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中国长城科技集团股份有限公司</w:t>
      </w:r>
    </w:p>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4186" w:right="1112" w:bottom="4186" w:left="1112" w:header="3758" w:footer="3758"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公司负责人靳宏荣、主管会计工作负责人刘文彬及会计机构负责人(会计 主管人员)宋艳艳声明：保证年度报告中财务报告的真实、准确、完整。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本年度报告内涉及的未来计划、发展战略等前瞻性陈述不构成公司对投资 者的实质承诺，请投资者注意投资风险。</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公司风险因素已经于第四节</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和财务报告附注的</w:t>
      </w:r>
      <w:r>
        <w:rPr>
          <w:rFonts w:ascii="Times New Roman" w:eastAsia="Times New Roman" w:hAnsi="Times New Roman" w:cs="Times New Roman"/>
          <w:color w:val="000000"/>
          <w:spacing w:val="0"/>
          <w:w w:val="100"/>
          <w:position w:val="0"/>
        </w:rPr>
        <w:t>“</w:t>
      </w:r>
      <w:r>
        <w:rPr>
          <w:color w:val="000000"/>
          <w:spacing w:val="0"/>
          <w:w w:val="100"/>
          <w:position w:val="0"/>
        </w:rPr>
        <w:t>与 金融工具相关的风险</w:t>
      </w:r>
      <w:r>
        <w:rPr>
          <w:rFonts w:ascii="Times New Roman" w:eastAsia="Times New Roman" w:hAnsi="Times New Roman" w:cs="Times New Roman"/>
          <w:color w:val="000000"/>
          <w:spacing w:val="0"/>
          <w:w w:val="100"/>
          <w:position w:val="0"/>
        </w:rPr>
        <w:t>”</w:t>
      </w:r>
      <w:r>
        <w:rPr>
          <w:color w:val="000000"/>
          <w:spacing w:val="0"/>
          <w:w w:val="100"/>
          <w:position w:val="0"/>
        </w:rPr>
        <w:t>中披露；《中国证券报》、《证券时报》、《上海证券报》和 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)为公司选定的信息披露媒体，本公司所有信 息均以在上述选定媒体刊登的信息为准，敬请投资者注意投资风险。</w:t>
      </w:r>
    </w:p>
    <w:p>
      <w:pPr>
        <w:pStyle w:val="Style16"/>
        <w:keepNext w:val="0"/>
        <w:keepLines w:val="0"/>
        <w:widowControl w:val="0"/>
        <w:shd w:val="clear" w:color="auto" w:fill="auto"/>
        <w:bidi w:val="0"/>
        <w:spacing w:before="0"/>
        <w:ind w:left="0" w:right="0"/>
        <w:jc w:val="both"/>
        <w:sectPr>
          <w:headerReference w:type="default" r:id="rId5"/>
          <w:footerReference w:type="default" r:id="rId6"/>
          <w:footnotePr>
            <w:pos w:val="pageBottom"/>
            <w:numFmt w:val="decimal"/>
            <w:numRestart w:val="continuous"/>
          </w:footnotePr>
          <w:pgSz w:w="11900" w:h="16840"/>
          <w:pgMar w:top="1974" w:right="1112" w:bottom="1974" w:left="1112" w:header="0" w:footer="3" w:gutter="0"/>
          <w:pgNumType w:start="1"/>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48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6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24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3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9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9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55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722"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734" w:tooltip="Current Document">
        <w:r>
          <w:rPr>
            <w:color w:val="000000"/>
            <w:spacing w:val="0"/>
            <w:w w:val="100"/>
            <w:position w:val="0"/>
            <w:sz w:val="24"/>
            <w:szCs w:val="24"/>
          </w:rPr>
          <w:t>第十一节备查文件目录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3" w:name="bookmark3"/>
      <w:bookmarkStart w:id="4" w:name="bookmark4"/>
      <w:bookmarkStart w:id="5" w:name="bookmark5"/>
      <w:r>
        <w:rPr>
          <w:color w:val="000000"/>
          <w:spacing w:val="0"/>
          <w:w w:val="100"/>
          <w:position w:val="0"/>
        </w:rPr>
        <w:t>释义</w:t>
      </w:r>
      <w:bookmarkEnd w:id="3"/>
      <w:bookmarkEnd w:id="4"/>
      <w:bookmarkEnd w:id="5"/>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本公司、公司、中国长城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中国长城科技集团股份有限公司（简称</w:t>
            </w:r>
            <w:r>
              <w:rPr>
                <w:color w:val="000000"/>
                <w:spacing w:val="0"/>
                <w:w w:val="100"/>
                <w:position w:val="0"/>
              </w:rPr>
              <w:t>“</w:t>
            </w:r>
            <w:r>
              <w:rPr>
                <w:rFonts w:ascii="SimSun" w:eastAsia="SimSun" w:hAnsi="SimSun" w:cs="SimSun"/>
                <w:color w:val="000000"/>
                <w:spacing w:val="0"/>
                <w:w w:val="100"/>
                <w:position w:val="0"/>
              </w:rPr>
              <w:t>中国长城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，原名中国长城 计算机深圳股份有限公司（简称</w:t>
            </w:r>
            <w:r>
              <w:rPr>
                <w:color w:val="000000"/>
                <w:spacing w:val="0"/>
                <w:w w:val="100"/>
                <w:position w:val="0"/>
              </w:rPr>
              <w:t>“</w:t>
            </w:r>
            <w:r>
              <w:rPr>
                <w:rFonts w:ascii="SimSun" w:eastAsia="SimSun" w:hAnsi="SimSun" w:cs="SimSun"/>
                <w:color w:val="000000"/>
                <w:spacing w:val="0"/>
                <w:w w:val="100"/>
                <w:position w:val="0"/>
              </w:rPr>
              <w:t>长城电脑</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中国电子、实际控制人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中国电子信息产业集团有限公司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长城科技、控股股东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长城科技股份有限公司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冠捷科技有限公司，香港和新加坡两地上市公司，</w:t>
            </w:r>
            <w:r>
              <w:rPr>
                <w:color w:val="000000"/>
                <w:spacing w:val="0"/>
                <w:w w:val="100"/>
                <w:position w:val="0"/>
              </w:rPr>
              <w:t>2016</w:t>
            </w:r>
            <w:r>
              <w:rPr>
                <w:rFonts w:ascii="SimSun" w:eastAsia="SimSun" w:hAnsi="SimSun" w:cs="SimSun"/>
                <w:color w:val="000000"/>
                <w:spacing w:val="0"/>
                <w:w w:val="100"/>
                <w:position w:val="0"/>
              </w:rPr>
              <w:t>年度为本公司 控股子公司，于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日置出本公司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长城香港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中国长城计算机（香港）控股有限公司，为本公司全资子公司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柏怡国际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柏怡国际控股有限公司，为本公司控股子公司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柏怡香港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柏怡电子有限公司，为柏怡国际的全资子公司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长城能源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深圳中电长城能源有限公司，为本公司全资子公司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湖南长城计算机系统有限公司，为本公司全资子公司</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中国长城以新增发行股份换股合并长城信息，并以其持有冠捷科技 </w:t>
            </w:r>
            <w:r>
              <w:rPr>
                <w:color w:val="000000"/>
                <w:spacing w:val="0"/>
                <w:w w:val="100"/>
                <w:position w:val="0"/>
              </w:rPr>
              <w:t>24.32%</w:t>
            </w:r>
            <w:r>
              <w:rPr>
                <w:rFonts w:ascii="SimSun" w:eastAsia="SimSun" w:hAnsi="SimSun" w:cs="SimSun"/>
                <w:color w:val="000000"/>
                <w:spacing w:val="0"/>
                <w:w w:val="100"/>
                <w:position w:val="0"/>
              </w:rPr>
              <w:t>股权与中国电子持有的中原电子</w:t>
            </w:r>
            <w:r>
              <w:rPr>
                <w:color w:val="000000"/>
                <w:spacing w:val="0"/>
                <w:w w:val="100"/>
                <w:position w:val="0"/>
              </w:rPr>
              <w:t>64.94%</w:t>
            </w:r>
            <w:r>
              <w:rPr>
                <w:rFonts w:ascii="SimSun" w:eastAsia="SimSun" w:hAnsi="SimSun" w:cs="SimSun"/>
                <w:color w:val="000000"/>
                <w:spacing w:val="0"/>
                <w:w w:val="100"/>
                <w:position w:val="0"/>
              </w:rPr>
              <w:t>股权进行置换，同时， 中国长城以非公开发行股份方式购买中原电子剩余</w:t>
            </w:r>
            <w:r>
              <w:rPr>
                <w:color w:val="000000"/>
                <w:spacing w:val="0"/>
                <w:w w:val="100"/>
                <w:position w:val="0"/>
              </w:rPr>
              <w:t>35.06%</w:t>
            </w:r>
            <w:r>
              <w:rPr>
                <w:rFonts w:ascii="SimSun" w:eastAsia="SimSun" w:hAnsi="SimSun" w:cs="SimSun"/>
                <w:color w:val="000000"/>
                <w:spacing w:val="0"/>
                <w:w w:val="100"/>
                <w:position w:val="0"/>
              </w:rPr>
              <w:t>股权、圣 非凡</w:t>
            </w:r>
            <w:r>
              <w:rPr>
                <w:color w:val="000000"/>
                <w:spacing w:val="0"/>
                <w:w w:val="100"/>
                <w:position w:val="0"/>
              </w:rPr>
              <w:t>100%</w:t>
            </w:r>
            <w:r>
              <w:rPr>
                <w:rFonts w:ascii="SimSun" w:eastAsia="SimSun" w:hAnsi="SimSun" w:cs="SimSun"/>
                <w:color w:val="000000"/>
                <w:spacing w:val="0"/>
                <w:w w:val="100"/>
                <w:position w:val="0"/>
              </w:rPr>
              <w:t>股权（前述事项已于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月实施完成）；此外，中国 长城通过向特定对象定向发行股份的方式募集配套资金不超过</w:t>
            </w:r>
            <w:r>
              <w:rPr>
                <w:color w:val="000000"/>
                <w:spacing w:val="0"/>
                <w:w w:val="100"/>
                <w:position w:val="0"/>
              </w:rPr>
              <w:t xml:space="preserve">73.58 </w:t>
            </w:r>
            <w:r>
              <w:rPr>
                <w:rFonts w:ascii="SimSun" w:eastAsia="SimSun" w:hAnsi="SimSun" w:cs="SimSun"/>
                <w:color w:val="000000"/>
                <w:spacing w:val="0"/>
                <w:w w:val="100"/>
                <w:position w:val="0"/>
              </w:rPr>
              <w:t>亿元（目前仍在推进中，公司将在证监会批文有效期内择机实施）。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长城信息产业股份有限公司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中原电子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武汉中原电子集团有限公司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圣非凡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北京圣非凡电子系统技术开发有限公司</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一</w:t>
      </w:r>
      <w:bookmarkEnd w:id="11"/>
      <w:r>
        <w:rPr>
          <w:color w:val="000000"/>
          <w:spacing w:val="0"/>
          <w:w w:val="100"/>
          <w:position w:val="0"/>
          <w:sz w:val="24"/>
          <w:szCs w:val="24"/>
        </w:rPr>
        <w:t>、公司信息</w:t>
      </w:r>
      <w:bookmarkEnd w:id="10"/>
      <w:bookmarkEnd w:id="12"/>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长城电脑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中国长城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中国长城科技集团股份有限公司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中国长城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CHINA GREATWALL TECHNOLOGY GROUP CO., LTD.</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CGT GROUP</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靳宏荣</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"http://www.greatwall" </w:instrText>
            </w:r>
            <w:r>
              <w:fldChar w:fldCharType="separate"/>
            </w:r>
            <w:r>
              <w:rPr>
                <w:color w:val="000000"/>
                <w:spacing w:val="0"/>
                <w:w w:val="100"/>
                <w:position w:val="0"/>
              </w:rPr>
              <w:t>www.greatwall</w:t>
            </w:r>
            <w:r>
              <w:fldChar w:fldCharType="end"/>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"mailto:stock@greatwall.com.cn" </w:instrText>
            </w:r>
            <w:r>
              <w:fldChar w:fldCharType="separate"/>
            </w:r>
            <w:r>
              <w:rPr>
                <w:color w:val="000000"/>
                <w:spacing w:val="0"/>
                <w:w w:val="100"/>
                <w:position w:val="0"/>
              </w:rPr>
              <w:t>stock@greatwall.com.cn</w:t>
            </w:r>
            <w:r>
              <w:fldChar w:fldCharType="end"/>
            </w:r>
          </w:p>
        </w:tc>
      </w:tr>
    </w:tbl>
    <w:p>
      <w:pPr>
        <w:pStyle w:val="Style27"/>
        <w:keepNext w:val="0"/>
        <w:keepLines w:val="0"/>
        <w:widowControl w:val="0"/>
        <w:shd w:val="clear" w:color="auto" w:fill="auto"/>
        <w:bidi w:val="0"/>
        <w:spacing w:before="0" w:line="317" w:lineRule="exact"/>
        <w:ind w:left="0" w:right="0" w:firstLine="380"/>
        <w:jc w:val="both"/>
      </w:pPr>
      <w:r>
        <w:rPr>
          <w:color w:val="000000"/>
          <w:spacing w:val="0"/>
          <w:w w:val="100"/>
          <w:position w:val="0"/>
        </w:rPr>
        <w:t>注：经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年度第二次临时股东大会审议，同意公司中文名 称由</w:t>
      </w:r>
      <w:r>
        <w:rPr>
          <w:color w:val="000000"/>
          <w:spacing w:val="0"/>
          <w:w w:val="100"/>
          <w:position w:val="0"/>
        </w:rPr>
        <w:t>"</w:t>
      </w:r>
      <w:r>
        <w:rPr>
          <w:color w:val="000000"/>
          <w:spacing w:val="0"/>
          <w:w w:val="100"/>
          <w:position w:val="0"/>
        </w:rPr>
        <w:t>中国长城计算机深圳股份有限公司”变更为</w:t>
      </w:r>
      <w:r>
        <w:rPr>
          <w:color w:val="000000"/>
          <w:spacing w:val="0"/>
          <w:w w:val="100"/>
          <w:position w:val="0"/>
        </w:rPr>
        <w:t>"</w:t>
      </w:r>
      <w:r>
        <w:rPr>
          <w:color w:val="000000"/>
          <w:spacing w:val="0"/>
          <w:w w:val="100"/>
          <w:position w:val="0"/>
        </w:rPr>
        <w:t>中国长城科技集团股份有限公司”，英文名称由</w:t>
      </w:r>
      <w:r>
        <w:rPr>
          <w:color w:val="000000"/>
          <w:spacing w:val="0"/>
          <w:w w:val="100"/>
          <w:position w:val="0"/>
        </w:rPr>
        <w:t>“</w:t>
      </w:r>
      <w:r>
        <w:rPr>
          <w:rFonts w:ascii="Times New Roman" w:eastAsia="Times New Roman" w:hAnsi="Times New Roman" w:cs="Times New Roman"/>
          <w:color w:val="000000"/>
          <w:spacing w:val="0"/>
          <w:w w:val="100"/>
          <w:position w:val="0"/>
        </w:rPr>
        <w:t>CHINA GREATWALL COMPUTER SHENZHEN CO., LTD.</w:t>
      </w:r>
      <w:r>
        <w:rPr>
          <w:color w:val="000000"/>
          <w:spacing w:val="0"/>
          <w:w w:val="100"/>
          <w:position w:val="0"/>
        </w:rPr>
        <w:t xml:space="preserve">” </w:t>
      </w:r>
      <w:r>
        <w:rPr>
          <w:color w:val="000000"/>
          <w:spacing w:val="0"/>
          <w:w w:val="100"/>
          <w:position w:val="0"/>
        </w:rPr>
        <w:t xml:space="preserve">变更为 </w:t>
      </w:r>
      <w:r>
        <w:rPr>
          <w:color w:val="000000"/>
          <w:spacing w:val="0"/>
          <w:w w:val="100"/>
          <w:position w:val="0"/>
        </w:rPr>
        <w:t>“</w:t>
      </w:r>
      <w:r>
        <w:rPr>
          <w:rFonts w:ascii="Times New Roman" w:eastAsia="Times New Roman" w:hAnsi="Times New Roman" w:cs="Times New Roman"/>
          <w:color w:val="000000"/>
          <w:spacing w:val="0"/>
          <w:w w:val="100"/>
          <w:position w:val="0"/>
        </w:rPr>
        <w:t>CHINA GREATWALL TECHNOLOGY GROUP CO., LTD.</w:t>
      </w:r>
      <w:r>
        <w:rPr>
          <w:color w:val="000000"/>
          <w:spacing w:val="0"/>
          <w:w w:val="100"/>
          <w:position w:val="0"/>
        </w:rPr>
        <w:t>”，</w:t>
      </w:r>
      <w:r>
        <w:rPr>
          <w:color w:val="000000"/>
          <w:spacing w:val="0"/>
          <w:w w:val="100"/>
          <w:position w:val="0"/>
        </w:rPr>
        <w:t>证券简称由“长 城电脑”变更为"中国长城”。</w:t>
      </w:r>
    </w:p>
    <w:p>
      <w:pPr>
        <w:pStyle w:val="Style27"/>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日，公司取得深圳市市场监督管理局换发的《营业执照》，完成上述事项相关工商变更登记手续。</w:t>
      </w:r>
    </w:p>
    <w:p>
      <w:pPr>
        <w:pStyle w:val="Style27"/>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经公司申请并经深圳证券交易所核准，自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日起，公司证券简称变更为“中国长城”。公司证券代码不变， 仍为"</w:t>
      </w:r>
      <w:r>
        <w:rPr>
          <w:rFonts w:ascii="Times New Roman" w:eastAsia="Times New Roman" w:hAnsi="Times New Roman" w:cs="Times New Roman"/>
          <w:color w:val="000000"/>
          <w:spacing w:val="0"/>
          <w:w w:val="100"/>
          <w:position w:val="0"/>
        </w:rPr>
        <w:t>000066</w:t>
      </w:r>
      <w:r>
        <w:rPr>
          <w:color w:val="000000"/>
          <w:spacing w:val="0"/>
          <w:w w:val="100"/>
          <w:position w:val="0"/>
        </w:rPr>
        <w:t>"。</w:t>
      </w:r>
    </w:p>
    <w:p>
      <w:pPr>
        <w:pStyle w:val="Style25"/>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龚建凤</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0755-26634759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0755-26634759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0755-26631106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0755-26631106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"mailto:stock@greatwall.com.cn" </w:instrText>
            </w:r>
            <w:r>
              <w:fldChar w:fldCharType="separate"/>
            </w:r>
            <w:r>
              <w:rPr>
                <w:color w:val="000000"/>
                <w:spacing w:val="0"/>
                <w:w w:val="100"/>
                <w:position w:val="0"/>
              </w:rPr>
              <w:t>stock@greatwall.com.cn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"mailto:stock@greatwall.com.cn" </w:instrText>
            </w:r>
            <w:r>
              <w:fldChar w:fldCharType="separate"/>
            </w:r>
            <w:r>
              <w:rPr>
                <w:color w:val="000000"/>
                <w:spacing w:val="0"/>
                <w:w w:val="100"/>
                <w:position w:val="0"/>
              </w:rPr>
              <w:t>stock@greatwall.com.cn</w:t>
            </w:r>
            <w:r>
              <w:fldChar w:fldCharType="end"/>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、注册变更情况</w:t>
      </w:r>
      <w:bookmarkEnd w:id="21"/>
      <w:bookmarkEnd w:id="22"/>
      <w:bookmarkEnd w:id="24"/>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91440300279351261M</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自上市以来，公司一直以计算机及相关设备制造为主要业务，所处行业未发 生变更。</w:t>
            </w:r>
          </w:p>
        </w:tc>
      </w:tr>
      <w:tr>
        <w:trPr>
          <w:trHeight w:val="490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月，公司由中国长城计算机集团公司独家发起重组设立；</w:t>
            </w:r>
          </w:p>
          <w:p>
            <w:pPr>
              <w:pStyle w:val="Style22"/>
              <w:keepNext w:val="0"/>
              <w:keepLines w:val="0"/>
              <w:widowControl w:val="0"/>
              <w:shd w:val="clear" w:color="auto" w:fill="auto"/>
              <w:bidi w:val="0"/>
              <w:spacing w:before="0" w:after="0" w:line="319" w:lineRule="exact"/>
              <w:ind w:left="0" w:right="0" w:firstLine="380"/>
              <w:jc w:val="both"/>
            </w:pP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月，中国长城计算机集团公司通过股权重组独家发起设立长城科技 股份有限公司，并于同年</w:t>
            </w:r>
            <w:r>
              <w:rPr>
                <w:color w:val="000000"/>
                <w:spacing w:val="0"/>
                <w:w w:val="100"/>
                <w:position w:val="0"/>
              </w:rPr>
              <w:t>8</w:t>
            </w:r>
            <w:r>
              <w:rPr>
                <w:rFonts w:ascii="SimSun" w:eastAsia="SimSun" w:hAnsi="SimSun" w:cs="SimSun"/>
                <w:color w:val="000000"/>
                <w:spacing w:val="0"/>
                <w:w w:val="100"/>
                <w:position w:val="0"/>
              </w:rPr>
              <w:t>月在香港联交所上市。经过此次股权重组，本公司的 国有法人股股权由长城科技持有，公司控股股东变更为长城科技。</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月，公司实际控制人中国电子信息产业集团有限公司联合中电长城 计算机集团公司（原为中国长城计算机集团公司，简称</w:t>
            </w:r>
            <w:r>
              <w:rPr>
                <w:color w:val="000000"/>
                <w:spacing w:val="0"/>
                <w:w w:val="100"/>
                <w:position w:val="0"/>
              </w:rPr>
              <w:t>“</w:t>
            </w:r>
            <w:r>
              <w:rPr>
                <w:rFonts w:ascii="SimSun" w:eastAsia="SimSun" w:hAnsi="SimSun" w:cs="SimSun"/>
                <w:color w:val="000000"/>
                <w:spacing w:val="0"/>
                <w:w w:val="100"/>
                <w:position w:val="0"/>
              </w:rPr>
              <w:t>长城集团</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以要约收购 方式私有化公司控股股东长城科技，同时中国电子吸收合并长城集团和长城科技， 中国电子将通过此次重组承继取得长城科技所持本公司全部股权，从而成为本公 司控股股东。</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月，长城科技完成工商登记注销，中国电子取得长城科技 持有公司全部股权完成过户登记，至此，公司控股股东变更为中国电子，实际控 制人保持不变。</w:t>
            </w:r>
          </w:p>
          <w:p>
            <w:pPr>
              <w:pStyle w:val="Style22"/>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日，中国电子直接持有本公司</w:t>
            </w:r>
            <w:r>
              <w:rPr>
                <w:color w:val="000000"/>
                <w:spacing w:val="0"/>
                <w:w w:val="100"/>
                <w:position w:val="0"/>
              </w:rPr>
              <w:t>11,239,946</w:t>
            </w:r>
            <w:r>
              <w:rPr>
                <w:rFonts w:ascii="SimSun" w:eastAsia="SimSun" w:hAnsi="SimSun" w:cs="SimSun"/>
                <w:color w:val="000000"/>
                <w:spacing w:val="0"/>
                <w:w w:val="100"/>
                <w:position w:val="0"/>
              </w:rPr>
              <w:t>股，长城科技 直接持有本公司</w:t>
            </w:r>
            <w:r>
              <w:rPr>
                <w:color w:val="000000"/>
                <w:spacing w:val="0"/>
                <w:w w:val="100"/>
                <w:position w:val="0"/>
              </w:rPr>
              <w:t>713,647,921</w:t>
            </w:r>
            <w:r>
              <w:rPr>
                <w:rFonts w:ascii="SimSun" w:eastAsia="SimSun" w:hAnsi="SimSun" w:cs="SimSun"/>
                <w:color w:val="000000"/>
                <w:spacing w:val="0"/>
                <w:w w:val="100"/>
                <w:position w:val="0"/>
              </w:rPr>
              <w:t xml:space="preserve">股，合计持股比例占公司重大资产重组前总股本的 </w:t>
            </w:r>
            <w:r>
              <w:rPr>
                <w:color w:val="000000"/>
                <w:spacing w:val="0"/>
                <w:w w:val="100"/>
                <w:position w:val="0"/>
              </w:rPr>
              <w:t>54.77%</w:t>
            </w:r>
            <w:r>
              <w:rPr>
                <w:rFonts w:ascii="SimSun" w:eastAsia="SimSun" w:hAnsi="SimSun" w:cs="SimSun"/>
                <w:color w:val="000000"/>
                <w:spacing w:val="0"/>
                <w:w w:val="100"/>
                <w:position w:val="0"/>
              </w:rPr>
              <w:t>；截至</w:t>
            </w:r>
            <w:r>
              <w:rPr>
                <w:color w:val="000000"/>
                <w:spacing w:val="0"/>
                <w:w w:val="100"/>
                <w:position w:val="0"/>
              </w:rPr>
              <w:t>2016</w:t>
            </w:r>
            <w:r>
              <w:rPr>
                <w:rFonts w:ascii="SimSun" w:eastAsia="SimSun" w:hAnsi="SimSun" w:cs="SimSun"/>
                <w:color w:val="000000"/>
                <w:spacing w:val="0"/>
                <w:w w:val="100"/>
                <w:position w:val="0"/>
              </w:rPr>
              <w:t>年度报告披露日，中国电子直接持有本公司</w:t>
            </w:r>
            <w:r>
              <w:rPr>
                <w:color w:val="000000"/>
                <w:spacing w:val="0"/>
                <w:w w:val="100"/>
                <w:position w:val="0"/>
              </w:rPr>
              <w:t>1,204,369,909</w:t>
            </w:r>
            <w:r>
              <w:rPr>
                <w:rFonts w:ascii="SimSun" w:eastAsia="SimSun" w:hAnsi="SimSun" w:cs="SimSun"/>
                <w:color w:val="000000"/>
                <w:spacing w:val="0"/>
                <w:w w:val="100"/>
                <w:position w:val="0"/>
              </w:rPr>
              <w:t>股， 直接持股比例占公司重大资产重组后总股本的</w:t>
            </w:r>
            <w:r>
              <w:rPr>
                <w:color w:val="000000"/>
                <w:spacing w:val="0"/>
                <w:w w:val="100"/>
                <w:position w:val="0"/>
              </w:rPr>
              <w:t>40.91%</w:t>
            </w:r>
            <w:r>
              <w:rPr>
                <w:rFonts w:ascii="SimSun" w:eastAsia="SimSun" w:hAnsi="SimSun" w:cs="SimSun"/>
                <w:color w:val="000000"/>
                <w:spacing w:val="0"/>
                <w:w w:val="100"/>
                <w:position w:val="0"/>
              </w:rPr>
              <w:t>。</w:t>
            </w:r>
          </w:p>
        </w:tc>
      </w:tr>
    </w:tbl>
    <w:p>
      <w:pPr>
        <w:pStyle w:val="Style27"/>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注：公司在报告期内完成营业执照、组织机构代码证、税务登记证“三证合一”登记手续，“三证合一”后公司统一社 会信用代码为：</w:t>
      </w:r>
      <w:r>
        <w:rPr>
          <w:rFonts w:ascii="Times New Roman" w:eastAsia="Times New Roman" w:hAnsi="Times New Roman" w:cs="Times New Roman"/>
          <w:color w:val="000000"/>
          <w:spacing w:val="0"/>
          <w:w w:val="100"/>
          <w:position w:val="0"/>
        </w:rPr>
        <w:t>91440300279351261M</w:t>
      </w:r>
      <w:r>
        <w:rPr>
          <w:color w:val="000000"/>
          <w:spacing w:val="0"/>
          <w:w w:val="100"/>
          <w:position w:val="0"/>
        </w:rPr>
        <w:t>。</w:t>
      </w:r>
    </w:p>
    <w:p>
      <w:pPr>
        <w:pStyle w:val="Style25"/>
        <w:keepNext/>
        <w:keepLines/>
        <w:widowControl w:val="0"/>
        <w:shd w:val="clear" w:color="auto" w:fill="auto"/>
        <w:bidi w:val="0"/>
        <w:spacing w:before="0" w:after="32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、其他有关资料</w:t>
      </w:r>
      <w:bookmarkEnd w:id="25"/>
      <w:bookmarkEnd w:id="26"/>
      <w:bookmarkEnd w:id="2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北京市海淀区知春路</w:t>
            </w:r>
            <w:r>
              <w:rPr>
                <w:color w:val="000000"/>
                <w:spacing w:val="0"/>
                <w:w w:val="100"/>
                <w:position w:val="0"/>
              </w:rPr>
              <w:t>1</w:t>
            </w:r>
            <w:r>
              <w:rPr>
                <w:rFonts w:ascii="SimSun" w:eastAsia="SimSun" w:hAnsi="SimSun" w:cs="SimSun"/>
                <w:color w:val="000000"/>
                <w:spacing w:val="0"/>
                <w:w w:val="100"/>
                <w:position w:val="0"/>
              </w:rPr>
              <w:t>号学院国际大厦</w:t>
            </w:r>
            <w:r>
              <w:rPr>
                <w:color w:val="000000"/>
                <w:spacing w:val="0"/>
                <w:w w:val="100"/>
                <w:position w:val="0"/>
              </w:rPr>
              <w:t>1504</w:t>
            </w:r>
            <w:r>
              <w:rPr>
                <w:rFonts w:ascii="SimSun" w:eastAsia="SimSun" w:hAnsi="SimSun" w:cs="SimSun"/>
                <w:color w:val="000000"/>
                <w:spacing w:val="0"/>
                <w:w w:val="100"/>
                <w:position w:val="0"/>
              </w:rPr>
              <w:t>室</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许峰、朱红伟</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14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、主要会计数据和财务指标</w:t>
      </w:r>
      <w:bookmarkEnd w:id="29"/>
      <w:bookmarkEnd w:id="30"/>
      <w:bookmarkEnd w:id="32"/>
    </w:p>
    <w:p>
      <w:pPr>
        <w:pStyle w:val="Style27"/>
        <w:keepNext w:val="0"/>
        <w:keepLines w:val="0"/>
        <w:widowControl w:val="0"/>
        <w:shd w:val="clear" w:color="auto" w:fill="auto"/>
        <w:bidi w:val="0"/>
        <w:spacing w:before="0" w:after="80" w:line="350" w:lineRule="exact"/>
        <w:ind w:left="0" w:right="0" w:firstLine="0"/>
        <w:jc w:val="both"/>
      </w:pPr>
      <w:r>
        <w:rPr>
          <w:color w:val="000000"/>
          <w:spacing w:val="0"/>
          <w:w w:val="100"/>
          <w:position w:val="0"/>
        </w:rPr>
        <w:t xml:space="preserve">公司是否因会计政策变更及会计差错更正等追溯调整或重述以前年度会计数据 </w:t>
      </w:r>
      <w:r>
        <w:rPr>
          <w:color w:val="000000"/>
          <w:spacing w:val="0"/>
          <w:w w:val="100"/>
          <w:position w:val="0"/>
        </w:rPr>
        <w:t>口</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69,128,164,932.28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72,935,851,650.45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75,801,744,903.21</w:t>
            </w:r>
          </w:p>
        </w:tc>
      </w:tr>
      <w:tr>
        <w:trPr>
          <w:trHeight w:val="63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33,147,764.97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-35,666,709.39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57,723,671.21</w:t>
            </w:r>
          </w:p>
        </w:tc>
      </w:tr>
      <w:tr>
        <w:trPr>
          <w:trHeight w:val="63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38,155,424.99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-374,599,746.06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-169,057,941.38</w:t>
            </w:r>
          </w:p>
        </w:tc>
      </w:tr>
      <w:tr>
        <w:trPr>
          <w:trHeight w:val="63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2,074,583,434.34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1,687,412,319.73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2,603,621,199.44</w:t>
            </w:r>
          </w:p>
        </w:tc>
      </w:tr>
      <w:tr>
        <w:trPr>
          <w:trHeight w:val="3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0.044</w:t>
            </w:r>
          </w:p>
        </w:tc>
      </w:tr>
      <w:tr>
        <w:trPr>
          <w:trHeight w:val="3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0.044</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40,860,876,598.04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39,456,067,228.40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39,715,144,725.20</w:t>
            </w:r>
          </w:p>
        </w:tc>
      </w:tr>
      <w:tr>
        <w:trPr>
          <w:trHeight w:val="64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2,770,460,231.11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2,590,356,817.19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2,549,796,710.30</w:t>
            </w:r>
          </w:p>
        </w:tc>
      </w:tr>
    </w:tbl>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会计估计变更说明</w:t>
      </w:r>
    </w:p>
    <w:p>
      <w:pPr>
        <w:pStyle w:val="Style27"/>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为做好公司重大资产重组项目完成后的财务核算衔接，以及根据重组完成后新公司财务管理的需要，依照《企业会计准 则》的相关规定，公司对应收款项（应收账款及其他应收款）中“应收款项的单项重大及按信用特征组合的计提比例”和资 产的“折旧摊销年限”的会计估计进行变更，本次会计估计变更无需对已披露的财务报告进行追溯调整，不会对公司已披露 的财务报表产生影响（具体内容详见</w:t>
      </w:r>
      <w:r>
        <w:rPr>
          <w:rFonts w:ascii="Times New Roman" w:eastAsia="Times New Roman" w:hAnsi="Times New Roman" w:cs="Times New Roman"/>
          <w:color w:val="000000"/>
          <w:spacing w:val="0"/>
          <w:w w:val="100"/>
          <w:position w:val="0"/>
        </w:rPr>
        <w:t>2017-005</w:t>
      </w:r>
      <w:r>
        <w:rPr>
          <w:color w:val="000000"/>
          <w:spacing w:val="0"/>
          <w:w w:val="100"/>
          <w:position w:val="0"/>
        </w:rPr>
        <w:t>号公告）。</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截止披露前一交易日的公司总股本:</w:t>
      </w:r>
    </w:p>
    <w:tbl>
      <w:tblPr>
        <w:tblOverlap w:val="never"/>
        <w:jc w:val="left"/>
        <w:tblLayout w:type="fixed"/>
      </w:tblPr>
      <w:tblGrid>
        <w:gridCol w:w="3979"/>
        <w:gridCol w:w="2088"/>
      </w:tblGrid>
      <w:tr>
        <w:trPr>
          <w:trHeight w:val="3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2,944,069,459</w:t>
            </w:r>
          </w:p>
        </w:tc>
      </w:tr>
      <w:tr>
        <w:trPr>
          <w:trHeight w:val="3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0.0113</w:t>
            </w:r>
          </w:p>
        </w:tc>
      </w:tr>
    </w:tbl>
    <w:p>
      <w:pPr>
        <w:widowControl w:val="0"/>
        <w:spacing w:after="279" w:line="1" w:lineRule="exact"/>
      </w:pPr>
    </w:p>
    <w:p>
      <w:pPr>
        <w:pStyle w:val="Style25"/>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、境内外会计准则下会计数据差异</w:t>
      </w:r>
      <w:bookmarkEnd w:id="33"/>
      <w:bookmarkEnd w:id="34"/>
      <w:bookmarkEnd w:id="36"/>
    </w:p>
    <w:p>
      <w:pPr>
        <w:pStyle w:val="Style27"/>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八</w:t>
      </w:r>
      <w:bookmarkEnd w:id="39"/>
      <w:r>
        <w:rPr>
          <w:color w:val="000000"/>
          <w:spacing w:val="0"/>
          <w:w w:val="100"/>
          <w:position w:val="0"/>
          <w:sz w:val="24"/>
          <w:szCs w:val="24"/>
        </w:rPr>
        <w:t>、分季度主要财务指标</w:t>
      </w:r>
      <w:bookmarkEnd w:id="37"/>
      <w:bookmarkEnd w:id="38"/>
      <w:bookmarkEnd w:id="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15,544,654,414.35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16,037,886,462.23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17,597,311,248.00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19,948,312,807.70</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-19,462,296.54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12,190,256.35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34,151,341.90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6,268,463.26</w:t>
            </w:r>
          </w:p>
        </w:tc>
      </w:tr>
      <w:tr>
        <w:trPr>
          <w:trHeight w:val="63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30,989,533.52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95,921,620.12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27,522,523.41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-116,278,252.06</w:t>
            </w:r>
          </w:p>
        </w:tc>
      </w:tr>
      <w:tr>
        <w:trPr>
          <w:trHeight w:val="331" w:hRule="exact"/>
        </w:trPr>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1,491,724,978.88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-1,021,938,036.32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905,875,831.30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698,920,660.48</w:t>
            </w:r>
          </w:p>
        </w:tc>
      </w:tr>
    </w:tbl>
    <w:p>
      <w:pPr>
        <w:pStyle w:val="Style27"/>
        <w:keepNext w:val="0"/>
        <w:keepLines w:val="0"/>
        <w:widowControl w:val="0"/>
        <w:shd w:val="clear" w:color="auto" w:fill="auto"/>
        <w:bidi w:val="0"/>
        <w:spacing w:before="0" w:after="200" w:line="350" w:lineRule="exact"/>
        <w:ind w:left="0" w:right="0" w:firstLine="0"/>
        <w:jc w:val="both"/>
      </w:pPr>
      <w:r>
        <w:rPr>
          <w:color w:val="000000"/>
          <w:spacing w:val="0"/>
          <w:w w:val="100"/>
          <w:position w:val="0"/>
        </w:rPr>
        <w:t xml:space="preserve">上述财务指标或其加总数是否与公司已披露季度报告、半年度报告相关财务指标存在重大差异 口 是 </w:t>
      </w:r>
      <w:r>
        <w:rPr>
          <w:i/>
          <w:iCs/>
          <w:color w:val="000000"/>
          <w:spacing w:val="0"/>
          <w:w w:val="100"/>
          <w:position w:val="0"/>
        </w:rPr>
        <w:t>』</w:t>
      </w:r>
      <w:r>
        <w:rPr>
          <w:color w:val="000000"/>
          <w:spacing w:val="0"/>
          <w:w w:val="100"/>
          <w:position w:val="0"/>
        </w:rPr>
        <w:t>否</w:t>
      </w:r>
      <w:r>
        <w:br w:type="page"/>
      </w:r>
    </w:p>
    <w:p>
      <w:pPr>
        <w:pStyle w:val="Style25"/>
        <w:keepNext/>
        <w:keepLines/>
        <w:widowControl w:val="0"/>
        <w:shd w:val="clear" w:color="auto" w:fill="auto"/>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九</w:t>
      </w:r>
      <w:bookmarkEnd w:id="43"/>
      <w:r>
        <w:rPr>
          <w:color w:val="000000"/>
          <w:spacing w:val="0"/>
          <w:w w:val="100"/>
          <w:position w:val="0"/>
          <w:sz w:val="24"/>
          <w:szCs w:val="24"/>
        </w:rPr>
        <w:t>、非经常性损益项目及金额</w:t>
      </w:r>
      <w:bookmarkEnd w:id="41"/>
      <w:bookmarkEnd w:id="42"/>
      <w:bookmarkEnd w:id="44"/>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-22,711,399.87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36,010,980.11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-14,987,640.37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283,872,950.09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276,801,713.26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224,757,339.88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-388,294,937.15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-34,808,642.06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-24,117,845.17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1,002,122,812.73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512,120,903.05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19,301,018.69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25,666,444.94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33,614,706.58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-11,605,050.87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2,141,502.67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-1,831,168.30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21,130,305.00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51,900,159.25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115,994,718.84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详见以下说明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-43,702,060.74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84,031,419.02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32,279,395.65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-73,715,238.52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936,870,515.21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610,607,851.44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-5,007,660.02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338,933,036.67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226,781,612.59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7"/>
        <w:keepNext w:val="0"/>
        <w:keepLines w:val="0"/>
        <w:widowControl w:val="0"/>
        <w:shd w:val="clear" w:color="auto" w:fill="auto"/>
        <w:bidi w:val="0"/>
        <w:spacing w:before="0" w:after="10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270"/>
        <w:gridCol w:w="2126"/>
        <w:gridCol w:w="5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21,130,305.00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下属子公司购买理财产品实现投资收益</w:t>
            </w:r>
          </w:p>
        </w:tc>
      </w:tr>
    </w:tbl>
    <w:p>
      <w:pPr>
        <w:sectPr>
          <w:footnotePr>
            <w:pos w:val="pageBottom"/>
            <w:numFmt w:val="decimal"/>
            <w:numRestart w:val="continuous"/>
          </w:footnotePr>
          <w:pgSz w:w="11900" w:h="16840"/>
          <w:pgMar w:top="1450" w:right="1058" w:bottom="1719" w:left="1070" w:header="0" w:footer="3" w:gutter="0"/>
          <w:cols w:space="720"/>
          <w:noEndnote/>
          <w:rtlGutter w:val="0"/>
          <w:docGrid w:linePitch="360"/>
        </w:sectPr>
      </w:pPr>
    </w:p>
    <w:p>
      <w:pPr>
        <w:pStyle w:val="Style10"/>
        <w:keepNext/>
        <w:keepLines/>
        <w:widowControl w:val="0"/>
        <w:shd w:val="clear" w:color="auto" w:fill="auto"/>
        <w:bidi w:val="0"/>
        <w:spacing w:before="600" w:after="54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5"/>
        <w:keepNext/>
        <w:keepLines/>
        <w:widowControl w:val="0"/>
        <w:shd w:val="clear" w:color="auto" w:fill="auto"/>
        <w:bidi w:val="0"/>
        <w:spacing w:before="0" w:after="180" w:line="240" w:lineRule="auto"/>
        <w:ind w:left="0" w:right="0" w:firstLine="920"/>
        <w:jc w:val="both"/>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、报告期内公司从事的主要业务</w:t>
      </w:r>
      <w:bookmarkEnd w:id="48"/>
      <w:bookmarkEnd w:id="49"/>
      <w:bookmarkEnd w:id="51"/>
    </w:p>
    <w:p>
      <w:pPr>
        <w:pStyle w:val="Style27"/>
        <w:keepNext w:val="0"/>
        <w:keepLines w:val="0"/>
        <w:widowControl w:val="0"/>
        <w:shd w:val="clear" w:color="auto" w:fill="auto"/>
        <w:bidi w:val="0"/>
        <w:spacing w:before="0" w:after="0" w:line="480" w:lineRule="exact"/>
        <w:ind w:left="92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日，公司重大资产重组项目涉及的相关资产交割及过户尚未完成，因此报告期内公司从事的主要 业务分析未含长城信息、中原电子和圣非凡的相关情况，仍就</w:t>
      </w:r>
      <w:r>
        <w:rPr>
          <w:rFonts w:ascii="Times New Roman" w:eastAsia="Times New Roman" w:hAnsi="Times New Roman" w:cs="Times New Roman"/>
          <w:color w:val="000000"/>
          <w:spacing w:val="0"/>
          <w:w w:val="100"/>
          <w:position w:val="0"/>
        </w:rPr>
        <w:t>2016</w:t>
      </w:r>
      <w:r>
        <w:rPr>
          <w:color w:val="000000"/>
          <w:spacing w:val="0"/>
          <w:w w:val="100"/>
          <w:position w:val="0"/>
        </w:rPr>
        <w:t>年度合并范围内的公司情况进行分析。</w:t>
      </w:r>
    </w:p>
    <w:p>
      <w:pPr>
        <w:pStyle w:val="Style27"/>
        <w:keepNext w:val="0"/>
        <w:keepLines w:val="0"/>
        <w:widowControl w:val="0"/>
        <w:shd w:val="clear" w:color="auto" w:fill="auto"/>
        <w:bidi w:val="0"/>
        <w:spacing w:before="0" w:after="0" w:line="472" w:lineRule="exact"/>
        <w:ind w:left="1280" w:right="0" w:firstLine="0"/>
        <w:jc w:val="both"/>
      </w:pPr>
      <w:r>
        <w:rPr>
          <w:color w:val="000000"/>
          <w:spacing w:val="0"/>
          <w:w w:val="100"/>
          <w:position w:val="0"/>
        </w:rPr>
        <w:t>报告期内公司从事的主要业务包括：自主可控与可信安全业务、电源业务、信息化基础设施业务以及新型显示业务。</w:t>
      </w:r>
    </w:p>
    <w:p>
      <w:pPr>
        <w:pStyle w:val="Style27"/>
        <w:keepNext w:val="0"/>
        <w:keepLines w:val="0"/>
        <w:widowControl w:val="0"/>
        <w:shd w:val="clear" w:color="auto" w:fill="auto"/>
        <w:bidi w:val="0"/>
        <w:spacing w:before="0" w:after="0" w:line="463" w:lineRule="exact"/>
        <w:ind w:left="920" w:right="0"/>
        <w:jc w:val="both"/>
      </w:pPr>
      <w:r>
        <w:rPr>
          <w:color w:val="000000"/>
          <w:spacing w:val="0"/>
          <w:w w:val="100"/>
          <w:position w:val="0"/>
        </w:rPr>
        <w:t>自主可控与可信安全业务以关系国家安全和国民经济命脉的重要行业和领域为主要市场，提供软硬结合的核心产品、行 业解决方案和服务。经过多年持续投入，公司完成了基于飞腾平台的终端和服务器产品的统型、优化、测试验证和试生产工 作；产品的性能、稳定性和扩展性得到进一步的提升，产品的直通率已经接近</w:t>
      </w:r>
      <w:r>
        <w:rPr>
          <w:rFonts w:ascii="Times New Roman" w:eastAsia="Times New Roman" w:hAnsi="Times New Roman" w:cs="Times New Roman"/>
          <w:color w:val="000000"/>
          <w:spacing w:val="0"/>
          <w:w w:val="100"/>
          <w:position w:val="0"/>
        </w:rPr>
        <w:t>X86</w:t>
      </w:r>
      <w:r>
        <w:rPr>
          <w:color w:val="000000"/>
          <w:spacing w:val="0"/>
          <w:w w:val="100"/>
          <w:position w:val="0"/>
        </w:rPr>
        <w:t>架构的产品。</w:t>
      </w:r>
    </w:p>
    <w:p>
      <w:pPr>
        <w:pStyle w:val="Style27"/>
        <w:keepNext w:val="0"/>
        <w:keepLines w:val="0"/>
        <w:widowControl w:val="0"/>
        <w:shd w:val="clear" w:color="auto" w:fill="auto"/>
        <w:bidi w:val="0"/>
        <w:spacing w:before="0" w:after="0" w:line="469" w:lineRule="exact"/>
        <w:ind w:left="920" w:right="0"/>
        <w:jc w:val="both"/>
      </w:pPr>
      <w:r>
        <w:rPr>
          <w:color w:val="000000"/>
          <w:spacing w:val="0"/>
          <w:w w:val="100"/>
          <w:position w:val="0"/>
        </w:rPr>
        <w:t>公司具备强大的电源研发和制造能力，电源产品涵盖工业电源、消费电源以及光伏系统电源。计算机电源多年来雄踞国 内市场占有率第一，服务器电源、通信电源等高端电源产品近年来销量稳步提升。消费电源产品跻身国际一线水平，主要面 向国际大客户供货。在光伏逆变器业务领域，公司在以前年度收购美国</w:t>
      </w:r>
      <w:r>
        <w:rPr>
          <w:rFonts w:ascii="Times New Roman" w:eastAsia="Times New Roman" w:hAnsi="Times New Roman" w:cs="Times New Roman"/>
          <w:color w:val="000000"/>
          <w:spacing w:val="0"/>
          <w:w w:val="100"/>
          <w:position w:val="0"/>
        </w:rPr>
        <w:t>Satcon</w:t>
      </w:r>
      <w:r>
        <w:rPr>
          <w:color w:val="000000"/>
          <w:spacing w:val="0"/>
          <w:w w:val="100"/>
          <w:position w:val="0"/>
        </w:rPr>
        <w:t>公司核心资产后，业务已逐渐向设备供应、 工程总包和电站建设、全业务链运作的业务模式转型并取得了一定的成效。</w:t>
      </w:r>
    </w:p>
    <w:p>
      <w:pPr>
        <w:pStyle w:val="Style27"/>
        <w:keepNext w:val="0"/>
        <w:keepLines w:val="0"/>
        <w:widowControl w:val="0"/>
        <w:shd w:val="clear" w:color="auto" w:fill="auto"/>
        <w:bidi w:val="0"/>
        <w:spacing w:before="0" w:after="0" w:line="475" w:lineRule="exact"/>
        <w:ind w:left="920" w:right="0"/>
        <w:jc w:val="both"/>
      </w:pPr>
      <w:r>
        <w:rPr>
          <w:color w:val="000000"/>
          <w:spacing w:val="0"/>
          <w:w w:val="100"/>
          <w:position w:val="0"/>
        </w:rPr>
        <w:t>信息化基础设施业务是公司确定的战略培育业务，重点跟踪云计算、大数据等产业趋势，市场化方式参与市场竞争，寻 找发展机会，逐步与自主可控与可信安全业务形成协同。</w:t>
      </w:r>
    </w:p>
    <w:p>
      <w:pPr>
        <w:pStyle w:val="Style27"/>
        <w:keepNext w:val="0"/>
        <w:keepLines w:val="0"/>
        <w:widowControl w:val="0"/>
        <w:shd w:val="clear" w:color="auto" w:fill="auto"/>
        <w:bidi w:val="0"/>
        <w:spacing w:before="0" w:after="440" w:line="475" w:lineRule="exact"/>
        <w:ind w:left="920" w:right="0"/>
        <w:jc w:val="both"/>
      </w:pPr>
      <w:r>
        <w:rPr>
          <w:color w:val="000000"/>
          <w:spacing w:val="0"/>
          <w:w w:val="100"/>
          <w:position w:val="0"/>
        </w:rPr>
        <w:t>新型显示业务由公司旗下冠捷科技承担，主要产品有显示器和液晶电视。冠捷科技是全球最大的显视器研发制造商、全 球第三大液晶电视研发制造商，多年雄踞全球显示类产品领域的龙头地位。</w:t>
      </w:r>
    </w:p>
    <w:p>
      <w:pPr>
        <w:pStyle w:val="Style25"/>
        <w:keepNext/>
        <w:keepLines/>
        <w:widowControl w:val="0"/>
        <w:shd w:val="clear" w:color="auto" w:fill="auto"/>
        <w:bidi w:val="0"/>
        <w:spacing w:before="0" w:after="320" w:line="240" w:lineRule="auto"/>
        <w:ind w:left="0" w:right="0" w:firstLine="920"/>
        <w:jc w:val="both"/>
      </w:pPr>
      <w:bookmarkStart w:id="52" w:name="bookmark52"/>
      <w:bookmarkStart w:id="53" w:name="bookmark53"/>
      <w:bookmarkStart w:id="54" w:name="bookmark54"/>
      <w:bookmarkStart w:id="55" w:name="bookmark55"/>
      <w:r>
        <w:rPr>
          <w:color w:val="000000"/>
          <w:spacing w:val="0"/>
          <w:w w:val="100"/>
          <w:position w:val="0"/>
          <w:sz w:val="24"/>
          <w:szCs w:val="24"/>
        </w:rPr>
        <w:t>二</w:t>
      </w:r>
      <w:bookmarkEnd w:id="54"/>
      <w:r>
        <w:rPr>
          <w:color w:val="000000"/>
          <w:spacing w:val="0"/>
          <w:w w:val="100"/>
          <w:position w:val="0"/>
          <w:sz w:val="24"/>
          <w:szCs w:val="24"/>
        </w:rPr>
        <w:t>、主要资产重大变化情况</w:t>
      </w:r>
      <w:bookmarkEnd w:id="52"/>
      <w:bookmarkEnd w:id="53"/>
      <w:bookmarkEnd w:id="55"/>
    </w:p>
    <w:p>
      <w:pPr>
        <w:pStyle w:val="Style35"/>
        <w:keepNext/>
        <w:keepLines/>
        <w:widowControl w:val="0"/>
        <w:shd w:val="clear" w:color="auto" w:fill="auto"/>
        <w:bidi w:val="0"/>
        <w:spacing w:before="0" w:after="320" w:line="240" w:lineRule="auto"/>
        <w:ind w:left="0" w:right="0" w:firstLine="92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、主要资产重大变化情况</w:t>
      </w:r>
      <w:bookmarkEnd w:id="56"/>
      <w:bookmarkEnd w:id="57"/>
      <w:bookmarkEnd w:id="59"/>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主要是由于截止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日，本公司重大资产重组涉及的相关资产交割及</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过户尚未完成，本年年末将冠捷科技相关资产划分为持有待售的资产列示，故</w:t>
            </w:r>
            <w:r>
              <w:rPr>
                <w:color w:val="000000"/>
                <w:spacing w:val="0"/>
                <w:w w:val="100"/>
                <w:position w:val="0"/>
              </w:rPr>
              <w:t>2016</w:t>
            </w:r>
          </w:p>
        </w:tc>
      </w:tr>
      <w:tr>
        <w:trPr>
          <w:trHeight w:val="403"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无形资产</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年末数据较年初有较大变动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其他资产的变化情况详见第四节中“资产构成重大变动情况”的相关介绍</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92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、主要境外资产情况</w:t>
      </w:r>
      <w:bookmarkEnd w:id="60"/>
      <w:bookmarkEnd w:id="61"/>
      <w:bookmarkEnd w:id="63"/>
    </w:p>
    <w:p>
      <w:pPr>
        <w:pStyle w:val="Style30"/>
        <w:keepNext w:val="0"/>
        <w:keepLines w:val="0"/>
        <w:widowControl w:val="0"/>
        <w:shd w:val="clear" w:color="auto" w:fill="auto"/>
        <w:bidi w:val="0"/>
        <w:spacing w:before="0" w:after="0" w:line="240" w:lineRule="auto"/>
        <w:ind w:left="922"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670"/>
        <w:gridCol w:w="1042"/>
        <w:gridCol w:w="1488"/>
        <w:gridCol w:w="859"/>
        <w:gridCol w:w="1080"/>
        <w:gridCol w:w="2054"/>
        <w:gridCol w:w="1440"/>
        <w:gridCol w:w="960"/>
        <w:gridCol w:w="88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资产的具体内容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资产规模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所在地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保障资产安全性的 控制措施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收益状况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 重大减值 风险</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总资产：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3,698,832.74 </w:t>
            </w:r>
            <w:r>
              <w:rPr>
                <w:rFonts w:ascii="SimSun" w:eastAsia="SimSun" w:hAnsi="SimSun" w:cs="SimSun"/>
                <w:color w:val="000000"/>
                <w:spacing w:val="0"/>
                <w:w w:val="100"/>
                <w:position w:val="0"/>
              </w:rPr>
              <w:t>万元</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净资产：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861,824.49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百慕大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设计、生产、 销售型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由冠捷科技按照其运营策 略及其上市地要求进行统 一部署和风险管控。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营业收入：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6,529,850.98 </w:t>
            </w:r>
            <w:r>
              <w:rPr>
                <w:rFonts w:ascii="SimSun" w:eastAsia="SimSun" w:hAnsi="SimSun" w:cs="SimSun"/>
                <w:color w:val="000000"/>
                <w:spacing w:val="0"/>
                <w:w w:val="100"/>
                <w:position w:val="0"/>
              </w:rPr>
              <w:t xml:space="preserve">万元 净利润： </w:t>
            </w:r>
            <w:r>
              <w:rPr>
                <w:color w:val="000000"/>
                <w:spacing w:val="0"/>
                <w:w w:val="100"/>
                <w:position w:val="0"/>
              </w:rPr>
              <w:t xml:space="preserve">18,694.09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中国长城计算机（香 港）控股有限公司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同一控制下 企业合并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总资产：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21,854.08 </w:t>
            </w:r>
            <w:r>
              <w:rPr>
                <w:rFonts w:ascii="SimSun" w:eastAsia="SimSun" w:hAnsi="SimSun" w:cs="SimSun"/>
                <w:color w:val="000000"/>
                <w:spacing w:val="0"/>
                <w:w w:val="100"/>
                <w:position w:val="0"/>
              </w:rPr>
              <w:t>万元</w:t>
            </w:r>
          </w:p>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净资产：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10,200.07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公司本部定期对其资产及 经营状况进行分析和审阅 并要求其按照公司治理规 范制度体系履行审批流程 和开展生产运营。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营业收入：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60,722.78 </w:t>
            </w:r>
            <w:r>
              <w:rPr>
                <w:rFonts w:ascii="SimSun" w:eastAsia="SimSun" w:hAnsi="SimSun" w:cs="SimSun"/>
                <w:color w:val="000000"/>
                <w:spacing w:val="0"/>
                <w:w w:val="100"/>
                <w:position w:val="0"/>
              </w:rPr>
              <w:t xml:space="preserve">万元 净利润： </w:t>
            </w:r>
            <w:r>
              <w:rPr>
                <w:color w:val="000000"/>
                <w:spacing w:val="0"/>
                <w:w w:val="100"/>
                <w:position w:val="0"/>
              </w:rPr>
              <w:t xml:space="preserve">7,633.72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柏怡国际控股有限公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总资产：</w:t>
            </w:r>
          </w:p>
          <w:p>
            <w:pPr>
              <w:pStyle w:val="Style22"/>
              <w:keepNext w:val="0"/>
              <w:keepLines w:val="0"/>
              <w:widowControl w:val="0"/>
              <w:shd w:val="clear" w:color="auto" w:fill="auto"/>
              <w:bidi w:val="0"/>
              <w:spacing w:before="0" w:after="80" w:line="326" w:lineRule="exact"/>
              <w:ind w:left="0" w:right="0" w:firstLine="0"/>
              <w:jc w:val="left"/>
            </w:pPr>
            <w:r>
              <w:rPr>
                <w:color w:val="000000"/>
                <w:spacing w:val="0"/>
                <w:w w:val="100"/>
                <w:position w:val="0"/>
              </w:rPr>
              <w:t xml:space="preserve">74,354.83 </w:t>
            </w:r>
            <w:r>
              <w:rPr>
                <w:rFonts w:ascii="SimSun" w:eastAsia="SimSun" w:hAnsi="SimSun" w:cs="SimSun"/>
                <w:color w:val="000000"/>
                <w:spacing w:val="0"/>
                <w:w w:val="100"/>
                <w:position w:val="0"/>
              </w:rPr>
              <w:t>万元 净资产：</w:t>
            </w:r>
          </w:p>
          <w:p>
            <w:pPr>
              <w:pStyle w:val="Style22"/>
              <w:keepNext w:val="0"/>
              <w:keepLines w:val="0"/>
              <w:widowControl w:val="0"/>
              <w:shd w:val="clear" w:color="auto" w:fill="auto"/>
              <w:bidi w:val="0"/>
              <w:spacing w:before="0" w:after="0" w:line="379" w:lineRule="auto"/>
              <w:ind w:left="0" w:right="0" w:firstLine="0"/>
              <w:jc w:val="left"/>
            </w:pPr>
            <w:r>
              <w:rPr>
                <w:color w:val="000000"/>
                <w:spacing w:val="0"/>
                <w:w w:val="100"/>
                <w:position w:val="0"/>
              </w:rPr>
              <w:t xml:space="preserve">34,483.68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英属维尔 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设计、生产、 销售型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公司本部定期对其资产及 经营状况进行分析和审阅 并要求其按照公司治理规 范制度体系履行审批流程 和开展生产运营。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营业收入：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125,129.85 </w:t>
            </w:r>
            <w:r>
              <w:rPr>
                <w:rFonts w:ascii="SimSun" w:eastAsia="SimSun" w:hAnsi="SimSun" w:cs="SimSun"/>
                <w:color w:val="000000"/>
                <w:spacing w:val="0"/>
                <w:w w:val="100"/>
                <w:position w:val="0"/>
              </w:rPr>
              <w:t xml:space="preserve">万元 净利润： </w:t>
            </w:r>
            <w:r>
              <w:rPr>
                <w:color w:val="000000"/>
                <w:spacing w:val="0"/>
                <w:w w:val="100"/>
                <w:position w:val="0"/>
              </w:rPr>
              <w:t xml:space="preserve">5,869.61 </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138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其他情况说明</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360"/>
              <w:jc w:val="left"/>
            </w:pPr>
            <w:r>
              <w:rPr>
                <w:rFonts w:ascii="SimSun" w:eastAsia="SimSun" w:hAnsi="SimSun" w:cs="SimSun"/>
                <w:color w:val="000000"/>
                <w:spacing w:val="0"/>
                <w:w w:val="100"/>
                <w:position w:val="0"/>
              </w:rPr>
              <w:t>冠捷科技业务遍布全球，在美国、巴西、俄罗斯、捷克等多地设有子公司或工厂；柏怡国际在深圳横岗及江西龙南设有 工厂，在上海、台湾、日本等地设有分支机构；长城香港主要资产及业务位于香港。</w:t>
            </w:r>
          </w:p>
          <w:p>
            <w:pPr>
              <w:pStyle w:val="Style22"/>
              <w:keepNext w:val="0"/>
              <w:keepLines w:val="0"/>
              <w:widowControl w:val="0"/>
              <w:shd w:val="clear" w:color="auto" w:fill="auto"/>
              <w:bidi w:val="0"/>
              <w:spacing w:before="0" w:after="0" w:line="317" w:lineRule="exact"/>
              <w:ind w:left="0" w:right="0" w:firstLine="360"/>
              <w:jc w:val="left"/>
            </w:pPr>
            <w:r>
              <w:rPr>
                <w:rFonts w:ascii="SimSun" w:eastAsia="SimSun" w:hAnsi="SimSun" w:cs="SimSun"/>
                <w:color w:val="000000"/>
                <w:spacing w:val="0"/>
                <w:w w:val="100"/>
                <w:position w:val="0"/>
              </w:rPr>
              <w:t>柏怡国际原为长城香港持股</w:t>
            </w:r>
            <w:r>
              <w:rPr>
                <w:color w:val="000000"/>
                <w:spacing w:val="0"/>
                <w:w w:val="100"/>
                <w:position w:val="0"/>
              </w:rPr>
              <w:t>51%</w:t>
            </w:r>
            <w:r>
              <w:rPr>
                <w:rFonts w:ascii="SimSun" w:eastAsia="SimSun" w:hAnsi="SimSun" w:cs="SimSun"/>
                <w:color w:val="000000"/>
                <w:spacing w:val="0"/>
                <w:w w:val="100"/>
                <w:position w:val="0"/>
              </w:rPr>
              <w:t>的控股子公司，报告期内为缩短管理层级，加强境外资产管理，公司收购了长城香港持 有的柏怡国际股权。</w:t>
            </w:r>
          </w:p>
        </w:tc>
      </w:tr>
    </w:tbl>
    <w:p>
      <w:pPr>
        <w:widowControl w:val="0"/>
        <w:spacing w:after="299" w:line="1" w:lineRule="exact"/>
      </w:pPr>
    </w:p>
    <w:p>
      <w:pPr>
        <w:pStyle w:val="Style25"/>
        <w:keepNext/>
        <w:keepLines/>
        <w:widowControl w:val="0"/>
        <w:shd w:val="clear" w:color="auto" w:fill="auto"/>
        <w:bidi w:val="0"/>
        <w:spacing w:before="0" w:after="180" w:line="240" w:lineRule="auto"/>
        <w:ind w:left="0" w:right="0" w:firstLine="920"/>
        <w:jc w:val="left"/>
      </w:pPr>
      <w:bookmarkStart w:id="64" w:name="bookmark64"/>
      <w:bookmarkStart w:id="65" w:name="bookmark65"/>
      <w:bookmarkStart w:id="66" w:name="bookmark66"/>
      <w:bookmarkStart w:id="67" w:name="bookmark67"/>
      <w:r>
        <w:rPr>
          <w:color w:val="000000"/>
          <w:spacing w:val="0"/>
          <w:w w:val="100"/>
          <w:position w:val="0"/>
          <w:sz w:val="24"/>
          <w:szCs w:val="24"/>
        </w:rPr>
        <w:t>三</w:t>
      </w:r>
      <w:bookmarkEnd w:id="66"/>
      <w:r>
        <w:rPr>
          <w:color w:val="000000"/>
          <w:spacing w:val="0"/>
          <w:w w:val="100"/>
          <w:position w:val="0"/>
          <w:sz w:val="24"/>
          <w:szCs w:val="24"/>
        </w:rPr>
        <w:t>、核心竞争力分析</w:t>
      </w:r>
      <w:bookmarkEnd w:id="64"/>
      <w:bookmarkEnd w:id="65"/>
      <w:bookmarkEnd w:id="67"/>
    </w:p>
    <w:p>
      <w:pPr>
        <w:pStyle w:val="Style27"/>
        <w:keepNext w:val="0"/>
        <w:keepLines w:val="0"/>
        <w:widowControl w:val="0"/>
        <w:shd w:val="clear" w:color="auto" w:fill="auto"/>
        <w:bidi w:val="0"/>
        <w:spacing w:before="0" w:line="468" w:lineRule="exact"/>
        <w:ind w:left="920" w:right="0"/>
        <w:jc w:val="both"/>
      </w:pPr>
      <w:r>
        <w:rPr>
          <w:color w:val="000000"/>
          <w:spacing w:val="0"/>
          <w:w w:val="100"/>
          <w:position w:val="0"/>
        </w:rPr>
        <w:t>作为信息安全产业领域的国有控股企业，在网络安全与信息化上升为国家战略的形势下，公司确定的核心业务高度符合 国家战略需要。公司的实际控制人中国电子是唯一主业定位于网络安全与信息化的电子类中央企业，信息安全是其三大系统 工程之一，在信息安全领域形成了全产业链的竞争优势，提升了公司在信息安全业务领域的竞争力。</w:t>
      </w:r>
    </w:p>
    <w:p>
      <w:pPr>
        <w:pStyle w:val="Style27"/>
        <w:keepNext w:val="0"/>
        <w:keepLines w:val="0"/>
        <w:widowControl w:val="0"/>
        <w:shd w:val="clear" w:color="auto" w:fill="auto"/>
        <w:bidi w:val="0"/>
        <w:spacing w:before="0" w:after="240" w:line="467" w:lineRule="exact"/>
        <w:ind w:left="920" w:right="0"/>
        <w:jc w:val="both"/>
      </w:pPr>
      <w:r>
        <w:rPr>
          <w:color w:val="000000"/>
          <w:spacing w:val="0"/>
          <w:w w:val="100"/>
          <w:position w:val="0"/>
        </w:rPr>
        <w:t>公司以创新驱动发展，高度重视科技创新能力的提升，强调技术研发自主创新与集成创新的有效结合。公司拥有国家级 企业技术中心、广东省重点工程技术研究开发中心、深圳市信息安全计算机系统工程技术研究开发中心、深圳市重点实验室、 深圳市基于国产</w:t>
      </w:r>
      <w:r>
        <w:rPr>
          <w:rFonts w:ascii="Times New Roman" w:eastAsia="Times New Roman" w:hAnsi="Times New Roman" w:cs="Times New Roman"/>
          <w:color w:val="000000"/>
          <w:spacing w:val="0"/>
          <w:w w:val="100"/>
          <w:position w:val="0"/>
        </w:rPr>
        <w:t>CPU</w:t>
      </w:r>
      <w:r>
        <w:rPr>
          <w:color w:val="000000"/>
          <w:spacing w:val="0"/>
          <w:w w:val="100"/>
          <w:position w:val="0"/>
        </w:rPr>
        <w:t>及</w:t>
      </w:r>
      <w:r>
        <w:rPr>
          <w:rFonts w:ascii="Times New Roman" w:eastAsia="Times New Roman" w:hAnsi="Times New Roman" w:cs="Times New Roman"/>
          <w:color w:val="000000"/>
          <w:spacing w:val="0"/>
          <w:w w:val="100"/>
          <w:position w:val="0"/>
        </w:rPr>
        <w:t>OS</w:t>
      </w:r>
      <w:r>
        <w:rPr>
          <w:color w:val="000000"/>
          <w:spacing w:val="0"/>
          <w:w w:val="100"/>
          <w:position w:val="0"/>
        </w:rPr>
        <w:t>的存储服务器工程技术中心、深圳市自主可控云平台技术工程实验室各一个，设有深圳市博士 后创新实践基地，是国家高新技术企业、深圳市首批“自主创新行业龙头企业”。公司建有安全可靠信息系统联合实验室， 在安全计算机主板及系统研发方面领先于国内同类企业；建有深圳市自主可控云平台技术工程实验室，在基于国产</w:t>
      </w:r>
      <w:r>
        <w:rPr>
          <w:rFonts w:ascii="Times New Roman" w:eastAsia="Times New Roman" w:hAnsi="Times New Roman" w:cs="Times New Roman"/>
          <w:color w:val="000000"/>
          <w:spacing w:val="0"/>
          <w:w w:val="100"/>
          <w:position w:val="0"/>
        </w:rPr>
        <w:t xml:space="preserve">CPU/OS </w:t>
      </w:r>
      <w:r>
        <w:rPr>
          <w:color w:val="000000"/>
          <w:spacing w:val="0"/>
          <w:w w:val="100"/>
          <w:position w:val="0"/>
        </w:rPr>
        <w:t>的云平台产品和技术领域，多项产品和技术属国内首创，系统整体技术处于国内领先水平；建有深圳市电源关键技术企业重 点实验室，国内市场占有率品牌第一。报告期内公司有多项产品技术成果，其中，在美国国际消费类电子产品展览会</w:t>
      </w:r>
      <w:r>
        <w:rPr>
          <w:color w:val="000000"/>
          <w:spacing w:val="0"/>
          <w:w w:val="100"/>
          <w:position w:val="0"/>
        </w:rPr>
        <w:t>（</w:t>
      </w:r>
      <w:r>
        <w:rPr>
          <w:rFonts w:ascii="Times New Roman" w:eastAsia="Times New Roman" w:hAnsi="Times New Roman" w:cs="Times New Roman"/>
          <w:color w:val="000000"/>
          <w:spacing w:val="0"/>
          <w:w w:val="100"/>
          <w:position w:val="0"/>
        </w:rPr>
        <w:t>CES</w:t>
      </w:r>
      <w:r>
        <w:rPr>
          <w:color w:val="000000"/>
          <w:spacing w:val="0"/>
          <w:w w:val="100"/>
          <w:position w:val="0"/>
        </w:rPr>
        <w:t xml:space="preserve">） </w:t>
      </w:r>
      <w:r>
        <w:rPr>
          <w:color w:val="000000"/>
          <w:spacing w:val="0"/>
          <w:w w:val="100"/>
          <w:position w:val="0"/>
        </w:rPr>
        <w:t>上，喜获</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 xml:space="preserve">leading cyber security and information brand from China </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中国领先的网络安全和信息化品牌）称号。</w:t>
      </w:r>
    </w:p>
    <w:p>
      <w:pPr>
        <w:pStyle w:val="Style27"/>
        <w:keepNext w:val="0"/>
        <w:keepLines w:val="0"/>
        <w:widowControl w:val="0"/>
        <w:shd w:val="clear" w:color="auto" w:fill="auto"/>
        <w:bidi w:val="0"/>
        <w:spacing w:before="0" w:after="0" w:line="475" w:lineRule="exact"/>
        <w:ind w:left="920" w:right="0"/>
        <w:jc w:val="both"/>
      </w:pPr>
      <w:r>
        <w:rPr>
          <w:color w:val="000000"/>
          <w:spacing w:val="0"/>
          <w:w w:val="100"/>
          <w:position w:val="0"/>
        </w:rPr>
        <w:t>通过与国际领先企业的多年合作，公司建立了先进的制造体系，在</w:t>
      </w:r>
      <w:r>
        <w:rPr>
          <w:rFonts w:ascii="Times New Roman" w:eastAsia="Times New Roman" w:hAnsi="Times New Roman" w:cs="Times New Roman"/>
          <w:color w:val="000000"/>
          <w:spacing w:val="0"/>
          <w:w w:val="100"/>
          <w:position w:val="0"/>
        </w:rPr>
        <w:t>ERP</w:t>
      </w:r>
      <w:r>
        <w:rPr>
          <w:color w:val="000000"/>
          <w:spacing w:val="0"/>
          <w:w w:val="100"/>
          <w:position w:val="0"/>
        </w:rPr>
        <w:t>、</w:t>
      </w:r>
      <w:r>
        <w:rPr>
          <w:color w:val="000000"/>
          <w:spacing w:val="0"/>
          <w:w w:val="100"/>
          <w:position w:val="0"/>
        </w:rPr>
        <w:t>精益制造、供应链管理、产品与系统测试方 面，达到行业领先水平。公司具备强大的电源、信息终端、计算机及服务器等产品</w:t>
      </w:r>
      <w:r>
        <w:rPr>
          <w:rFonts w:ascii="Times New Roman" w:eastAsia="Times New Roman" w:hAnsi="Times New Roman" w:cs="Times New Roman"/>
          <w:color w:val="000000"/>
          <w:spacing w:val="0"/>
          <w:w w:val="100"/>
          <w:position w:val="0"/>
        </w:rPr>
        <w:t>ODM/OEM</w:t>
      </w:r>
      <w:r>
        <w:rPr>
          <w:color w:val="000000"/>
          <w:spacing w:val="0"/>
          <w:w w:val="100"/>
          <w:position w:val="0"/>
        </w:rPr>
        <w:t>制造能力，产品质量管控能 力等，深受客户认同。</w:t>
      </w:r>
    </w:p>
    <w:p>
      <w:pPr>
        <w:pStyle w:val="Style27"/>
        <w:keepNext w:val="0"/>
        <w:keepLines w:val="0"/>
        <w:widowControl w:val="0"/>
        <w:shd w:val="clear" w:color="auto" w:fill="auto"/>
        <w:bidi w:val="0"/>
        <w:spacing w:before="0" w:after="0" w:line="468" w:lineRule="exact"/>
        <w:ind w:left="920" w:right="0"/>
        <w:jc w:val="both"/>
      </w:pPr>
      <w:r>
        <w:rPr>
          <w:color w:val="000000"/>
          <w:spacing w:val="0"/>
          <w:w w:val="100"/>
          <w:position w:val="0"/>
        </w:rPr>
        <w:t>报告期内，公司重大资产重组项目获得了中国证券监督管理委员会核准，本次重组得到了国务院国资委、中国证监会、 国防科工局等部委的关怀和大力支持。方案实施过程中，在深圳证监局、深圳证券交易所、中国证券登记结算有限责任公司 深圳分公司的指导、帮助和支持下，公司与长城信息、中原电子、圣非凡四家公司整合及冠捷科技置出事项得以在</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月顺利完成。</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日公司正式更名为''中国长城科技集团股份有限公司”。重组后中国长城核心业务覆盖自主可 控关键基础设施及解决方案、军工电子、重要行业信息化等领域，核心竞争力显著增强，自主可控产业生态圈逐渐完善，相 关业务水平处于国内领先地位，掌握众多自主可控和信息安全的核心技术，在军队国防、党政等关键领域和重要行业具有深 厚的行业理解、丰富的服务经验、稳定良好的合作关系。</w:t>
      </w:r>
    </w:p>
    <w:p>
      <w:pPr>
        <w:pStyle w:val="Style27"/>
        <w:keepNext w:val="0"/>
        <w:keepLines w:val="0"/>
        <w:widowControl w:val="0"/>
        <w:shd w:val="clear" w:color="auto" w:fill="auto"/>
        <w:bidi w:val="0"/>
        <w:spacing w:before="0" w:after="0" w:line="470" w:lineRule="exact"/>
        <w:ind w:left="920" w:right="0"/>
        <w:jc w:val="both"/>
        <w:sectPr>
          <w:footnotePr>
            <w:pos w:val="pageBottom"/>
            <w:numFmt w:val="decimal"/>
            <w:numRestart w:val="continuous"/>
          </w:footnotePr>
          <w:pgSz w:w="11900" w:h="16840"/>
          <w:pgMar w:top="1306" w:right="209" w:bottom="1455" w:left="209" w:header="0" w:footer="3" w:gutter="0"/>
          <w:cols w:space="720"/>
          <w:noEndnote/>
          <w:rtlGutter w:val="0"/>
          <w:docGrid w:linePitch="360"/>
        </w:sectPr>
      </w:pPr>
      <w:r>
        <w:rPr>
          <w:color w:val="000000"/>
          <w:spacing w:val="0"/>
          <w:w w:val="100"/>
          <w:position w:val="0"/>
        </w:rPr>
        <w:t>未来，中国长城将以战略规划为引领，加强提质增效工作，持续提升核心竞争力，保持在主要业务、主要行业的领军、 领先地位，坚定不移地推进国企改革、推动实现战略转型，着力打造中国电子网络安全和信息化领域的专业子集团。</w:t>
      </w:r>
    </w:p>
    <w:p>
      <w:pPr>
        <w:pStyle w:val="Style10"/>
        <w:keepNext/>
        <w:keepLines/>
        <w:widowControl w:val="0"/>
        <w:shd w:val="clear" w:color="auto" w:fill="auto"/>
        <w:bidi w:val="0"/>
        <w:spacing w:before="580" w:after="540" w:line="240" w:lineRule="auto"/>
        <w:ind w:left="0" w:right="0" w:firstLine="0"/>
        <w:jc w:val="center"/>
      </w:pPr>
      <w:bookmarkStart w:id="68" w:name="bookmark68"/>
      <w:bookmarkStart w:id="69" w:name="bookmark69"/>
      <w:bookmarkStart w:id="70" w:name="bookmark70"/>
      <w:r>
        <w:rPr>
          <w:color w:val="000000"/>
          <w:spacing w:val="0"/>
          <w:w w:val="100"/>
          <w:position w:val="0"/>
        </w:rPr>
        <w:t>第四节经营情况讨论与分析</w:t>
      </w:r>
      <w:bookmarkEnd w:id="68"/>
      <w:bookmarkEnd w:id="69"/>
      <w:bookmarkEnd w:id="70"/>
    </w:p>
    <w:p>
      <w:pPr>
        <w:pStyle w:val="Style25"/>
        <w:keepNext/>
        <w:keepLines/>
        <w:widowControl w:val="0"/>
        <w:shd w:val="clear" w:color="auto" w:fill="auto"/>
        <w:bidi w:val="0"/>
        <w:spacing w:before="0" w:after="180" w:line="240" w:lineRule="auto"/>
        <w:ind w:left="0" w:right="0" w:firstLine="920"/>
        <w:jc w:val="both"/>
      </w:pPr>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、概述</w:t>
      </w:r>
      <w:bookmarkEnd w:id="71"/>
      <w:bookmarkEnd w:id="72"/>
      <w:bookmarkEnd w:id="74"/>
    </w:p>
    <w:p>
      <w:pPr>
        <w:pStyle w:val="Style27"/>
        <w:keepNext w:val="0"/>
        <w:keepLines w:val="0"/>
        <w:widowControl w:val="0"/>
        <w:shd w:val="clear" w:color="auto" w:fill="auto"/>
        <w:bidi w:val="0"/>
        <w:spacing w:before="0" w:after="0" w:line="472" w:lineRule="exact"/>
        <w:ind w:left="92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年世界经济仍在深度调整中曲折复苏，英国脱欧、特朗普赢得美国总统大选等“黑天鹅”事件频出，全球经济的 不确定性显著增强。世界各大经济体表现不一：美国经济从低谷中恢复，欧洲经济弱势复苏，日本经济下行压力依然较大， 新兴市场国家经济增长持续放缓。我国全年</w:t>
      </w:r>
      <w:r>
        <w:rPr>
          <w:rFonts w:ascii="Times New Roman" w:eastAsia="Times New Roman" w:hAnsi="Times New Roman" w:cs="Times New Roman"/>
          <w:color w:val="000000"/>
          <w:spacing w:val="0"/>
          <w:w w:val="100"/>
          <w:position w:val="0"/>
        </w:rPr>
        <w:t>GDP</w:t>
      </w:r>
      <w:r>
        <w:rPr>
          <w:color w:val="000000"/>
          <w:spacing w:val="0"/>
          <w:w w:val="100"/>
          <w:position w:val="0"/>
        </w:rPr>
        <w:t>同比增长</w:t>
      </w:r>
      <w:r>
        <w:rPr>
          <w:rFonts w:ascii="Times New Roman" w:eastAsia="Times New Roman" w:hAnsi="Times New Roman" w:cs="Times New Roman"/>
          <w:color w:val="000000"/>
          <w:spacing w:val="0"/>
          <w:w w:val="100"/>
          <w:position w:val="0"/>
        </w:rPr>
        <w:t>6.7%</w:t>
      </w:r>
      <w:r>
        <w:rPr>
          <w:color w:val="000000"/>
          <w:spacing w:val="0"/>
          <w:w w:val="100"/>
          <w:position w:val="0"/>
        </w:rPr>
        <w:t>，国民经济运行缓中趋稳、稳中向好，实体经济呈现回暖迹 象，供给侧改革初显成效。面对错综复杂的国内外经济形势，公司经营班子坚决执行董事会的战略部署，狠抓生产经营，确 保稳定增长，着力提质增效，公司主要业务得到稳定发展，利润总额大幅增长。</w:t>
      </w:r>
    </w:p>
    <w:p>
      <w:pPr>
        <w:pStyle w:val="Style27"/>
        <w:keepNext w:val="0"/>
        <w:keepLines w:val="0"/>
        <w:widowControl w:val="0"/>
        <w:shd w:val="clear" w:color="auto" w:fill="auto"/>
        <w:bidi w:val="0"/>
        <w:spacing w:before="0" w:after="0" w:line="469" w:lineRule="exact"/>
        <w:ind w:left="920" w:right="0"/>
        <w:jc w:val="both"/>
      </w:pPr>
      <w:r>
        <w:rPr>
          <w:color w:val="000000"/>
          <w:spacing w:val="0"/>
          <w:w w:val="100"/>
          <w:position w:val="0"/>
        </w:rPr>
        <w:t>电源业务：面对行业需求不足、竞争激烈的压力，公司采取多种措施降本增效，持续优化产品结构，转型升级成效显著。 服务器电源、通信电源等高端产品销售额大幅增长、销售占比持续提升，整体盈利能力有所提升。消费电源通过着力推进供 应链优化整合、持续推进生产自动化等多种方式，极大地降低了成本、增加了盈利空间。光伏逆变器业务努力推进光伏电站 建设及国内外销售拓展，同时精简架构降低运营成本，目前已扭转亏损态势。</w:t>
      </w:r>
    </w:p>
    <w:p>
      <w:pPr>
        <w:pStyle w:val="Style27"/>
        <w:keepNext w:val="0"/>
        <w:keepLines w:val="0"/>
        <w:widowControl w:val="0"/>
        <w:shd w:val="clear" w:color="auto" w:fill="auto"/>
        <w:bidi w:val="0"/>
        <w:spacing w:before="0" w:after="0" w:line="470" w:lineRule="exact"/>
        <w:ind w:left="920" w:right="0"/>
        <w:jc w:val="both"/>
      </w:pPr>
      <w:r>
        <w:rPr>
          <w:color w:val="000000"/>
          <w:spacing w:val="0"/>
          <w:w w:val="100"/>
          <w:position w:val="0"/>
        </w:rPr>
        <w:t>自主可控与可信安全业务：公司完成了基于飞腾平台的终端和服务器产品的统型、优化、测试验证和试生产工作；产品 的性能、稳定性和扩展性得到进一步地提升，产品的直通率已经接近</w:t>
      </w:r>
      <w:r>
        <w:rPr>
          <w:rFonts w:ascii="Times New Roman" w:eastAsia="Times New Roman" w:hAnsi="Times New Roman" w:cs="Times New Roman"/>
          <w:color w:val="000000"/>
          <w:spacing w:val="0"/>
          <w:w w:val="100"/>
          <w:position w:val="0"/>
        </w:rPr>
        <w:t>X86</w:t>
      </w:r>
      <w:r>
        <w:rPr>
          <w:color w:val="000000"/>
          <w:spacing w:val="0"/>
          <w:w w:val="100"/>
          <w:position w:val="0"/>
        </w:rPr>
        <w:t>架构的产品。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月国家相关部门牵头进行 了最大规模和最长时间的测试，在所有整机厂商送测的产品中长城的飞腾终端和飞腾服务器产品排名第一，此次测试选用长 城的飞腾终端和飞腾服务器产品的系统集成商数量排名第一，为即将展开的重大试点示范项目奠定了基础。</w:t>
      </w:r>
    </w:p>
    <w:p>
      <w:pPr>
        <w:pStyle w:val="Style27"/>
        <w:keepNext w:val="0"/>
        <w:keepLines w:val="0"/>
        <w:widowControl w:val="0"/>
        <w:shd w:val="clear" w:color="auto" w:fill="auto"/>
        <w:bidi w:val="0"/>
        <w:spacing w:before="0" w:after="0" w:line="475" w:lineRule="exact"/>
        <w:ind w:left="920" w:right="0"/>
        <w:jc w:val="both"/>
      </w:pPr>
      <w:r>
        <w:rPr>
          <w:color w:val="000000"/>
          <w:spacing w:val="0"/>
          <w:w w:val="100"/>
          <w:position w:val="0"/>
        </w:rPr>
        <w:t>信息化基础设施业务：在公司的大力投入下，新业务逐步进入良性循环阶段。公司对于信息化基础设施业务的未来发展 持乐观预期，并将持续对其进行投入，逐步推动公司战略转型。</w:t>
      </w:r>
    </w:p>
    <w:p>
      <w:pPr>
        <w:pStyle w:val="Style27"/>
        <w:keepNext w:val="0"/>
        <w:keepLines w:val="0"/>
        <w:widowControl w:val="0"/>
        <w:shd w:val="clear" w:color="auto" w:fill="auto"/>
        <w:bidi w:val="0"/>
        <w:spacing w:before="0" w:after="0" w:line="480" w:lineRule="exact"/>
        <w:ind w:left="920" w:right="0"/>
        <w:jc w:val="both"/>
      </w:pPr>
      <w:r>
        <w:rPr>
          <w:color w:val="000000"/>
          <w:spacing w:val="0"/>
          <w:w w:val="100"/>
          <w:position w:val="0"/>
        </w:rPr>
        <w:t>显示器业务、液晶电视业务：冠捷科技显示器在</w:t>
      </w:r>
      <w:r>
        <w:rPr>
          <w:rFonts w:ascii="Times New Roman" w:eastAsia="Times New Roman" w:hAnsi="Times New Roman" w:cs="Times New Roman"/>
          <w:color w:val="000000"/>
          <w:spacing w:val="0"/>
          <w:w w:val="100"/>
          <w:position w:val="0"/>
        </w:rPr>
        <w:t>2016</w:t>
      </w:r>
      <w:r>
        <w:rPr>
          <w:color w:val="000000"/>
          <w:spacing w:val="0"/>
          <w:w w:val="100"/>
          <w:position w:val="0"/>
        </w:rPr>
        <w:t>年的付运量略增，巩固了其在显示器市场的主导地位；在全球电 视市场表现疲弱的情况下，液晶电视产品全年的付运量有所上升，电视业务整体表现有所改善。</w:t>
      </w:r>
      <w:r>
        <w:br w:type="page"/>
      </w:r>
    </w:p>
    <w:p>
      <w:pPr>
        <w:pStyle w:val="Style25"/>
        <w:keepNext/>
        <w:keepLines/>
        <w:widowControl w:val="0"/>
        <w:shd w:val="clear" w:color="auto" w:fill="auto"/>
        <w:bidi w:val="0"/>
        <w:spacing w:before="0" w:after="180" w:line="240" w:lineRule="auto"/>
        <w:ind w:left="0" w:right="0" w:firstLine="92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、主营业务分析</w:t>
      </w:r>
      <w:bookmarkEnd w:id="75"/>
      <w:bookmarkEnd w:id="76"/>
      <w:bookmarkEnd w:id="78"/>
    </w:p>
    <w:p>
      <w:pPr>
        <w:pStyle w:val="Style35"/>
        <w:keepNext/>
        <w:keepLines/>
        <w:widowControl w:val="0"/>
        <w:shd w:val="clear" w:color="auto" w:fill="auto"/>
        <w:tabs>
          <w:tab w:pos="1293" w:val="left"/>
        </w:tabs>
        <w:bidi w:val="0"/>
        <w:spacing w:before="0" w:after="280" w:line="240" w:lineRule="auto"/>
        <w:ind w:left="0" w:right="0" w:firstLine="92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概述</w:t>
      </w:r>
      <w:bookmarkEnd w:id="79"/>
      <w:bookmarkEnd w:id="80"/>
      <w:bookmarkEnd w:id="82"/>
    </w:p>
    <w:p>
      <w:pPr>
        <w:pStyle w:val="Style27"/>
        <w:keepNext w:val="0"/>
        <w:keepLines w:val="0"/>
        <w:widowControl w:val="0"/>
        <w:shd w:val="clear" w:color="auto" w:fill="auto"/>
        <w:bidi w:val="0"/>
        <w:spacing w:before="0" w:after="360" w:line="240" w:lineRule="auto"/>
        <w:ind w:left="128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tabs>
          <w:tab w:pos="1302" w:val="left"/>
        </w:tabs>
        <w:bidi w:val="0"/>
        <w:spacing w:before="0" w:after="280" w:line="240" w:lineRule="auto"/>
        <w:ind w:left="0" w:right="0" w:firstLine="92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收入与成本</w:t>
      </w:r>
      <w:bookmarkEnd w:id="83"/>
      <w:bookmarkEnd w:id="84"/>
      <w:bookmarkEnd w:id="86"/>
    </w:p>
    <w:p>
      <w:pPr>
        <w:pStyle w:val="Style35"/>
        <w:keepNext/>
        <w:keepLines/>
        <w:widowControl w:val="0"/>
        <w:numPr>
          <w:ilvl w:val="0"/>
          <w:numId w:val="1"/>
        </w:numPr>
        <w:shd w:val="clear" w:color="auto" w:fill="auto"/>
        <w:bidi w:val="0"/>
        <w:spacing w:before="0" w:after="280" w:line="240" w:lineRule="auto"/>
        <w:ind w:left="0" w:right="0" w:firstLine="920"/>
        <w:jc w:val="both"/>
      </w:pPr>
      <w:bookmarkStart w:id="83" w:name="bookmark83"/>
      <w:bookmarkStart w:id="84" w:name="bookmark84"/>
      <w:bookmarkStart w:id="87" w:name="bookmark87"/>
      <w:bookmarkStart w:id="88" w:name="bookmark88"/>
      <w:bookmarkEnd w:id="87"/>
      <w:r>
        <w:rPr>
          <w:color w:val="000000"/>
          <w:spacing w:val="0"/>
          <w:w w:val="100"/>
          <w:position w:val="0"/>
        </w:rPr>
        <w:t>营业收入构成</w:t>
      </w:r>
      <w:bookmarkEnd w:id="83"/>
      <w:bookmarkEnd w:id="84"/>
      <w:bookmarkEnd w:id="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69,128,164,932.28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72,935,851,650.45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-5.22%</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计算机相关设备制 造业务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68,201,281,677.15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72,163,427,123.68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106,633,480.37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74,683,924.92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商业代理业务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100,017,207.40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97,055,615.98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720,232,567.36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600,684,985.87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19.90%</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计算机及外设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33,341,044,226.25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36,452,941,115.47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液晶电视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29,836,615,266.50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31,368,326,453.50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打印机、耗材及其他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5,123,639,391.80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4,439,215,170.69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太阳能逆变器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106,633,480.37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74,683,924.92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720,232,567.36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600,684,985.87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19.90%</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中国大陆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27,138,717,170.89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28,906,499,405.36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16,705,390,487.27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15,395,286,319.66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14,077,780,462.15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16,296,067,792.68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3,729,086,858.00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4,651,387,481.25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澳洲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506,195,293.26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540,921,014.24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205,681,544.71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154,947,608.28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6,045,080,548.64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6,390,057,043.11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-5.40%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720,232,567.36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600,684,985.87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19.90%</w:t>
            </w:r>
          </w:p>
        </w:tc>
      </w:tr>
    </w:tbl>
    <w:p>
      <w:pPr>
        <w:widowControl w:val="0"/>
        <w:spacing w:after="279" w:line="1" w:lineRule="exact"/>
      </w:pPr>
    </w:p>
    <w:p>
      <w:pPr>
        <w:pStyle w:val="Style35"/>
        <w:keepNext/>
        <w:keepLines/>
        <w:widowControl w:val="0"/>
        <w:numPr>
          <w:ilvl w:val="0"/>
          <w:numId w:val="1"/>
        </w:numPr>
        <w:shd w:val="clear" w:color="auto" w:fill="auto"/>
        <w:bidi w:val="0"/>
        <w:spacing w:before="0" w:after="280" w:line="240" w:lineRule="auto"/>
        <w:ind w:left="1040" w:right="0" w:firstLine="0"/>
        <w:jc w:val="left"/>
      </w:pPr>
      <w:bookmarkStart w:id="89" w:name="bookmark89"/>
      <w:bookmarkStart w:id="90" w:name="bookmark90"/>
      <w:bookmarkStart w:id="91" w:name="bookmark91"/>
      <w:bookmarkStart w:id="92" w:name="bookmark92"/>
      <w:bookmarkEnd w:id="9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89"/>
      <w:bookmarkEnd w:id="90"/>
      <w:bookmarkEnd w:id="92"/>
    </w:p>
    <w:p>
      <w:pPr>
        <w:pStyle w:val="Style27"/>
        <w:keepNext w:val="0"/>
        <w:keepLines w:val="0"/>
        <w:widowControl w:val="0"/>
        <w:shd w:val="clear" w:color="auto" w:fill="auto"/>
        <w:bidi w:val="0"/>
        <w:spacing w:before="0" w:after="280" w:line="240" w:lineRule="auto"/>
        <w:ind w:left="0" w:right="0" w:firstLine="920"/>
        <w:jc w:val="both"/>
      </w:pPr>
      <w:r>
        <w:rPr>
          <w:color w:val="000000"/>
          <w:spacing w:val="0"/>
          <w:w w:val="100"/>
          <w:position w:val="0"/>
          <w:sz w:val="18"/>
          <w:szCs w:val="18"/>
        </w:rPr>
        <w:t>V</w:t>
      </w:r>
      <w:r>
        <w:rPr>
          <w:color w:val="000000"/>
          <w:spacing w:val="0"/>
          <w:w w:val="100"/>
          <w:position w:val="0"/>
        </w:rPr>
        <w:t>适用口不适用</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517"/>
        <w:gridCol w:w="1440"/>
        <w:gridCol w:w="1142"/>
        <w:gridCol w:w="1368"/>
        <w:gridCol w:w="1368"/>
        <w:gridCol w:w="1378"/>
      </w:tblGrid>
      <w:tr>
        <w:trPr>
          <w:trHeight w:val="7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毛利率比上年 同期增减</w:t>
            </w:r>
          </w:p>
        </w:tc>
      </w:tr>
      <w:tr>
        <w:trPr>
          <w:trHeight w:val="360"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计算机相关设备 制造业务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68,201,281,677.15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61,664,638,488.05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106,633,480.37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84,257,237.01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商业代理业务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100,017,207.40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88,458,013.27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360"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计算机及外设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33,341,044,226.25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29,954,244,025.73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液晶电视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29,836,615,266.50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27,035,374,719.50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打印机、耗材及</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5,123,639,391.80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4,763,477,756.09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太阳能逆变器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106,633,480.37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84,257,237.01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365"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中国大陆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27,138,717,170.89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24,550,013,014.15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16,705,390,487.27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15,126,955,859.75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14,077,780,462.15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12,996,392,934.02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3,729,086,858.00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3,119,171,900.25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澳洲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506,195,293.26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479,570,612.23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205,681,544.71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182,974,580.79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6,045,080,548.64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5,382,274,837.14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bl>
    <w:p>
      <w:pPr>
        <w:pStyle w:val="Style27"/>
        <w:keepNext w:val="0"/>
        <w:keepLines w:val="0"/>
        <w:widowControl w:val="0"/>
        <w:shd w:val="clear" w:color="auto" w:fill="auto"/>
        <w:bidi w:val="0"/>
        <w:spacing w:before="0" w:after="320" w:line="346" w:lineRule="exact"/>
        <w:ind w:left="92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
        </w:numPr>
        <w:shd w:val="clear" w:color="auto" w:fill="auto"/>
        <w:bidi w:val="0"/>
        <w:spacing w:before="0" w:after="160" w:line="240" w:lineRule="auto"/>
        <w:ind w:left="0" w:right="0" w:firstLine="920"/>
        <w:jc w:val="left"/>
      </w:pPr>
      <w:bookmarkStart w:id="93" w:name="bookmark93"/>
      <w:bookmarkStart w:id="94" w:name="bookmark94"/>
      <w:bookmarkStart w:id="95" w:name="bookmark95"/>
      <w:bookmarkStart w:id="96" w:name="bookmark96"/>
      <w:bookmarkEnd w:id="95"/>
      <w:r>
        <w:rPr>
          <w:color w:val="000000"/>
          <w:spacing w:val="0"/>
          <w:w w:val="100"/>
          <w:position w:val="0"/>
        </w:rPr>
        <w:t>公司实物销售收入是否大于劳务收入</w:t>
      </w:r>
      <w:bookmarkEnd w:id="93"/>
      <w:bookmarkEnd w:id="94"/>
      <w:bookmarkEnd w:id="96"/>
    </w:p>
    <w:p>
      <w:pPr>
        <w:pStyle w:val="Style27"/>
        <w:keepNext w:val="0"/>
        <w:keepLines w:val="0"/>
        <w:widowControl w:val="0"/>
        <w:shd w:val="clear" w:color="auto" w:fill="auto"/>
        <w:bidi w:val="0"/>
        <w:spacing w:before="0" w:after="100" w:line="346" w:lineRule="exact"/>
        <w:ind w:left="0" w:right="0" w:firstLine="920"/>
        <w:jc w:val="left"/>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计算机相关设备制 造业务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157,925,859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149,832,735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134,179,584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132,185,773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11,184,595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12,322,941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商业代理业务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7"/>
        <w:keepNext w:val="0"/>
        <w:keepLines w:val="0"/>
        <w:widowControl w:val="0"/>
        <w:shd w:val="clear" w:color="auto" w:fill="auto"/>
        <w:bidi w:val="0"/>
        <w:spacing w:before="0" w:after="160" w:line="240" w:lineRule="auto"/>
        <w:ind w:left="0" w:right="0" w:firstLine="92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20" w:line="240" w:lineRule="auto"/>
        <w:ind w:left="1280" w:right="0" w:firstLine="0"/>
        <w:jc w:val="left"/>
      </w:pPr>
      <w:r>
        <w:rPr>
          <w:color w:val="000000"/>
          <w:spacing w:val="0"/>
          <w:w w:val="100"/>
          <w:position w:val="0"/>
        </w:rPr>
        <w:t>新能源产品统计中包含某低单价产品，对销量有较大影响，对销售额影响不大。</w:t>
      </w:r>
      <w:r>
        <w:br w:type="page"/>
      </w:r>
    </w:p>
    <w:p>
      <w:pPr>
        <w:pStyle w:val="Style35"/>
        <w:keepNext/>
        <w:keepLines/>
        <w:widowControl w:val="0"/>
        <w:numPr>
          <w:ilvl w:val="0"/>
          <w:numId w:val="1"/>
        </w:numPr>
        <w:shd w:val="clear" w:color="auto" w:fill="auto"/>
        <w:tabs>
          <w:tab w:pos="1393" w:val="left"/>
        </w:tabs>
        <w:bidi w:val="0"/>
        <w:spacing w:before="0" w:after="380" w:line="240" w:lineRule="auto"/>
        <w:ind w:left="0" w:right="0"/>
        <w:jc w:val="left"/>
      </w:pPr>
      <w:bookmarkStart w:id="100" w:name="bookmark100"/>
      <w:bookmarkStart w:id="97" w:name="bookmark97"/>
      <w:bookmarkStart w:id="98" w:name="bookmark98"/>
      <w:bookmarkStart w:id="99" w:name="bookmark99"/>
      <w:bookmarkEnd w:id="99"/>
      <w:r>
        <w:rPr>
          <w:color w:val="000000"/>
          <w:spacing w:val="0"/>
          <w:w w:val="100"/>
          <w:position w:val="0"/>
        </w:rPr>
        <w:t>公司已签订的重大销售合同截至本报告期的履行情况</w:t>
      </w:r>
      <w:bookmarkEnd w:id="100"/>
      <w:bookmarkEnd w:id="97"/>
      <w:bookmarkEnd w:id="98"/>
    </w:p>
    <w:p>
      <w:pPr>
        <w:pStyle w:val="Style27"/>
        <w:keepNext w:val="0"/>
        <w:keepLines w:val="0"/>
        <w:widowControl w:val="0"/>
        <w:shd w:val="clear" w:color="auto" w:fill="auto"/>
        <w:bidi w:val="0"/>
        <w:spacing w:before="0" w:after="38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
        </w:numPr>
        <w:shd w:val="clear" w:color="auto" w:fill="auto"/>
        <w:tabs>
          <w:tab w:pos="1393" w:val="left"/>
        </w:tabs>
        <w:bidi w:val="0"/>
        <w:spacing w:before="0" w:after="380" w:line="240" w:lineRule="auto"/>
        <w:ind w:left="0" w:right="0"/>
        <w:jc w:val="left"/>
      </w:pPr>
      <w:bookmarkStart w:id="101" w:name="bookmark101"/>
      <w:bookmarkStart w:id="102" w:name="bookmark102"/>
      <w:bookmarkStart w:id="103" w:name="bookmark103"/>
      <w:bookmarkStart w:id="104" w:name="bookmark104"/>
      <w:bookmarkEnd w:id="103"/>
      <w:r>
        <w:rPr>
          <w:color w:val="000000"/>
          <w:spacing w:val="0"/>
          <w:w w:val="100"/>
          <w:position w:val="0"/>
        </w:rPr>
        <w:t>营业成本构成</w:t>
      </w:r>
      <w:bookmarkEnd w:id="101"/>
      <w:bookmarkEnd w:id="102"/>
      <w:bookmarkEnd w:id="104"/>
    </w:p>
    <w:p>
      <w:pPr>
        <w:pStyle w:val="Style27"/>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584"/>
        <w:gridCol w:w="1440"/>
        <w:gridCol w:w="1440"/>
        <w:gridCol w:w="1354"/>
        <w:gridCol w:w="1118"/>
      </w:tblGrid>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同比增减</w:t>
            </w:r>
          </w:p>
        </w:tc>
      </w:tr>
      <w:tr>
        <w:trPr>
          <w:trHeight w:val="36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计算机相关设备 制造业务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56,467,378,563.11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61,086,117,227.53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1,376,071,419.00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1,148,109,720.35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3,821,188,505.94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3,485,054,759.44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9.65%</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72,593,976.06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47,824,566.63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3,817,348.80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4,851,716.39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7,845,912.15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4,808,763.96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63.16%</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商业代理业务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88,458,013.27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84,847,379.02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4.26%</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584"/>
        <w:gridCol w:w="1440"/>
        <w:gridCol w:w="1440"/>
        <w:gridCol w:w="1354"/>
        <w:gridCol w:w="1118"/>
      </w:tblGrid>
      <w:tr>
        <w:trPr>
          <w:trHeight w:val="36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同比增减</w:t>
            </w:r>
          </w:p>
        </w:tc>
      </w:tr>
      <w:tr>
        <w:trPr>
          <w:trHeight w:val="36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计算机及外设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27,308,523,549.39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30,691,405,615.62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779,854,303.21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695,067,821.16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1,865,866,173.13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1,780,747,583.67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4.78%</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液晶电视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24,833,930,184.52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26,746,544,157.15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514,410,589.24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404,339,606.16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1,687,033,945.74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1,521,093,067.69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10.91%</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打印机、耗材及 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4,413,382,842.47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3,733,014,833.78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81,806,526.55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48,702,293.03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67.97%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268,288,387.07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183,214,108.08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46.43%</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太阳能逆变器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72,593,976.06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47,824,566.63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3,817,348.80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4,851,716.39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7,845,912.15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4,808,763.96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63.16%</w:t>
            </w:r>
          </w:p>
        </w:tc>
      </w:tr>
    </w:tbl>
    <w:p>
      <w:pPr>
        <w:widowControl w:val="0"/>
        <w:spacing w:after="299" w:line="1" w:lineRule="exact"/>
      </w:pPr>
    </w:p>
    <w:p>
      <w:pPr>
        <w:pStyle w:val="Style35"/>
        <w:keepNext/>
        <w:keepLines/>
        <w:widowControl w:val="0"/>
        <w:numPr>
          <w:ilvl w:val="0"/>
          <w:numId w:val="1"/>
        </w:numPr>
        <w:shd w:val="clear" w:color="auto" w:fill="auto"/>
        <w:bidi w:val="0"/>
        <w:spacing w:before="0" w:after="340" w:line="240" w:lineRule="auto"/>
        <w:ind w:left="104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报告期内合并范围是否发生变动</w:t>
      </w:r>
      <w:bookmarkEnd w:id="105"/>
      <w:bookmarkEnd w:id="106"/>
      <w:bookmarkEnd w:id="108"/>
      <w:r>
        <w:br w:type="page"/>
      </w:r>
    </w:p>
    <w:p>
      <w:pPr>
        <w:pStyle w:val="Style35"/>
        <w:keepNext/>
        <w:keepLines/>
        <w:widowControl w:val="0"/>
        <w:shd w:val="clear" w:color="auto" w:fill="auto"/>
        <w:tabs>
          <w:tab w:pos="1393" w:val="left"/>
        </w:tabs>
        <w:bidi w:val="0"/>
        <w:spacing w:before="0" w:after="300" w:line="240" w:lineRule="auto"/>
        <w:ind w:left="0" w:right="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09"/>
      <w:bookmarkEnd w:id="110"/>
      <w:bookmarkEnd w:id="112"/>
    </w:p>
    <w:p>
      <w:pPr>
        <w:pStyle w:val="Style27"/>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393" w:val="left"/>
        </w:tabs>
        <w:bidi w:val="0"/>
        <w:spacing w:before="0" w:after="300" w:line="240" w:lineRule="auto"/>
        <w:ind w:left="0" w:right="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3"/>
      <w:bookmarkEnd w:id="114"/>
      <w:bookmarkEnd w:id="11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89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20,609,143,968.00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5,442,149,921.25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4,905,825,569.75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4,237,848,786.50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3,807,999,909.00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2,215,319,781.50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20,609,143,968.00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29.81%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0" w:line="240" w:lineRule="auto"/>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355" w:lineRule="exact"/>
        <w:ind w:left="900" w:right="0" w:firstLine="380"/>
        <w:jc w:val="left"/>
      </w:pPr>
      <w:r>
        <w:rPr>
          <w:color w:val="000000"/>
          <w:spacing w:val="0"/>
          <w:w w:val="100"/>
          <w:position w:val="0"/>
        </w:rPr>
        <w:t>本公司与前五名客户不存在关联关系，本公司董事、监事、高级管理人员等在主要客户中未直接或者间接拥有权益。 公司主要供应商情况</w:t>
      </w:r>
    </w:p>
    <w:tbl>
      <w:tblPr>
        <w:tblOverlap w:val="never"/>
        <w:jc w:val="center"/>
        <w:tblLayout w:type="fixed"/>
      </w:tblPr>
      <w:tblGrid>
        <w:gridCol w:w="4685"/>
        <w:gridCol w:w="489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25,273,120,572.00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11,307,045,482.25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4,440,825,964.75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4,338,337,340.75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2,670,923,710.00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2,515,988,074.25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25,273,120,572.00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40.29%</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140" w:line="240" w:lineRule="auto"/>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1280" w:right="0" w:firstLine="0"/>
        <w:jc w:val="both"/>
      </w:pPr>
      <w:r>
        <w:rPr>
          <w:color w:val="000000"/>
          <w:spacing w:val="0"/>
          <w:w w:val="100"/>
          <w:position w:val="0"/>
        </w:rPr>
        <w:t>本公司与前五名供应商不存在关联关系，本公司董事、监事、高级管理人员等在主要供应商中未直接或者间接拥有权益。</w:t>
      </w:r>
    </w:p>
    <w:p>
      <w:pPr>
        <w:pStyle w:val="Style35"/>
        <w:keepNext/>
        <w:keepLines/>
        <w:widowControl w:val="0"/>
        <w:shd w:val="clear" w:color="auto" w:fill="auto"/>
        <w:bidi w:val="0"/>
        <w:spacing w:before="0" w:after="300" w:line="240" w:lineRule="auto"/>
        <w:ind w:left="0" w:right="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3</w:t>
      </w:r>
      <w:bookmarkEnd w:id="119"/>
      <w:r>
        <w:rPr>
          <w:color w:val="000000"/>
          <w:spacing w:val="0"/>
          <w:w w:val="100"/>
          <w:position w:val="0"/>
        </w:rPr>
        <w:t>、费用</w:t>
      </w:r>
      <w:bookmarkEnd w:id="117"/>
      <w:bookmarkEnd w:id="118"/>
      <w:bookmarkEnd w:id="1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2,611,541,093.54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2,835,454,144.41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2,926,705,933.23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2,836,128,599.86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391,661,839.37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1,650,413,852.76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主要是下属子公司汇率变动导致汇 兑收益增加所致</w:t>
            </w:r>
          </w:p>
        </w:tc>
      </w:tr>
    </w:tbl>
    <w:p>
      <w:pPr>
        <w:widowControl w:val="0"/>
        <w:spacing w:after="239" w:line="1" w:lineRule="exact"/>
      </w:pPr>
    </w:p>
    <w:p>
      <w:pPr>
        <w:pStyle w:val="Style35"/>
        <w:keepNext/>
        <w:keepLines/>
        <w:widowControl w:val="0"/>
        <w:shd w:val="clear" w:color="auto" w:fill="auto"/>
        <w:bidi w:val="0"/>
        <w:spacing w:before="0" w:after="200" w:line="240" w:lineRule="auto"/>
        <w:ind w:left="0" w:right="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4</w:t>
      </w:r>
      <w:bookmarkEnd w:id="123"/>
      <w:r>
        <w:rPr>
          <w:color w:val="000000"/>
          <w:spacing w:val="0"/>
          <w:w w:val="100"/>
          <w:position w:val="0"/>
        </w:rPr>
        <w:t>、研发投入</w:t>
      </w:r>
      <w:bookmarkEnd w:id="121"/>
      <w:bookmarkEnd w:id="122"/>
      <w:bookmarkEnd w:id="124"/>
    </w:p>
    <w:p>
      <w:pPr>
        <w:pStyle w:val="Style27"/>
        <w:keepNext w:val="0"/>
        <w:keepLines w:val="0"/>
        <w:widowControl w:val="0"/>
        <w:shd w:val="clear" w:color="auto" w:fill="auto"/>
        <w:bidi w:val="0"/>
        <w:spacing w:before="0" w:after="0" w:line="312" w:lineRule="exact"/>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322" w:lineRule="exact"/>
        <w:ind w:left="90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年公司坚持科技创新的发展战略，持续加大自主创新力度和科技研发投入，积极拓展新技术领域，攻克技术难关, 推出系列创新型产品，科技工作取得丰硕成果。</w:t>
      </w:r>
    </w:p>
    <w:p>
      <w:pPr>
        <w:pStyle w:val="Style27"/>
        <w:keepNext w:val="0"/>
        <w:keepLines w:val="0"/>
        <w:widowControl w:val="0"/>
        <w:shd w:val="clear" w:color="auto" w:fill="auto"/>
        <w:bidi w:val="0"/>
        <w:spacing w:before="0" w:after="0" w:line="312" w:lineRule="exact"/>
        <w:ind w:left="900" w:right="0" w:firstLine="380"/>
        <w:jc w:val="both"/>
      </w:pPr>
      <w:r>
        <w:rPr>
          <w:color w:val="000000"/>
          <w:spacing w:val="0"/>
          <w:w w:val="100"/>
          <w:position w:val="0"/>
        </w:rPr>
        <w:t xml:space="preserve">在云计算与数据存储领域：利用云计算技术，构建了能够满足教育领域学院（校）教学科研及各行业桌面办公需要的统 一、灵活、安全的云数据中心和云平台，整合优化了虚拟化技术、虚拟机负载均衡技术、云教室平台管理等，即优化了基于 </w:t>
      </w:r>
      <w:r>
        <w:rPr>
          <w:rFonts w:ascii="Times New Roman" w:eastAsia="Times New Roman" w:hAnsi="Times New Roman" w:cs="Times New Roman"/>
          <w:color w:val="000000"/>
          <w:spacing w:val="0"/>
          <w:w w:val="100"/>
          <w:position w:val="0"/>
        </w:rPr>
        <w:t>X86</w:t>
      </w:r>
      <w:r>
        <w:rPr>
          <w:color w:val="000000"/>
          <w:spacing w:val="0"/>
          <w:w w:val="100"/>
          <w:position w:val="0"/>
        </w:rPr>
        <w:t>、</w:t>
      </w:r>
      <w:r>
        <w:rPr>
          <w:rFonts w:ascii="Times New Roman" w:eastAsia="Times New Roman" w:hAnsi="Times New Roman" w:cs="Times New Roman"/>
          <w:color w:val="000000"/>
          <w:spacing w:val="0"/>
          <w:w w:val="100"/>
          <w:position w:val="0"/>
        </w:rPr>
        <w:t>ARM</w:t>
      </w:r>
      <w:r>
        <w:rPr>
          <w:color w:val="000000"/>
          <w:spacing w:val="0"/>
          <w:w w:val="100"/>
          <w:position w:val="0"/>
        </w:rPr>
        <w:t>处理器的桌面云终端研发与适配；优化了开源的桌面传输协议</w:t>
      </w:r>
      <w:r>
        <w:rPr>
          <w:rFonts w:ascii="Times New Roman" w:eastAsia="Times New Roman" w:hAnsi="Times New Roman" w:cs="Times New Roman"/>
          <w:color w:val="000000"/>
          <w:spacing w:val="0"/>
          <w:w w:val="100"/>
          <w:position w:val="0"/>
        </w:rPr>
        <w:t>Spice</w:t>
      </w:r>
      <w:r>
        <w:rPr>
          <w:color w:val="000000"/>
          <w:spacing w:val="0"/>
          <w:w w:val="100"/>
          <w:position w:val="0"/>
        </w:rPr>
        <w:t>，在网页视频、本地视频、二维图像处理、 多媒体应用等领域可以流畅使用，达到业界先进水平。</w:t>
      </w:r>
    </w:p>
    <w:p>
      <w:pPr>
        <w:pStyle w:val="Style27"/>
        <w:keepNext w:val="0"/>
        <w:keepLines w:val="0"/>
        <w:widowControl w:val="0"/>
        <w:shd w:val="clear" w:color="auto" w:fill="auto"/>
        <w:bidi w:val="0"/>
        <w:spacing w:before="0" w:after="0" w:line="317" w:lineRule="exact"/>
        <w:ind w:left="900" w:right="0" w:firstLine="380"/>
        <w:jc w:val="both"/>
      </w:pPr>
      <w:r>
        <w:rPr>
          <w:color w:val="000000"/>
          <w:spacing w:val="0"/>
          <w:w w:val="100"/>
          <w:position w:val="0"/>
        </w:rPr>
        <w:t>在信息安全与自主可控领域：积极跟进自主可控领域技术发展方向，持续优化基于国产飞腾处理器的自主可控终端和服 务器整机产品的性能和稳定性。依据特定目标市场的业务需求、采用自主可控领域的新一代技术，开展自主可控专用设备研 发、中高端服务器产品研发及服务器管理软件的优化等工作。</w:t>
      </w:r>
    </w:p>
    <w:p>
      <w:pPr>
        <w:pStyle w:val="Style27"/>
        <w:keepNext w:val="0"/>
        <w:keepLines w:val="0"/>
        <w:widowControl w:val="0"/>
        <w:shd w:val="clear" w:color="auto" w:fill="auto"/>
        <w:bidi w:val="0"/>
        <w:spacing w:before="0" w:after="0" w:line="312" w:lineRule="exact"/>
        <w:ind w:left="900" w:right="0" w:firstLine="380"/>
        <w:jc w:val="both"/>
      </w:pPr>
      <w:r>
        <w:rPr>
          <w:color w:val="000000"/>
          <w:spacing w:val="0"/>
          <w:w w:val="100"/>
          <w:position w:val="0"/>
        </w:rPr>
        <w:t>在新兴能源领域：（</w:t>
      </w:r>
      <w:r>
        <w:rPr>
          <w:rFonts w:ascii="Times New Roman" w:eastAsia="Times New Roman" w:hAnsi="Times New Roman" w:cs="Times New Roman"/>
          <w:color w:val="000000"/>
          <w:spacing w:val="0"/>
          <w:w w:val="100"/>
          <w:position w:val="0"/>
        </w:rPr>
        <w:t>1</w:t>
      </w:r>
      <w:r>
        <w:rPr>
          <w:color w:val="000000"/>
          <w:spacing w:val="0"/>
          <w:w w:val="100"/>
          <w:position w:val="0"/>
        </w:rPr>
        <w:t>）开关电源方向，重点聚焦服务器电源、台式机电源、通讯电源、</w:t>
      </w:r>
      <w:r>
        <w:rPr>
          <w:rFonts w:ascii="Times New Roman" w:eastAsia="Times New Roman" w:hAnsi="Times New Roman" w:cs="Times New Roman"/>
          <w:color w:val="000000"/>
          <w:spacing w:val="0"/>
          <w:w w:val="100"/>
          <w:position w:val="0"/>
        </w:rPr>
        <w:t>LED</w:t>
      </w:r>
      <w:r>
        <w:rPr>
          <w:color w:val="000000"/>
          <w:spacing w:val="0"/>
          <w:w w:val="100"/>
          <w:position w:val="0"/>
        </w:rPr>
        <w:t>电源业务。服务器电源重 点攻关数字化电源技术、</w:t>
      </w:r>
      <w:r>
        <w:rPr>
          <w:rFonts w:ascii="Times New Roman" w:eastAsia="Times New Roman" w:hAnsi="Times New Roman" w:cs="Times New Roman"/>
          <w:color w:val="000000"/>
          <w:spacing w:val="0"/>
          <w:w w:val="100"/>
          <w:position w:val="0"/>
        </w:rPr>
        <w:t>PMBUS</w:t>
      </w:r>
      <w:r>
        <w:rPr>
          <w:color w:val="000000"/>
          <w:spacing w:val="0"/>
          <w:w w:val="100"/>
          <w:position w:val="0"/>
        </w:rPr>
        <w:t xml:space="preserve">智能通讯、超高转换效率等技术，研发并量产了 </w:t>
      </w:r>
      <w:r>
        <w:rPr>
          <w:rFonts w:ascii="Times New Roman" w:eastAsia="Times New Roman" w:hAnsi="Times New Roman" w:cs="Times New Roman"/>
          <w:color w:val="000000"/>
          <w:spacing w:val="0"/>
          <w:w w:val="100"/>
          <w:position w:val="0"/>
        </w:rPr>
        <w:t>CRPS</w:t>
      </w:r>
      <w:r>
        <w:rPr>
          <w:color w:val="000000"/>
          <w:spacing w:val="0"/>
          <w:w w:val="100"/>
          <w:position w:val="0"/>
        </w:rPr>
        <w:t>系列数字化服务器电源，继续保持 国内领先地位；台式机电源主要进行差异化、个性化产品设计，继续保持市场领导地位；通讯电源主要面向大客户定制化产 品设计，在防雷、小型化、高效率、高可靠性方向展开技术研发，使其技术指标达到国内先进技术水平；</w:t>
      </w:r>
      <w:r>
        <w:rPr>
          <w:rFonts w:ascii="Times New Roman" w:eastAsia="Times New Roman" w:hAnsi="Times New Roman" w:cs="Times New Roman"/>
          <w:color w:val="000000"/>
          <w:spacing w:val="0"/>
          <w:w w:val="100"/>
          <w:position w:val="0"/>
        </w:rPr>
        <w:t>LED</w:t>
      </w:r>
      <w:r>
        <w:rPr>
          <w:color w:val="000000"/>
          <w:spacing w:val="0"/>
          <w:w w:val="100"/>
          <w:position w:val="0"/>
        </w:rPr>
        <w:t>电源主要面 向大功率、小体积，高可靠性等新的发展趋势展开技术研发，逐步形成系列化产品。（</w:t>
      </w:r>
      <w:r>
        <w:rPr>
          <w:rFonts w:ascii="Times New Roman" w:eastAsia="Times New Roman" w:hAnsi="Times New Roman" w:cs="Times New Roman"/>
          <w:color w:val="000000"/>
          <w:spacing w:val="0"/>
          <w:w w:val="100"/>
          <w:position w:val="0"/>
        </w:rPr>
        <w:t>2</w:t>
      </w:r>
      <w:r>
        <w:rPr>
          <w:color w:val="000000"/>
          <w:spacing w:val="0"/>
          <w:w w:val="100"/>
          <w:position w:val="0"/>
        </w:rPr>
        <w:t>）太阳能逆变电源方向，</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完成多 路</w:t>
      </w:r>
      <w:r>
        <w:rPr>
          <w:rFonts w:ascii="Times New Roman" w:eastAsia="Times New Roman" w:hAnsi="Times New Roman" w:cs="Times New Roman"/>
          <w:color w:val="000000"/>
          <w:spacing w:val="0"/>
          <w:w w:val="100"/>
          <w:position w:val="0"/>
        </w:rPr>
        <w:t>MPPT</w:t>
      </w:r>
      <w:r>
        <w:rPr>
          <w:color w:val="000000"/>
          <w:spacing w:val="0"/>
          <w:w w:val="100"/>
          <w:position w:val="0"/>
        </w:rPr>
        <w:t>集中型光伏逆变器</w:t>
      </w:r>
      <w:r>
        <w:rPr>
          <w:rFonts w:ascii="Times New Roman" w:eastAsia="Times New Roman" w:hAnsi="Times New Roman" w:cs="Times New Roman"/>
          <w:color w:val="000000"/>
          <w:spacing w:val="0"/>
          <w:w w:val="100"/>
          <w:position w:val="0"/>
        </w:rPr>
        <w:t>EQMX</w:t>
      </w:r>
      <w:r>
        <w:rPr>
          <w:color w:val="000000"/>
          <w:spacing w:val="0"/>
          <w:w w:val="100"/>
          <w:position w:val="0"/>
        </w:rPr>
        <w:t>系列的研发、认证，进入量产阶段；</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完成大功率动力电池测试系列</w:t>
      </w:r>
      <w:r>
        <w:rPr>
          <w:rFonts w:ascii="Times New Roman" w:eastAsia="Times New Roman" w:hAnsi="Times New Roman" w:cs="Times New Roman"/>
          <w:color w:val="000000"/>
          <w:spacing w:val="0"/>
          <w:w w:val="100"/>
          <w:position w:val="0"/>
        </w:rPr>
        <w:t>40-540KW</w:t>
      </w:r>
      <w:r>
        <w:rPr>
          <w:color w:val="000000"/>
          <w:spacing w:val="0"/>
          <w:w w:val="100"/>
          <w:position w:val="0"/>
        </w:rPr>
        <w:t>产品 的研发和量产；</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完成数据终端</w:t>
      </w:r>
      <w:r>
        <w:rPr>
          <w:rFonts w:ascii="Times New Roman" w:eastAsia="Times New Roman" w:hAnsi="Times New Roman" w:cs="Times New Roman"/>
          <w:color w:val="000000"/>
          <w:spacing w:val="0"/>
          <w:w w:val="100"/>
          <w:position w:val="0"/>
        </w:rPr>
        <w:t>Data Logger</w:t>
      </w:r>
      <w:r>
        <w:rPr>
          <w:color w:val="000000"/>
          <w:spacing w:val="0"/>
          <w:w w:val="100"/>
          <w:position w:val="0"/>
        </w:rPr>
        <w:t>研发，进入量产阶段，设备投入自有光伏电站现场使用；</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全新</w:t>
      </w:r>
      <w:r>
        <w:rPr>
          <w:rFonts w:ascii="Times New Roman" w:eastAsia="Times New Roman" w:hAnsi="Times New Roman" w:cs="Times New Roman"/>
          <w:color w:val="000000"/>
          <w:spacing w:val="0"/>
          <w:w w:val="100"/>
          <w:position w:val="0"/>
        </w:rPr>
        <w:t>3</w:t>
      </w:r>
      <w:r>
        <w:rPr>
          <w:color w:val="000000"/>
          <w:spacing w:val="0"/>
          <w:w w:val="100"/>
          <w:position w:val="0"/>
        </w:rPr>
        <w:t xml:space="preserve">电平 </w:t>
      </w:r>
      <w:r>
        <w:rPr>
          <w:rFonts w:ascii="Times New Roman" w:eastAsia="Times New Roman" w:hAnsi="Times New Roman" w:cs="Times New Roman"/>
          <w:color w:val="000000"/>
          <w:spacing w:val="0"/>
          <w:w w:val="100"/>
          <w:position w:val="0"/>
        </w:rPr>
        <w:t>50KW/60KW</w:t>
      </w:r>
      <w:r>
        <w:rPr>
          <w:color w:val="000000"/>
          <w:spacing w:val="0"/>
          <w:w w:val="100"/>
          <w:position w:val="0"/>
        </w:rPr>
        <w:t>组串逆变系列进入试产阶段；</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全新开发</w:t>
      </w:r>
      <w:r>
        <w:rPr>
          <w:rFonts w:ascii="Times New Roman" w:eastAsia="Times New Roman" w:hAnsi="Times New Roman" w:cs="Times New Roman"/>
          <w:color w:val="000000"/>
          <w:spacing w:val="0"/>
          <w:w w:val="100"/>
          <w:position w:val="0"/>
        </w:rPr>
        <w:t>50KW/250KW</w:t>
      </w:r>
      <w:r>
        <w:rPr>
          <w:color w:val="000000"/>
          <w:spacing w:val="0"/>
          <w:w w:val="100"/>
          <w:position w:val="0"/>
        </w:rPr>
        <w:t>储能双向逆变系列、单相</w:t>
      </w:r>
      <w:r>
        <w:rPr>
          <w:rFonts w:ascii="Times New Roman" w:eastAsia="Times New Roman" w:hAnsi="Times New Roman" w:cs="Times New Roman"/>
          <w:color w:val="000000"/>
          <w:spacing w:val="0"/>
          <w:w w:val="100"/>
          <w:position w:val="0"/>
        </w:rPr>
        <w:t>10KW</w:t>
      </w:r>
      <w:r>
        <w:rPr>
          <w:color w:val="000000"/>
          <w:spacing w:val="0"/>
          <w:w w:val="100"/>
          <w:position w:val="0"/>
        </w:rPr>
        <w:t>储能逆变系列等产 品，目前已完成正样。</w:t>
      </w:r>
    </w:p>
    <w:p>
      <w:pPr>
        <w:pStyle w:val="Style27"/>
        <w:keepNext w:val="0"/>
        <w:keepLines w:val="0"/>
        <w:widowControl w:val="0"/>
        <w:shd w:val="clear" w:color="auto" w:fill="auto"/>
        <w:bidi w:val="0"/>
        <w:spacing w:before="0" w:after="0" w:line="310" w:lineRule="exact"/>
        <w:ind w:left="900" w:right="0" w:firstLine="380"/>
        <w:jc w:val="both"/>
      </w:pPr>
      <w:r>
        <w:rPr>
          <w:color w:val="000000"/>
          <w:spacing w:val="0"/>
          <w:w w:val="100"/>
          <w:position w:val="0"/>
        </w:rPr>
        <w:t>在电子制造服务领域：（</w:t>
      </w:r>
      <w:r>
        <w:rPr>
          <w:rFonts w:ascii="Times New Roman" w:eastAsia="Times New Roman" w:hAnsi="Times New Roman" w:cs="Times New Roman"/>
          <w:color w:val="000000"/>
          <w:spacing w:val="0"/>
          <w:w w:val="100"/>
          <w:position w:val="0"/>
        </w:rPr>
        <w:t>1</w:t>
      </w:r>
      <w:r>
        <w:rPr>
          <w:color w:val="000000"/>
          <w:spacing w:val="0"/>
          <w:w w:val="100"/>
          <w:position w:val="0"/>
        </w:rPr>
        <w:t>）智能制造方向，</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积极推进两化融合，引进智能学习力控机器人承揽电脑自动化装配，实 现组装生产的智能化、柔性化生产；</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自主研发软件仓储配料闪灯系统，导入物料自动配送</w:t>
      </w:r>
      <w:r>
        <w:rPr>
          <w:rFonts w:ascii="Times New Roman" w:eastAsia="Times New Roman" w:hAnsi="Times New Roman" w:cs="Times New Roman"/>
          <w:color w:val="000000"/>
          <w:spacing w:val="0"/>
          <w:w w:val="100"/>
          <w:position w:val="0"/>
        </w:rPr>
        <w:t>AGV</w:t>
      </w:r>
      <w:r>
        <w:rPr>
          <w:color w:val="000000"/>
          <w:spacing w:val="0"/>
          <w:w w:val="100"/>
          <w:position w:val="0"/>
        </w:rPr>
        <w:t>小车及自动垂直料柜。（</w:t>
      </w:r>
      <w:r>
        <w:rPr>
          <w:rFonts w:ascii="Times New Roman" w:eastAsia="Times New Roman" w:hAnsi="Times New Roman" w:cs="Times New Roman"/>
          <w:color w:val="000000"/>
          <w:spacing w:val="0"/>
          <w:w w:val="100"/>
          <w:position w:val="0"/>
        </w:rPr>
        <w:t>2</w:t>
      </w:r>
      <w:r>
        <w:rPr>
          <w:color w:val="000000"/>
          <w:spacing w:val="0"/>
          <w:w w:val="100"/>
          <w:position w:val="0"/>
        </w:rPr>
        <w:t>） 产品研发方向，</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rPr>
        <w:t>ARM</w:t>
      </w:r>
      <w:r>
        <w:rPr>
          <w:color w:val="000000"/>
          <w:spacing w:val="0"/>
          <w:w w:val="100"/>
          <w:position w:val="0"/>
        </w:rPr>
        <w:t>架构</w:t>
      </w:r>
      <w:r>
        <w:rPr>
          <w:rFonts w:ascii="Times New Roman" w:eastAsia="Times New Roman" w:hAnsi="Times New Roman" w:cs="Times New Roman"/>
          <w:color w:val="000000"/>
          <w:spacing w:val="0"/>
          <w:w w:val="100"/>
          <w:position w:val="0"/>
        </w:rPr>
        <w:t>SOC</w:t>
      </w:r>
      <w:r>
        <w:rPr>
          <w:color w:val="000000"/>
          <w:spacing w:val="0"/>
          <w:w w:val="100"/>
          <w:position w:val="0"/>
        </w:rPr>
        <w:t>平台（安卓系统），开展智能硬件产品、行业应用产品研发，形成了智能硬件产品 全价值链的设计和创新平台；</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 xml:space="preserve">在自主可控产品方面，完成了 </w:t>
      </w:r>
      <w:r>
        <w:rPr>
          <w:rFonts w:ascii="Times New Roman" w:eastAsia="Times New Roman" w:hAnsi="Times New Roman" w:cs="Times New Roman"/>
          <w:color w:val="000000"/>
          <w:spacing w:val="0"/>
          <w:w w:val="100"/>
          <w:position w:val="0"/>
        </w:rPr>
        <w:t xml:space="preserve">23 </w:t>
      </w:r>
      <w:r>
        <w:rPr>
          <w:color w:val="000000"/>
          <w:spacing w:val="0"/>
          <w:w w:val="100"/>
          <w:position w:val="0"/>
        </w:rPr>
        <w:t>口寸一体机及已统型的台式机、笔记本整机设计。</w:t>
      </w:r>
    </w:p>
    <w:p>
      <w:pPr>
        <w:pStyle w:val="Style27"/>
        <w:keepNext w:val="0"/>
        <w:keepLines w:val="0"/>
        <w:widowControl w:val="0"/>
        <w:shd w:val="clear" w:color="auto" w:fill="auto"/>
        <w:bidi w:val="0"/>
        <w:spacing w:before="0" w:after="480" w:line="322" w:lineRule="exact"/>
        <w:ind w:left="900" w:right="0" w:firstLine="380"/>
        <w:jc w:val="both"/>
      </w:pPr>
      <w:r>
        <w:rPr>
          <w:color w:val="000000"/>
          <w:spacing w:val="0"/>
          <w:w w:val="100"/>
          <w:position w:val="0"/>
        </w:rPr>
        <w:t>公司在上述各技术产品领域的科技创新工作紧贴政策机遇、以市场需求为导向并结合客户定制需求、以集团公司发展规 划为纲领有序开展，进一步增强了公司技术创新能力和产品竞争力，有利于促进公司战略规划实施和公司经济效益的提升。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1,485,414,942.82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1,464,388,561.05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341" w:lineRule="exact"/>
        <w:ind w:left="920" w:right="0" w:firstLine="0"/>
        <w:jc w:val="both"/>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1" w:lineRule="exact"/>
        <w:ind w:left="0" w:right="0" w:firstLine="920"/>
        <w:jc w:val="left"/>
      </w:pPr>
      <w:r>
        <w:rPr>
          <w:color w:val="000000"/>
          <w:spacing w:val="0"/>
          <w:w w:val="100"/>
          <w:position w:val="0"/>
        </w:rPr>
        <w:t>研发投入资本化率大幅变动的原因及其合理性说明</w:t>
      </w:r>
    </w:p>
    <w:p>
      <w:pPr>
        <w:pStyle w:val="Style27"/>
        <w:keepNext w:val="0"/>
        <w:keepLines w:val="0"/>
        <w:widowControl w:val="0"/>
        <w:shd w:val="clear" w:color="auto" w:fill="auto"/>
        <w:bidi w:val="0"/>
        <w:spacing w:before="0" w:after="320" w:line="341" w:lineRule="exact"/>
        <w:ind w:left="0" w:right="0" w:firstLine="92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92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5</w:t>
      </w:r>
      <w:bookmarkEnd w:id="127"/>
      <w:r>
        <w:rPr>
          <w:color w:val="000000"/>
          <w:spacing w:val="0"/>
          <w:w w:val="100"/>
          <w:position w:val="0"/>
        </w:rPr>
        <w:t>、现金流</w:t>
      </w:r>
      <w:bookmarkEnd w:id="125"/>
      <w:bookmarkEnd w:id="126"/>
      <w:bookmarkEnd w:id="1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16"/>
        <w:gridCol w:w="2390"/>
        <w:gridCol w:w="2390"/>
        <w:gridCol w:w="24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72,548,383,521.67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77,885,213,596.90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70,473,800,087.33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76,197,801,277.17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2,074,583,434.34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1,687,412,319.73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849,968,262.44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440,396,950.69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1,400,817,270.34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1,704,278,914.84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-550,849,007.90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-1,263,881,964.15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3,494,200,576.02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4,381,791,711.47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3,982,915,301.08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4,676,166,604.21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-488,714,725.06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-294,374,892.74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1,274,254,380.98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47,299,035.77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2,594.04%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314" w:lineRule="exact"/>
        <w:ind w:left="920" w:right="0"/>
        <w:jc w:val="both"/>
      </w:pPr>
      <w:r>
        <w:rPr>
          <w:color w:val="000000"/>
          <w:spacing w:val="0"/>
          <w:w w:val="100"/>
          <w:position w:val="0"/>
        </w:rPr>
        <w:t>投资活动产生的现金流量净额较上年同期相比发生较大变动，主要是由于下属子公司本年处置金融资产收回投资金额较 上年大幅增加所致；筹资活动产生的现金流量净额与上年同期相比发生较大变动，主要是由于下属子公司吸收少数股东投资 收到的现金较上年同期减少所致；现金及现金等价物净增加额较上年同期相比发生较大变动，主要是由于经营活动产生的现 金流量净额增加，及投资活动产生的现金流量净额大幅改善所致。</w:t>
      </w:r>
    </w:p>
    <w:p>
      <w:pPr>
        <w:pStyle w:val="Style27"/>
        <w:keepNext w:val="0"/>
        <w:keepLines w:val="0"/>
        <w:widowControl w:val="0"/>
        <w:shd w:val="clear" w:color="auto" w:fill="auto"/>
        <w:bidi w:val="0"/>
        <w:spacing w:before="0" w:after="0" w:line="314" w:lineRule="exact"/>
        <w:ind w:left="0" w:right="0" w:firstLine="92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0" w:line="314" w:lineRule="exact"/>
        <w:ind w:left="0" w:right="0" w:firstLine="920"/>
        <w:jc w:val="left"/>
      </w:pPr>
      <w:r>
        <w:rPr>
          <w:color w:val="000000"/>
          <w:spacing w:val="0"/>
          <w:w w:val="100"/>
          <w:position w:val="0"/>
          <w:sz w:val="18"/>
          <w:szCs w:val="18"/>
        </w:rPr>
        <w:t xml:space="preserve">V </w:t>
      </w:r>
      <w:r>
        <w:rPr>
          <w:color w:val="000000"/>
          <w:spacing w:val="0"/>
          <w:w w:val="100"/>
          <w:position w:val="0"/>
        </w:rPr>
        <w:t>适用 □ 不适用</w:t>
      </w:r>
    </w:p>
    <w:p>
      <w:pPr>
        <w:pStyle w:val="Style27"/>
        <w:keepNext w:val="0"/>
        <w:keepLines w:val="0"/>
        <w:widowControl w:val="0"/>
        <w:shd w:val="clear" w:color="auto" w:fill="auto"/>
        <w:bidi w:val="0"/>
        <w:spacing w:before="0" w:after="140" w:line="314" w:lineRule="exact"/>
        <w:ind w:left="1280" w:right="0" w:firstLine="0"/>
        <w:jc w:val="left"/>
      </w:pPr>
      <w:r>
        <w:rPr>
          <w:color w:val="000000"/>
          <w:spacing w:val="0"/>
          <w:w w:val="100"/>
          <w:position w:val="0"/>
        </w:rPr>
        <w:t>报告期公司经营活动产生的现金流量净额为</w:t>
      </w:r>
      <w:r>
        <w:rPr>
          <w:rFonts w:ascii="Times New Roman" w:eastAsia="Times New Roman" w:hAnsi="Times New Roman" w:cs="Times New Roman"/>
          <w:color w:val="000000"/>
          <w:spacing w:val="0"/>
          <w:w w:val="100"/>
          <w:position w:val="0"/>
        </w:rPr>
        <w:t>207,458.34</w:t>
      </w:r>
      <w:r>
        <w:rPr>
          <w:color w:val="000000"/>
          <w:spacing w:val="0"/>
          <w:w w:val="100"/>
          <w:position w:val="0"/>
        </w:rPr>
        <w:t>万元，报告期净利润为</w:t>
      </w:r>
      <w:r>
        <w:rPr>
          <w:rFonts w:ascii="Times New Roman" w:eastAsia="Times New Roman" w:hAnsi="Times New Roman" w:cs="Times New Roman"/>
          <w:color w:val="000000"/>
          <w:spacing w:val="0"/>
          <w:w w:val="100"/>
          <w:position w:val="0"/>
        </w:rPr>
        <w:t>21,463.27</w:t>
      </w:r>
      <w:r>
        <w:rPr>
          <w:color w:val="000000"/>
          <w:spacing w:val="0"/>
          <w:w w:val="100"/>
          <w:position w:val="0"/>
        </w:rPr>
        <w:t>万元，存在差异的主要原因是：</w:t>
      </w:r>
    </w:p>
    <w:p>
      <w:pPr>
        <w:pStyle w:val="Style27"/>
        <w:keepNext w:val="0"/>
        <w:keepLines w:val="0"/>
        <w:widowControl w:val="0"/>
        <w:shd w:val="clear" w:color="auto" w:fill="auto"/>
        <w:bidi w:val="0"/>
        <w:spacing w:before="0" w:after="0"/>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资产减值准备</w:t>
      </w:r>
      <w:r>
        <w:rPr>
          <w:rFonts w:ascii="Times New Roman" w:eastAsia="Times New Roman" w:hAnsi="Times New Roman" w:cs="Times New Roman"/>
          <w:color w:val="000000"/>
          <w:spacing w:val="0"/>
          <w:w w:val="100"/>
          <w:position w:val="0"/>
        </w:rPr>
        <w:t>38,478.83</w:t>
      </w:r>
      <w:r>
        <w:rPr>
          <w:color w:val="000000"/>
          <w:spacing w:val="0"/>
          <w:w w:val="100"/>
          <w:position w:val="0"/>
        </w:rPr>
        <w:t>万元；</w:t>
      </w:r>
    </w:p>
    <w:p>
      <w:pPr>
        <w:pStyle w:val="Style27"/>
        <w:keepNext w:val="0"/>
        <w:keepLines w:val="0"/>
        <w:widowControl w:val="0"/>
        <w:shd w:val="clear" w:color="auto" w:fill="auto"/>
        <w:bidi w:val="0"/>
        <w:spacing w:before="0" w:after="0"/>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固定资产折旧、油气资产折耗、生产性生物资产折旧</w:t>
      </w:r>
      <w:r>
        <w:rPr>
          <w:rFonts w:ascii="Times New Roman" w:eastAsia="Times New Roman" w:hAnsi="Times New Roman" w:cs="Times New Roman"/>
          <w:color w:val="000000"/>
          <w:spacing w:val="0"/>
          <w:w w:val="100"/>
          <w:position w:val="0"/>
        </w:rPr>
        <w:t>83,547.07</w:t>
      </w:r>
      <w:r>
        <w:rPr>
          <w:color w:val="000000"/>
          <w:spacing w:val="0"/>
          <w:w w:val="100"/>
          <w:position w:val="0"/>
        </w:rPr>
        <w:t>万元；</w:t>
      </w:r>
    </w:p>
    <w:p>
      <w:pPr>
        <w:pStyle w:val="Style27"/>
        <w:keepNext w:val="0"/>
        <w:keepLines w:val="0"/>
        <w:widowControl w:val="0"/>
        <w:shd w:val="clear" w:color="auto" w:fill="auto"/>
        <w:bidi w:val="0"/>
        <w:spacing w:before="0" w:after="0"/>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无形资产摊销</w:t>
      </w:r>
      <w:r>
        <w:rPr>
          <w:rFonts w:ascii="Times New Roman" w:eastAsia="Times New Roman" w:hAnsi="Times New Roman" w:cs="Times New Roman"/>
          <w:color w:val="000000"/>
          <w:spacing w:val="0"/>
          <w:w w:val="100"/>
          <w:position w:val="0"/>
        </w:rPr>
        <w:t>15,875.46</w:t>
      </w:r>
      <w:r>
        <w:rPr>
          <w:color w:val="000000"/>
          <w:spacing w:val="0"/>
          <w:w w:val="100"/>
          <w:position w:val="0"/>
        </w:rPr>
        <w:t>万元；</w:t>
      </w:r>
    </w:p>
    <w:p>
      <w:pPr>
        <w:pStyle w:val="Style27"/>
        <w:keepNext w:val="0"/>
        <w:keepLines w:val="0"/>
        <w:widowControl w:val="0"/>
        <w:shd w:val="clear" w:color="auto" w:fill="auto"/>
        <w:bidi w:val="0"/>
        <w:spacing w:before="0" w:after="0"/>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长期待摊费用摊销</w:t>
      </w:r>
      <w:r>
        <w:rPr>
          <w:rFonts w:ascii="Times New Roman" w:eastAsia="Times New Roman" w:hAnsi="Times New Roman" w:cs="Times New Roman"/>
          <w:color w:val="000000"/>
          <w:spacing w:val="0"/>
          <w:w w:val="100"/>
          <w:position w:val="0"/>
        </w:rPr>
        <w:t>8,761.16</w:t>
      </w:r>
      <w:r>
        <w:rPr>
          <w:color w:val="000000"/>
          <w:spacing w:val="0"/>
          <w:w w:val="100"/>
          <w:position w:val="0"/>
        </w:rPr>
        <w:t>万元；</w:t>
      </w:r>
    </w:p>
    <w:p>
      <w:pPr>
        <w:pStyle w:val="Style27"/>
        <w:keepNext w:val="0"/>
        <w:keepLines w:val="0"/>
        <w:widowControl w:val="0"/>
        <w:shd w:val="clear" w:color="auto" w:fill="auto"/>
        <w:bidi w:val="0"/>
        <w:spacing w:before="0" w:after="0"/>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处置固定资产、无形资产和其他长期资产的损失</w:t>
      </w:r>
      <w:r>
        <w:rPr>
          <w:rFonts w:ascii="Times New Roman" w:eastAsia="Times New Roman" w:hAnsi="Times New Roman" w:cs="Times New Roman"/>
          <w:color w:val="000000"/>
          <w:spacing w:val="0"/>
          <w:w w:val="100"/>
          <w:position w:val="0"/>
        </w:rPr>
        <w:t>1,194.03</w:t>
      </w:r>
      <w:r>
        <w:rPr>
          <w:color w:val="000000"/>
          <w:spacing w:val="0"/>
          <w:w w:val="100"/>
          <w:position w:val="0"/>
        </w:rPr>
        <w:t>万元；</w:t>
      </w:r>
    </w:p>
    <w:p>
      <w:pPr>
        <w:pStyle w:val="Style27"/>
        <w:keepNext w:val="0"/>
        <w:keepLines w:val="0"/>
        <w:widowControl w:val="0"/>
        <w:shd w:val="clear" w:color="auto" w:fill="auto"/>
        <w:bidi w:val="0"/>
        <w:spacing w:before="0" w:after="120" w:line="240" w:lineRule="auto"/>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公允价值变动损失</w:t>
      </w:r>
      <w:r>
        <w:rPr>
          <w:rFonts w:ascii="Times New Roman" w:eastAsia="Times New Roman" w:hAnsi="Times New Roman" w:cs="Times New Roman"/>
          <w:color w:val="000000"/>
          <w:spacing w:val="0"/>
          <w:w w:val="100"/>
          <w:position w:val="0"/>
        </w:rPr>
        <w:t>5,020.46</w:t>
      </w:r>
      <w:r>
        <w:rPr>
          <w:color w:val="000000"/>
          <w:spacing w:val="0"/>
          <w:w w:val="100"/>
          <w:position w:val="0"/>
        </w:rPr>
        <w:t>万元；</w:t>
      </w:r>
    </w:p>
    <w:p>
      <w:pPr>
        <w:pStyle w:val="Style40"/>
        <w:keepNext w:val="0"/>
        <w:keepLines w:val="0"/>
        <w:widowControl w:val="0"/>
        <w:shd w:val="clear" w:color="auto" w:fill="auto"/>
        <w:bidi w:val="0"/>
        <w:spacing w:before="0" w:line="240" w:lineRule="auto"/>
        <w:ind w:right="0" w:firstLine="0"/>
        <w:jc w:val="left"/>
      </w:pPr>
      <w:r>
        <w:rPr>
          <w:color w:val="000000"/>
          <w:spacing w:val="0"/>
          <w:w w:val="100"/>
          <w:position w:val="0"/>
        </w:rPr>
        <w:t>•</w:t>
      </w:r>
      <w:r>
        <w:rPr>
          <w:rFonts w:ascii="SimSun" w:eastAsia="SimSun" w:hAnsi="SimSun" w:cs="SimSun"/>
          <w:color w:val="000000"/>
          <w:spacing w:val="0"/>
          <w:w w:val="100"/>
          <w:position w:val="0"/>
        </w:rPr>
        <w:t>财务费用</w:t>
      </w:r>
      <w:r>
        <w:rPr>
          <w:color w:val="000000"/>
          <w:spacing w:val="0"/>
          <w:w w:val="100"/>
          <w:position w:val="0"/>
        </w:rPr>
        <w:t>27,144.42</w:t>
      </w:r>
      <w:r>
        <w:rPr>
          <w:rFonts w:ascii="SimSun" w:eastAsia="SimSun" w:hAnsi="SimSun" w:cs="SimSun"/>
          <w:color w:val="000000"/>
          <w:spacing w:val="0"/>
          <w:w w:val="100"/>
          <w:position w:val="0"/>
        </w:rPr>
        <w:t>万元；</w:t>
      </w:r>
    </w:p>
    <w:p>
      <w:pPr>
        <w:pStyle w:val="Style40"/>
        <w:keepNext w:val="0"/>
        <w:keepLines w:val="0"/>
        <w:widowControl w:val="0"/>
        <w:shd w:val="clear" w:color="auto" w:fill="auto"/>
        <w:bidi w:val="0"/>
        <w:spacing w:before="0" w:line="240" w:lineRule="auto"/>
        <w:ind w:right="0" w:firstLine="0"/>
        <w:jc w:val="left"/>
      </w:pPr>
      <w:r>
        <w:rPr>
          <w:color w:val="000000"/>
          <w:spacing w:val="0"/>
          <w:w w:val="100"/>
          <w:position w:val="0"/>
        </w:rPr>
        <w:t>•</w:t>
      </w:r>
      <w:r>
        <w:rPr>
          <w:rFonts w:ascii="SimSun" w:eastAsia="SimSun" w:hAnsi="SimSun" w:cs="SimSun"/>
          <w:color w:val="000000"/>
          <w:spacing w:val="0"/>
          <w:w w:val="100"/>
          <w:position w:val="0"/>
        </w:rPr>
        <w:t>投资收益</w:t>
      </w:r>
      <w:r>
        <w:rPr>
          <w:color w:val="000000"/>
          <w:spacing w:val="0"/>
          <w:w w:val="100"/>
          <w:position w:val="0"/>
        </w:rPr>
        <w:t>7,435.06</w:t>
      </w:r>
      <w:r>
        <w:rPr>
          <w:rFonts w:ascii="SimSun" w:eastAsia="SimSun" w:hAnsi="SimSun" w:cs="SimSun"/>
          <w:color w:val="000000"/>
          <w:spacing w:val="0"/>
          <w:w w:val="100"/>
          <w:position w:val="0"/>
        </w:rPr>
        <w:t>万元；</w:t>
      </w:r>
    </w:p>
    <w:p>
      <w:pPr>
        <w:pStyle w:val="Style27"/>
        <w:keepNext w:val="0"/>
        <w:keepLines w:val="0"/>
        <w:widowControl w:val="0"/>
        <w:shd w:val="clear" w:color="auto" w:fill="auto"/>
        <w:bidi w:val="0"/>
        <w:spacing w:before="0" w:after="120" w:line="240" w:lineRule="auto"/>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递延所得税资产减少</w:t>
      </w:r>
      <w:r>
        <w:rPr>
          <w:rFonts w:ascii="Times New Roman" w:eastAsia="Times New Roman" w:hAnsi="Times New Roman" w:cs="Times New Roman"/>
          <w:color w:val="000000"/>
          <w:spacing w:val="0"/>
          <w:w w:val="100"/>
          <w:position w:val="0"/>
        </w:rPr>
        <w:t>8,804.62</w:t>
      </w:r>
      <w:r>
        <w:rPr>
          <w:color w:val="000000"/>
          <w:spacing w:val="0"/>
          <w:w w:val="100"/>
          <w:position w:val="0"/>
        </w:rPr>
        <w:t>万元；</w:t>
      </w:r>
    </w:p>
    <w:p>
      <w:pPr>
        <w:pStyle w:val="Style27"/>
        <w:keepNext w:val="0"/>
        <w:keepLines w:val="0"/>
        <w:widowControl w:val="0"/>
        <w:shd w:val="clear" w:color="auto" w:fill="auto"/>
        <w:bidi w:val="0"/>
        <w:spacing w:before="0" w:after="120" w:line="240" w:lineRule="auto"/>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递延所得税负债增加</w:t>
      </w:r>
      <w:r>
        <w:rPr>
          <w:rFonts w:ascii="Times New Roman" w:eastAsia="Times New Roman" w:hAnsi="Times New Roman" w:cs="Times New Roman"/>
          <w:color w:val="000000"/>
          <w:spacing w:val="0"/>
          <w:w w:val="100"/>
          <w:position w:val="0"/>
        </w:rPr>
        <w:t>2,217.05</w:t>
      </w:r>
      <w:r>
        <w:rPr>
          <w:color w:val="000000"/>
          <w:spacing w:val="0"/>
          <w:w w:val="100"/>
          <w:position w:val="0"/>
        </w:rPr>
        <w:t>万元；</w:t>
      </w:r>
    </w:p>
    <w:p>
      <w:pPr>
        <w:pStyle w:val="Style40"/>
        <w:keepNext w:val="0"/>
        <w:keepLines w:val="0"/>
        <w:widowControl w:val="0"/>
        <w:shd w:val="clear" w:color="auto" w:fill="auto"/>
        <w:bidi w:val="0"/>
        <w:spacing w:before="0" w:line="240" w:lineRule="auto"/>
        <w:ind w:right="0" w:firstLine="0"/>
        <w:jc w:val="left"/>
      </w:pPr>
      <w:r>
        <w:rPr>
          <w:color w:val="000000"/>
          <w:spacing w:val="0"/>
          <w:w w:val="100"/>
          <w:position w:val="0"/>
        </w:rPr>
        <w:t>•</w:t>
      </w:r>
      <w:r>
        <w:rPr>
          <w:rFonts w:ascii="SimSun" w:eastAsia="SimSun" w:hAnsi="SimSun" w:cs="SimSun"/>
          <w:color w:val="000000"/>
          <w:spacing w:val="0"/>
          <w:w w:val="100"/>
          <w:position w:val="0"/>
        </w:rPr>
        <w:t>存货增加</w:t>
      </w:r>
      <w:r>
        <w:rPr>
          <w:color w:val="000000"/>
          <w:spacing w:val="0"/>
          <w:w w:val="100"/>
          <w:position w:val="0"/>
        </w:rPr>
        <w:t>116,579.56</w:t>
      </w:r>
      <w:r>
        <w:rPr>
          <w:rFonts w:ascii="SimSun" w:eastAsia="SimSun" w:hAnsi="SimSun" w:cs="SimSun"/>
          <w:color w:val="000000"/>
          <w:spacing w:val="0"/>
          <w:w w:val="100"/>
          <w:position w:val="0"/>
        </w:rPr>
        <w:t>万元；</w:t>
      </w:r>
    </w:p>
    <w:p>
      <w:pPr>
        <w:pStyle w:val="Style27"/>
        <w:keepNext w:val="0"/>
        <w:keepLines w:val="0"/>
        <w:widowControl w:val="0"/>
        <w:shd w:val="clear" w:color="auto" w:fill="auto"/>
        <w:bidi w:val="0"/>
        <w:spacing w:before="0" w:after="120" w:line="240" w:lineRule="auto"/>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经营性应收项目减少</w:t>
      </w:r>
      <w:r>
        <w:rPr>
          <w:rFonts w:ascii="Times New Roman" w:eastAsia="Times New Roman" w:hAnsi="Times New Roman" w:cs="Times New Roman"/>
          <w:color w:val="000000"/>
          <w:spacing w:val="0"/>
          <w:w w:val="100"/>
          <w:position w:val="0"/>
        </w:rPr>
        <w:t>91,351.30</w:t>
      </w:r>
      <w:r>
        <w:rPr>
          <w:color w:val="000000"/>
          <w:spacing w:val="0"/>
          <w:w w:val="100"/>
          <w:position w:val="0"/>
        </w:rPr>
        <w:t>万元;</w:t>
      </w:r>
    </w:p>
    <w:p>
      <w:pPr>
        <w:pStyle w:val="Style27"/>
        <w:keepNext w:val="0"/>
        <w:keepLines w:val="0"/>
        <w:widowControl w:val="0"/>
        <w:shd w:val="clear" w:color="auto" w:fill="auto"/>
        <w:bidi w:val="0"/>
        <w:spacing w:before="0" w:after="280" w:line="240" w:lineRule="auto"/>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经营性应付项目增加</w:t>
      </w:r>
      <w:r>
        <w:rPr>
          <w:rFonts w:ascii="Times New Roman" w:eastAsia="Times New Roman" w:hAnsi="Times New Roman" w:cs="Times New Roman"/>
          <w:color w:val="000000"/>
          <w:spacing w:val="0"/>
          <w:w w:val="100"/>
          <w:position w:val="0"/>
        </w:rPr>
        <w:t>27,615.30</w:t>
      </w:r>
      <w:r>
        <w:rPr>
          <w:color w:val="000000"/>
          <w:spacing w:val="0"/>
          <w:w w:val="100"/>
          <w:position w:val="0"/>
        </w:rPr>
        <w:t>万元。</w:t>
      </w:r>
    </w:p>
    <w:p>
      <w:pPr>
        <w:pStyle w:val="Style25"/>
        <w:keepNext/>
        <w:keepLines/>
        <w:widowControl w:val="0"/>
        <w:shd w:val="clear" w:color="auto" w:fill="auto"/>
        <w:bidi w:val="0"/>
        <w:spacing w:before="0" w:line="240" w:lineRule="auto"/>
        <w:ind w:left="0" w:right="0" w:firstLine="920"/>
        <w:jc w:val="left"/>
      </w:pPr>
      <w:bookmarkStart w:id="129" w:name="bookmark129"/>
      <w:bookmarkStart w:id="130" w:name="bookmark130"/>
      <w:bookmarkStart w:id="131" w:name="bookmark131"/>
      <w:bookmarkStart w:id="132" w:name="bookmark132"/>
      <w:r>
        <w:rPr>
          <w:color w:val="000000"/>
          <w:spacing w:val="0"/>
          <w:w w:val="100"/>
          <w:position w:val="0"/>
          <w:sz w:val="24"/>
          <w:szCs w:val="24"/>
        </w:rPr>
        <w:t>三</w:t>
      </w:r>
      <w:bookmarkEnd w:id="131"/>
      <w:r>
        <w:rPr>
          <w:color w:val="000000"/>
          <w:spacing w:val="0"/>
          <w:w w:val="100"/>
          <w:position w:val="0"/>
          <w:sz w:val="24"/>
          <w:szCs w:val="24"/>
        </w:rPr>
        <w:t>、非主营业务分析</w:t>
      </w:r>
      <w:bookmarkEnd w:id="129"/>
      <w:bookmarkEnd w:id="130"/>
      <w:bookmarkEnd w:id="132"/>
    </w:p>
    <w:p>
      <w:pPr>
        <w:pStyle w:val="Style27"/>
        <w:keepNext w:val="0"/>
        <w:keepLines w:val="0"/>
        <w:widowControl w:val="0"/>
        <w:shd w:val="clear" w:color="auto" w:fill="auto"/>
        <w:bidi w:val="0"/>
        <w:spacing w:before="0" w:after="120" w:line="240" w:lineRule="auto"/>
        <w:ind w:left="0" w:right="0" w:firstLine="92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74,350,623.66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衍生金融资产处置收益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-50,204,622.59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交易性金融资产和衍生金 融资产公允价值变动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384,788,284.43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存货跌价准备和无形资产 减值准备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323,728,386.16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63,400,747.06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非流动资产处置损失和赔</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279" w:line="1" w:lineRule="exact"/>
      </w:pPr>
    </w:p>
    <w:p>
      <w:pPr>
        <w:pStyle w:val="Style25"/>
        <w:keepNext/>
        <w:keepLines/>
        <w:widowControl w:val="0"/>
        <w:shd w:val="clear" w:color="auto" w:fill="auto"/>
        <w:bidi w:val="0"/>
        <w:spacing w:before="0" w:line="240" w:lineRule="auto"/>
        <w:ind w:left="0" w:right="0" w:firstLine="920"/>
        <w:jc w:val="left"/>
      </w:pPr>
      <w:bookmarkStart w:id="133" w:name="bookmark133"/>
      <w:bookmarkStart w:id="134" w:name="bookmark134"/>
      <w:bookmarkStart w:id="135" w:name="bookmark135"/>
      <w:bookmarkStart w:id="136" w:name="bookmark136"/>
      <w:r>
        <w:rPr>
          <w:color w:val="000000"/>
          <w:spacing w:val="0"/>
          <w:w w:val="100"/>
          <w:position w:val="0"/>
          <w:sz w:val="24"/>
          <w:szCs w:val="24"/>
        </w:rPr>
        <w:t>四</w:t>
      </w:r>
      <w:bookmarkEnd w:id="135"/>
      <w:r>
        <w:rPr>
          <w:color w:val="000000"/>
          <w:spacing w:val="0"/>
          <w:w w:val="100"/>
          <w:position w:val="0"/>
          <w:sz w:val="24"/>
          <w:szCs w:val="24"/>
        </w:rPr>
        <w:t>、资产及负债状况</w:t>
      </w:r>
      <w:bookmarkEnd w:id="133"/>
      <w:bookmarkEnd w:id="134"/>
      <w:bookmarkEnd w:id="136"/>
    </w:p>
    <w:p>
      <w:pPr>
        <w:pStyle w:val="Style35"/>
        <w:keepNext/>
        <w:keepLines/>
        <w:widowControl w:val="0"/>
        <w:shd w:val="clear" w:color="auto" w:fill="auto"/>
        <w:bidi w:val="0"/>
        <w:spacing w:before="0" w:after="280" w:line="240" w:lineRule="auto"/>
        <w:ind w:left="0" w:right="0" w:firstLine="92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1</w:t>
      </w:r>
      <w:bookmarkEnd w:id="139"/>
      <w:r>
        <w:rPr>
          <w:color w:val="000000"/>
          <w:spacing w:val="0"/>
          <w:w w:val="100"/>
          <w:position w:val="0"/>
        </w:rPr>
        <w:t>、资产构成重大变动情况</w:t>
      </w:r>
      <w:bookmarkEnd w:id="137"/>
      <w:bookmarkEnd w:id="138"/>
      <w:bookmarkEnd w:id="140"/>
    </w:p>
    <w:p>
      <w:pPr>
        <w:pStyle w:val="Style30"/>
        <w:keepNext w:val="0"/>
        <w:keepLines w:val="0"/>
        <w:widowControl w:val="0"/>
        <w:shd w:val="clear" w:color="auto" w:fill="auto"/>
        <w:bidi w:val="0"/>
        <w:spacing w:before="0" w:after="0" w:line="240" w:lineRule="auto"/>
        <w:ind w:left="9086" w:right="0" w:firstLine="0"/>
        <w:jc w:val="left"/>
      </w:pPr>
      <w:r>
        <w:rPr>
          <w:color w:val="000000"/>
          <w:spacing w:val="0"/>
          <w:w w:val="100"/>
          <w:position w:val="0"/>
        </w:rPr>
        <w:t>单位：元</w:t>
      </w:r>
    </w:p>
    <w:tbl>
      <w:tblPr>
        <w:tblOverlap w:val="never"/>
        <w:jc w:val="center"/>
        <w:tblLayout w:type="fixed"/>
      </w:tblPr>
      <w:tblGrid>
        <w:gridCol w:w="1714"/>
        <w:gridCol w:w="1440"/>
        <w:gridCol w:w="720"/>
        <w:gridCol w:w="1445"/>
        <w:gridCol w:w="715"/>
        <w:gridCol w:w="907"/>
        <w:gridCol w:w="3062"/>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67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 产比例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397,687,957.42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3,687,458,528.24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主要是由于截止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 本公司重大资产重组涉及的相关资产 交割及过户尚未完成，本年年末将冠捷 科技相关资产划分为持有待售的资产 列示，故</w:t>
            </w:r>
            <w:r>
              <w:rPr>
                <w:color w:val="000000"/>
                <w:spacing w:val="0"/>
                <w:w w:val="100"/>
                <w:position w:val="0"/>
              </w:rPr>
              <w:t>2016</w:t>
            </w:r>
            <w:r>
              <w:rPr>
                <w:rFonts w:ascii="SimSun" w:eastAsia="SimSun" w:hAnsi="SimSun" w:cs="SimSun"/>
                <w:color w:val="000000"/>
                <w:spacing w:val="0"/>
                <w:w w:val="100"/>
                <w:position w:val="0"/>
              </w:rPr>
              <w:t>年末数据较年初有较大 变动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657,297,124.12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11,310,055,768.85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378,875,763.24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8,685,989,318.35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-21.08%</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346,341,303.95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1,143,886,809.07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37,843,829.17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445,127,561.40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563,036,717.30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3,656,476,219.89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-7.89%</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895,630,054.58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809,418,296.08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1440"/>
        <w:gridCol w:w="720"/>
        <w:gridCol w:w="1445"/>
        <w:gridCol w:w="715"/>
        <w:gridCol w:w="902"/>
        <w:gridCol w:w="3067"/>
      </w:tblGrid>
      <w:tr>
        <w:trPr>
          <w:trHeight w:val="9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379,792,714.52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1,632,605,222.02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主要是由于截止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 本公司重大资产重组涉及的相关资产 交割及过户尚未完成，本年年末将冠捷 科技相关负债划分为持有待售的负债 列示，故</w:t>
            </w:r>
            <w:r>
              <w:rPr>
                <w:color w:val="000000"/>
                <w:spacing w:val="0"/>
                <w:w w:val="100"/>
                <w:position w:val="0"/>
              </w:rPr>
              <w:t>2016</w:t>
            </w:r>
            <w:r>
              <w:rPr>
                <w:rFonts w:ascii="SimSun" w:eastAsia="SimSun" w:hAnsi="SimSun" w:cs="SimSun"/>
                <w:color w:val="000000"/>
                <w:spacing w:val="0"/>
                <w:w w:val="100"/>
                <w:position w:val="0"/>
              </w:rPr>
              <w:t>年末数据较年初有较大 变动</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975,144,442.59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2,965,203,581.60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795,040.31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582,219.40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主要是下属子公司本期尚未支付但已 宣告发放的股利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42,767,188.62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9,297,954.61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主要是下属子公司预计的产品质量赔 款增加所致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-214,011,976.92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-356,738,177.00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主要是汇率变动导致外币报表折算差 额大幅增加所致</w:t>
            </w:r>
          </w:p>
        </w:tc>
      </w:tr>
    </w:tbl>
    <w:p>
      <w:pPr>
        <w:pStyle w:val="Style27"/>
        <w:keepNext w:val="0"/>
        <w:keepLines w:val="0"/>
        <w:widowControl w:val="0"/>
        <w:shd w:val="clear" w:color="auto" w:fill="auto"/>
        <w:bidi w:val="0"/>
        <w:spacing w:before="0" w:after="220" w:line="322" w:lineRule="exact"/>
        <w:ind w:left="920" w:right="0"/>
        <w:jc w:val="both"/>
      </w:pPr>
      <w:r>
        <w:rPr>
          <w:color w:val="000000"/>
          <w:spacing w:val="0"/>
          <w:w w:val="100"/>
          <w:position w:val="0"/>
        </w:rPr>
        <w:t>注：由于冠捷科技相关资产和负债本报告期末在划分为持有待售的资产和划分为持有待售的负债列示，因此合并资产负 债表项目年末数据大部分均较年初有较大变动。</w:t>
      </w:r>
    </w:p>
    <w:p>
      <w:pPr>
        <w:pStyle w:val="Style35"/>
        <w:keepNext/>
        <w:keepLines/>
        <w:widowControl w:val="0"/>
        <w:shd w:val="clear" w:color="auto" w:fill="auto"/>
        <w:bidi w:val="0"/>
        <w:spacing w:before="0" w:after="120" w:line="240" w:lineRule="auto"/>
        <w:ind w:left="0" w:right="0" w:firstLine="92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2</w:t>
      </w:r>
      <w:bookmarkEnd w:id="143"/>
      <w:r>
        <w:rPr>
          <w:color w:val="000000"/>
          <w:spacing w:val="0"/>
          <w:w w:val="100"/>
          <w:position w:val="0"/>
        </w:rPr>
        <w:t>、以公允价值计量的资产和负债</w:t>
      </w:r>
      <w:bookmarkEnd w:id="141"/>
      <w:bookmarkEnd w:id="142"/>
      <w:bookmarkEnd w:id="144"/>
    </w:p>
    <w:p>
      <w:pPr>
        <w:pStyle w:val="Style27"/>
        <w:keepNext w:val="0"/>
        <w:keepLines w:val="0"/>
        <w:widowControl w:val="0"/>
        <w:shd w:val="clear" w:color="auto" w:fill="auto"/>
        <w:tabs>
          <w:tab w:pos="8779" w:val="left"/>
        </w:tabs>
        <w:bidi w:val="0"/>
        <w:spacing w:before="0" w:after="120" w:line="322" w:lineRule="exact"/>
        <w:ind w:left="0" w:right="0" w:firstLine="0"/>
        <w:jc w:val="center"/>
      </w:pPr>
      <w:r>
        <w:rPr>
          <w:color w:val="000000"/>
          <w:spacing w:val="0"/>
          <w:w w:val="100"/>
          <w:position w:val="0"/>
          <w:sz w:val="18"/>
          <w:szCs w:val="18"/>
        </w:rPr>
        <w:t>V</w:t>
      </w:r>
      <w:r>
        <w:rPr>
          <w:color w:val="000000"/>
          <w:spacing w:val="0"/>
          <w:w w:val="100"/>
          <w:position w:val="0"/>
        </w:rPr>
        <w:t>适用口不适用</w:t>
        <w:tab/>
        <w:t>单位：元</w:t>
      </w:r>
    </w:p>
    <w:tbl>
      <w:tblPr>
        <w:tblOverlap w:val="never"/>
        <w:jc w:val="center"/>
        <w:tblLayout w:type="fixed"/>
      </w:tblPr>
      <w:tblGrid>
        <w:gridCol w:w="1805"/>
        <w:gridCol w:w="1320"/>
        <w:gridCol w:w="1234"/>
        <w:gridCol w:w="1042"/>
        <w:gridCol w:w="1008"/>
        <w:gridCol w:w="1430"/>
        <w:gridCol w:w="1560"/>
        <w:gridCol w:w="1128"/>
      </w:tblGrid>
      <w:tr>
        <w:trPr>
          <w:trHeight w:val="99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本期计提的 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期末数</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30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 其变动计入当期损益 的金融资（不含衍生金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523,962,090.40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3,239,101.66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416,004,953.00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843,983,168.00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1,516,167,223.34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-53,443,724.25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38,562,954,700.00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134,657,728,100.00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17,890,200.00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59,250,836.82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29,652,545.36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2,099,380,150.56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-50,204,622.59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38,978,959,653.00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135,501,711,268.00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47,542,745.36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2,099,380,150.56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-50,204,622.59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38,978,959,653.00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135,501,711,268.00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47,542,745.36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1,142,289,176.00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220" w:line="355" w:lineRule="exact"/>
        <w:ind w:left="920" w:right="0" w:firstLine="0"/>
        <w:jc w:val="both"/>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5"/>
        <w:keepNext/>
        <w:keepLines/>
        <w:widowControl w:val="0"/>
        <w:shd w:val="clear" w:color="auto" w:fill="auto"/>
        <w:bidi w:val="0"/>
        <w:spacing w:before="0" w:after="320" w:line="240" w:lineRule="auto"/>
        <w:ind w:left="0" w:right="0" w:firstLine="92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、截至报告期末的资产权利受限情况</w:t>
      </w:r>
      <w:bookmarkEnd w:id="145"/>
      <w:bookmarkEnd w:id="146"/>
      <w:bookmarkEnd w:id="148"/>
    </w:p>
    <w:tbl>
      <w:tblPr>
        <w:tblOverlap w:val="never"/>
        <w:jc w:val="center"/>
        <w:tblLayout w:type="fixed"/>
      </w:tblPr>
      <w:tblGrid>
        <w:gridCol w:w="2059"/>
        <w:gridCol w:w="1997"/>
        <w:gridCol w:w="2011"/>
      </w:tblGrid>
      <w:tr>
        <w:trPr>
          <w:trHeight w:val="331"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年末账面姑值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受眼原因</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b/>
                <w:bCs/>
                <w:color w:val="615754"/>
                <w:spacing w:val="0"/>
                <w:w w:val="100"/>
                <w:position w:val="0"/>
                <w:sz w:val="17"/>
                <w:szCs w:val="17"/>
              </w:rPr>
              <w:t>262</w:t>
            </w:r>
            <w:r>
              <w:rPr>
                <w:b/>
                <w:bCs/>
                <w:color w:val="615754"/>
                <w:spacing w:val="0"/>
                <w:w w:val="100"/>
                <w:position w:val="0"/>
                <w:sz w:val="17"/>
                <w:szCs w:val="17"/>
                <w:vertAlign w:val="subscript"/>
              </w:rPr>
              <w:t>?</w:t>
            </w:r>
            <w:r>
              <w:rPr>
                <w:b/>
                <w:bCs/>
                <w:color w:val="615754"/>
                <w:spacing w:val="0"/>
                <w:w w:val="100"/>
                <w:position w:val="0"/>
                <w:sz w:val="17"/>
                <w:szCs w:val="17"/>
              </w:rPr>
              <w:t>531</w:t>
            </w:r>
            <w:r>
              <w:rPr>
                <w:b/>
                <w:bCs/>
                <w:color w:val="615754"/>
                <w:spacing w:val="0"/>
                <w:w w:val="100"/>
                <w:position w:val="0"/>
                <w:sz w:val="17"/>
                <w:szCs w:val="17"/>
                <w:vertAlign w:val="subscript"/>
              </w:rPr>
              <w:t>?</w:t>
            </w:r>
            <w:r>
              <w:rPr>
                <w:b/>
                <w:bCs/>
                <w:color w:val="615754"/>
                <w:spacing w:val="0"/>
                <w:w w:val="100"/>
                <w:position w:val="0"/>
                <w:sz w:val="17"/>
                <w:szCs w:val="17"/>
              </w:rPr>
              <w:t>704.48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借款抵押</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可供出售金融资产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38364A"/>
                <w:spacing w:val="0"/>
                <w:w w:val="100"/>
                <w:position w:val="0"/>
                <w:sz w:val="17"/>
                <w:szCs w:val="17"/>
              </w:rPr>
              <w:t>29,652,545.36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借款质押</w:t>
            </w:r>
          </w:p>
        </w:tc>
      </w:tr>
      <w:tr>
        <w:trPr>
          <w:trHeight w:val="331"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38364A"/>
                <w:spacing w:val="0"/>
                <w:w w:val="100"/>
                <w:position w:val="0"/>
                <w:sz w:val="17"/>
                <w:szCs w:val="17"/>
              </w:rPr>
              <w:t>2921S4249.S4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7"/>
        <w:keepNext w:val="0"/>
        <w:keepLines w:val="0"/>
        <w:widowControl w:val="0"/>
        <w:shd w:val="clear" w:color="auto" w:fill="auto"/>
        <w:bidi w:val="0"/>
        <w:spacing w:before="0" w:after="220" w:line="240" w:lineRule="auto"/>
        <w:ind w:left="1280" w:right="0" w:firstLine="0"/>
        <w:jc w:val="both"/>
      </w:pPr>
      <w:r>
        <w:rPr>
          <w:color w:val="000000"/>
          <w:spacing w:val="0"/>
          <w:w w:val="100"/>
          <w:position w:val="0"/>
        </w:rPr>
        <w:t>受限原因详见财务报表附注借款科目的说明。</w:t>
      </w:r>
    </w:p>
    <w:p>
      <w:pPr>
        <w:pStyle w:val="Style25"/>
        <w:keepNext/>
        <w:keepLines/>
        <w:widowControl w:val="0"/>
        <w:shd w:val="clear" w:color="auto" w:fill="auto"/>
        <w:bidi w:val="0"/>
        <w:spacing w:before="0" w:after="160" w:line="240" w:lineRule="auto"/>
        <w:ind w:left="0" w:right="0" w:firstLine="880"/>
        <w:jc w:val="both"/>
      </w:pPr>
      <w:bookmarkStart w:id="149" w:name="bookmark149"/>
      <w:bookmarkStart w:id="150" w:name="bookmark150"/>
      <w:bookmarkStart w:id="151" w:name="bookmark151"/>
      <w:bookmarkStart w:id="152" w:name="bookmark152"/>
      <w:r>
        <w:rPr>
          <w:color w:val="000000"/>
          <w:spacing w:val="0"/>
          <w:w w:val="100"/>
          <w:position w:val="0"/>
          <w:sz w:val="24"/>
          <w:szCs w:val="24"/>
        </w:rPr>
        <w:t>五</w:t>
      </w:r>
      <w:bookmarkEnd w:id="151"/>
      <w:r>
        <w:rPr>
          <w:color w:val="000000"/>
          <w:spacing w:val="0"/>
          <w:w w:val="100"/>
          <w:position w:val="0"/>
          <w:sz w:val="24"/>
          <w:szCs w:val="24"/>
        </w:rPr>
        <w:t>、投资状况</w:t>
      </w:r>
      <w:bookmarkEnd w:id="149"/>
      <w:bookmarkEnd w:id="150"/>
      <w:bookmarkEnd w:id="152"/>
    </w:p>
    <w:p>
      <w:pPr>
        <w:pStyle w:val="Style35"/>
        <w:keepNext/>
        <w:keepLines/>
        <w:widowControl w:val="0"/>
        <w:shd w:val="clear" w:color="auto" w:fill="auto"/>
        <w:bidi w:val="0"/>
        <w:spacing w:before="0" w:after="160" w:line="240" w:lineRule="auto"/>
        <w:ind w:left="0" w:right="0" w:firstLine="88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、总体情况</w:t>
      </w:r>
      <w:bookmarkEnd w:id="153"/>
      <w:bookmarkEnd w:id="154"/>
      <w:bookmarkEnd w:id="156"/>
    </w:p>
    <w:p>
      <w:pPr>
        <w:pStyle w:val="Style27"/>
        <w:keepNext w:val="0"/>
        <w:keepLines w:val="0"/>
        <w:widowControl w:val="0"/>
        <w:shd w:val="clear" w:color="auto" w:fill="auto"/>
        <w:bidi w:val="0"/>
        <w:spacing w:before="0" w:after="100" w:line="240" w:lineRule="auto"/>
        <w:ind w:left="0" w:right="0" w:firstLine="88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392,918,400.00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161,042,082.80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143.98%</w:t>
            </w:r>
          </w:p>
        </w:tc>
      </w:tr>
    </w:tbl>
    <w:p>
      <w:pPr>
        <w:widowControl w:val="0"/>
        <w:spacing w:after="99" w:line="1" w:lineRule="exact"/>
      </w:pPr>
    </w:p>
    <w:p>
      <w:pPr>
        <w:pStyle w:val="Style27"/>
        <w:keepNext w:val="0"/>
        <w:keepLines w:val="0"/>
        <w:widowControl w:val="0"/>
        <w:shd w:val="clear" w:color="auto" w:fill="auto"/>
        <w:bidi w:val="0"/>
        <w:spacing w:before="0" w:after="300" w:line="240" w:lineRule="auto"/>
        <w:ind w:left="1240" w:right="0" w:firstLine="0"/>
        <w:jc w:val="both"/>
      </w:pPr>
      <w:r>
        <w:rPr>
          <w:color w:val="000000"/>
          <w:spacing w:val="0"/>
          <w:w w:val="100"/>
          <w:position w:val="0"/>
        </w:rPr>
        <w:t>注：报告期投资额为报告期内实际发生的对外股权投资金额。</w:t>
      </w:r>
    </w:p>
    <w:p>
      <w:pPr>
        <w:pStyle w:val="Style35"/>
        <w:keepNext/>
        <w:keepLines/>
        <w:widowControl w:val="0"/>
        <w:shd w:val="clear" w:color="auto" w:fill="auto"/>
        <w:bidi w:val="0"/>
        <w:spacing w:before="0" w:after="300" w:line="240" w:lineRule="auto"/>
        <w:ind w:left="0" w:right="0" w:firstLine="88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、报告期内获取的重大的股权投资情况</w:t>
      </w:r>
      <w:bookmarkEnd w:id="157"/>
      <w:bookmarkEnd w:id="158"/>
      <w:bookmarkEnd w:id="160"/>
    </w:p>
    <w:p>
      <w:pPr>
        <w:pStyle w:val="Style27"/>
        <w:keepNext w:val="0"/>
        <w:keepLines w:val="0"/>
        <w:widowControl w:val="0"/>
        <w:shd w:val="clear" w:color="auto" w:fill="auto"/>
        <w:tabs>
          <w:tab w:pos="9683" w:val="left"/>
        </w:tabs>
        <w:bidi w:val="0"/>
        <w:spacing w:before="0" w:after="100" w:line="240" w:lineRule="auto"/>
        <w:ind w:left="0" w:right="0" w:firstLine="880"/>
        <w:jc w:val="both"/>
      </w:pPr>
      <w:r>
        <w:rPr>
          <w:color w:val="000000"/>
          <w:spacing w:val="0"/>
          <w:w w:val="100"/>
          <w:position w:val="0"/>
          <w:sz w:val="18"/>
          <w:szCs w:val="18"/>
        </w:rPr>
        <w:t>V</w:t>
      </w:r>
      <w:r>
        <w:rPr>
          <w:color w:val="000000"/>
          <w:spacing w:val="0"/>
          <w:w w:val="100"/>
          <w:position w:val="0"/>
        </w:rPr>
        <w:t>适用口不适用</w:t>
        <w:tab/>
        <w:t>单位：元</w:t>
      </w:r>
    </w:p>
    <w:tbl>
      <w:tblPr>
        <w:tblOverlap w:val="never"/>
        <w:jc w:val="center"/>
        <w:tblLayout w:type="fixed"/>
      </w:tblPr>
      <w:tblGrid>
        <w:gridCol w:w="1032"/>
        <w:gridCol w:w="1651"/>
        <w:gridCol w:w="533"/>
        <w:gridCol w:w="998"/>
        <w:gridCol w:w="422"/>
        <w:gridCol w:w="461"/>
        <w:gridCol w:w="605"/>
        <w:gridCol w:w="557"/>
        <w:gridCol w:w="706"/>
        <w:gridCol w:w="1061"/>
        <w:gridCol w:w="571"/>
        <w:gridCol w:w="706"/>
        <w:gridCol w:w="480"/>
        <w:gridCol w:w="821"/>
        <w:gridCol w:w="811"/>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被投资公司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持股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投资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产品</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77" w:lineRule="exact"/>
              <w:ind w:left="0" w:right="0" w:firstLine="0"/>
              <w:jc w:val="left"/>
            </w:pPr>
            <w:r>
              <w:rPr>
                <w:rFonts w:ascii="SimSun" w:eastAsia="SimSun" w:hAnsi="SimSun" w:cs="SimSun"/>
                <w:color w:val="000000"/>
                <w:spacing w:val="0"/>
                <w:w w:val="100"/>
                <w:position w:val="0"/>
              </w:rPr>
              <w:t>是否 是否</w:t>
            </w:r>
          </w:p>
          <w:p>
            <w:pPr>
              <w:pStyle w:val="Style22"/>
              <w:keepNext w:val="0"/>
              <w:keepLines w:val="0"/>
              <w:widowControl w:val="0"/>
              <w:shd w:val="clear" w:color="auto" w:fill="auto"/>
              <w:bidi w:val="0"/>
              <w:spacing w:before="0" w:after="0" w:line="77" w:lineRule="exact"/>
              <w:ind w:left="0" w:right="0" w:firstLine="0"/>
              <w:jc w:val="left"/>
            </w:pPr>
            <w:r>
              <w:rPr>
                <w:rFonts w:ascii="SimSun" w:eastAsia="SimSun" w:hAnsi="SimSun" w:cs="SimSun"/>
                <w:color w:val="000000"/>
                <w:spacing w:val="0"/>
                <w:w w:val="100"/>
                <w:position w:val="0"/>
              </w:rPr>
              <w:t>涉诉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电源逆变器和太阳能电</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池的制造、生产及销售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增资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光伏业务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已完成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-94,989.12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2016</w:t>
            </w:r>
            <w:r>
              <w:rPr>
                <w:rFonts w:ascii="SimSun" w:eastAsia="SimSun" w:hAnsi="SimSun" w:cs="SimSun"/>
                <w:color w:val="000000"/>
                <w:spacing w:val="0"/>
                <w:w w:val="100"/>
                <w:position w:val="0"/>
                <w:sz w:val="15"/>
                <w:szCs w:val="15"/>
              </w:rPr>
              <w:t>年</w:t>
            </w:r>
            <w:r>
              <w:rPr>
                <w:color w:val="000000"/>
                <w:spacing w:val="0"/>
                <w:w w:val="100"/>
                <w:position w:val="0"/>
                <w:sz w:val="15"/>
                <w:szCs w:val="15"/>
              </w:rPr>
              <w:t>01</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21</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2016-009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Perfect Galaxy</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International</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配合公司海外逆变器业</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务的运作及开展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增资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46,418,400.00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海外业务</w:t>
            </w:r>
          </w:p>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已完成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438,682.75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2016</w:t>
            </w:r>
            <w:r>
              <w:rPr>
                <w:rFonts w:ascii="SimSun" w:eastAsia="SimSun" w:hAnsi="SimSun" w:cs="SimSun"/>
                <w:color w:val="000000"/>
                <w:spacing w:val="0"/>
                <w:w w:val="100"/>
                <w:position w:val="0"/>
                <w:sz w:val="15"/>
                <w:szCs w:val="15"/>
              </w:rPr>
              <w:t>年</w:t>
            </w:r>
            <w:r>
              <w:rPr>
                <w:color w:val="000000"/>
                <w:spacing w:val="0"/>
                <w:w w:val="100"/>
                <w:position w:val="0"/>
                <w:sz w:val="15"/>
                <w:szCs w:val="15"/>
              </w:rPr>
              <w:t>01</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21</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 xml:space="preserve">2016-009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346,418,400.00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343,693.63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）重大股权投资情况说明（报告期内已完成）</w:t>
      </w:r>
    </w:p>
    <w:p>
      <w:pPr>
        <w:pStyle w:val="Style27"/>
        <w:keepNext w:val="0"/>
        <w:keepLines w:val="0"/>
        <w:widowControl w:val="0"/>
        <w:shd w:val="clear" w:color="auto" w:fill="auto"/>
        <w:tabs>
          <w:tab w:pos="1589" w:val="left"/>
        </w:tabs>
        <w:bidi w:val="0"/>
        <w:spacing w:before="0" w:after="0" w:line="310" w:lineRule="exact"/>
        <w:ind w:left="1240" w:right="0" w:firstLine="0"/>
        <w:jc w:val="both"/>
      </w:pPr>
      <w:bookmarkStart w:id="161" w:name="bookmark161"/>
      <w:r>
        <w:rPr>
          <w:rFonts w:ascii="Times New Roman" w:eastAsia="Times New Roman" w:hAnsi="Times New Roman" w:cs="Times New Roman"/>
          <w:color w:val="000000"/>
          <w:spacing w:val="0"/>
          <w:w w:val="100"/>
          <w:position w:val="0"/>
        </w:rPr>
        <w:t>1</w:t>
      </w:r>
      <w:bookmarkEnd w:id="161"/>
      <w:r>
        <w:rPr>
          <w:color w:val="000000"/>
          <w:spacing w:val="0"/>
          <w:w w:val="100"/>
          <w:position w:val="0"/>
        </w:rPr>
        <w:t>）</w:t>
        <w:tab/>
        <w:t>对长城能源进行增资</w:t>
      </w:r>
    </w:p>
    <w:p>
      <w:pPr>
        <w:pStyle w:val="Style27"/>
        <w:keepNext w:val="0"/>
        <w:keepLines w:val="0"/>
        <w:widowControl w:val="0"/>
        <w:shd w:val="clear" w:color="auto" w:fill="auto"/>
        <w:bidi w:val="0"/>
        <w:spacing w:before="0" w:after="0" w:line="302" w:lineRule="exact"/>
        <w:ind w:left="880" w:right="0"/>
        <w:jc w:val="both"/>
      </w:pPr>
      <w:r>
        <w:rPr>
          <w:color w:val="000000"/>
          <w:spacing w:val="0"/>
          <w:w w:val="100"/>
          <w:position w:val="0"/>
        </w:rPr>
        <w:t>为解决长城能源日常经营所需的营运资金，推进其光伏电站项目的建设及原业务规划的落实，公司以现金方式对长城能 源进行增资，增资金额为人民币</w:t>
      </w:r>
      <w:r>
        <w:rPr>
          <w:rFonts w:ascii="Times New Roman" w:eastAsia="Times New Roman" w:hAnsi="Times New Roman" w:cs="Times New Roman"/>
          <w:color w:val="000000"/>
          <w:spacing w:val="0"/>
          <w:w w:val="100"/>
          <w:position w:val="0"/>
        </w:rPr>
        <w:t>3</w:t>
      </w:r>
      <w:r>
        <w:rPr>
          <w:color w:val="000000"/>
          <w:spacing w:val="0"/>
          <w:w w:val="100"/>
          <w:position w:val="0"/>
        </w:rPr>
        <w:t>亿元。具体内容详见本节“报告期内正在进行的重大的非股权投资情况”中的相关介绍。</w:t>
      </w:r>
    </w:p>
    <w:p>
      <w:pPr>
        <w:pStyle w:val="Style40"/>
        <w:keepNext w:val="0"/>
        <w:keepLines w:val="0"/>
        <w:widowControl w:val="0"/>
        <w:shd w:val="clear" w:color="auto" w:fill="auto"/>
        <w:tabs>
          <w:tab w:pos="1608" w:val="left"/>
        </w:tabs>
        <w:bidi w:val="0"/>
        <w:spacing w:before="0" w:after="0" w:line="310" w:lineRule="exact"/>
        <w:ind w:left="1240" w:right="0" w:firstLine="0"/>
        <w:jc w:val="both"/>
      </w:pPr>
      <w:bookmarkStart w:id="162" w:name="bookmark162"/>
      <w:r>
        <w:rPr>
          <w:color w:val="000000"/>
          <w:spacing w:val="0"/>
          <w:w w:val="100"/>
          <w:position w:val="0"/>
        </w:rPr>
        <w:t>2</w:t>
      </w:r>
      <w:bookmarkEnd w:id="162"/>
      <w:r>
        <w:rPr>
          <w:rFonts w:ascii="SimSun" w:eastAsia="SimSun" w:hAnsi="SimSun" w:cs="SimSun"/>
          <w:color w:val="000000"/>
          <w:spacing w:val="0"/>
          <w:w w:val="100"/>
          <w:position w:val="0"/>
        </w:rPr>
        <w:t>）</w:t>
        <w:tab/>
        <w:t>长城能源收购</w:t>
      </w:r>
      <w:r>
        <w:rPr>
          <w:color w:val="000000"/>
          <w:spacing w:val="0"/>
          <w:w w:val="100"/>
          <w:position w:val="0"/>
        </w:rPr>
        <w:t>Perfect Galaxy</w:t>
      </w:r>
      <w:r>
        <w:rPr>
          <w:rFonts w:ascii="SimSun" w:eastAsia="SimSun" w:hAnsi="SimSun" w:cs="SimSun"/>
          <w:color w:val="000000"/>
          <w:spacing w:val="0"/>
          <w:w w:val="100"/>
          <w:position w:val="0"/>
        </w:rPr>
        <w:t>并对</w:t>
      </w:r>
      <w:r>
        <w:rPr>
          <w:color w:val="000000"/>
          <w:spacing w:val="0"/>
          <w:w w:val="100"/>
          <w:position w:val="0"/>
        </w:rPr>
        <w:t>Perfect Galaxy</w:t>
      </w:r>
      <w:r>
        <w:rPr>
          <w:rFonts w:ascii="SimSun" w:eastAsia="SimSun" w:hAnsi="SimSun" w:cs="SimSun"/>
          <w:color w:val="000000"/>
          <w:spacing w:val="0"/>
          <w:w w:val="100"/>
          <w:position w:val="0"/>
        </w:rPr>
        <w:t>增资</w:t>
      </w:r>
    </w:p>
    <w:p>
      <w:pPr>
        <w:pStyle w:val="Style27"/>
        <w:keepNext w:val="0"/>
        <w:keepLines w:val="0"/>
        <w:widowControl w:val="0"/>
        <w:shd w:val="clear" w:color="auto" w:fill="auto"/>
        <w:bidi w:val="0"/>
        <w:spacing w:before="0" w:after="0" w:line="314" w:lineRule="exact"/>
        <w:ind w:left="880" w:right="0"/>
        <w:jc w:val="both"/>
      </w:pPr>
      <w:r>
        <w:rPr>
          <w:color w:val="000000"/>
          <w:spacing w:val="0"/>
          <w:w w:val="100"/>
          <w:position w:val="0"/>
        </w:rPr>
        <w:t>长城能源向长城香港收购其所持有的</w:t>
      </w:r>
      <w:r>
        <w:rPr>
          <w:rFonts w:ascii="Times New Roman" w:eastAsia="Times New Roman" w:hAnsi="Times New Roman" w:cs="Times New Roman"/>
          <w:color w:val="000000"/>
          <w:spacing w:val="0"/>
          <w:w w:val="100"/>
          <w:position w:val="0"/>
        </w:rPr>
        <w:t>Perfect Galaxy International Limited（</w:t>
      </w:r>
      <w:r>
        <w:rPr>
          <w:color w:val="000000"/>
          <w:spacing w:val="0"/>
          <w:w w:val="100"/>
          <w:position w:val="0"/>
        </w:rPr>
        <w:t>简称“</w:t>
      </w:r>
      <w:r>
        <w:rPr>
          <w:rFonts w:ascii="Times New Roman" w:eastAsia="Times New Roman" w:hAnsi="Times New Roman" w:cs="Times New Roman"/>
          <w:color w:val="000000"/>
          <w:spacing w:val="0"/>
          <w:w w:val="100"/>
          <w:position w:val="0"/>
        </w:rPr>
        <w:t>Perfect Galaxy</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股权。根据</w:t>
      </w:r>
      <w:r>
        <w:rPr>
          <w:rFonts w:ascii="Times New Roman" w:eastAsia="Times New Roman" w:hAnsi="Times New Roman" w:cs="Times New Roman"/>
          <w:color w:val="000000"/>
          <w:spacing w:val="0"/>
          <w:w w:val="100"/>
          <w:position w:val="0"/>
        </w:rPr>
        <w:t>Perfect Galaxy</w:t>
      </w:r>
      <w:r>
        <w:rPr>
          <w:color w:val="000000"/>
          <w:spacing w:val="0"/>
          <w:w w:val="100"/>
          <w:position w:val="0"/>
        </w:rPr>
        <w:t>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日的净资产状况，同时考虑到</w:t>
      </w:r>
      <w:r>
        <w:rPr>
          <w:rFonts w:ascii="Times New Roman" w:eastAsia="Times New Roman" w:hAnsi="Times New Roman" w:cs="Times New Roman"/>
          <w:color w:val="000000"/>
          <w:spacing w:val="0"/>
          <w:w w:val="100"/>
          <w:position w:val="0"/>
        </w:rPr>
        <w:t>Perfect Galaxy</w:t>
      </w:r>
      <w:r>
        <w:rPr>
          <w:color w:val="000000"/>
          <w:spacing w:val="0"/>
          <w:w w:val="100"/>
          <w:position w:val="0"/>
        </w:rPr>
        <w:t>的业务性质主要与长城能源相关，经各相关方内部 协商，同意股权转让对价为</w:t>
      </w:r>
      <w:r>
        <w:rPr>
          <w:rFonts w:ascii="Times New Roman" w:eastAsia="Times New Roman" w:hAnsi="Times New Roman" w:cs="Times New Roman"/>
          <w:color w:val="000000"/>
          <w:spacing w:val="0"/>
          <w:w w:val="100"/>
          <w:position w:val="0"/>
        </w:rPr>
        <w:t>1</w:t>
      </w:r>
      <w:r>
        <w:rPr>
          <w:color w:val="000000"/>
          <w:spacing w:val="0"/>
          <w:w w:val="100"/>
          <w:position w:val="0"/>
        </w:rPr>
        <w:t>美元。在收购完成后，为改善</w:t>
      </w:r>
      <w:r>
        <w:rPr>
          <w:rFonts w:ascii="Times New Roman" w:eastAsia="Times New Roman" w:hAnsi="Times New Roman" w:cs="Times New Roman"/>
          <w:color w:val="000000"/>
          <w:spacing w:val="0"/>
          <w:w w:val="100"/>
          <w:position w:val="0"/>
        </w:rPr>
        <w:t>Perfect Galaxy</w:t>
      </w:r>
      <w:r>
        <w:rPr>
          <w:color w:val="000000"/>
          <w:spacing w:val="0"/>
          <w:w w:val="100"/>
          <w:position w:val="0"/>
        </w:rPr>
        <w:t>资产财务状况，长城能源对</w:t>
      </w:r>
      <w:r>
        <w:rPr>
          <w:rFonts w:ascii="Times New Roman" w:eastAsia="Times New Roman" w:hAnsi="Times New Roman" w:cs="Times New Roman"/>
          <w:color w:val="000000"/>
          <w:spacing w:val="0"/>
          <w:w w:val="100"/>
          <w:position w:val="0"/>
        </w:rPr>
        <w:t>Perfect Galaxy</w:t>
      </w:r>
      <w:r>
        <w:rPr>
          <w:color w:val="000000"/>
          <w:spacing w:val="0"/>
          <w:w w:val="100"/>
          <w:position w:val="0"/>
        </w:rPr>
        <w:t>进行现 金增资，增资金额为</w:t>
      </w:r>
      <w:r>
        <w:rPr>
          <w:rFonts w:ascii="Times New Roman" w:eastAsia="Times New Roman" w:hAnsi="Times New Roman" w:cs="Times New Roman"/>
          <w:color w:val="000000"/>
          <w:spacing w:val="0"/>
          <w:w w:val="100"/>
          <w:position w:val="0"/>
        </w:rPr>
        <w:t>700</w:t>
      </w:r>
      <w:r>
        <w:rPr>
          <w:color w:val="000000"/>
          <w:spacing w:val="0"/>
          <w:w w:val="100"/>
          <w:position w:val="0"/>
        </w:rPr>
        <w:t>万美元。</w:t>
      </w:r>
    </w:p>
    <w:p>
      <w:pPr>
        <w:pStyle w:val="Style27"/>
        <w:keepNext w:val="0"/>
        <w:keepLines w:val="0"/>
        <w:widowControl w:val="0"/>
        <w:shd w:val="clear" w:color="auto" w:fill="auto"/>
        <w:bidi w:val="0"/>
        <w:spacing w:before="0" w:after="0" w:line="310" w:lineRule="exact"/>
        <w:ind w:left="0" w:right="0" w:firstLine="880"/>
        <w:jc w:val="both"/>
      </w:pPr>
      <w:bookmarkStart w:id="163" w:name="bookmark163"/>
      <w:r>
        <w:rPr>
          <w:b/>
          <w:bCs/>
          <w:color w:val="000000"/>
          <w:spacing w:val="0"/>
          <w:w w:val="100"/>
          <w:position w:val="0"/>
        </w:rPr>
        <w:t>（</w:t>
      </w:r>
      <w:bookmarkEnd w:id="163"/>
      <w:r>
        <w:rPr>
          <w:rFonts w:ascii="Times New Roman" w:eastAsia="Times New Roman" w:hAnsi="Times New Roman" w:cs="Times New Roman"/>
          <w:b/>
          <w:bCs/>
          <w:color w:val="000000"/>
          <w:spacing w:val="0"/>
          <w:w w:val="100"/>
          <w:position w:val="0"/>
        </w:rPr>
        <w:t>2</w:t>
      </w:r>
      <w:r>
        <w:rPr>
          <w:b/>
          <w:bCs/>
          <w:color w:val="000000"/>
          <w:spacing w:val="0"/>
          <w:w w:val="100"/>
          <w:position w:val="0"/>
        </w:rPr>
        <w:t>）报告期内启动的股权投资事项</w:t>
      </w:r>
    </w:p>
    <w:p>
      <w:pPr>
        <w:pStyle w:val="Style27"/>
        <w:keepNext w:val="0"/>
        <w:keepLines w:val="0"/>
        <w:widowControl w:val="0"/>
        <w:shd w:val="clear" w:color="auto" w:fill="auto"/>
        <w:tabs>
          <w:tab w:pos="1608" w:val="left"/>
        </w:tabs>
        <w:bidi w:val="0"/>
        <w:spacing w:before="0" w:after="0" w:line="310" w:lineRule="exact"/>
        <w:ind w:left="1240" w:right="0" w:firstLine="0"/>
        <w:jc w:val="both"/>
      </w:pPr>
      <w:bookmarkStart w:id="164" w:name="bookmark164"/>
      <w:r>
        <w:rPr>
          <w:rFonts w:ascii="Times New Roman" w:eastAsia="Times New Roman" w:hAnsi="Times New Roman" w:cs="Times New Roman"/>
          <w:color w:val="000000"/>
          <w:spacing w:val="0"/>
          <w:w w:val="100"/>
          <w:position w:val="0"/>
        </w:rPr>
        <w:t>3</w:t>
      </w:r>
      <w:bookmarkEnd w:id="164"/>
      <w:r>
        <w:rPr>
          <w:color w:val="000000"/>
          <w:spacing w:val="0"/>
          <w:w w:val="100"/>
          <w:position w:val="0"/>
        </w:rPr>
        <w:t>）</w:t>
        <w:tab/>
        <w:t>与长城网际、株洲国投共同投资暨关联交易</w:t>
      </w:r>
    </w:p>
    <w:p>
      <w:pPr>
        <w:pStyle w:val="Style27"/>
        <w:keepNext w:val="0"/>
        <w:keepLines w:val="0"/>
        <w:widowControl w:val="0"/>
        <w:shd w:val="clear" w:color="auto" w:fill="auto"/>
        <w:bidi w:val="0"/>
        <w:spacing w:before="0" w:after="0" w:line="309" w:lineRule="exact"/>
        <w:ind w:left="880" w:right="0"/>
        <w:jc w:val="both"/>
      </w:pPr>
      <w:r>
        <w:rPr>
          <w:color w:val="000000"/>
          <w:spacing w:val="0"/>
          <w:w w:val="100"/>
          <w:position w:val="0"/>
        </w:rPr>
        <w:t>基于对智慧城市未来市场发展前景的展望，充分利用公司、中电长城网际系统应用有限公司（简称'‘长城网际”，为公 司关联方）的优势技术及依托株洲市政府资源政策，积极探索“智慧株洲”投资、建设、运营新模式，经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日公司第六届董事会审议，同意公司与长城网际、株洲市国有资产投资控股集团有限公司（简称“株洲国投”，株洲市国资 委下属公司）就在湖南省株洲市共同投资成立合资公司事宜订立《合资成立公司协议书》，注册资本为人民币</w:t>
      </w:r>
      <w:r>
        <w:rPr>
          <w:rFonts w:ascii="Times New Roman" w:eastAsia="Times New Roman" w:hAnsi="Times New Roman" w:cs="Times New Roman"/>
          <w:color w:val="000000"/>
          <w:spacing w:val="0"/>
          <w:w w:val="100"/>
          <w:position w:val="0"/>
        </w:rPr>
        <w:t>1</w:t>
      </w:r>
      <w:r>
        <w:rPr>
          <w:color w:val="000000"/>
          <w:spacing w:val="0"/>
          <w:w w:val="100"/>
          <w:position w:val="0"/>
        </w:rPr>
        <w:t>亿元。其中 长城网际出资人民币</w:t>
      </w:r>
      <w:r>
        <w:rPr>
          <w:rFonts w:ascii="Times New Roman" w:eastAsia="Times New Roman" w:hAnsi="Times New Roman" w:cs="Times New Roman"/>
          <w:color w:val="000000"/>
          <w:spacing w:val="0"/>
          <w:w w:val="100"/>
          <w:position w:val="0"/>
        </w:rPr>
        <w:t>4,000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40%</w:t>
      </w:r>
      <w:r>
        <w:rPr>
          <w:color w:val="000000"/>
          <w:spacing w:val="0"/>
          <w:w w:val="100"/>
          <w:position w:val="0"/>
        </w:rPr>
        <w:t>；株洲国投出资人民币</w:t>
      </w:r>
      <w:r>
        <w:rPr>
          <w:rFonts w:ascii="Times New Roman" w:eastAsia="Times New Roman" w:hAnsi="Times New Roman" w:cs="Times New Roman"/>
          <w:color w:val="000000"/>
          <w:spacing w:val="0"/>
          <w:w w:val="100"/>
          <w:position w:val="0"/>
        </w:rPr>
        <w:t>4,000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40%</w:t>
      </w:r>
      <w:r>
        <w:rPr>
          <w:color w:val="000000"/>
          <w:spacing w:val="0"/>
          <w:w w:val="100"/>
          <w:position w:val="0"/>
        </w:rPr>
        <w:t>；公司出资人民币</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万元，持股比例为</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日，前述合资公司湖南中电长城信息技术服务运营有限公司成立。</w:t>
      </w:r>
    </w:p>
    <w:p>
      <w:pPr>
        <w:pStyle w:val="Style27"/>
        <w:keepNext w:val="0"/>
        <w:keepLines w:val="0"/>
        <w:widowControl w:val="0"/>
        <w:shd w:val="clear" w:color="auto" w:fill="auto"/>
        <w:tabs>
          <w:tab w:pos="1608" w:val="left"/>
        </w:tabs>
        <w:bidi w:val="0"/>
        <w:spacing w:before="0" w:after="0" w:line="310" w:lineRule="exact"/>
        <w:ind w:left="1240" w:right="0" w:firstLine="0"/>
        <w:jc w:val="both"/>
      </w:pPr>
      <w:bookmarkStart w:id="165" w:name="bookmark165"/>
      <w:r>
        <w:rPr>
          <w:rFonts w:ascii="Times New Roman" w:eastAsia="Times New Roman" w:hAnsi="Times New Roman" w:cs="Times New Roman"/>
          <w:color w:val="000000"/>
          <w:spacing w:val="0"/>
          <w:w w:val="100"/>
          <w:position w:val="0"/>
        </w:rPr>
        <w:t>4</w:t>
      </w:r>
      <w:bookmarkEnd w:id="165"/>
      <w:r>
        <w:rPr>
          <w:color w:val="000000"/>
          <w:spacing w:val="0"/>
          <w:w w:val="100"/>
          <w:position w:val="0"/>
        </w:rPr>
        <w:t>）</w:t>
        <w:tab/>
        <w:t>设立全资子公司湖南长城计算机有限公司</w:t>
      </w:r>
    </w:p>
    <w:p>
      <w:pPr>
        <w:pStyle w:val="Style27"/>
        <w:keepNext w:val="0"/>
        <w:keepLines w:val="0"/>
        <w:widowControl w:val="0"/>
        <w:shd w:val="clear" w:color="auto" w:fill="auto"/>
        <w:bidi w:val="0"/>
        <w:spacing w:before="0" w:after="0" w:line="312" w:lineRule="exact"/>
        <w:ind w:left="880" w:right="0"/>
        <w:jc w:val="both"/>
      </w:pPr>
      <w:r>
        <w:rPr>
          <w:color w:val="000000"/>
          <w:spacing w:val="0"/>
          <w:w w:val="100"/>
          <w:position w:val="0"/>
        </w:rPr>
        <w:t>为确保重大资产重组项目完成后的新公司在湖南省继续顺利开展现有业务的管理和市场开拓，持续打造信息安全业务平 台，经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日公司第六届董事会审议，同意公司投资</w:t>
      </w:r>
      <w:r>
        <w:rPr>
          <w:rFonts w:ascii="Times New Roman" w:eastAsia="Times New Roman" w:hAnsi="Times New Roman" w:cs="Times New Roman"/>
          <w:color w:val="000000"/>
          <w:spacing w:val="0"/>
          <w:w w:val="100"/>
          <w:position w:val="0"/>
        </w:rPr>
        <w:t>35,000</w:t>
      </w:r>
      <w:r>
        <w:rPr>
          <w:color w:val="000000"/>
          <w:spacing w:val="0"/>
          <w:w w:val="100"/>
          <w:position w:val="0"/>
        </w:rPr>
        <w:t>万元在湖南省长沙市设立全资子公司湖南长城计算 机有限公司（暂定名，最终名称以工商登记核准为准），未来业务主要包括电子计算机硬件、软件系统及网络系统的技术开 发、生产及销售。截至目前，该项目仍在进行中。</w:t>
      </w:r>
    </w:p>
    <w:p>
      <w:pPr>
        <w:pStyle w:val="Style27"/>
        <w:keepNext w:val="0"/>
        <w:keepLines w:val="0"/>
        <w:widowControl w:val="0"/>
        <w:shd w:val="clear" w:color="auto" w:fill="auto"/>
        <w:bidi w:val="0"/>
        <w:spacing w:before="0" w:after="0" w:line="314" w:lineRule="exact"/>
        <w:ind w:left="0" w:right="0" w:firstLine="800"/>
        <w:jc w:val="both"/>
      </w:pPr>
      <w:bookmarkStart w:id="166" w:name="bookmark166"/>
      <w:r>
        <w:rPr>
          <w:b/>
          <w:bCs/>
          <w:color w:val="000000"/>
          <w:spacing w:val="0"/>
          <w:w w:val="100"/>
          <w:position w:val="0"/>
        </w:rPr>
        <w:t>（</w:t>
      </w:r>
      <w:bookmarkEnd w:id="166"/>
      <w:r>
        <w:rPr>
          <w:rFonts w:ascii="Times New Roman" w:eastAsia="Times New Roman" w:hAnsi="Times New Roman" w:cs="Times New Roman"/>
          <w:b/>
          <w:bCs/>
          <w:color w:val="000000"/>
          <w:spacing w:val="0"/>
          <w:w w:val="100"/>
          <w:position w:val="0"/>
        </w:rPr>
        <w:t>3</w:t>
      </w:r>
      <w:r>
        <w:rPr>
          <w:b/>
          <w:bCs/>
          <w:color w:val="000000"/>
          <w:spacing w:val="0"/>
          <w:w w:val="100"/>
          <w:position w:val="0"/>
        </w:rPr>
        <w:t>）重大资产重组</w:t>
      </w:r>
    </w:p>
    <w:p>
      <w:pPr>
        <w:pStyle w:val="Style27"/>
        <w:keepNext w:val="0"/>
        <w:keepLines w:val="0"/>
        <w:widowControl w:val="0"/>
        <w:shd w:val="clear" w:color="auto" w:fill="auto"/>
        <w:bidi w:val="0"/>
        <w:spacing w:before="0" w:after="0" w:line="312" w:lineRule="exact"/>
        <w:ind w:left="800" w:right="0"/>
        <w:jc w:val="both"/>
      </w:pPr>
      <w:r>
        <w:rPr>
          <w:color w:val="000000"/>
          <w:spacing w:val="0"/>
          <w:w w:val="100"/>
          <w:position w:val="0"/>
        </w:rPr>
        <w:t>公司重大资产重组项目总体方案包括：</w:t>
      </w:r>
      <w:r>
        <w:rPr>
          <w:rFonts w:ascii="Times New Roman" w:eastAsia="Times New Roman" w:hAnsi="Times New Roman" w:cs="Times New Roman"/>
          <w:color w:val="000000"/>
          <w:spacing w:val="0"/>
          <w:w w:val="100"/>
          <w:position w:val="0"/>
        </w:rPr>
        <w:t>1</w:t>
      </w:r>
      <w:r>
        <w:rPr>
          <w:color w:val="000000"/>
          <w:spacing w:val="0"/>
          <w:w w:val="100"/>
          <w:position w:val="0"/>
        </w:rPr>
        <w:t>）以新增发行股份换股合并长城信息，</w:t>
      </w:r>
      <w:r>
        <w:rPr>
          <w:rFonts w:ascii="Times New Roman" w:eastAsia="Times New Roman" w:hAnsi="Times New Roman" w:cs="Times New Roman"/>
          <w:color w:val="000000"/>
          <w:spacing w:val="0"/>
          <w:w w:val="100"/>
          <w:position w:val="0"/>
        </w:rPr>
        <w:t>2</w:t>
      </w:r>
      <w:r>
        <w:rPr>
          <w:color w:val="000000"/>
          <w:spacing w:val="0"/>
          <w:w w:val="100"/>
          <w:position w:val="0"/>
        </w:rPr>
        <w:t>）以其持有冠捷科技</w:t>
      </w:r>
      <w:r>
        <w:rPr>
          <w:rFonts w:ascii="Times New Roman" w:eastAsia="Times New Roman" w:hAnsi="Times New Roman" w:cs="Times New Roman"/>
          <w:color w:val="000000"/>
          <w:spacing w:val="0"/>
          <w:w w:val="100"/>
          <w:position w:val="0"/>
        </w:rPr>
        <w:t>24.32%</w:t>
      </w:r>
      <w:r>
        <w:rPr>
          <w:color w:val="000000"/>
          <w:spacing w:val="0"/>
          <w:w w:val="100"/>
          <w:position w:val="0"/>
        </w:rPr>
        <w:t>股权与中 国电子持有的中原电子</w:t>
      </w:r>
      <w:r>
        <w:rPr>
          <w:rFonts w:ascii="Times New Roman" w:eastAsia="Times New Roman" w:hAnsi="Times New Roman" w:cs="Times New Roman"/>
          <w:color w:val="000000"/>
          <w:spacing w:val="0"/>
          <w:w w:val="100"/>
          <w:position w:val="0"/>
        </w:rPr>
        <w:t>64.94%</w:t>
      </w:r>
      <w:r>
        <w:rPr>
          <w:color w:val="000000"/>
          <w:spacing w:val="0"/>
          <w:w w:val="100"/>
          <w:position w:val="0"/>
        </w:rPr>
        <w:t>股权进行置换，</w:t>
      </w:r>
      <w:r>
        <w:rPr>
          <w:rFonts w:ascii="Times New Roman" w:eastAsia="Times New Roman" w:hAnsi="Times New Roman" w:cs="Times New Roman"/>
          <w:color w:val="000000"/>
          <w:spacing w:val="0"/>
          <w:w w:val="100"/>
          <w:position w:val="0"/>
        </w:rPr>
        <w:t>3</w:t>
      </w:r>
      <w:r>
        <w:rPr>
          <w:color w:val="000000"/>
          <w:spacing w:val="0"/>
          <w:w w:val="100"/>
          <w:position w:val="0"/>
        </w:rPr>
        <w:t>）以非公开发行股份方式购买中原电子剩余</w:t>
      </w:r>
      <w:r>
        <w:rPr>
          <w:rFonts w:ascii="Times New Roman" w:eastAsia="Times New Roman" w:hAnsi="Times New Roman" w:cs="Times New Roman"/>
          <w:color w:val="000000"/>
          <w:spacing w:val="0"/>
          <w:w w:val="100"/>
          <w:position w:val="0"/>
        </w:rPr>
        <w:t>35.06%</w:t>
      </w:r>
      <w:r>
        <w:rPr>
          <w:color w:val="000000"/>
          <w:spacing w:val="0"/>
          <w:w w:val="100"/>
          <w:position w:val="0"/>
        </w:rPr>
        <w:t>股权、圣非凡</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 </w:t>
      </w:r>
      <w:r>
        <w:rPr>
          <w:rFonts w:ascii="Times New Roman" w:eastAsia="Times New Roman" w:hAnsi="Times New Roman" w:cs="Times New Roman"/>
          <w:color w:val="000000"/>
          <w:spacing w:val="0"/>
          <w:w w:val="100"/>
          <w:position w:val="0"/>
        </w:rPr>
        <w:t>4</w:t>
      </w:r>
      <w:r>
        <w:rPr>
          <w:color w:val="000000"/>
          <w:spacing w:val="0"/>
          <w:w w:val="100"/>
          <w:position w:val="0"/>
        </w:rPr>
        <w:t>）募集配套资金不超过</w:t>
      </w:r>
      <w:r>
        <w:rPr>
          <w:rFonts w:ascii="Times New Roman" w:eastAsia="Times New Roman" w:hAnsi="Times New Roman" w:cs="Times New Roman"/>
          <w:color w:val="000000"/>
          <w:spacing w:val="0"/>
          <w:w w:val="100"/>
          <w:position w:val="0"/>
        </w:rPr>
        <w:t>73.58</w:t>
      </w:r>
      <w:r>
        <w:rPr>
          <w:color w:val="000000"/>
          <w:spacing w:val="0"/>
          <w:w w:val="100"/>
          <w:position w:val="0"/>
        </w:rPr>
        <w:t>亿元。</w:t>
      </w:r>
    </w:p>
    <w:p>
      <w:pPr>
        <w:pStyle w:val="Style27"/>
        <w:keepNext w:val="0"/>
        <w:keepLines w:val="0"/>
        <w:widowControl w:val="0"/>
        <w:shd w:val="clear" w:color="auto" w:fill="auto"/>
        <w:bidi w:val="0"/>
        <w:spacing w:before="0" w:after="160" w:line="317" w:lineRule="exact"/>
        <w:ind w:left="800" w:right="0"/>
        <w:jc w:val="both"/>
      </w:pPr>
      <w:r>
        <w:rPr>
          <w:color w:val="000000"/>
          <w:spacing w:val="0"/>
          <w:w w:val="100"/>
          <w:position w:val="0"/>
        </w:rPr>
        <w:t>中国长城、长城信息、中原电子、圣非凡四家公司整合及冠捷科技置出于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月实施完成，募集配套资金部分仍 在推进中，具体内容详见第五节“其他重大事项的说明”中的相关介绍。</w:t>
      </w:r>
    </w:p>
    <w:p>
      <w:pPr>
        <w:pStyle w:val="Style35"/>
        <w:keepNext/>
        <w:keepLines/>
        <w:widowControl w:val="0"/>
        <w:shd w:val="clear" w:color="auto" w:fill="auto"/>
        <w:bidi w:val="0"/>
        <w:spacing w:before="0" w:after="80" w:line="240" w:lineRule="auto"/>
        <w:ind w:left="0" w:right="0" w:firstLine="80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、报告期内正在进行的重大的非股权投资情况</w:t>
      </w:r>
      <w:bookmarkEnd w:id="167"/>
      <w:bookmarkEnd w:id="168"/>
      <w:bookmarkEnd w:id="170"/>
    </w:p>
    <w:p>
      <w:pPr>
        <w:pStyle w:val="Style27"/>
        <w:keepNext w:val="0"/>
        <w:keepLines w:val="0"/>
        <w:widowControl w:val="0"/>
        <w:shd w:val="clear" w:color="auto" w:fill="auto"/>
        <w:bidi w:val="0"/>
        <w:spacing w:before="0" w:after="160" w:line="314" w:lineRule="exact"/>
        <w:ind w:left="0" w:right="0" w:firstLine="80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542"/>
        <w:gridCol w:w="720"/>
        <w:gridCol w:w="538"/>
        <w:gridCol w:w="1080"/>
        <w:gridCol w:w="1080"/>
        <w:gridCol w:w="542"/>
        <w:gridCol w:w="557"/>
        <w:gridCol w:w="898"/>
        <w:gridCol w:w="922"/>
        <w:gridCol w:w="1406"/>
        <w:gridCol w:w="893"/>
        <w:gridCol w:w="792"/>
      </w:tblGrid>
      <w:tr>
        <w:trPr>
          <w:trHeight w:val="12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是否为 固定资 产投资</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 项目 涉及 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本报告期投 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截至报告期 末累计实际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项目 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截止报告期 末累计实现 的收益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未达到计划进度 和预计收益的原 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60" w:right="0" w:firstLine="0"/>
              <w:jc w:val="left"/>
            </w:pPr>
            <w:r>
              <w:rPr>
                <w:rFonts w:ascii="SimSun" w:eastAsia="SimSun" w:hAnsi="SimSun" w:cs="SimSun"/>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00" w:right="0" w:firstLine="0"/>
              <w:jc w:val="left"/>
            </w:pPr>
            <w:r>
              <w:rPr>
                <w:rFonts w:ascii="SimSun" w:eastAsia="SimSun" w:hAnsi="SimSun" w:cs="SimSun"/>
                <w:color w:val="000000"/>
                <w:spacing w:val="0"/>
                <w:w w:val="100"/>
                <w:position w:val="0"/>
              </w:rPr>
              <w:t>披露 索引</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石岩基地三期项目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35,538,063.00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仍在进</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2012</w:t>
            </w:r>
            <w:r>
              <w:rPr>
                <w:rFonts w:ascii="SimSun" w:eastAsia="SimSun" w:hAnsi="SimSun" w:cs="SimSun"/>
                <w:color w:val="000000"/>
                <w:spacing w:val="0"/>
                <w:w w:val="100"/>
                <w:position w:val="0"/>
                <w:sz w:val="15"/>
                <w:szCs w:val="15"/>
              </w:rPr>
              <w:t>年</w:t>
            </w:r>
            <w:r>
              <w:rPr>
                <w:color w:val="000000"/>
                <w:spacing w:val="0"/>
                <w:w w:val="100"/>
                <w:position w:val="0"/>
                <w:sz w:val="15"/>
                <w:szCs w:val="15"/>
              </w:rPr>
              <w:t>01</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2012-004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中电长城大厦项目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118,876,232.10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841,110,950.93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仍在进</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2015</w:t>
            </w:r>
            <w:r>
              <w:rPr>
                <w:rFonts w:ascii="SimSun" w:eastAsia="SimSun" w:hAnsi="SimSun" w:cs="SimSun"/>
                <w:color w:val="000000"/>
                <w:spacing w:val="0"/>
                <w:w w:val="100"/>
                <w:position w:val="0"/>
                <w:sz w:val="15"/>
                <w:szCs w:val="15"/>
              </w:rPr>
              <w:t>年</w:t>
            </w:r>
            <w:r>
              <w:rPr>
                <w:color w:val="000000"/>
                <w:spacing w:val="0"/>
                <w:w w:val="100"/>
                <w:position w:val="0"/>
                <w:sz w:val="15"/>
                <w:szCs w:val="15"/>
              </w:rPr>
              <w:t>11</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2015-078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长城能源投资建设</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光伏电站系列项目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光伏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45,240,327.04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72,015,743.33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仍在进</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4,146,345.62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5"/>
                <w:szCs w:val="15"/>
              </w:rPr>
            </w:pPr>
            <w:r>
              <w:rPr>
                <w:rFonts w:ascii="SimSun" w:eastAsia="SimSun" w:hAnsi="SimSun" w:cs="SimSun"/>
                <w:color w:val="000000"/>
                <w:spacing w:val="0"/>
                <w:w w:val="100"/>
                <w:position w:val="0"/>
                <w:sz w:val="15"/>
                <w:szCs w:val="15"/>
              </w:rPr>
              <w:t>原</w:t>
            </w:r>
            <w:r>
              <w:rPr>
                <w:color w:val="000000"/>
                <w:spacing w:val="0"/>
                <w:w w:val="100"/>
                <w:position w:val="0"/>
                <w:sz w:val="15"/>
                <w:szCs w:val="15"/>
              </w:rPr>
              <w:t>2014</w:t>
            </w:r>
            <w:r>
              <w:rPr>
                <w:rFonts w:ascii="SimSun" w:eastAsia="SimSun" w:hAnsi="SimSun" w:cs="SimSun"/>
                <w:color w:val="000000"/>
                <w:spacing w:val="0"/>
                <w:w w:val="100"/>
                <w:position w:val="0"/>
                <w:sz w:val="15"/>
                <w:szCs w:val="15"/>
              </w:rPr>
              <w:t>年度非公开发 行项目终止，项目资 金未能按原计划到位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2014</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06</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2014-082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164,116,559.14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948,664,757.26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4,146,345.62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787" w:right="0" w:firstLine="0"/>
        <w:jc w:val="left"/>
      </w:pPr>
      <w:r>
        <w:rPr>
          <w:b/>
          <w:bCs/>
          <w:color w:val="000000"/>
          <w:spacing w:val="0"/>
          <w:w w:val="100"/>
          <w:position w:val="0"/>
        </w:rPr>
        <w:t>重大非股权投资情况说明</w:t>
      </w:r>
    </w:p>
    <w:p>
      <w:pPr>
        <w:pStyle w:val="Style27"/>
        <w:keepNext w:val="0"/>
        <w:keepLines w:val="0"/>
        <w:widowControl w:val="0"/>
        <w:shd w:val="clear" w:color="auto" w:fill="auto"/>
        <w:tabs>
          <w:tab w:pos="1589" w:val="left"/>
        </w:tabs>
        <w:bidi w:val="0"/>
        <w:spacing w:before="0" w:after="0" w:line="314" w:lineRule="exact"/>
        <w:ind w:left="1160" w:right="0" w:firstLine="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rPr>
        <w:t>1</w:t>
      </w:r>
      <w:r>
        <w:rPr>
          <w:color w:val="000000"/>
          <w:spacing w:val="0"/>
          <w:w w:val="100"/>
          <w:position w:val="0"/>
        </w:rPr>
        <w:t>）</w:t>
        <w:tab/>
        <w:t>石岩基地三期项目</w:t>
      </w:r>
    </w:p>
    <w:p>
      <w:pPr>
        <w:pStyle w:val="Style27"/>
        <w:keepNext w:val="0"/>
        <w:keepLines w:val="0"/>
        <w:widowControl w:val="0"/>
        <w:shd w:val="clear" w:color="auto" w:fill="auto"/>
        <w:bidi w:val="0"/>
        <w:spacing w:before="0" w:after="0" w:line="314" w:lineRule="exact"/>
        <w:ind w:left="80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日，经公司第五届董事会审议，同意公司对石岩基地三期项目建设立项，计划建设标准化的电子厂房二 栋、仓库一栋及配套宿舍一栋，建筑总面积约</w:t>
      </w:r>
      <w:r>
        <w:rPr>
          <w:rFonts w:ascii="Times New Roman" w:eastAsia="Times New Roman" w:hAnsi="Times New Roman" w:cs="Times New Roman"/>
          <w:color w:val="000000"/>
          <w:spacing w:val="0"/>
          <w:w w:val="100"/>
          <w:position w:val="0"/>
        </w:rPr>
        <w:t>14.16</w:t>
      </w:r>
      <w:r>
        <w:rPr>
          <w:color w:val="000000"/>
          <w:spacing w:val="0"/>
          <w:w w:val="100"/>
          <w:position w:val="0"/>
        </w:rPr>
        <w:t>万平方米，预计项目建设总投资约</w:t>
      </w:r>
      <w:r>
        <w:rPr>
          <w:rFonts w:ascii="Times New Roman" w:eastAsia="Times New Roman" w:hAnsi="Times New Roman" w:cs="Times New Roman"/>
          <w:color w:val="000000"/>
          <w:spacing w:val="0"/>
          <w:w w:val="100"/>
          <w:position w:val="0"/>
        </w:rPr>
        <w:t>4.7</w:t>
      </w:r>
      <w:r>
        <w:rPr>
          <w:color w:val="000000"/>
          <w:spacing w:val="0"/>
          <w:w w:val="100"/>
          <w:position w:val="0"/>
        </w:rPr>
        <w:t>亿元人民币（具体内容详见</w:t>
      </w:r>
      <w:r>
        <w:rPr>
          <w:rFonts w:ascii="Times New Roman" w:eastAsia="Times New Roman" w:hAnsi="Times New Roman" w:cs="Times New Roman"/>
          <w:color w:val="000000"/>
          <w:spacing w:val="0"/>
          <w:w w:val="100"/>
          <w:position w:val="0"/>
        </w:rPr>
        <w:t xml:space="preserve">2012-004 </w:t>
      </w:r>
      <w:r>
        <w:rPr>
          <w:color w:val="000000"/>
          <w:spacing w:val="0"/>
          <w:w w:val="100"/>
          <w:position w:val="0"/>
        </w:rPr>
        <w:t>号公告）。截至目前，该项目仍在进行中。</w:t>
      </w:r>
    </w:p>
    <w:p>
      <w:pPr>
        <w:pStyle w:val="Style27"/>
        <w:keepNext w:val="0"/>
        <w:keepLines w:val="0"/>
        <w:widowControl w:val="0"/>
        <w:shd w:val="clear" w:color="auto" w:fill="auto"/>
        <w:tabs>
          <w:tab w:pos="1589" w:val="left"/>
        </w:tabs>
        <w:bidi w:val="0"/>
        <w:spacing w:before="0" w:after="0" w:line="314" w:lineRule="exact"/>
        <w:ind w:left="1160" w:right="0" w:firstLine="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rPr>
        <w:t>2</w:t>
      </w:r>
      <w:r>
        <w:rPr>
          <w:color w:val="000000"/>
          <w:spacing w:val="0"/>
          <w:w w:val="100"/>
          <w:position w:val="0"/>
        </w:rPr>
        <w:t>）</w:t>
        <w:tab/>
        <w:t>中电长城大厦项目</w:t>
      </w:r>
    </w:p>
    <w:p>
      <w:pPr>
        <w:pStyle w:val="Style27"/>
        <w:keepNext w:val="0"/>
        <w:keepLines w:val="0"/>
        <w:widowControl w:val="0"/>
        <w:shd w:val="clear" w:color="auto" w:fill="auto"/>
        <w:bidi w:val="0"/>
        <w:spacing w:before="0" w:after="0" w:line="314" w:lineRule="exact"/>
        <w:ind w:left="800" w:right="0"/>
        <w:jc w:val="both"/>
      </w:pPr>
      <w:r>
        <w:rPr>
          <w:color w:val="000000"/>
          <w:spacing w:val="0"/>
          <w:w w:val="100"/>
          <w:position w:val="0"/>
        </w:rPr>
        <w:t>鉴于公司自身发展的需求，经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日公司第五届董事会、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年度第二次临时股东 大会审议，同意公司于深圳市南山科技园区中国长城工业园内投资建设中电长城大厦，原项目建设投资预算为不超过人民币 </w:t>
      </w:r>
      <w:r>
        <w:rPr>
          <w:rFonts w:ascii="Times New Roman" w:eastAsia="Times New Roman" w:hAnsi="Times New Roman" w:cs="Times New Roman"/>
          <w:color w:val="000000"/>
          <w:spacing w:val="0"/>
          <w:w w:val="100"/>
          <w:position w:val="0"/>
        </w:rPr>
        <w:t>19.33</w:t>
      </w:r>
      <w:r>
        <w:rPr>
          <w:color w:val="000000"/>
          <w:spacing w:val="0"/>
          <w:w w:val="100"/>
          <w:position w:val="0"/>
        </w:rPr>
        <w:t>亿元（具体内容详见</w:t>
      </w:r>
      <w:r>
        <w:rPr>
          <w:rFonts w:ascii="Times New Roman" w:eastAsia="Times New Roman" w:hAnsi="Times New Roman" w:cs="Times New Roman"/>
          <w:color w:val="000000"/>
          <w:spacing w:val="0"/>
          <w:w w:val="100"/>
          <w:position w:val="0"/>
        </w:rPr>
        <w:t>2013-030</w:t>
      </w:r>
      <w:r>
        <w:rPr>
          <w:color w:val="000000"/>
          <w:spacing w:val="0"/>
          <w:w w:val="100"/>
          <w:position w:val="0"/>
        </w:rPr>
        <w:t>号公告）。</w:t>
      </w:r>
    </w:p>
    <w:p>
      <w:pPr>
        <w:pStyle w:val="Style27"/>
        <w:keepNext w:val="0"/>
        <w:keepLines w:val="0"/>
        <w:widowControl w:val="0"/>
        <w:shd w:val="clear" w:color="auto" w:fill="auto"/>
        <w:bidi w:val="0"/>
        <w:spacing w:before="0" w:after="0" w:line="310" w:lineRule="exact"/>
        <w:ind w:left="800" w:right="0"/>
        <w:jc w:val="both"/>
      </w:pPr>
      <w:r>
        <w:rPr>
          <w:color w:val="000000"/>
          <w:spacing w:val="0"/>
          <w:w w:val="100"/>
          <w:position w:val="0"/>
        </w:rPr>
        <w:t>随着项目的开发推进，综合考虑项目设计调整优化、市场条件及已实施项目的实际情况等各种因素，经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年度第三次临时股东大会审议，同意对中电长城大厦项目追加投资，追 加后项目总投资不超过人民币</w:t>
      </w:r>
      <w:r>
        <w:rPr>
          <w:rFonts w:ascii="Times New Roman" w:eastAsia="Times New Roman" w:hAnsi="Times New Roman" w:cs="Times New Roman"/>
          <w:color w:val="000000"/>
          <w:spacing w:val="0"/>
          <w:w w:val="100"/>
          <w:position w:val="0"/>
        </w:rPr>
        <w:t>23.75</w:t>
      </w:r>
      <w:r>
        <w:rPr>
          <w:color w:val="000000"/>
          <w:spacing w:val="0"/>
          <w:w w:val="100"/>
          <w:position w:val="0"/>
        </w:rPr>
        <w:t>亿元，所需资金由公司自筹解决（具体内容详见</w:t>
      </w:r>
      <w:r>
        <w:rPr>
          <w:rFonts w:ascii="Times New Roman" w:eastAsia="Times New Roman" w:hAnsi="Times New Roman" w:cs="Times New Roman"/>
          <w:color w:val="000000"/>
          <w:spacing w:val="0"/>
          <w:w w:val="100"/>
          <w:position w:val="0"/>
        </w:rPr>
        <w:t>2015-078</w:t>
      </w:r>
      <w:r>
        <w:rPr>
          <w:color w:val="000000"/>
          <w:spacing w:val="0"/>
          <w:w w:val="100"/>
          <w:position w:val="0"/>
        </w:rPr>
        <w:t>号公告）。</w:t>
      </w:r>
    </w:p>
    <w:p>
      <w:pPr>
        <w:pStyle w:val="Style27"/>
        <w:keepNext w:val="0"/>
        <w:keepLines w:val="0"/>
        <w:widowControl w:val="0"/>
        <w:shd w:val="clear" w:color="auto" w:fill="auto"/>
        <w:bidi w:val="0"/>
        <w:spacing w:before="0" w:after="0" w:line="314" w:lineRule="exact"/>
        <w:ind w:left="1160" w:right="0" w:firstLine="0"/>
        <w:jc w:val="both"/>
      </w:pPr>
      <w:r>
        <w:rPr>
          <w:color w:val="000000"/>
          <w:spacing w:val="0"/>
          <w:w w:val="100"/>
          <w:position w:val="0"/>
        </w:rPr>
        <w:t>截至目前，该项目仍在进行中。</w:t>
      </w:r>
    </w:p>
    <w:p>
      <w:pPr>
        <w:pStyle w:val="Style27"/>
        <w:keepNext w:val="0"/>
        <w:keepLines w:val="0"/>
        <w:widowControl w:val="0"/>
        <w:shd w:val="clear" w:color="auto" w:fill="auto"/>
        <w:tabs>
          <w:tab w:pos="1589" w:val="left"/>
        </w:tabs>
        <w:bidi w:val="0"/>
        <w:spacing w:before="0" w:after="0" w:line="314" w:lineRule="exact"/>
        <w:ind w:left="1160" w:right="0" w:firstLine="0"/>
        <w:jc w:val="both"/>
      </w:pPr>
      <w:bookmarkStart w:id="173" w:name="bookmark173"/>
      <w:r>
        <w:rPr>
          <w:color w:val="000000"/>
          <w:spacing w:val="0"/>
          <w:w w:val="100"/>
          <w:position w:val="0"/>
        </w:rPr>
        <w:t>（</w:t>
      </w:r>
      <w:bookmarkEnd w:id="173"/>
      <w:r>
        <w:rPr>
          <w:rFonts w:ascii="Times New Roman" w:eastAsia="Times New Roman" w:hAnsi="Times New Roman" w:cs="Times New Roman"/>
          <w:color w:val="000000"/>
          <w:spacing w:val="0"/>
          <w:w w:val="100"/>
          <w:position w:val="0"/>
        </w:rPr>
        <w:t>3</w:t>
      </w:r>
      <w:r>
        <w:rPr>
          <w:color w:val="000000"/>
          <w:spacing w:val="0"/>
          <w:w w:val="100"/>
          <w:position w:val="0"/>
        </w:rPr>
        <w:t>）</w:t>
        <w:tab/>
        <w:t>长城能源投资建设光伏电站系列项目</w:t>
      </w:r>
    </w:p>
    <w:p>
      <w:pPr>
        <w:pStyle w:val="Style27"/>
        <w:keepNext w:val="0"/>
        <w:keepLines w:val="0"/>
        <w:widowControl w:val="0"/>
        <w:shd w:val="clear" w:color="auto" w:fill="auto"/>
        <w:bidi w:val="0"/>
        <w:spacing w:before="0" w:after="0" w:line="314" w:lineRule="exact"/>
        <w:ind w:left="80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月，长城能源计划在江西、湖北等地合计开展</w:t>
      </w:r>
      <w:r>
        <w:rPr>
          <w:rFonts w:ascii="Times New Roman" w:eastAsia="Times New Roman" w:hAnsi="Times New Roman" w:cs="Times New Roman"/>
          <w:color w:val="000000"/>
          <w:spacing w:val="0"/>
          <w:w w:val="100"/>
          <w:position w:val="0"/>
        </w:rPr>
        <w:t>4</w:t>
      </w:r>
      <w:r>
        <w:rPr>
          <w:color w:val="000000"/>
          <w:spacing w:val="0"/>
          <w:w w:val="100"/>
          <w:position w:val="0"/>
        </w:rPr>
        <w:t>个光伏电站建设项目并根据实际需要设立</w:t>
      </w:r>
      <w:r>
        <w:rPr>
          <w:rFonts w:ascii="Times New Roman" w:eastAsia="Times New Roman" w:hAnsi="Times New Roman" w:cs="Times New Roman"/>
          <w:color w:val="000000"/>
          <w:spacing w:val="0"/>
          <w:w w:val="100"/>
          <w:position w:val="0"/>
        </w:rPr>
        <w:t>4</w:t>
      </w:r>
      <w:r>
        <w:rPr>
          <w:color w:val="000000"/>
          <w:spacing w:val="0"/>
          <w:w w:val="100"/>
          <w:position w:val="0"/>
        </w:rPr>
        <w:t>个配套的全资项 目公司，预计项目总规模约为</w:t>
      </w:r>
      <w:r>
        <w:rPr>
          <w:rFonts w:ascii="Times New Roman" w:eastAsia="Times New Roman" w:hAnsi="Times New Roman" w:cs="Times New Roman"/>
          <w:color w:val="000000"/>
          <w:spacing w:val="0"/>
          <w:w w:val="100"/>
          <w:position w:val="0"/>
        </w:rPr>
        <w:t>60MW</w:t>
      </w:r>
      <w:r>
        <w:rPr>
          <w:color w:val="000000"/>
          <w:spacing w:val="0"/>
          <w:w w:val="100"/>
          <w:position w:val="0"/>
        </w:rPr>
        <w:t>,</w:t>
      </w:r>
      <w:r>
        <w:rPr>
          <w:color w:val="000000"/>
          <w:spacing w:val="0"/>
          <w:w w:val="100"/>
          <w:position w:val="0"/>
        </w:rPr>
        <w:t>总投资金额约为人民币</w:t>
      </w:r>
      <w:r>
        <w:rPr>
          <w:rFonts w:ascii="Times New Roman" w:eastAsia="Times New Roman" w:hAnsi="Times New Roman" w:cs="Times New Roman"/>
          <w:color w:val="000000"/>
          <w:spacing w:val="0"/>
          <w:w w:val="100"/>
          <w:position w:val="0"/>
        </w:rPr>
        <w:t>53,369.29</w:t>
      </w:r>
      <w:r>
        <w:rPr>
          <w:color w:val="000000"/>
          <w:spacing w:val="0"/>
          <w:w w:val="100"/>
          <w:position w:val="0"/>
        </w:rPr>
        <w:t>万元，投资资金将通过公司非公开发行募集资金、 自有资金或其他融资方式解决（具体内容详见</w:t>
      </w:r>
      <w:r>
        <w:rPr>
          <w:rFonts w:ascii="Times New Roman" w:eastAsia="Times New Roman" w:hAnsi="Times New Roman" w:cs="Times New Roman"/>
          <w:color w:val="000000"/>
          <w:spacing w:val="0"/>
          <w:w w:val="100"/>
          <w:position w:val="0"/>
        </w:rPr>
        <w:t>2014-082</w:t>
      </w:r>
      <w:r>
        <w:rPr>
          <w:color w:val="000000"/>
          <w:spacing w:val="0"/>
          <w:w w:val="100"/>
          <w:position w:val="0"/>
        </w:rPr>
        <w:t>号公告）。截至目前，该项目仍在进行中。</w:t>
      </w:r>
    </w:p>
    <w:p>
      <w:pPr>
        <w:pStyle w:val="Style27"/>
        <w:keepNext w:val="0"/>
        <w:keepLines w:val="0"/>
        <w:widowControl w:val="0"/>
        <w:shd w:val="clear" w:color="auto" w:fill="auto"/>
        <w:bidi w:val="0"/>
        <w:spacing w:before="0" w:after="0" w:line="312" w:lineRule="exact"/>
        <w:ind w:left="80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年内，公司非公开发行股票方案因股东大会决议的失效而自动终止（具体内容详见</w:t>
      </w:r>
      <w:r>
        <w:rPr>
          <w:rFonts w:ascii="Times New Roman" w:eastAsia="Times New Roman" w:hAnsi="Times New Roman" w:cs="Times New Roman"/>
          <w:color w:val="000000"/>
          <w:spacing w:val="0"/>
          <w:w w:val="100"/>
          <w:position w:val="0"/>
        </w:rPr>
        <w:t>2015-092</w:t>
      </w:r>
      <w:r>
        <w:rPr>
          <w:color w:val="000000"/>
          <w:spacing w:val="0"/>
          <w:w w:val="100"/>
          <w:position w:val="0"/>
        </w:rPr>
        <w:t>号公告），为解决长 城能源日常经营所需的营运资金,推进其光伏电站项目的建设及原业务规划的落实，经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日公司第六届董事会、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年度第一次临时股东大会审议通过，同意公司对长城能源进行现金增资，增资金额为人民币</w:t>
      </w:r>
      <w:r>
        <w:rPr>
          <w:rFonts w:ascii="Times New Roman" w:eastAsia="Times New Roman" w:hAnsi="Times New Roman" w:cs="Times New Roman"/>
          <w:color w:val="000000"/>
          <w:spacing w:val="0"/>
          <w:w w:val="100"/>
          <w:position w:val="0"/>
        </w:rPr>
        <w:t xml:space="preserve">3 </w:t>
      </w:r>
      <w:r>
        <w:rPr>
          <w:color w:val="000000"/>
          <w:spacing w:val="0"/>
          <w:w w:val="100"/>
          <w:position w:val="0"/>
        </w:rPr>
        <w:t>亿元，长城能源注册资本由原来的</w:t>
      </w:r>
      <w:r>
        <w:rPr>
          <w:rFonts w:ascii="Times New Roman" w:eastAsia="Times New Roman" w:hAnsi="Times New Roman" w:cs="Times New Roman"/>
          <w:color w:val="000000"/>
          <w:spacing w:val="0"/>
          <w:w w:val="100"/>
          <w:position w:val="0"/>
        </w:rPr>
        <w:t>15,252</w:t>
      </w:r>
      <w:r>
        <w:rPr>
          <w:color w:val="000000"/>
          <w:spacing w:val="0"/>
          <w:w w:val="100"/>
          <w:position w:val="0"/>
        </w:rPr>
        <w:t>万元增至</w:t>
      </w:r>
      <w:r>
        <w:rPr>
          <w:rFonts w:ascii="Times New Roman" w:eastAsia="Times New Roman" w:hAnsi="Times New Roman" w:cs="Times New Roman"/>
          <w:color w:val="000000"/>
          <w:spacing w:val="0"/>
          <w:w w:val="100"/>
          <w:position w:val="0"/>
        </w:rPr>
        <w:t>45,252</w:t>
      </w:r>
      <w:r>
        <w:rPr>
          <w:color w:val="000000"/>
          <w:spacing w:val="0"/>
          <w:w w:val="100"/>
          <w:position w:val="0"/>
        </w:rPr>
        <w:t>万元（具体内容详见</w:t>
      </w:r>
      <w:r>
        <w:rPr>
          <w:rFonts w:ascii="Times New Roman" w:eastAsia="Times New Roman" w:hAnsi="Times New Roman" w:cs="Times New Roman"/>
          <w:color w:val="000000"/>
          <w:spacing w:val="0"/>
          <w:w w:val="100"/>
          <w:position w:val="0"/>
        </w:rPr>
        <w:t>2016-009</w:t>
      </w:r>
      <w:r>
        <w:rPr>
          <w:color w:val="000000"/>
          <w:spacing w:val="0"/>
          <w:w w:val="100"/>
          <w:position w:val="0"/>
        </w:rPr>
        <w:t>号公告）。</w:t>
      </w:r>
      <w:r>
        <w:br w:type="page"/>
      </w:r>
    </w:p>
    <w:p>
      <w:pPr>
        <w:pStyle w:val="Style35"/>
        <w:keepNext/>
        <w:keepLines/>
        <w:widowControl w:val="0"/>
        <w:shd w:val="clear" w:color="auto" w:fill="auto"/>
        <w:bidi w:val="0"/>
        <w:spacing w:before="0" w:after="300" w:line="240" w:lineRule="auto"/>
        <w:ind w:left="0" w:right="0" w:firstLine="66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、金融资产投资</w:t>
      </w:r>
      <w:bookmarkEnd w:id="174"/>
      <w:bookmarkEnd w:id="175"/>
      <w:bookmarkEnd w:id="177"/>
    </w:p>
    <w:p>
      <w:pPr>
        <w:pStyle w:val="Style35"/>
        <w:keepNext/>
        <w:keepLines/>
        <w:widowControl w:val="0"/>
        <w:shd w:val="clear" w:color="auto" w:fill="auto"/>
        <w:bidi w:val="0"/>
        <w:spacing w:before="0" w:after="300" w:line="240" w:lineRule="auto"/>
        <w:ind w:left="0" w:right="0" w:firstLine="660"/>
        <w:jc w:val="both"/>
      </w:pPr>
      <w:bookmarkStart w:id="174" w:name="bookmark174"/>
      <w:bookmarkStart w:id="175" w:name="bookmark175"/>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74"/>
      <w:bookmarkEnd w:id="175"/>
      <w:bookmarkEnd w:id="179"/>
    </w:p>
    <w:p>
      <w:pPr>
        <w:pStyle w:val="Style27"/>
        <w:keepNext w:val="0"/>
        <w:keepLines w:val="0"/>
        <w:widowControl w:val="0"/>
        <w:shd w:val="clear" w:color="auto" w:fill="auto"/>
        <w:bidi w:val="0"/>
        <w:spacing w:before="0" w:after="160" w:line="240" w:lineRule="auto"/>
        <w:ind w:left="0" w:right="0" w:firstLine="66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660" w:firstLine="0"/>
        <w:jc w:val="right"/>
      </w:pPr>
      <w:r>
        <w:rPr>
          <w:color w:val="000000"/>
          <w:spacing w:val="0"/>
          <w:w w:val="100"/>
          <w:position w:val="0"/>
        </w:rPr>
        <w:t>单位：元</w:t>
      </w:r>
    </w:p>
    <w:tbl>
      <w:tblPr>
        <w:tblOverlap w:val="never"/>
        <w:jc w:val="center"/>
        <w:tblLayout w:type="fixed"/>
      </w:tblPr>
      <w:tblGrid>
        <w:gridCol w:w="485"/>
        <w:gridCol w:w="1061"/>
        <w:gridCol w:w="907"/>
        <w:gridCol w:w="864"/>
        <w:gridCol w:w="576"/>
        <w:gridCol w:w="864"/>
        <w:gridCol w:w="902"/>
        <w:gridCol w:w="758"/>
        <w:gridCol w:w="878"/>
        <w:gridCol w:w="840"/>
        <w:gridCol w:w="840"/>
        <w:gridCol w:w="902"/>
        <w:gridCol w:w="538"/>
        <w:gridCol w:w="552"/>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证券</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品种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证券代码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证券简称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最初投资</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会计计</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量模式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期初账面</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本期公允价</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计入权益的</w:t>
            </w:r>
          </w:p>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累计公允价</w:t>
            </w:r>
          </w:p>
          <w:p>
            <w:pPr>
              <w:pStyle w:val="Style22"/>
              <w:keepNext w:val="0"/>
              <w:keepLines w:val="0"/>
              <w:widowControl w:val="0"/>
              <w:shd w:val="clear" w:color="auto" w:fill="auto"/>
              <w:bidi w:val="0"/>
              <w:spacing w:before="0" w:after="140" w:line="240" w:lineRule="auto"/>
              <w:ind w:left="0" w:right="140" w:firstLine="0"/>
              <w:jc w:val="right"/>
              <w:rPr>
                <w:sz w:val="15"/>
                <w:szCs w:val="15"/>
              </w:rPr>
            </w:pPr>
            <w:r>
              <w:rPr>
                <w:rFonts w:ascii="SimSun" w:eastAsia="SimSun" w:hAnsi="SimSun" w:cs="SimSun"/>
                <w:color w:val="000000"/>
                <w:spacing w:val="0"/>
                <w:w w:val="100"/>
                <w:position w:val="0"/>
                <w:sz w:val="15"/>
                <w:szCs w:val="15"/>
              </w:rPr>
              <w:t>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本期购买</w:t>
            </w:r>
          </w:p>
          <w:p>
            <w:pPr>
              <w:pStyle w:val="Style22"/>
              <w:keepNext w:val="0"/>
              <w:keepLines w:val="0"/>
              <w:widowControl w:val="0"/>
              <w:shd w:val="clear" w:color="auto" w:fill="auto"/>
              <w:bidi w:val="0"/>
              <w:spacing w:before="0" w:after="0" w:line="240" w:lineRule="auto"/>
              <w:ind w:left="0" w:right="280" w:firstLine="0"/>
              <w:jc w:val="righ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本期出售</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报告期损益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期末账面</w:t>
            </w:r>
          </w:p>
          <w:p>
            <w:pPr>
              <w:pStyle w:val="Style22"/>
              <w:keepNext w:val="0"/>
              <w:keepLines w:val="0"/>
              <w:widowControl w:val="0"/>
              <w:shd w:val="clear" w:color="auto" w:fill="auto"/>
              <w:bidi w:val="0"/>
              <w:spacing w:before="0" w:after="0" w:line="240" w:lineRule="auto"/>
              <w:ind w:left="0" w:right="280" w:firstLine="0"/>
              <w:jc w:val="right"/>
              <w:rPr>
                <w:sz w:val="15"/>
                <w:szCs w:val="15"/>
              </w:rPr>
            </w:pPr>
            <w:r>
              <w:rPr>
                <w:rFonts w:ascii="SimSun" w:eastAsia="SimSun" w:hAnsi="SimSun" w:cs="SimSun"/>
                <w:color w:val="000000"/>
                <w:spacing w:val="0"/>
                <w:w w:val="100"/>
                <w:position w:val="0"/>
                <w:sz w:val="15"/>
                <w:szCs w:val="15"/>
              </w:rPr>
              <w:t>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会计核</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算科目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资金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来源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Aigentina MMF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Argentina MMF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72,290,477.00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w:t>
            </w:r>
          </w:p>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369,018,300.80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3,920,402.50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416,004,953.0(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827,480,045.0(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16,532,138.0(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color w:val="000000"/>
                <w:spacing w:val="0"/>
                <w:w w:val="100"/>
                <w:position w:val="0"/>
                <w:sz w:val="13"/>
                <w:szCs w:val="13"/>
              </w:rPr>
              <w:t>交易性金</w:t>
            </w:r>
          </w:p>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冠捷科技</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境内外</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颖台科技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31,562,578.60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w:t>
            </w:r>
          </w:p>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14,941,773.60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16,503,123.0(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518,290.50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color w:val="000000"/>
                <w:spacing w:val="0"/>
                <w:w w:val="100"/>
                <w:position w:val="0"/>
                <w:sz w:val="13"/>
                <w:szCs w:val="13"/>
              </w:rPr>
              <w:t>交易性金</w:t>
            </w:r>
          </w:p>
          <w:p>
            <w:pPr>
              <w:pStyle w:val="Style22"/>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冠捷科技</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USG4639DWC57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HSBC BOND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8,898,749.46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w:t>
            </w:r>
          </w:p>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9,257,076.08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12,683.53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410,904.91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9,577,734.18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color w:val="000000"/>
                <w:spacing w:val="0"/>
                <w:w w:val="100"/>
                <w:position w:val="0"/>
                <w:sz w:val="13"/>
                <w:szCs w:val="13"/>
              </w:rPr>
              <w:t>可供出售</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柏怡国际</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USY1391CAJ00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BOC BOND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9,351,492.82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w:t>
            </w:r>
          </w:p>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9,838,000.07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13,479.48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517,041.54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10,320,213.49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color w:val="000000"/>
                <w:spacing w:val="0"/>
                <w:w w:val="100"/>
                <w:position w:val="0"/>
                <w:sz w:val="13"/>
                <w:szCs w:val="13"/>
              </w:rPr>
              <w:t>可供出售</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柏怡国际</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XS0521073428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BEA BOND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8,783,253.05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w:t>
            </w:r>
          </w:p>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3"/>
                <w:szCs w:val="13"/>
              </w:rPr>
            </w:pPr>
            <w:r>
              <w:rPr>
                <w:color w:val="000000"/>
                <w:spacing w:val="0"/>
                <w:w w:val="100"/>
                <w:position w:val="0"/>
                <w:sz w:val="13"/>
                <w:szCs w:val="13"/>
              </w:rPr>
              <w:t>9,259,211.87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12,686.46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529,851.12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9,754,597.69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color w:val="000000"/>
                <w:spacing w:val="0"/>
                <w:w w:val="100"/>
                <w:position w:val="0"/>
                <w:sz w:val="13"/>
                <w:szCs w:val="13"/>
              </w:rPr>
              <w:t>可供出售</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柏怡国际</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130,886,550.93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412,314,362.42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3,920,402.50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38,849.47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416,004,953.0(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843,983,168.0(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18,508,226.07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29,652,545.36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证券投资情况说明</w:t>
      </w:r>
    </w:p>
    <w:p>
      <w:pPr>
        <w:pStyle w:val="Style27"/>
        <w:keepNext w:val="0"/>
        <w:keepLines w:val="0"/>
        <w:widowControl w:val="0"/>
        <w:shd w:val="clear" w:color="auto" w:fill="auto"/>
        <w:tabs>
          <w:tab w:pos="1378" w:val="left"/>
        </w:tabs>
        <w:bidi w:val="0"/>
        <w:spacing w:before="0" w:after="0" w:line="317" w:lineRule="exact"/>
        <w:ind w:left="660" w:right="0"/>
        <w:jc w:val="left"/>
      </w:pPr>
      <w:bookmarkStart w:id="180" w:name="bookmark180"/>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t>上述股票、基金投资为冠捷科技旗下所持有，因</w:t>
      </w:r>
      <w:r>
        <w:rPr>
          <w:rFonts w:ascii="Times New Roman" w:eastAsia="Times New Roman" w:hAnsi="Times New Roman" w:cs="Times New Roman"/>
          <w:color w:val="000000"/>
          <w:spacing w:val="0"/>
          <w:w w:val="100"/>
          <w:position w:val="0"/>
        </w:rPr>
        <w:t>2016</w:t>
      </w:r>
      <w:r>
        <w:rPr>
          <w:color w:val="000000"/>
          <w:spacing w:val="0"/>
          <w:w w:val="100"/>
          <w:position w:val="0"/>
        </w:rPr>
        <w:t>年底冠捷科技划分为持有待售资产，期末账面价值为</w:t>
      </w:r>
      <w:r>
        <w:rPr>
          <w:rFonts w:ascii="Times New Roman" w:eastAsia="Times New Roman" w:hAnsi="Times New Roman" w:cs="Times New Roman"/>
          <w:color w:val="000000"/>
          <w:spacing w:val="0"/>
          <w:w w:val="100"/>
          <w:position w:val="0"/>
        </w:rPr>
        <w:t>0</w:t>
      </w:r>
      <w:r>
        <w:rPr>
          <w:color w:val="000000"/>
          <w:spacing w:val="0"/>
          <w:w w:val="100"/>
          <w:position w:val="0"/>
        </w:rPr>
        <w:t>,减少 数在本期售出中体现；冠捷科技已按照其上市地要求履行了相关审批程序并按其上市地要求履行了披露义务。</w:t>
      </w:r>
    </w:p>
    <w:p>
      <w:pPr>
        <w:pStyle w:val="Style27"/>
        <w:keepNext w:val="0"/>
        <w:keepLines w:val="0"/>
        <w:widowControl w:val="0"/>
        <w:shd w:val="clear" w:color="auto" w:fill="auto"/>
        <w:tabs>
          <w:tab w:pos="1388" w:val="left"/>
        </w:tabs>
        <w:bidi w:val="0"/>
        <w:spacing w:before="0" w:after="300" w:line="316" w:lineRule="exact"/>
        <w:ind w:left="1020" w:right="0" w:firstLine="0"/>
        <w:jc w:val="left"/>
      </w:pPr>
      <w:bookmarkStart w:id="181" w:name="bookmark181"/>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上述债券均为公司控股子公司柏怡国际所持有，质押于香港汇丰银行，作为柏怡国际融资业务的担保。</w:t>
      </w:r>
    </w:p>
    <w:p>
      <w:pPr>
        <w:pStyle w:val="Style35"/>
        <w:keepNext/>
        <w:keepLines/>
        <w:widowControl w:val="0"/>
        <w:shd w:val="clear" w:color="auto" w:fill="auto"/>
        <w:tabs>
          <w:tab w:pos="1153" w:val="left"/>
        </w:tabs>
        <w:bidi w:val="0"/>
        <w:spacing w:before="0" w:after="220" w:line="240" w:lineRule="auto"/>
        <w:ind w:left="0" w:right="0" w:firstLine="66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2</w:t>
      </w:r>
      <w:r>
        <w:rPr>
          <w:color w:val="000000"/>
          <w:spacing w:val="0"/>
          <w:w w:val="100"/>
          <w:position w:val="0"/>
        </w:rPr>
        <w:t>）</w:t>
        <w:tab/>
        <w:t>持有其他上市公司股权情况的说明</w:t>
      </w:r>
      <w:bookmarkEnd w:id="182"/>
      <w:bookmarkEnd w:id="183"/>
      <w:bookmarkEnd w:id="185"/>
    </w:p>
    <w:p>
      <w:pPr>
        <w:pStyle w:val="Style27"/>
        <w:keepNext w:val="0"/>
        <w:keepLines w:val="0"/>
        <w:widowControl w:val="0"/>
        <w:shd w:val="clear" w:color="auto" w:fill="auto"/>
        <w:bidi w:val="0"/>
        <w:spacing w:before="0" w:after="300" w:line="314" w:lineRule="exact"/>
        <w:ind w:left="660" w:right="0"/>
        <w:jc w:val="both"/>
      </w:pPr>
      <w:r>
        <w:rPr>
          <w:color w:val="000000"/>
          <w:spacing w:val="0"/>
          <w:w w:val="100"/>
          <w:position w:val="0"/>
        </w:rPr>
        <w:t>报告期末，冠捷科技持有松上电子（证券代码</w:t>
      </w:r>
      <w:r>
        <w:rPr>
          <w:rFonts w:ascii="Times New Roman" w:eastAsia="Times New Roman" w:hAnsi="Times New Roman" w:cs="Times New Roman"/>
          <w:color w:val="000000"/>
          <w:spacing w:val="0"/>
          <w:w w:val="100"/>
          <w:position w:val="0"/>
        </w:rPr>
        <w:t>6156</w:t>
      </w:r>
      <w:r>
        <w:rPr>
          <w:color w:val="000000"/>
          <w:spacing w:val="0"/>
          <w:w w:val="100"/>
          <w:position w:val="0"/>
        </w:rPr>
        <w:t xml:space="preserve">） </w:t>
      </w:r>
      <w:r>
        <w:rPr>
          <w:rFonts w:ascii="Times New Roman" w:eastAsia="Times New Roman" w:hAnsi="Times New Roman" w:cs="Times New Roman"/>
          <w:color w:val="000000"/>
          <w:spacing w:val="0"/>
          <w:w w:val="100"/>
          <w:position w:val="0"/>
        </w:rPr>
        <w:t>1,984,000</w:t>
      </w:r>
      <w:r>
        <w:rPr>
          <w:color w:val="000000"/>
          <w:spacing w:val="0"/>
          <w:w w:val="100"/>
          <w:position w:val="0"/>
        </w:rPr>
        <w:t>股占其公司股权比例约</w:t>
      </w:r>
      <w:r>
        <w:rPr>
          <w:rFonts w:ascii="Times New Roman" w:eastAsia="Times New Roman" w:hAnsi="Times New Roman" w:cs="Times New Roman"/>
          <w:color w:val="000000"/>
          <w:spacing w:val="0"/>
          <w:w w:val="100"/>
          <w:position w:val="0"/>
        </w:rPr>
        <w:t>3.1%</w:t>
      </w:r>
      <w:r>
        <w:rPr>
          <w:color w:val="000000"/>
          <w:spacing w:val="0"/>
          <w:w w:val="100"/>
          <w:position w:val="0"/>
        </w:rPr>
        <w:t>，期末账面价值</w:t>
      </w:r>
      <w:r>
        <w:rPr>
          <w:rFonts w:ascii="Times New Roman" w:eastAsia="Times New Roman" w:hAnsi="Times New Roman" w:cs="Times New Roman"/>
          <w:color w:val="000000"/>
          <w:spacing w:val="0"/>
          <w:w w:val="100"/>
          <w:position w:val="0"/>
        </w:rPr>
        <w:t>0</w:t>
      </w:r>
      <w:r>
        <w:rPr>
          <w:color w:val="000000"/>
          <w:spacing w:val="0"/>
          <w:w w:val="100"/>
          <w:position w:val="0"/>
        </w:rPr>
        <w:t xml:space="preserve">元（因 </w:t>
      </w:r>
      <w:r>
        <w:rPr>
          <w:rFonts w:ascii="Times New Roman" w:eastAsia="Times New Roman" w:hAnsi="Times New Roman" w:cs="Times New Roman"/>
          <w:color w:val="000000"/>
          <w:spacing w:val="0"/>
          <w:w w:val="100"/>
          <w:position w:val="0"/>
        </w:rPr>
        <w:t>2016</w:t>
      </w:r>
      <w:r>
        <w:rPr>
          <w:color w:val="000000"/>
          <w:spacing w:val="0"/>
          <w:w w:val="100"/>
          <w:position w:val="0"/>
        </w:rPr>
        <w:t>年底冠捷科技划分为持有待售资产），报告期损益</w:t>
      </w:r>
      <w:r>
        <w:rPr>
          <w:rFonts w:ascii="Times New Roman" w:eastAsia="Times New Roman" w:hAnsi="Times New Roman" w:cs="Times New Roman"/>
          <w:color w:val="000000"/>
          <w:spacing w:val="0"/>
          <w:w w:val="100"/>
          <w:position w:val="0"/>
        </w:rPr>
        <w:t>159,474.00</w:t>
      </w:r>
      <w:r>
        <w:rPr>
          <w:color w:val="000000"/>
          <w:spacing w:val="0"/>
          <w:w w:val="100"/>
          <w:position w:val="0"/>
        </w:rPr>
        <w:t>元，冠捷科技已按照其上市地要求履行了相关审批程序并 按其上市地要求履行了披露义务。</w:t>
      </w:r>
    </w:p>
    <w:p>
      <w:pPr>
        <w:pStyle w:val="Style35"/>
        <w:keepNext/>
        <w:keepLines/>
        <w:widowControl w:val="0"/>
        <w:shd w:val="clear" w:color="auto" w:fill="auto"/>
        <w:tabs>
          <w:tab w:pos="1153" w:val="left"/>
        </w:tabs>
        <w:bidi w:val="0"/>
        <w:spacing w:before="0" w:after="300" w:line="240" w:lineRule="auto"/>
        <w:ind w:left="0" w:right="0" w:firstLine="66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3</w:t>
      </w:r>
      <w:r>
        <w:rPr>
          <w:color w:val="000000"/>
          <w:spacing w:val="0"/>
          <w:w w:val="100"/>
          <w:position w:val="0"/>
        </w:rPr>
        <w:t>）</w:t>
        <w:tab/>
        <w:t>衍生品投资情况</w:t>
      </w:r>
      <w:bookmarkEnd w:id="186"/>
      <w:bookmarkEnd w:id="187"/>
      <w:bookmarkEnd w:id="189"/>
    </w:p>
    <w:p>
      <w:pPr>
        <w:pStyle w:val="Style27"/>
        <w:keepNext w:val="0"/>
        <w:keepLines w:val="0"/>
        <w:widowControl w:val="0"/>
        <w:shd w:val="clear" w:color="auto" w:fill="auto"/>
        <w:bidi w:val="0"/>
        <w:spacing w:before="0" w:after="160" w:line="240" w:lineRule="auto"/>
        <w:ind w:left="0" w:right="0" w:firstLine="66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80" w:line="240" w:lineRule="auto"/>
        <w:ind w:left="0" w:right="660" w:firstLine="0"/>
        <w:jc w:val="right"/>
      </w:pPr>
      <w:r>
        <w:rPr>
          <w:color w:val="000000"/>
          <w:spacing w:val="0"/>
          <w:w w:val="100"/>
          <w:position w:val="0"/>
        </w:rPr>
        <w:t>单位：万元</w:t>
      </w:r>
    </w:p>
    <w:tbl>
      <w:tblPr>
        <w:tblOverlap w:val="never"/>
        <w:jc w:val="center"/>
        <w:tblLayout w:type="fixed"/>
      </w:tblPr>
      <w:tblGrid>
        <w:gridCol w:w="792"/>
        <w:gridCol w:w="538"/>
        <w:gridCol w:w="547"/>
        <w:gridCol w:w="1022"/>
        <w:gridCol w:w="883"/>
        <w:gridCol w:w="854"/>
        <w:gridCol w:w="898"/>
        <w:gridCol w:w="835"/>
        <w:gridCol w:w="854"/>
        <w:gridCol w:w="946"/>
        <w:gridCol w:w="542"/>
        <w:gridCol w:w="749"/>
        <w:gridCol w:w="782"/>
        <w:gridCol w:w="730"/>
      </w:tblGrid>
      <w:tr>
        <w:trPr>
          <w:trHeight w:val="157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衍生品投 资操作方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 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 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衍生品 投资类型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衍生品投 资初始投 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期初投资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 购入金额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报告期内售 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计提 减值 准备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期末投资 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 实际损 益金额</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第三方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Options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2,754,546.04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2014</w:t>
            </w:r>
            <w:r>
              <w:rPr>
                <w:rFonts w:ascii="SimSun" w:eastAsia="SimSun" w:hAnsi="SimSun" w:cs="SimSun"/>
                <w:color w:val="000000"/>
                <w:spacing w:val="0"/>
                <w:w w:val="100"/>
                <w:position w:val="0"/>
                <w:sz w:val="15"/>
                <w:szCs w:val="15"/>
              </w:rPr>
              <w:t>年</w:t>
            </w:r>
            <w:r>
              <w:rPr>
                <w:color w:val="000000"/>
                <w:spacing w:val="0"/>
                <w:w w:val="100"/>
                <w:position w:val="0"/>
                <w:sz w:val="15"/>
                <w:szCs w:val="15"/>
              </w:rPr>
              <w:t>09</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23</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w:t>
            </w:r>
            <w:r>
              <w:rPr>
                <w:rFonts w:ascii="SimSun" w:eastAsia="SimSun" w:hAnsi="SimSun" w:cs="SimSun"/>
                <w:color w:val="000000"/>
                <w:spacing w:val="0"/>
                <w:w w:val="100"/>
                <w:position w:val="0"/>
                <w:sz w:val="15"/>
                <w:szCs w:val="15"/>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1,685,870.38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1,530,154.04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3,216,024.42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-13,326.05</w:t>
            </w:r>
          </w:p>
        </w:tc>
      </w:tr>
    </w:tbl>
    <w:tbl>
      <w:tblPr>
        <w:tblOverlap w:val="never"/>
        <w:jc w:val="center"/>
        <w:tblLayout w:type="fixed"/>
      </w:tblPr>
      <w:tblGrid>
        <w:gridCol w:w="792"/>
        <w:gridCol w:w="538"/>
        <w:gridCol w:w="542"/>
        <w:gridCol w:w="1027"/>
        <w:gridCol w:w="883"/>
        <w:gridCol w:w="854"/>
        <w:gridCol w:w="898"/>
        <w:gridCol w:w="835"/>
        <w:gridCol w:w="854"/>
        <w:gridCol w:w="946"/>
        <w:gridCol w:w="542"/>
        <w:gridCol w:w="749"/>
        <w:gridCol w:w="782"/>
        <w:gridCol w:w="730"/>
      </w:tblGrid>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第三方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Forward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9,771,128.69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2015</w:t>
            </w:r>
            <w:r>
              <w:rPr>
                <w:rFonts w:ascii="SimSun" w:eastAsia="SimSun" w:hAnsi="SimSun" w:cs="SimSun"/>
                <w:color w:val="000000"/>
                <w:spacing w:val="0"/>
                <w:w w:val="100"/>
                <w:position w:val="0"/>
                <w:sz w:val="15"/>
                <w:szCs w:val="15"/>
              </w:rPr>
              <w:t>年</w:t>
            </w:r>
            <w:r>
              <w:rPr>
                <w:color w:val="000000"/>
                <w:spacing w:val="0"/>
                <w:w w:val="100"/>
                <w:position w:val="0"/>
                <w:sz w:val="15"/>
                <w:szCs w:val="15"/>
              </w:rPr>
              <w:t>08</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04</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2019</w:t>
            </w:r>
            <w:r>
              <w:rPr>
                <w:rFonts w:ascii="SimSun" w:eastAsia="SimSun" w:hAnsi="SimSun" w:cs="SimSun"/>
                <w:color w:val="000000"/>
                <w:spacing w:val="0"/>
                <w:w w:val="100"/>
                <w:position w:val="0"/>
                <w:sz w:val="15"/>
                <w:szCs w:val="15"/>
              </w:rPr>
              <w:t>年</w:t>
            </w:r>
            <w:r>
              <w:rPr>
                <w:color w:val="000000"/>
                <w:spacing w:val="0"/>
                <w:w w:val="100"/>
                <w:position w:val="0"/>
                <w:sz w:val="15"/>
                <w:szCs w:val="15"/>
              </w:rPr>
              <w:t>05</w:t>
            </w:r>
            <w:r>
              <w:rPr>
                <w:rFonts w:ascii="SimSun" w:eastAsia="SimSun" w:hAnsi="SimSun" w:cs="SimSun"/>
                <w:color w:val="000000"/>
                <w:spacing w:val="0"/>
                <w:w w:val="100"/>
                <w:position w:val="0"/>
                <w:sz w:val="15"/>
                <w:szCs w:val="15"/>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7,923,606.96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2,326,141.43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10,249,748.39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3,973.56</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12,525,674.73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9,609,477.34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3,856,295.47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13,465,772.81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-9,352.49</w:t>
            </w:r>
          </w:p>
        </w:tc>
      </w:tr>
      <w:tr>
        <w:trPr>
          <w:trHeight w:val="322" w:hRule="exact"/>
        </w:trPr>
        <w:tc>
          <w:tcPr>
            <w:gridSpan w:val="4"/>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衍生品投资资金来源</w:t>
            </w:r>
          </w:p>
        </w:tc>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冠捷科技自筹资金。</w:t>
            </w:r>
          </w:p>
        </w:tc>
      </w:tr>
      <w:tr>
        <w:trPr>
          <w:trHeight w:val="1258" w:hRule="exact"/>
        </w:trPr>
        <w:tc>
          <w:tcPr>
            <w:gridSpan w:val="4"/>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报告期衍生品持仓的风险分析及控制 措施说明（包括但不限于市场风险、 流动性风险、信用风险、操作风险、 法律风险等）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360"/>
              <w:jc w:val="left"/>
            </w:pPr>
            <w:r>
              <w:rPr>
                <w:rFonts w:ascii="SimSun" w:eastAsia="SimSun" w:hAnsi="SimSun" w:cs="SimSun"/>
                <w:color w:val="000000"/>
                <w:spacing w:val="0"/>
                <w:w w:val="100"/>
                <w:position w:val="0"/>
              </w:rPr>
              <w:t>鉴于金融市场波动，冠捷科技已定下严谨指引，禁止所有衍生产品的投机交易。</w:t>
            </w:r>
          </w:p>
          <w:p>
            <w:pPr>
              <w:pStyle w:val="Style22"/>
              <w:keepNext w:val="0"/>
              <w:keepLines w:val="0"/>
              <w:widowControl w:val="0"/>
              <w:shd w:val="clear" w:color="auto" w:fill="auto"/>
              <w:bidi w:val="0"/>
              <w:spacing w:before="0" w:after="0" w:line="317" w:lineRule="exact"/>
              <w:ind w:left="0" w:right="0" w:firstLine="360"/>
              <w:jc w:val="left"/>
            </w:pPr>
            <w:r>
              <w:rPr>
                <w:rFonts w:ascii="SimSun" w:eastAsia="SimSun" w:hAnsi="SimSun" w:cs="SimSun"/>
                <w:color w:val="000000"/>
                <w:spacing w:val="0"/>
                <w:w w:val="100"/>
                <w:position w:val="0"/>
              </w:rPr>
              <w:t>风险管理由冠捷科技司库部按照其董事会批准的政策执行，其司库部通过与其营运单位的紧密合 作，负责确定、评估和减少财务风险。</w:t>
            </w:r>
          </w:p>
        </w:tc>
      </w:tr>
      <w:tr>
        <w:trPr>
          <w:trHeight w:val="1258" w:hRule="exact"/>
        </w:trPr>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已投资衍生品报告期内市场价格或产 品公允价值变动的情况，对衍生品公 允价值的分析应披露具体使用的方法 及相关假设与参数的设定</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360"/>
              <w:jc w:val="left"/>
            </w:pPr>
            <w:r>
              <w:rPr>
                <w:rFonts w:ascii="SimSun" w:eastAsia="SimSun" w:hAnsi="SimSun" w:cs="SimSun"/>
                <w:color w:val="000000"/>
                <w:spacing w:val="0"/>
                <w:w w:val="100"/>
                <w:position w:val="0"/>
              </w:rPr>
              <w:t>衍生品初步按衍生品合约订立日期的公平值确认，期后按公平值重新计量；对衍生品公允价值具体 使用的相关假设与参数的设定由冠捷科技的开户银行确定。</w:t>
            </w:r>
          </w:p>
        </w:tc>
      </w:tr>
      <w:tr>
        <w:trPr>
          <w:trHeight w:val="946" w:hRule="exact"/>
        </w:trPr>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报告期公司衍生品的会计政策及会计 核算具体原则与上一报告期相比是否 发生重大变化的说明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否</w:t>
            </w:r>
          </w:p>
        </w:tc>
      </w:tr>
      <w:tr>
        <w:trPr>
          <w:trHeight w:val="643" w:hRule="exact"/>
        </w:trPr>
        <w:tc>
          <w:tcPr>
            <w:gridSpan w:val="4"/>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独立董事对公司衍生品投资及风险控 制情况的专项意见</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冠捷科技的衍生品投资已按照其上市地要求履行了相关审批及披露程序。</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660"/>
        <w:jc w:val="both"/>
      </w:pPr>
      <w:r>
        <w:rPr>
          <w:b/>
          <w:bCs/>
          <w:color w:val="000000"/>
          <w:spacing w:val="0"/>
          <w:w w:val="100"/>
          <w:position w:val="0"/>
        </w:rPr>
        <w:t>衍生品投资情况说明</w:t>
      </w:r>
    </w:p>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上表提及的投资金额均为合约金额，因</w:t>
      </w:r>
      <w:r>
        <w:rPr>
          <w:rFonts w:ascii="Times New Roman" w:eastAsia="Times New Roman" w:hAnsi="Times New Roman" w:cs="Times New Roman"/>
          <w:color w:val="000000"/>
          <w:spacing w:val="0"/>
          <w:w w:val="100"/>
          <w:position w:val="0"/>
        </w:rPr>
        <w:t>2016</w:t>
      </w:r>
      <w:r>
        <w:rPr>
          <w:color w:val="000000"/>
          <w:spacing w:val="0"/>
          <w:w w:val="100"/>
          <w:position w:val="0"/>
        </w:rPr>
        <w:t>年底冠捷科技划分为持有待售资产，期末投资金额为</w:t>
      </w:r>
      <w:r>
        <w:rPr>
          <w:rFonts w:ascii="Times New Roman" w:eastAsia="Times New Roman" w:hAnsi="Times New Roman" w:cs="Times New Roman"/>
          <w:color w:val="000000"/>
          <w:spacing w:val="0"/>
          <w:w w:val="100"/>
          <w:position w:val="0"/>
        </w:rPr>
        <w:t>0</w:t>
      </w:r>
      <w:r>
        <w:rPr>
          <w:color w:val="000000"/>
          <w:spacing w:val="0"/>
          <w:w w:val="100"/>
          <w:position w:val="0"/>
        </w:rPr>
        <w:t>,减少数在本期售</w:t>
      </w:r>
    </w:p>
    <w:p>
      <w:pPr>
        <w:pStyle w:val="Style27"/>
        <w:keepNext w:val="0"/>
        <w:keepLines w:val="0"/>
        <w:widowControl w:val="0"/>
        <w:shd w:val="clear" w:color="auto" w:fill="auto"/>
        <w:bidi w:val="0"/>
        <w:spacing w:before="0" w:after="220" w:line="310" w:lineRule="exact"/>
        <w:ind w:left="0" w:right="0" w:firstLine="660"/>
        <w:jc w:val="left"/>
      </w:pPr>
      <w:r>
        <w:rPr>
          <w:color w:val="000000"/>
          <w:spacing w:val="0"/>
          <w:w w:val="100"/>
          <w:position w:val="0"/>
        </w:rPr>
        <w:t>出中体现。</w:t>
      </w:r>
    </w:p>
    <w:p>
      <w:pPr>
        <w:pStyle w:val="Style35"/>
        <w:keepNext/>
        <w:keepLines/>
        <w:widowControl w:val="0"/>
        <w:shd w:val="clear" w:color="auto" w:fill="auto"/>
        <w:bidi w:val="0"/>
        <w:spacing w:before="0" w:after="120" w:line="240" w:lineRule="auto"/>
        <w:ind w:left="0" w:right="0" w:firstLine="66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、募集资金使用情况</w:t>
      </w:r>
      <w:bookmarkEnd w:id="190"/>
      <w:bookmarkEnd w:id="191"/>
      <w:bookmarkEnd w:id="193"/>
    </w:p>
    <w:p>
      <w:pPr>
        <w:pStyle w:val="Style27"/>
        <w:keepNext w:val="0"/>
        <w:keepLines w:val="0"/>
        <w:widowControl w:val="0"/>
        <w:shd w:val="clear" w:color="auto" w:fill="auto"/>
        <w:bidi w:val="0"/>
        <w:spacing w:before="0" w:after="300" w:line="310" w:lineRule="exact"/>
        <w:ind w:left="1020" w:right="0" w:firstLine="0"/>
        <w:jc w:val="left"/>
      </w:pPr>
      <w:r>
        <w:rPr>
          <w:color w:val="000000"/>
          <w:spacing w:val="0"/>
          <w:w w:val="100"/>
          <w:position w:val="0"/>
        </w:rPr>
        <w:t>公司报告期无募集资金使用情况。</w:t>
      </w:r>
    </w:p>
    <w:p>
      <w:pPr>
        <w:pStyle w:val="Style25"/>
        <w:keepNext/>
        <w:keepLines/>
        <w:widowControl w:val="0"/>
        <w:shd w:val="clear" w:color="auto" w:fill="auto"/>
        <w:bidi w:val="0"/>
        <w:spacing w:before="0" w:after="260" w:line="240" w:lineRule="auto"/>
        <w:ind w:left="0" w:right="0" w:firstLine="660"/>
        <w:jc w:val="left"/>
      </w:pPr>
      <w:bookmarkStart w:id="194" w:name="bookmark194"/>
      <w:bookmarkStart w:id="195" w:name="bookmark195"/>
      <w:bookmarkStart w:id="196" w:name="bookmark196"/>
      <w:bookmarkStart w:id="197" w:name="bookmark197"/>
      <w:r>
        <w:rPr>
          <w:color w:val="000000"/>
          <w:spacing w:val="0"/>
          <w:w w:val="100"/>
          <w:position w:val="0"/>
          <w:sz w:val="24"/>
          <w:szCs w:val="24"/>
        </w:rPr>
        <w:t>六</w:t>
      </w:r>
      <w:bookmarkEnd w:id="196"/>
      <w:r>
        <w:rPr>
          <w:color w:val="000000"/>
          <w:spacing w:val="0"/>
          <w:w w:val="100"/>
          <w:position w:val="0"/>
          <w:sz w:val="24"/>
          <w:szCs w:val="24"/>
        </w:rPr>
        <w:t>、重大资产和股权出售</w:t>
      </w:r>
      <w:bookmarkEnd w:id="194"/>
      <w:bookmarkEnd w:id="195"/>
      <w:bookmarkEnd w:id="197"/>
    </w:p>
    <w:p>
      <w:pPr>
        <w:pStyle w:val="Style35"/>
        <w:keepNext/>
        <w:keepLines/>
        <w:widowControl w:val="0"/>
        <w:shd w:val="clear" w:color="auto" w:fill="auto"/>
        <w:tabs>
          <w:tab w:pos="1033" w:val="left"/>
        </w:tabs>
        <w:bidi w:val="0"/>
        <w:spacing w:before="0" w:after="220" w:line="240" w:lineRule="auto"/>
        <w:ind w:left="0" w:right="0" w:firstLine="66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出售重大资产情况</w:t>
      </w:r>
      <w:bookmarkEnd w:id="198"/>
      <w:bookmarkEnd w:id="199"/>
      <w:bookmarkEnd w:id="201"/>
    </w:p>
    <w:p>
      <w:pPr>
        <w:pStyle w:val="Style27"/>
        <w:keepNext w:val="0"/>
        <w:keepLines w:val="0"/>
        <w:widowControl w:val="0"/>
        <w:shd w:val="clear" w:color="auto" w:fill="auto"/>
        <w:tabs>
          <w:tab w:pos="1460" w:val="left"/>
        </w:tabs>
        <w:bidi w:val="0"/>
        <w:spacing w:before="0" w:after="0" w:line="310" w:lineRule="exact"/>
        <w:ind w:left="1020" w:right="0" w:firstLine="0"/>
        <w:jc w:val="left"/>
      </w:pPr>
      <w:bookmarkStart w:id="202" w:name="bookmark202"/>
      <w:r>
        <w:rPr>
          <w:color w:val="000000"/>
          <w:spacing w:val="0"/>
          <w:w w:val="100"/>
          <w:position w:val="0"/>
        </w:rPr>
        <w:t>（</w:t>
      </w:r>
      <w:bookmarkEnd w:id="202"/>
      <w:r>
        <w:rPr>
          <w:rFonts w:ascii="Times New Roman" w:eastAsia="Times New Roman" w:hAnsi="Times New Roman" w:cs="Times New Roman"/>
          <w:color w:val="000000"/>
          <w:spacing w:val="0"/>
          <w:w w:val="100"/>
          <w:position w:val="0"/>
        </w:rPr>
        <w:t>1</w:t>
      </w:r>
      <w:r>
        <w:rPr>
          <w:color w:val="000000"/>
          <w:spacing w:val="0"/>
          <w:w w:val="100"/>
          <w:position w:val="0"/>
        </w:rPr>
        <w:t>）</w:t>
        <w:tab/>
        <w:t>出售深圳市南山区房产</w:t>
      </w:r>
    </w:p>
    <w:p>
      <w:pPr>
        <w:pStyle w:val="Style27"/>
        <w:keepNext w:val="0"/>
        <w:keepLines w:val="0"/>
        <w:widowControl w:val="0"/>
        <w:shd w:val="clear" w:color="auto" w:fill="auto"/>
        <w:bidi w:val="0"/>
        <w:spacing w:before="0" w:after="0" w:line="310" w:lineRule="exact"/>
        <w:ind w:left="660" w:right="0"/>
        <w:jc w:val="both"/>
      </w:pPr>
      <w:r>
        <w:rPr>
          <w:color w:val="000000"/>
          <w:spacing w:val="0"/>
          <w:w w:val="100"/>
          <w:position w:val="0"/>
        </w:rPr>
        <w:t>为盘活存量资产，优化资源配置，根据国有资产处置的相关规定，公司通过北京产权交易所以公开挂牌的方式出售所拥 有的位于深圳市南山区沙河世纪村</w:t>
      </w:r>
      <w:r>
        <w:rPr>
          <w:rFonts w:ascii="Times New Roman" w:eastAsia="Times New Roman" w:hAnsi="Times New Roman" w:cs="Times New Roman"/>
          <w:color w:val="000000"/>
          <w:spacing w:val="0"/>
          <w:w w:val="100"/>
          <w:position w:val="0"/>
        </w:rPr>
        <w:t>15</w:t>
      </w:r>
      <w:r>
        <w:rPr>
          <w:color w:val="000000"/>
          <w:spacing w:val="0"/>
          <w:w w:val="100"/>
          <w:position w:val="0"/>
        </w:rPr>
        <w:t>栋</w:t>
      </w:r>
      <w:r>
        <w:rPr>
          <w:rFonts w:ascii="Times New Roman" w:eastAsia="Times New Roman" w:hAnsi="Times New Roman" w:cs="Times New Roman"/>
          <w:color w:val="000000"/>
          <w:spacing w:val="0"/>
          <w:w w:val="100"/>
          <w:position w:val="0"/>
        </w:rPr>
        <w:t>7D</w:t>
      </w:r>
      <w:r>
        <w:rPr>
          <w:color w:val="000000"/>
          <w:spacing w:val="0"/>
          <w:w w:val="100"/>
          <w:position w:val="0"/>
        </w:rPr>
        <w:t>房产，挂牌价格以资产评估结论为依据，为人民币</w:t>
      </w:r>
      <w:r>
        <w:rPr>
          <w:rFonts w:ascii="Times New Roman" w:eastAsia="Times New Roman" w:hAnsi="Times New Roman" w:cs="Times New Roman"/>
          <w:color w:val="000000"/>
          <w:spacing w:val="0"/>
          <w:w w:val="100"/>
          <w:position w:val="0"/>
        </w:rPr>
        <w:t>948</w:t>
      </w:r>
      <w:r>
        <w:rPr>
          <w:color w:val="000000"/>
          <w:spacing w:val="0"/>
          <w:w w:val="100"/>
          <w:position w:val="0"/>
        </w:rPr>
        <w:t>万元。最终由一位自然 人以挂牌价摘牌，公司与其签署《实物资产交易合同》（具体内容详见</w:t>
      </w:r>
      <w:r>
        <w:rPr>
          <w:rFonts w:ascii="Times New Roman" w:eastAsia="Times New Roman" w:hAnsi="Times New Roman" w:cs="Times New Roman"/>
          <w:color w:val="000000"/>
          <w:spacing w:val="0"/>
          <w:w w:val="100"/>
          <w:position w:val="0"/>
        </w:rPr>
        <w:t>2016-101</w:t>
      </w:r>
      <w:r>
        <w:rPr>
          <w:color w:val="000000"/>
          <w:spacing w:val="0"/>
          <w:w w:val="100"/>
          <w:position w:val="0"/>
        </w:rPr>
        <w:t>号公告）。</w:t>
      </w:r>
    </w:p>
    <w:p>
      <w:pPr>
        <w:pStyle w:val="Style27"/>
        <w:keepNext w:val="0"/>
        <w:keepLines w:val="0"/>
        <w:widowControl w:val="0"/>
        <w:shd w:val="clear" w:color="auto" w:fill="auto"/>
        <w:bidi w:val="0"/>
        <w:spacing w:before="0" w:after="0" w:line="310" w:lineRule="exact"/>
        <w:ind w:left="1020" w:right="0" w:firstLine="0"/>
        <w:jc w:val="left"/>
      </w:pPr>
      <w:r>
        <w:rPr>
          <w:color w:val="000000"/>
          <w:spacing w:val="0"/>
          <w:w w:val="100"/>
          <w:position w:val="0"/>
        </w:rPr>
        <w:t>截至目前，该事项仍在进行中。</w:t>
      </w:r>
    </w:p>
    <w:p>
      <w:pPr>
        <w:pStyle w:val="Style27"/>
        <w:keepNext w:val="0"/>
        <w:keepLines w:val="0"/>
        <w:widowControl w:val="0"/>
        <w:shd w:val="clear" w:color="auto" w:fill="auto"/>
        <w:tabs>
          <w:tab w:pos="1465" w:val="left"/>
        </w:tabs>
        <w:bidi w:val="0"/>
        <w:spacing w:before="0" w:after="0" w:line="310" w:lineRule="exact"/>
        <w:ind w:left="1020" w:right="0" w:firstLine="0"/>
        <w:jc w:val="left"/>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rPr>
        <w:t>2</w:t>
      </w:r>
      <w:r>
        <w:rPr>
          <w:color w:val="000000"/>
          <w:spacing w:val="0"/>
          <w:w w:val="100"/>
          <w:position w:val="0"/>
        </w:rPr>
        <w:t>）</w:t>
        <w:tab/>
        <w:t>长城香港出售深圳市盐田区房产</w:t>
      </w:r>
    </w:p>
    <w:p>
      <w:pPr>
        <w:pStyle w:val="Style27"/>
        <w:keepNext w:val="0"/>
        <w:keepLines w:val="0"/>
        <w:widowControl w:val="0"/>
        <w:shd w:val="clear" w:color="auto" w:fill="auto"/>
        <w:bidi w:val="0"/>
        <w:spacing w:before="0" w:after="0" w:line="309" w:lineRule="exact"/>
        <w:ind w:left="660" w:right="0"/>
        <w:jc w:val="both"/>
      </w:pPr>
      <w:r>
        <w:rPr>
          <w:color w:val="000000"/>
          <w:spacing w:val="0"/>
          <w:w w:val="100"/>
          <w:position w:val="0"/>
        </w:rPr>
        <w:t>为盘活存量资产，优化资源配置，根据国有资产处置的相关规定，子公司长城香港通过北京产权交易所以公开挂牌的方 式出售所拥有的位于深圳市盐田区沙头角海滨花园的四套住宅，挂牌价格以资产评估结论为依据，为人民币</w:t>
      </w:r>
      <w:r>
        <w:rPr>
          <w:rFonts w:ascii="Times New Roman" w:eastAsia="Times New Roman" w:hAnsi="Times New Roman" w:cs="Times New Roman"/>
          <w:color w:val="000000"/>
          <w:spacing w:val="0"/>
          <w:w w:val="100"/>
          <w:position w:val="0"/>
        </w:rPr>
        <w:t>902.378</w:t>
      </w:r>
      <w:r>
        <w:rPr>
          <w:color w:val="000000"/>
          <w:spacing w:val="0"/>
          <w:w w:val="100"/>
          <w:position w:val="0"/>
        </w:rPr>
        <w:t>万元。 最终由深圳市前海中誉资本管理集团有限公司以人民币</w:t>
      </w:r>
      <w:r>
        <w:rPr>
          <w:rFonts w:ascii="Times New Roman" w:eastAsia="Times New Roman" w:hAnsi="Times New Roman" w:cs="Times New Roman"/>
          <w:color w:val="000000"/>
          <w:spacing w:val="0"/>
          <w:w w:val="100"/>
          <w:position w:val="0"/>
        </w:rPr>
        <w:t>997.378</w:t>
      </w:r>
      <w:r>
        <w:rPr>
          <w:color w:val="000000"/>
          <w:spacing w:val="0"/>
          <w:w w:val="100"/>
          <w:position w:val="0"/>
        </w:rPr>
        <w:t>万元摘牌，公司与其签署《实物资产交易合同》（具体内容 详见</w:t>
      </w:r>
      <w:r>
        <w:rPr>
          <w:rFonts w:ascii="Times New Roman" w:eastAsia="Times New Roman" w:hAnsi="Times New Roman" w:cs="Times New Roman"/>
          <w:color w:val="000000"/>
          <w:spacing w:val="0"/>
          <w:w w:val="100"/>
          <w:position w:val="0"/>
        </w:rPr>
        <w:t>2016-116</w:t>
      </w:r>
      <w:r>
        <w:rPr>
          <w:color w:val="000000"/>
          <w:spacing w:val="0"/>
          <w:w w:val="100"/>
          <w:position w:val="0"/>
        </w:rPr>
        <w:t>号公告）。</w:t>
      </w:r>
    </w:p>
    <w:p>
      <w:pPr>
        <w:pStyle w:val="Style27"/>
        <w:keepNext w:val="0"/>
        <w:keepLines w:val="0"/>
        <w:widowControl w:val="0"/>
        <w:shd w:val="clear" w:color="auto" w:fill="auto"/>
        <w:bidi w:val="0"/>
        <w:spacing w:before="0" w:after="300" w:line="310" w:lineRule="exact"/>
        <w:ind w:left="1020" w:right="0" w:firstLine="0"/>
        <w:jc w:val="both"/>
      </w:pPr>
      <w:r>
        <w:rPr>
          <w:color w:val="000000"/>
          <w:spacing w:val="0"/>
          <w:w w:val="100"/>
          <w:position w:val="0"/>
        </w:rPr>
        <w:t>报告期内该事项尚在进行中，</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月相关资产过户工作完成。</w:t>
      </w:r>
    </w:p>
    <w:p>
      <w:pPr>
        <w:pStyle w:val="Style35"/>
        <w:keepNext/>
        <w:keepLines/>
        <w:widowControl w:val="0"/>
        <w:shd w:val="clear" w:color="auto" w:fill="auto"/>
        <w:tabs>
          <w:tab w:pos="1042" w:val="left"/>
        </w:tabs>
        <w:bidi w:val="0"/>
        <w:spacing w:before="0" w:after="220" w:line="240" w:lineRule="auto"/>
        <w:ind w:left="0" w:right="0" w:firstLine="66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2</w:t>
      </w:r>
      <w:bookmarkEnd w:id="206"/>
      <w:r>
        <w:rPr>
          <w:color w:val="000000"/>
          <w:spacing w:val="0"/>
          <w:w w:val="100"/>
          <w:position w:val="0"/>
        </w:rPr>
        <w:t>、</w:t>
        <w:tab/>
        <w:t>出售重大股权情况</w:t>
      </w:r>
      <w:bookmarkEnd w:id="204"/>
      <w:bookmarkEnd w:id="205"/>
      <w:bookmarkEnd w:id="207"/>
    </w:p>
    <w:p>
      <w:pPr>
        <w:pStyle w:val="Style27"/>
        <w:keepNext w:val="0"/>
        <w:keepLines w:val="0"/>
        <w:widowControl w:val="0"/>
        <w:shd w:val="clear" w:color="auto" w:fill="auto"/>
        <w:bidi w:val="0"/>
        <w:spacing w:before="0" w:after="120" w:line="312" w:lineRule="exact"/>
        <w:ind w:left="660" w:right="0"/>
        <w:jc w:val="both"/>
      </w:pPr>
      <w:r>
        <w:rPr>
          <w:color w:val="000000"/>
          <w:spacing w:val="0"/>
          <w:w w:val="100"/>
          <w:position w:val="0"/>
        </w:rPr>
        <w:t>报告期内，公司进行的重大资产重组项目包括以其持有冠捷科技</w:t>
      </w:r>
      <w:r>
        <w:rPr>
          <w:rFonts w:ascii="Times New Roman" w:eastAsia="Times New Roman" w:hAnsi="Times New Roman" w:cs="Times New Roman"/>
          <w:color w:val="000000"/>
          <w:spacing w:val="0"/>
          <w:w w:val="100"/>
          <w:position w:val="0"/>
        </w:rPr>
        <w:t>24.32%</w:t>
      </w:r>
      <w:r>
        <w:rPr>
          <w:color w:val="000000"/>
          <w:spacing w:val="0"/>
          <w:w w:val="100"/>
          <w:position w:val="0"/>
        </w:rPr>
        <w:t>股权与中国电子持有的中原电子</w:t>
      </w:r>
      <w:r>
        <w:rPr>
          <w:rFonts w:ascii="Times New Roman" w:eastAsia="Times New Roman" w:hAnsi="Times New Roman" w:cs="Times New Roman"/>
          <w:color w:val="000000"/>
          <w:spacing w:val="0"/>
          <w:w w:val="100"/>
          <w:position w:val="0"/>
        </w:rPr>
        <w:t>64.94%</w:t>
      </w:r>
      <w:r>
        <w:rPr>
          <w:color w:val="000000"/>
          <w:spacing w:val="0"/>
          <w:w w:val="100"/>
          <w:position w:val="0"/>
        </w:rPr>
        <w:t>股权进 行置换，前述方案于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月实施完成，具体内容详见第五节“其他重大事项的说明”中的相关介绍。</w:t>
      </w:r>
      <w:r>
        <w:br w:type="page"/>
      </w:r>
    </w:p>
    <w:p>
      <w:pPr>
        <w:pStyle w:val="Style25"/>
        <w:keepNext/>
        <w:keepLines/>
        <w:widowControl w:val="0"/>
        <w:shd w:val="clear" w:color="auto" w:fill="auto"/>
        <w:bidi w:val="0"/>
        <w:spacing w:before="0" w:line="240" w:lineRule="auto"/>
        <w:ind w:left="0" w:right="0"/>
        <w:jc w:val="left"/>
      </w:pPr>
      <w:bookmarkStart w:id="208" w:name="bookmark208"/>
      <w:bookmarkStart w:id="209" w:name="bookmark209"/>
      <w:bookmarkStart w:id="210" w:name="bookmark210"/>
      <w:bookmarkStart w:id="211" w:name="bookmark211"/>
      <w:r>
        <w:rPr>
          <w:color w:val="000000"/>
          <w:spacing w:val="0"/>
          <w:w w:val="100"/>
          <w:position w:val="0"/>
          <w:sz w:val="24"/>
          <w:szCs w:val="24"/>
        </w:rPr>
        <w:t>七</w:t>
      </w:r>
      <w:bookmarkEnd w:id="210"/>
      <w:r>
        <w:rPr>
          <w:color w:val="000000"/>
          <w:spacing w:val="0"/>
          <w:w w:val="100"/>
          <w:position w:val="0"/>
          <w:sz w:val="24"/>
          <w:szCs w:val="24"/>
        </w:rPr>
        <w:t>、主要控股参股公司分析</w:t>
      </w:r>
      <w:bookmarkEnd w:id="208"/>
      <w:bookmarkEnd w:id="209"/>
      <w:bookmarkEnd w:id="211"/>
    </w:p>
    <w:p>
      <w:pPr>
        <w:pStyle w:val="Style27"/>
        <w:keepNext w:val="0"/>
        <w:keepLines w:val="0"/>
        <w:widowControl w:val="0"/>
        <w:shd w:val="clear" w:color="auto" w:fill="auto"/>
        <w:bidi w:val="0"/>
        <w:spacing w:before="0" w:after="140" w:line="240" w:lineRule="auto"/>
        <w:ind w:left="0" w:right="0" w:firstLine="58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tabs>
          <w:tab w:pos="8875" w:val="left"/>
        </w:tabs>
        <w:bidi w:val="0"/>
        <w:spacing w:before="0" w:after="80" w:line="240" w:lineRule="auto"/>
        <w:ind w:left="0" w:right="0" w:firstLine="0"/>
        <w:jc w:val="center"/>
      </w:pPr>
      <w:r>
        <w:rPr>
          <w:color w:val="000000"/>
          <w:spacing w:val="0"/>
          <w:w w:val="100"/>
          <w:position w:val="0"/>
        </w:rPr>
        <w:t>主要子公司及参股公司情况</w:t>
        <w:tab/>
        <w:t>单位：元</w:t>
      </w:r>
    </w:p>
    <w:tbl>
      <w:tblPr>
        <w:tblOverlap w:val="never"/>
        <w:jc w:val="center"/>
        <w:tblLayout w:type="fixed"/>
      </w:tblPr>
      <w:tblGrid>
        <w:gridCol w:w="1459"/>
        <w:gridCol w:w="720"/>
        <w:gridCol w:w="2160"/>
        <w:gridCol w:w="898"/>
        <w:gridCol w:w="1262"/>
        <w:gridCol w:w="1080"/>
        <w:gridCol w:w="1176"/>
        <w:gridCol w:w="1037"/>
        <w:gridCol w:w="1027"/>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180" w:right="0" w:firstLine="0"/>
              <w:jc w:val="left"/>
            </w:pPr>
            <w:r>
              <w:rPr>
                <w:rFonts w:ascii="SimSun" w:eastAsia="SimSun" w:hAnsi="SimSun" w:cs="SimSun"/>
                <w:color w:val="000000"/>
                <w:spacing w:val="0"/>
                <w:w w:val="100"/>
                <w:position w:val="0"/>
              </w:rPr>
              <w:t>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冠捷科技有限公司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5"/>
                <w:szCs w:val="15"/>
              </w:rPr>
            </w:pPr>
            <w:r>
              <w:rPr>
                <w:rFonts w:ascii="SimSun" w:eastAsia="SimSun" w:hAnsi="SimSun" w:cs="SimSun"/>
                <w:color w:val="000000"/>
                <w:spacing w:val="0"/>
                <w:w w:val="100"/>
                <w:position w:val="0"/>
                <w:sz w:val="15"/>
                <w:szCs w:val="15"/>
              </w:rPr>
              <w:t>主要从事</w:t>
            </w:r>
            <w:r>
              <w:rPr>
                <w:color w:val="000000"/>
                <w:spacing w:val="0"/>
                <w:w w:val="100"/>
                <w:position w:val="0"/>
                <w:sz w:val="15"/>
                <w:szCs w:val="15"/>
              </w:rPr>
              <w:t>CRT</w:t>
            </w:r>
            <w:r>
              <w:rPr>
                <w:rFonts w:ascii="SimSun" w:eastAsia="SimSun" w:hAnsi="SimSun" w:cs="SimSun"/>
                <w:color w:val="000000"/>
                <w:spacing w:val="0"/>
                <w:w w:val="100"/>
                <w:position w:val="0"/>
                <w:sz w:val="15"/>
                <w:szCs w:val="15"/>
              </w:rPr>
              <w:t>显示器、液晶显示 器以及液晶电视在内产品的代工 和自有品牌</w:t>
            </w:r>
            <w:r>
              <w:rPr>
                <w:color w:val="000000"/>
                <w:spacing w:val="0"/>
                <w:w w:val="100"/>
                <w:position w:val="0"/>
                <w:sz w:val="15"/>
                <w:szCs w:val="15"/>
              </w:rPr>
              <w:t>AOC</w:t>
            </w:r>
            <w:r>
              <w:rPr>
                <w:rFonts w:ascii="SimSun" w:eastAsia="SimSun" w:hAnsi="SimSun" w:cs="SimSun"/>
                <w:color w:val="000000"/>
                <w:spacing w:val="0"/>
                <w:w w:val="100"/>
                <w:position w:val="0"/>
                <w:sz w:val="15"/>
                <w:szCs w:val="15"/>
              </w:rPr>
              <w:t>显示器的研发、 制造和销售等-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4,000</w:t>
            </w:r>
            <w:r>
              <w:rPr>
                <w:rFonts w:ascii="SimSun" w:eastAsia="SimSun" w:hAnsi="SimSun" w:cs="SimSun"/>
                <w:color w:val="000000"/>
                <w:spacing w:val="0"/>
                <w:w w:val="100"/>
                <w:position w:val="0"/>
                <w:sz w:val="15"/>
                <w:szCs w:val="15"/>
              </w:rPr>
              <w:t>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36,988,327,356.91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8,618,244,944.91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65,298,509,764.25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316,825,825.39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186,940,897.14</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中国长城计算机（香</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港）控股有限公司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主要业务为计算机产品的开发、</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销售及元件、重要设备采购等-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5"/>
                <w:szCs w:val="15"/>
              </w:rPr>
            </w:pPr>
            <w:r>
              <w:rPr>
                <w:color w:val="000000"/>
                <w:spacing w:val="0"/>
                <w:w w:val="100"/>
                <w:position w:val="0"/>
                <w:sz w:val="15"/>
                <w:szCs w:val="15"/>
              </w:rPr>
              <w:t xml:space="preserve">2,566.65 </w:t>
            </w:r>
            <w:r>
              <w:rPr>
                <w:rFonts w:ascii="SimSun" w:eastAsia="SimSun" w:hAnsi="SimSun" w:cs="SimSun"/>
                <w:color w:val="000000"/>
                <w:spacing w:val="0"/>
                <w:w w:val="100"/>
                <w:position w:val="0"/>
                <w:sz w:val="15"/>
                <w:szCs w:val="15"/>
              </w:rPr>
              <w:t>万港 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218,540,784.74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102,000,735.31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607,227,782.32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73,560,597.59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76,337,236.46</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广西长城计算机有限</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主要业务为计算机及其零部件及 其它电子产品的设计、生产、销 售，计算机软件开发与服务-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3,000</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8,050,096.15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6,398,213.48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-462,607.94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-1,236,749.29</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深圳中电长城能源有</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主要业务为电源逆变器和太阳能</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电池的制造、生产及销售等-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45,252</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222,754,100.38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178,814,465.88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112,769,566.17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557,830.52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791,375.87</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海南长城系统科技有</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主要业务为计算机及网络相关软</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硬件产品的研发、销售及服务等。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1,600</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13,791,528.04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13,079,354.56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-642,533.61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-642,533.61</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北海长城能源科技有</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主要业务为计算机及周边产品电 源、电池以及为其配套的元器件、 注塑、包材等产品的生产、研发、 销售及其进出口-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1,113</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13,895,785.86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5,963,854.65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92,574,096.59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-7,865,637.82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-8,372,018.04</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湖南长城计算机系统</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电子计算机软件、硬件系统及网</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络系统的技术开发、生产及销售。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10,000</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236,549,182.37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56,478,263.52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435,641,844.17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-26,767,664.93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2,574,251.25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柏怡国际控股有限公</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主要业务为开关电源设计、制造、</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100</w:t>
            </w:r>
            <w:r>
              <w:rPr>
                <w:rFonts w:ascii="SimSun" w:eastAsia="SimSun" w:hAnsi="SimSun" w:cs="SimSun"/>
                <w:color w:val="000000"/>
                <w:spacing w:val="0"/>
                <w:w w:val="100"/>
                <w:position w:val="0"/>
                <w:sz w:val="15"/>
                <w:szCs w:val="15"/>
              </w:rPr>
              <w:t>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743,548,256.27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344,836,771.68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1,251,298,461.55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107,333,296.99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58,696,055.42</w:t>
            </w:r>
          </w:p>
        </w:tc>
      </w:tr>
      <w:tr>
        <w:trPr>
          <w:trHeight w:val="12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桂林长海科技有限责</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主要业务为通信设备、计算机及 其零部件及其它电子产品的设 计、生产、销售，计算机软件开 发与服务，系统集成-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3,756.80 </w:t>
            </w:r>
            <w:r>
              <w:rPr>
                <w:rFonts w:ascii="SimSun" w:eastAsia="SimSun" w:hAnsi="SimSun" w:cs="SimSun"/>
                <w:color w:val="000000"/>
                <w:spacing w:val="0"/>
                <w:w w:val="100"/>
                <w:position w:val="0"/>
                <w:sz w:val="15"/>
                <w:szCs w:val="15"/>
              </w:rPr>
              <w:t>万元</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95,806,898.75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39,253,293.20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222,507,056.12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2,809,135.23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2,313,263.45</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长信数码信息文化发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主要从事互联网信息服务业务-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5,000</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1,882,413.76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-205,917.57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15,145.63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-44,361.84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-44,371.47</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深圳中电长城信息安</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全系统有限公司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主要业务为计算机及网络相关软</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硬件产品的研发、销售及服务等。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12,000</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35,447,191.69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-13,419,514.90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75,652,248.13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-36,379,275.58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-38,244,005.06</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广州鼎甲计算机科技</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主要从事软件和信息技术服务业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1,904.9798 </w:t>
            </w:r>
            <w:r>
              <w:rPr>
                <w:rFonts w:ascii="SimSun" w:eastAsia="SimSun" w:hAnsi="SimSun" w:cs="SimSun"/>
                <w:color w:val="000000"/>
                <w:spacing w:val="0"/>
                <w:w w:val="100"/>
                <w:position w:val="0"/>
                <w:sz w:val="15"/>
                <w:szCs w:val="15"/>
              </w:rPr>
              <w:t>万</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元人民币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45,071,873.32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5,746,774.90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58,845,194.13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-16,867,131.30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-10,719,903.43</w:t>
            </w:r>
          </w:p>
        </w:tc>
      </w:tr>
      <w:tr>
        <w:trPr>
          <w:trHeight w:val="15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闪联信息技术工程中</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心有限公司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5"/>
                <w:szCs w:val="15"/>
              </w:rPr>
            </w:pPr>
            <w:r>
              <w:rPr>
                <w:rFonts w:ascii="SimSun" w:eastAsia="SimSun" w:hAnsi="SimSun" w:cs="SimSun"/>
                <w:color w:val="000000"/>
                <w:spacing w:val="0"/>
                <w:w w:val="100"/>
                <w:position w:val="0"/>
                <w:sz w:val="15"/>
                <w:szCs w:val="15"/>
              </w:rPr>
              <w:t>主要从事在数字</w:t>
            </w:r>
            <w:r>
              <w:rPr>
                <w:color w:val="000000"/>
                <w:spacing w:val="0"/>
                <w:w w:val="100"/>
                <w:position w:val="0"/>
                <w:sz w:val="15"/>
                <w:szCs w:val="15"/>
              </w:rPr>
              <w:t>3C</w:t>
            </w:r>
            <w:r>
              <w:rPr>
                <w:rFonts w:ascii="SimSun" w:eastAsia="SimSun" w:hAnsi="SimSun" w:cs="SimSun"/>
                <w:color w:val="000000"/>
                <w:spacing w:val="0"/>
                <w:w w:val="100"/>
                <w:position w:val="0"/>
                <w:sz w:val="15"/>
                <w:szCs w:val="15"/>
              </w:rPr>
              <w:t>协同技术和 标准制定领域进行共性基础技术 研发、参与国家的重大项目建设、 国际交流与合作、市场运作和推 广等业务-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5,200</w:t>
            </w:r>
            <w:r>
              <w:rPr>
                <w:rFonts w:ascii="SimSun" w:eastAsia="SimSun" w:hAnsi="SimSun" w:cs="SimSun"/>
                <w:color w:val="000000"/>
                <w:spacing w:val="0"/>
                <w:w w:val="100"/>
                <w:position w:val="0"/>
                <w:sz w:val="15"/>
                <w:szCs w:val="15"/>
              </w:rPr>
              <w:t>万元人</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民币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71,712,996.18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15,762,381.67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106,808,640.65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-15,126,727.56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-15,047,252.57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12" w:lineRule="exact"/>
        <w:ind w:left="0" w:right="0" w:firstLine="580"/>
        <w:jc w:val="both"/>
      </w:pPr>
      <w:r>
        <w:rPr>
          <w:b/>
          <w:bCs/>
          <w:color w:val="000000"/>
          <w:spacing w:val="0"/>
          <w:w w:val="100"/>
          <w:position w:val="0"/>
        </w:rPr>
        <w:t>主要控股参股公司情况说明</w:t>
      </w:r>
    </w:p>
    <w:p>
      <w:pPr>
        <w:pStyle w:val="Style27"/>
        <w:keepNext w:val="0"/>
        <w:keepLines w:val="0"/>
        <w:widowControl w:val="0"/>
        <w:shd w:val="clear" w:color="auto" w:fill="auto"/>
        <w:tabs>
          <w:tab w:pos="1257" w:val="left"/>
        </w:tabs>
        <w:bidi w:val="0"/>
        <w:spacing w:before="0" w:line="312" w:lineRule="exact"/>
        <w:ind w:left="580" w:right="0"/>
        <w:jc w:val="both"/>
      </w:pPr>
      <w:bookmarkStart w:id="212" w:name="bookmark212"/>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冠捷科技制定了有关提升盈利能力和增强竞争力的策略，并作出多项改变以优化其于销售能力、存货管理及成本结 构方面的业务基础，</w:t>
      </w:r>
      <w:r>
        <w:rPr>
          <w:rFonts w:ascii="Times New Roman" w:eastAsia="Times New Roman" w:hAnsi="Times New Roman" w:cs="Times New Roman"/>
          <w:color w:val="000000"/>
          <w:spacing w:val="0"/>
          <w:w w:val="100"/>
          <w:position w:val="0"/>
        </w:rPr>
        <w:t>2016</w:t>
      </w:r>
      <w:r>
        <w:rPr>
          <w:color w:val="000000"/>
          <w:spacing w:val="0"/>
          <w:w w:val="100"/>
          <w:position w:val="0"/>
        </w:rPr>
        <w:t>年度除税后利润得以较大改善。关于冠捷科技的资产、利润状况及其下设各地子公司的详细资料 可参见冠捷科技于</w:t>
      </w:r>
      <w:r>
        <w:rPr>
          <w:rFonts w:ascii="Times New Roman" w:eastAsia="Times New Roman" w:hAnsi="Times New Roman" w:cs="Times New Roman"/>
          <w:color w:val="000000"/>
          <w:spacing w:val="0"/>
          <w:w w:val="100"/>
          <w:position w:val="0"/>
        </w:rPr>
        <w:t>http://www.hkexnews.hk</w:t>
      </w:r>
      <w:r>
        <w:rPr>
          <w:color w:val="000000"/>
          <w:spacing w:val="0"/>
          <w:w w:val="100"/>
          <w:position w:val="0"/>
        </w:rPr>
        <w:t>中公告的</w:t>
      </w:r>
      <w:r>
        <w:rPr>
          <w:rFonts w:ascii="Times New Roman" w:eastAsia="Times New Roman" w:hAnsi="Times New Roman" w:cs="Times New Roman"/>
          <w:color w:val="000000"/>
          <w:spacing w:val="0"/>
          <w:w w:val="100"/>
          <w:position w:val="0"/>
        </w:rPr>
        <w:t>2016</w:t>
      </w:r>
      <w:r>
        <w:rPr>
          <w:color w:val="000000"/>
          <w:spacing w:val="0"/>
          <w:w w:val="100"/>
          <w:position w:val="0"/>
        </w:rPr>
        <w:t>年度报告相关内容;公司重大资产重组项目包括以其持有冠捷科技</w:t>
      </w:r>
      <w:r>
        <w:rPr>
          <w:color w:val="000000"/>
          <w:spacing w:val="0"/>
          <w:w w:val="100"/>
          <w:position w:val="0"/>
        </w:rPr>
        <w:t xml:space="preserve"> </w:t>
      </w:r>
      <w:r>
        <w:rPr>
          <w:rFonts w:ascii="Times New Roman" w:eastAsia="Times New Roman" w:hAnsi="Times New Roman" w:cs="Times New Roman"/>
          <w:color w:val="000000"/>
          <w:spacing w:val="0"/>
          <w:w w:val="100"/>
          <w:position w:val="0"/>
        </w:rPr>
        <w:t>24.32%</w:t>
      </w:r>
      <w:r>
        <w:rPr>
          <w:color w:val="000000"/>
          <w:spacing w:val="0"/>
          <w:w w:val="100"/>
          <w:position w:val="0"/>
        </w:rPr>
        <w:t>股权与中国电子持有的中原电子</w:t>
      </w:r>
      <w:r>
        <w:rPr>
          <w:rFonts w:ascii="Times New Roman" w:eastAsia="Times New Roman" w:hAnsi="Times New Roman" w:cs="Times New Roman"/>
          <w:color w:val="000000"/>
          <w:spacing w:val="0"/>
          <w:w w:val="100"/>
          <w:position w:val="0"/>
        </w:rPr>
        <w:t>64.94%</w:t>
      </w:r>
      <w:r>
        <w:rPr>
          <w:color w:val="000000"/>
          <w:spacing w:val="0"/>
          <w:w w:val="100"/>
          <w:position w:val="0"/>
        </w:rPr>
        <w:t>股权进行置换，前述方案于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月实施完成，</w:t>
      </w:r>
      <w:r>
        <w:rPr>
          <w:rFonts w:ascii="Times New Roman" w:eastAsia="Times New Roman" w:hAnsi="Times New Roman" w:cs="Times New Roman"/>
          <w:color w:val="000000"/>
          <w:spacing w:val="0"/>
          <w:w w:val="100"/>
          <w:position w:val="0"/>
        </w:rPr>
        <w:t>2017</w:t>
      </w:r>
      <w:r>
        <w:rPr>
          <w:color w:val="000000"/>
          <w:spacing w:val="0"/>
          <w:w w:val="100"/>
          <w:position w:val="0"/>
        </w:rPr>
        <w:t>年度公司合并范围 将不再包括冠捷科技；</w:t>
      </w:r>
    </w:p>
    <w:p>
      <w:pPr>
        <w:pStyle w:val="Style27"/>
        <w:keepNext w:val="0"/>
        <w:keepLines w:val="0"/>
        <w:widowControl w:val="0"/>
        <w:shd w:val="clear" w:color="auto" w:fill="auto"/>
        <w:tabs>
          <w:tab w:pos="1248" w:val="left"/>
        </w:tabs>
        <w:bidi w:val="0"/>
        <w:spacing w:before="0" w:line="319" w:lineRule="exact"/>
        <w:ind w:left="580" w:right="0"/>
        <w:jc w:val="both"/>
      </w:pPr>
      <w:bookmarkStart w:id="213" w:name="bookmark213"/>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长城香港因公司通过对其减资的方式对公司收购其持有的冠捷科技</w:t>
      </w:r>
      <w:r>
        <w:rPr>
          <w:rFonts w:ascii="Times New Roman" w:eastAsia="Times New Roman" w:hAnsi="Times New Roman" w:cs="Times New Roman"/>
          <w:color w:val="000000"/>
          <w:spacing w:val="0"/>
          <w:w w:val="100"/>
          <w:position w:val="0"/>
        </w:rPr>
        <w:t>15.79%</w:t>
      </w:r>
      <w:r>
        <w:rPr>
          <w:color w:val="000000"/>
          <w:spacing w:val="0"/>
          <w:w w:val="100"/>
          <w:position w:val="0"/>
        </w:rPr>
        <w:t>股权的全额应付转让价款进行抵消冲减， 注册资本由原来的</w:t>
      </w:r>
      <w:r>
        <w:rPr>
          <w:rFonts w:ascii="Times New Roman" w:eastAsia="Times New Roman" w:hAnsi="Times New Roman" w:cs="Times New Roman"/>
          <w:color w:val="000000"/>
          <w:spacing w:val="0"/>
          <w:w w:val="100"/>
          <w:position w:val="0"/>
        </w:rPr>
        <w:t>80,774.95</w:t>
      </w:r>
      <w:r>
        <w:rPr>
          <w:color w:val="000000"/>
          <w:spacing w:val="0"/>
          <w:w w:val="100"/>
          <w:position w:val="0"/>
        </w:rPr>
        <w:t>万港币减少至</w:t>
      </w:r>
      <w:r>
        <w:rPr>
          <w:rFonts w:ascii="Times New Roman" w:eastAsia="Times New Roman" w:hAnsi="Times New Roman" w:cs="Times New Roman"/>
          <w:color w:val="000000"/>
          <w:spacing w:val="0"/>
          <w:w w:val="100"/>
          <w:position w:val="0"/>
        </w:rPr>
        <w:t>2,566.65</w:t>
      </w:r>
      <w:r>
        <w:rPr>
          <w:color w:val="000000"/>
          <w:spacing w:val="0"/>
          <w:w w:val="100"/>
          <w:position w:val="0"/>
        </w:rPr>
        <w:t>万港币；报告期内公司收购了长城香港持有的柏怡国际股权；具体内容 详见第五节</w:t>
      </w:r>
      <w:r>
        <w:rPr>
          <w:rFonts w:ascii="Times New Roman" w:eastAsia="Times New Roman" w:hAnsi="Times New Roman" w:cs="Times New Roman"/>
          <w:color w:val="000000"/>
          <w:spacing w:val="0"/>
          <w:w w:val="100"/>
          <w:position w:val="0"/>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rPr>
        <w:t>”</w:t>
      </w:r>
      <w:r>
        <w:rPr>
          <w:color w:val="000000"/>
          <w:spacing w:val="0"/>
          <w:w w:val="100"/>
          <w:position w:val="0"/>
        </w:rPr>
        <w:t>中的相关介绍；</w:t>
      </w:r>
    </w:p>
    <w:p>
      <w:pPr>
        <w:pStyle w:val="Style27"/>
        <w:keepNext w:val="0"/>
        <w:keepLines w:val="0"/>
        <w:widowControl w:val="0"/>
        <w:shd w:val="clear" w:color="auto" w:fill="auto"/>
        <w:tabs>
          <w:tab w:pos="1262" w:val="left"/>
        </w:tabs>
        <w:bidi w:val="0"/>
        <w:spacing w:before="0" w:line="307" w:lineRule="exact"/>
        <w:ind w:left="580" w:right="0"/>
        <w:jc w:val="both"/>
      </w:pPr>
      <w:bookmarkStart w:id="214" w:name="bookmark214"/>
      <w:r>
        <w:rPr>
          <w:rFonts w:ascii="Times New Roman" w:eastAsia="Times New Roman" w:hAnsi="Times New Roman" w:cs="Times New Roman"/>
          <w:color w:val="000000"/>
          <w:spacing w:val="0"/>
          <w:w w:val="100"/>
          <w:position w:val="0"/>
        </w:rPr>
        <w:t>3</w:t>
      </w:r>
      <w:bookmarkEnd w:id="214"/>
      <w:r>
        <w:rPr>
          <w:color w:val="000000"/>
          <w:spacing w:val="0"/>
          <w:w w:val="100"/>
          <w:position w:val="0"/>
        </w:rPr>
        <w:t>、</w:t>
        <w:tab/>
        <w:t>柏怡国际原为长城香港持股</w:t>
      </w:r>
      <w:r>
        <w:rPr>
          <w:rFonts w:ascii="Times New Roman" w:eastAsia="Times New Roman" w:hAnsi="Times New Roman" w:cs="Times New Roman"/>
          <w:color w:val="000000"/>
          <w:spacing w:val="0"/>
          <w:w w:val="100"/>
          <w:position w:val="0"/>
        </w:rPr>
        <w:t>51%</w:t>
      </w:r>
      <w:r>
        <w:rPr>
          <w:color w:val="000000"/>
          <w:spacing w:val="0"/>
          <w:w w:val="100"/>
          <w:position w:val="0"/>
        </w:rPr>
        <w:t>的控股子公司，报告期内为缩短管理层级，加强境外资产管理，公司收购了长城香 港持有的柏怡国际股权；</w:t>
      </w:r>
    </w:p>
    <w:p>
      <w:pPr>
        <w:pStyle w:val="Style27"/>
        <w:keepNext w:val="0"/>
        <w:keepLines w:val="0"/>
        <w:widowControl w:val="0"/>
        <w:shd w:val="clear" w:color="auto" w:fill="auto"/>
        <w:tabs>
          <w:tab w:pos="1243" w:val="left"/>
        </w:tabs>
        <w:bidi w:val="0"/>
        <w:spacing w:before="0" w:line="326" w:lineRule="exact"/>
        <w:ind w:left="580" w:right="0"/>
        <w:jc w:val="both"/>
      </w:pPr>
      <w:bookmarkStart w:id="215" w:name="bookmark215"/>
      <w:r>
        <w:rPr>
          <w:rFonts w:ascii="Times New Roman" w:eastAsia="Times New Roman" w:hAnsi="Times New Roman" w:cs="Times New Roman"/>
          <w:color w:val="000000"/>
          <w:spacing w:val="0"/>
          <w:w w:val="100"/>
          <w:position w:val="0"/>
        </w:rPr>
        <w:t>4</w:t>
      </w:r>
      <w:bookmarkEnd w:id="215"/>
      <w:r>
        <w:rPr>
          <w:color w:val="000000"/>
          <w:spacing w:val="0"/>
          <w:w w:val="100"/>
          <w:position w:val="0"/>
        </w:rPr>
        <w:t>、</w:t>
        <w:tab/>
        <w:t>长城能源因获得公司现金增资人民币</w:t>
      </w:r>
      <w:r>
        <w:rPr>
          <w:rFonts w:ascii="Times New Roman" w:eastAsia="Times New Roman" w:hAnsi="Times New Roman" w:cs="Times New Roman"/>
          <w:color w:val="000000"/>
          <w:spacing w:val="0"/>
          <w:w w:val="100"/>
          <w:position w:val="0"/>
        </w:rPr>
        <w:t>3</w:t>
      </w:r>
      <w:r>
        <w:rPr>
          <w:color w:val="000000"/>
          <w:spacing w:val="0"/>
          <w:w w:val="100"/>
          <w:position w:val="0"/>
        </w:rPr>
        <w:t>亿元，注册资本由原来的</w:t>
      </w:r>
      <w:r>
        <w:rPr>
          <w:rFonts w:ascii="Times New Roman" w:eastAsia="Times New Roman" w:hAnsi="Times New Roman" w:cs="Times New Roman"/>
          <w:color w:val="000000"/>
          <w:spacing w:val="0"/>
          <w:w w:val="100"/>
          <w:position w:val="0"/>
        </w:rPr>
        <w:t>15,252</w:t>
      </w:r>
      <w:r>
        <w:rPr>
          <w:color w:val="000000"/>
          <w:spacing w:val="0"/>
          <w:w w:val="100"/>
          <w:position w:val="0"/>
        </w:rPr>
        <w:t>万元增至</w:t>
      </w:r>
      <w:r>
        <w:rPr>
          <w:rFonts w:ascii="Times New Roman" w:eastAsia="Times New Roman" w:hAnsi="Times New Roman" w:cs="Times New Roman"/>
          <w:color w:val="000000"/>
          <w:spacing w:val="0"/>
          <w:w w:val="100"/>
          <w:position w:val="0"/>
        </w:rPr>
        <w:t>45,252</w:t>
      </w:r>
      <w:r>
        <w:rPr>
          <w:color w:val="000000"/>
          <w:spacing w:val="0"/>
          <w:w w:val="100"/>
          <w:position w:val="0"/>
        </w:rPr>
        <w:t>万元，具体内容详见本节</w:t>
      </w:r>
      <w:r>
        <w:rPr>
          <w:rFonts w:ascii="Times New Roman" w:eastAsia="Times New Roman" w:hAnsi="Times New Roman" w:cs="Times New Roman"/>
          <w:color w:val="000000"/>
          <w:spacing w:val="0"/>
          <w:w w:val="100"/>
          <w:position w:val="0"/>
        </w:rPr>
        <w:t>“</w:t>
      </w:r>
      <w:r>
        <w:rPr>
          <w:color w:val="000000"/>
          <w:spacing w:val="0"/>
          <w:w w:val="100"/>
          <w:position w:val="0"/>
        </w:rPr>
        <w:t>报 告期内正在进行的重大的非股权投资情况</w:t>
      </w:r>
      <w:r>
        <w:rPr>
          <w:rFonts w:ascii="Times New Roman" w:eastAsia="Times New Roman" w:hAnsi="Times New Roman" w:cs="Times New Roman"/>
          <w:color w:val="000000"/>
          <w:spacing w:val="0"/>
          <w:w w:val="100"/>
          <w:position w:val="0"/>
        </w:rPr>
        <w:t>”</w:t>
      </w:r>
      <w:r>
        <w:rPr>
          <w:color w:val="000000"/>
          <w:spacing w:val="0"/>
          <w:w w:val="100"/>
          <w:position w:val="0"/>
        </w:rPr>
        <w:t>中的相关介绍；</w:t>
      </w:r>
    </w:p>
    <w:p>
      <w:pPr>
        <w:pStyle w:val="Style27"/>
        <w:keepNext w:val="0"/>
        <w:keepLines w:val="0"/>
        <w:widowControl w:val="0"/>
        <w:shd w:val="clear" w:color="auto" w:fill="auto"/>
        <w:tabs>
          <w:tab w:pos="1257" w:val="left"/>
        </w:tabs>
        <w:bidi w:val="0"/>
        <w:spacing w:before="0" w:line="322" w:lineRule="exact"/>
        <w:ind w:left="580" w:right="0"/>
        <w:jc w:val="both"/>
      </w:pPr>
      <w:bookmarkStart w:id="216" w:name="bookmark216"/>
      <w:r>
        <w:rPr>
          <w:rFonts w:ascii="Times New Roman" w:eastAsia="Times New Roman" w:hAnsi="Times New Roman" w:cs="Times New Roman"/>
          <w:color w:val="000000"/>
          <w:spacing w:val="0"/>
          <w:w w:val="100"/>
          <w:position w:val="0"/>
        </w:rPr>
        <w:t>5</w:t>
      </w:r>
      <w:bookmarkEnd w:id="216"/>
      <w:r>
        <w:rPr>
          <w:color w:val="000000"/>
          <w:spacing w:val="0"/>
          <w:w w:val="100"/>
          <w:position w:val="0"/>
        </w:rPr>
        <w:t>、</w:t>
        <w:tab/>
        <w:t>长信数码信息文化发展有限公司为本公司参股</w:t>
      </w:r>
      <w:r>
        <w:rPr>
          <w:rFonts w:ascii="Times New Roman" w:eastAsia="Times New Roman" w:hAnsi="Times New Roman" w:cs="Times New Roman"/>
          <w:color w:val="000000"/>
          <w:spacing w:val="0"/>
          <w:w w:val="100"/>
          <w:position w:val="0"/>
        </w:rPr>
        <w:t xml:space="preserve">24% </w:t>
      </w:r>
      <w:r>
        <w:rPr>
          <w:color w:val="000000"/>
          <w:spacing w:val="0"/>
          <w:w w:val="100"/>
          <w:position w:val="0"/>
        </w:rPr>
        <w:t>（原始投资金额为</w:t>
      </w:r>
      <w:r>
        <w:rPr>
          <w:rFonts w:ascii="Times New Roman" w:eastAsia="Times New Roman" w:hAnsi="Times New Roman" w:cs="Times New Roman"/>
          <w:color w:val="000000"/>
          <w:spacing w:val="0"/>
          <w:w w:val="100"/>
          <w:position w:val="0"/>
        </w:rPr>
        <w:t>1,200</w:t>
      </w:r>
      <w:r>
        <w:rPr>
          <w:color w:val="000000"/>
          <w:spacing w:val="0"/>
          <w:w w:val="100"/>
          <w:position w:val="0"/>
        </w:rPr>
        <w:t>万元）的公司，长期亏损且已资不抵债， 运营陷入停滞状态，公司向法院提起解散并清算的申请但遭驳回，公司将寻求其他途径解决。</w:t>
      </w:r>
    </w:p>
    <w:p>
      <w:pPr>
        <w:pStyle w:val="Style27"/>
        <w:keepNext w:val="0"/>
        <w:keepLines w:val="0"/>
        <w:widowControl w:val="0"/>
        <w:shd w:val="clear" w:color="auto" w:fill="auto"/>
        <w:tabs>
          <w:tab w:pos="1257" w:val="left"/>
        </w:tabs>
        <w:bidi w:val="0"/>
        <w:spacing w:before="0" w:line="310" w:lineRule="exact"/>
        <w:ind w:left="580" w:right="0"/>
        <w:jc w:val="both"/>
      </w:pPr>
      <w:bookmarkStart w:id="217" w:name="bookmark217"/>
      <w:r>
        <w:rPr>
          <w:rFonts w:ascii="Times New Roman" w:eastAsia="Times New Roman" w:hAnsi="Times New Roman" w:cs="Times New Roman"/>
          <w:color w:val="000000"/>
          <w:spacing w:val="0"/>
          <w:w w:val="100"/>
          <w:position w:val="0"/>
        </w:rPr>
        <w:t>6</w:t>
      </w:r>
      <w:bookmarkEnd w:id="217"/>
      <w:r>
        <w:rPr>
          <w:color w:val="000000"/>
          <w:spacing w:val="0"/>
          <w:w w:val="100"/>
          <w:position w:val="0"/>
        </w:rPr>
        <w:t>、</w:t>
        <w:tab/>
        <w:t>广州鼎甲计算机科技有限公司（简称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广州鼎甲</w:t>
      </w:r>
      <w:r>
        <w:rPr>
          <w:rFonts w:ascii="Times New Roman" w:eastAsia="Times New Roman" w:hAnsi="Times New Roman" w:cs="Times New Roman"/>
          <w:color w:val="000000"/>
          <w:spacing w:val="0"/>
          <w:w w:val="100"/>
          <w:position w:val="0"/>
        </w:rPr>
        <w:t>”</w:t>
      </w:r>
      <w:r>
        <w:rPr>
          <w:color w:val="000000"/>
          <w:spacing w:val="0"/>
          <w:w w:val="100"/>
          <w:position w:val="0"/>
        </w:rPr>
        <w:t>）报告期内施行股权激励池计划，注册资本增加至</w:t>
      </w:r>
      <w:r>
        <w:rPr>
          <w:rFonts w:ascii="Times New Roman" w:eastAsia="Times New Roman" w:hAnsi="Times New Roman" w:cs="Times New Roman"/>
          <w:color w:val="000000"/>
          <w:spacing w:val="0"/>
          <w:w w:val="100"/>
          <w:position w:val="0"/>
        </w:rPr>
        <w:t>1,904.9798</w:t>
      </w:r>
      <w:r>
        <w:rPr>
          <w:color w:val="000000"/>
          <w:spacing w:val="0"/>
          <w:w w:val="100"/>
          <w:position w:val="0"/>
        </w:rPr>
        <w:t>万元， 公司持股比例因放弃对应股份优先认购权由原</w:t>
      </w:r>
      <w:r>
        <w:rPr>
          <w:rFonts w:ascii="Times New Roman" w:eastAsia="Times New Roman" w:hAnsi="Times New Roman" w:cs="Times New Roman"/>
          <w:color w:val="000000"/>
          <w:spacing w:val="0"/>
          <w:w w:val="100"/>
          <w:position w:val="0"/>
        </w:rPr>
        <w:t>26.38%</w:t>
      </w:r>
      <w:r>
        <w:rPr>
          <w:color w:val="000000"/>
          <w:spacing w:val="0"/>
          <w:w w:val="100"/>
          <w:position w:val="0"/>
        </w:rPr>
        <w:t>稀释至</w:t>
      </w:r>
      <w:r>
        <w:rPr>
          <w:rFonts w:ascii="Times New Roman" w:eastAsia="Times New Roman" w:hAnsi="Times New Roman" w:cs="Times New Roman"/>
          <w:color w:val="000000"/>
          <w:spacing w:val="0"/>
          <w:w w:val="100"/>
          <w:position w:val="0"/>
        </w:rPr>
        <w:t>21.11%</w:t>
      </w:r>
      <w:r>
        <w:rPr>
          <w:color w:val="000000"/>
          <w:spacing w:val="0"/>
          <w:w w:val="100"/>
          <w:position w:val="0"/>
        </w:rPr>
        <w:t>；同时报告期内广州鼎甲计划通过股权融资方式引入财 务投资者，如顺利完成，其注册资本将增加至</w:t>
      </w:r>
      <w:r>
        <w:rPr>
          <w:rFonts w:ascii="Times New Roman" w:eastAsia="Times New Roman" w:hAnsi="Times New Roman" w:cs="Times New Roman"/>
          <w:color w:val="000000"/>
          <w:spacing w:val="0"/>
          <w:w w:val="100"/>
          <w:position w:val="0"/>
        </w:rPr>
        <w:t>2,116.6442</w:t>
      </w:r>
      <w:r>
        <w:rPr>
          <w:color w:val="000000"/>
          <w:spacing w:val="0"/>
          <w:w w:val="100"/>
          <w:position w:val="0"/>
        </w:rPr>
        <w:t>万元，公司持股比例因放弃参与增资将将进一步稀释至</w:t>
      </w:r>
      <w:r>
        <w:rPr>
          <w:rFonts w:ascii="Times New Roman" w:eastAsia="Times New Roman" w:hAnsi="Times New Roman" w:cs="Times New Roman"/>
          <w:color w:val="000000"/>
          <w:spacing w:val="0"/>
          <w:w w:val="100"/>
          <w:position w:val="0"/>
        </w:rPr>
        <w:t>19.00%</w:t>
      </w:r>
      <w:r>
        <w:rPr>
          <w:color w:val="000000"/>
          <w:spacing w:val="0"/>
          <w:w w:val="100"/>
          <w:position w:val="0"/>
        </w:rPr>
        <w:t>，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日，该事项仍在进行中；</w:t>
      </w:r>
    </w:p>
    <w:p>
      <w:pPr>
        <w:pStyle w:val="Style27"/>
        <w:keepNext w:val="0"/>
        <w:keepLines w:val="0"/>
        <w:widowControl w:val="0"/>
        <w:shd w:val="clear" w:color="auto" w:fill="auto"/>
        <w:tabs>
          <w:tab w:pos="1243" w:val="left"/>
        </w:tabs>
        <w:bidi w:val="0"/>
        <w:spacing w:before="0" w:after="300" w:line="307" w:lineRule="exact"/>
        <w:ind w:left="580" w:right="0"/>
        <w:jc w:val="both"/>
      </w:pPr>
      <w:bookmarkStart w:id="218" w:name="bookmark218"/>
      <w:r>
        <w:rPr>
          <w:rFonts w:ascii="Times New Roman" w:eastAsia="Times New Roman" w:hAnsi="Times New Roman" w:cs="Times New Roman"/>
          <w:color w:val="000000"/>
          <w:spacing w:val="0"/>
          <w:w w:val="100"/>
          <w:position w:val="0"/>
        </w:rPr>
        <w:t>7</w:t>
      </w:r>
      <w:bookmarkEnd w:id="218"/>
      <w:r>
        <w:rPr>
          <w:color w:val="000000"/>
          <w:spacing w:val="0"/>
          <w:w w:val="100"/>
          <w:position w:val="0"/>
        </w:rPr>
        <w:t>、</w:t>
        <w:tab/>
        <w:t>闪联信息技术工程中心有限公司</w:t>
      </w:r>
      <w:r>
        <w:rPr>
          <w:rFonts w:ascii="Times New Roman" w:eastAsia="Times New Roman" w:hAnsi="Times New Roman" w:cs="Times New Roman"/>
          <w:color w:val="000000"/>
          <w:spacing w:val="0"/>
          <w:w w:val="100"/>
          <w:position w:val="0"/>
        </w:rPr>
        <w:t>2015</w:t>
      </w:r>
      <w:r>
        <w:rPr>
          <w:color w:val="000000"/>
          <w:spacing w:val="0"/>
          <w:w w:val="100"/>
          <w:position w:val="0"/>
        </w:rPr>
        <w:t>年计划通过增资扩股的方式引入战略投资者，后因情势变更该事项已终止，公 司持股比例仍为</w:t>
      </w:r>
      <w:r>
        <w:rPr>
          <w:rFonts w:ascii="Times New Roman" w:eastAsia="Times New Roman" w:hAnsi="Times New Roman" w:cs="Times New Roman"/>
          <w:color w:val="000000"/>
          <w:spacing w:val="0"/>
          <w:w w:val="100"/>
          <w:position w:val="0"/>
        </w:rPr>
        <w:t>9.6153%</w:t>
      </w:r>
      <w:r>
        <w:rPr>
          <w:color w:val="000000"/>
          <w:spacing w:val="0"/>
          <w:w w:val="100"/>
          <w:position w:val="0"/>
        </w:rPr>
        <w:t>。</w:t>
      </w:r>
    </w:p>
    <w:p>
      <w:pPr>
        <w:pStyle w:val="Style25"/>
        <w:keepNext/>
        <w:keepLines/>
        <w:widowControl w:val="0"/>
        <w:shd w:val="clear" w:color="auto" w:fill="auto"/>
        <w:tabs>
          <w:tab w:pos="1180" w:val="left"/>
        </w:tabs>
        <w:bidi w:val="0"/>
        <w:spacing w:before="0" w:after="200" w:line="240" w:lineRule="auto"/>
        <w:ind w:left="0" w:right="0"/>
        <w:jc w:val="both"/>
      </w:pPr>
      <w:bookmarkStart w:id="219" w:name="bookmark219"/>
      <w:bookmarkStart w:id="220" w:name="bookmark220"/>
      <w:bookmarkStart w:id="221" w:name="bookmark221"/>
      <w:bookmarkStart w:id="222" w:name="bookmark222"/>
      <w:r>
        <w:rPr>
          <w:color w:val="000000"/>
          <w:spacing w:val="0"/>
          <w:w w:val="100"/>
          <w:position w:val="0"/>
          <w:sz w:val="24"/>
          <w:szCs w:val="24"/>
        </w:rPr>
        <w:t>八</w:t>
      </w:r>
      <w:bookmarkEnd w:id="221"/>
      <w:r>
        <w:rPr>
          <w:color w:val="000000"/>
          <w:spacing w:val="0"/>
          <w:w w:val="100"/>
          <w:position w:val="0"/>
          <w:sz w:val="24"/>
          <w:szCs w:val="24"/>
        </w:rPr>
        <w:t>、</w:t>
        <w:tab/>
        <w:t>公司控制的结构化主体情况</w:t>
      </w:r>
      <w:bookmarkEnd w:id="219"/>
      <w:bookmarkEnd w:id="220"/>
      <w:bookmarkEnd w:id="222"/>
    </w:p>
    <w:p>
      <w:pPr>
        <w:pStyle w:val="Style27"/>
        <w:keepNext w:val="0"/>
        <w:keepLines w:val="0"/>
        <w:widowControl w:val="0"/>
        <w:shd w:val="clear" w:color="auto" w:fill="auto"/>
        <w:bidi w:val="0"/>
        <w:spacing w:before="0" w:after="300" w:line="312" w:lineRule="exact"/>
        <w:ind w:left="0" w:right="0" w:firstLine="5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1180" w:val="left"/>
        </w:tabs>
        <w:bidi w:val="0"/>
        <w:spacing w:before="0" w:after="200" w:line="240" w:lineRule="auto"/>
        <w:ind w:left="0" w:right="0"/>
        <w:jc w:val="both"/>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w:t>
        <w:tab/>
        <w:t>公司未来发展的展望</w:t>
      </w:r>
      <w:bookmarkEnd w:id="223"/>
      <w:bookmarkEnd w:id="224"/>
      <w:bookmarkEnd w:id="226"/>
    </w:p>
    <w:p>
      <w:pPr>
        <w:pStyle w:val="Style27"/>
        <w:keepNext w:val="0"/>
        <w:keepLines w:val="0"/>
        <w:widowControl w:val="0"/>
        <w:shd w:val="clear" w:color="auto" w:fill="auto"/>
        <w:tabs>
          <w:tab w:pos="1238" w:val="left"/>
        </w:tabs>
        <w:bidi w:val="0"/>
        <w:spacing w:before="0" w:line="312" w:lineRule="exact"/>
        <w:ind w:left="0" w:right="0" w:firstLine="940"/>
        <w:jc w:val="both"/>
      </w:pPr>
      <w:bookmarkStart w:id="227" w:name="bookmark227"/>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中国长城所处行业格局和趋势</w:t>
      </w:r>
    </w:p>
    <w:p>
      <w:pPr>
        <w:pStyle w:val="Style27"/>
        <w:keepNext w:val="0"/>
        <w:keepLines w:val="0"/>
        <w:widowControl w:val="0"/>
        <w:shd w:val="clear" w:color="auto" w:fill="auto"/>
        <w:bidi w:val="0"/>
        <w:spacing w:before="0" w:line="314" w:lineRule="exact"/>
        <w:ind w:left="580" w:right="0"/>
        <w:jc w:val="both"/>
      </w:pPr>
      <w:r>
        <w:rPr>
          <w:color w:val="000000"/>
          <w:spacing w:val="0"/>
          <w:w w:val="100"/>
          <w:position w:val="0"/>
        </w:rPr>
        <w:t>“十二五”期间，我国信息产业规模平稳较快增长，根据国家《信息产业发展指南》，“十三五”时期信息产业年均增速 约</w:t>
      </w:r>
      <w:r>
        <w:rPr>
          <w:rFonts w:ascii="Times New Roman" w:eastAsia="Times New Roman" w:hAnsi="Times New Roman" w:cs="Times New Roman"/>
          <w:color w:val="000000"/>
          <w:spacing w:val="0"/>
          <w:w w:val="100"/>
          <w:position w:val="0"/>
        </w:rPr>
        <w:t>8.9%</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年我国信息产业收入规模将达到</w:t>
      </w:r>
      <w:r>
        <w:rPr>
          <w:rFonts w:ascii="Times New Roman" w:eastAsia="Times New Roman" w:hAnsi="Times New Roman" w:cs="Times New Roman"/>
          <w:color w:val="000000"/>
          <w:spacing w:val="0"/>
          <w:w w:val="100"/>
          <w:position w:val="0"/>
        </w:rPr>
        <w:t>26.2</w:t>
      </w:r>
      <w:r>
        <w:rPr>
          <w:color w:val="000000"/>
          <w:spacing w:val="0"/>
          <w:w w:val="100"/>
          <w:position w:val="0"/>
        </w:rPr>
        <w:t>万亿元。国家相继出台了一系列有利于电子信息产业发展、军民融 合发展、自主可控产业替代的重大政策，产业环境持续优化、产业转型升级逐步加快。</w:t>
      </w:r>
    </w:p>
    <w:p>
      <w:pPr>
        <w:pStyle w:val="Style27"/>
        <w:keepNext w:val="0"/>
        <w:keepLines w:val="0"/>
        <w:widowControl w:val="0"/>
        <w:shd w:val="clear" w:color="auto" w:fill="auto"/>
        <w:bidi w:val="0"/>
        <w:spacing w:before="0" w:line="312" w:lineRule="exact"/>
        <w:ind w:left="580" w:right="0"/>
        <w:jc w:val="both"/>
      </w:pPr>
      <w:r>
        <w:rPr>
          <w:color w:val="000000"/>
          <w:spacing w:val="0"/>
          <w:w w:val="100"/>
          <w:position w:val="0"/>
        </w:rPr>
        <w:t>随着“互联网</w:t>
      </w:r>
      <w:r>
        <w:rPr>
          <w:rFonts w:ascii="Times New Roman" w:eastAsia="Times New Roman" w:hAnsi="Times New Roman" w:cs="Times New Roman"/>
          <w:color w:val="000000"/>
          <w:spacing w:val="0"/>
          <w:w w:val="100"/>
          <w:position w:val="0"/>
        </w:rPr>
        <w:t>+</w:t>
      </w:r>
      <w:r>
        <w:rPr>
          <w:color w:val="000000"/>
          <w:spacing w:val="0"/>
          <w:w w:val="100"/>
          <w:position w:val="0"/>
        </w:rPr>
        <w:t>”与产业的不断融合，信息产业将由数字化、网络化上升到智能化，“智慧+”将成为未来经济社会发 展的重要方向，人工智能将成为核心引擎，移动互联网、云计算、大数据、物联网等新技术在各行业将得到广泛应用和融合, 使得国家和企业的信息安全面临严峻挑战。网络安全与信息化是国家安全的重要内容，国家将自主可控作为实现网信安全的 重要途径，积极推进国产化替代，构建安全可控的生态系统和在重点领域实现“换道超车”或带来新的机遇。</w:t>
      </w:r>
    </w:p>
    <w:p>
      <w:pPr>
        <w:pStyle w:val="Style27"/>
        <w:keepNext w:val="0"/>
        <w:keepLines w:val="0"/>
        <w:widowControl w:val="0"/>
        <w:shd w:val="clear" w:color="auto" w:fill="auto"/>
        <w:bidi w:val="0"/>
        <w:spacing w:before="0" w:line="312" w:lineRule="exact"/>
        <w:ind w:left="580" w:right="0"/>
        <w:jc w:val="both"/>
      </w:pPr>
      <w:r>
        <w:rPr>
          <w:color w:val="000000"/>
          <w:spacing w:val="0"/>
          <w:w w:val="100"/>
          <w:position w:val="0"/>
        </w:rPr>
        <w:t>国家加快主导相关设备和技术的国产替代，首先部署政府部门和军工部门示范，逐步推广应用并向金融、电信、能源、 电力等关系国计民生的行业拓展，最后扩展到普通的企业级用户乃至个人用户，为国产自主可控产品带来更广阔的市场空间； 在重要部门和行业领域实行准入审查，对自主品牌的发展形成市场驱动力。</w:t>
      </w:r>
    </w:p>
    <w:p>
      <w:pPr>
        <w:pStyle w:val="Style27"/>
        <w:keepNext w:val="0"/>
        <w:keepLines w:val="0"/>
        <w:widowControl w:val="0"/>
        <w:shd w:val="clear" w:color="auto" w:fill="auto"/>
        <w:bidi w:val="0"/>
        <w:spacing w:before="0" w:after="120" w:line="312" w:lineRule="exact"/>
        <w:ind w:left="580" w:right="0"/>
        <w:jc w:val="both"/>
      </w:pPr>
      <w:r>
        <w:rPr>
          <w:color w:val="000000"/>
          <w:spacing w:val="0"/>
          <w:w w:val="100"/>
          <w:position w:val="0"/>
        </w:rPr>
        <w:t>作为中国电子“二号系统工程”重要载体及资源整合核心平台，本集团将以网络安全与信息化、“军民融合”、“中国制 造</w:t>
      </w:r>
      <w:r>
        <w:rPr>
          <w:rFonts w:ascii="Times New Roman" w:eastAsia="Times New Roman" w:hAnsi="Times New Roman" w:cs="Times New Roman"/>
          <w:color w:val="000000"/>
          <w:spacing w:val="0"/>
          <w:w w:val="100"/>
          <w:position w:val="0"/>
        </w:rPr>
        <w:t>2025</w:t>
      </w:r>
      <w:r>
        <w:rPr>
          <w:color w:val="000000"/>
          <w:spacing w:val="0"/>
          <w:w w:val="100"/>
          <w:position w:val="0"/>
        </w:rPr>
        <w:t>”等国家战略为依托，充分利用国家政策利好以及中国电子资源优势，加快信息技术的融合创新发展和集成式、颠 覆式创新，加速实现公司战略转型目标。</w:t>
      </w:r>
    </w:p>
    <w:p>
      <w:pPr>
        <w:pStyle w:val="Style27"/>
        <w:keepNext w:val="0"/>
        <w:keepLines w:val="0"/>
        <w:widowControl w:val="0"/>
        <w:shd w:val="clear" w:color="auto" w:fill="auto"/>
        <w:tabs>
          <w:tab w:pos="1257" w:val="left"/>
        </w:tabs>
        <w:bidi w:val="0"/>
        <w:spacing w:before="0" w:after="0"/>
        <w:ind w:left="0" w:right="0" w:firstLine="940"/>
        <w:jc w:val="both"/>
      </w:pPr>
      <w:bookmarkStart w:id="228" w:name="bookmark228"/>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中国长城发展战略</w:t>
      </w:r>
    </w:p>
    <w:p>
      <w:pPr>
        <w:pStyle w:val="Style27"/>
        <w:keepNext w:val="0"/>
        <w:keepLines w:val="0"/>
        <w:widowControl w:val="0"/>
        <w:shd w:val="clear" w:color="auto" w:fill="auto"/>
        <w:bidi w:val="0"/>
        <w:spacing w:before="0" w:line="312" w:lineRule="exact"/>
        <w:ind w:left="0" w:right="0" w:firstLine="940"/>
        <w:jc w:val="both"/>
      </w:pPr>
      <w:r>
        <w:rPr>
          <w:color w:val="000000"/>
          <w:spacing w:val="0"/>
          <w:w w:val="100"/>
          <w:position w:val="0"/>
        </w:rPr>
        <w:t xml:space="preserve">中国长城将成为中国电子自主可控计算的重要载体，中国电子军民融合的信息安全重要平台；依托中国电子总体战略， </w:t>
      </w:r>
      <w:r>
        <w:rPr>
          <w:color w:val="000000"/>
          <w:spacing w:val="0"/>
          <w:w w:val="100"/>
          <w:position w:val="0"/>
        </w:rPr>
        <w:t>抓住信息安全产业的发展趋势和军民融合深度发展的机会，持续打造和发展该载体和平台。中国长城以成为中国信息安全产 业顶层设计重要参与者和国防信息化行业领先者为目标，以成为面向军队国防、国家关键领域及重要行业的自主可控网络安 全和信息化关键基础设施及解决方案提供商、服务运营商为方向，主动推动核心业务的转型升级。</w:t>
      </w:r>
    </w:p>
    <w:p>
      <w:pPr>
        <w:pStyle w:val="Style27"/>
        <w:keepNext w:val="0"/>
        <w:keepLines w:val="0"/>
        <w:widowControl w:val="0"/>
        <w:shd w:val="clear" w:color="auto" w:fill="auto"/>
        <w:tabs>
          <w:tab w:pos="1421" w:val="left"/>
        </w:tabs>
        <w:bidi w:val="0"/>
        <w:spacing w:before="0" w:line="311" w:lineRule="exact"/>
        <w:ind w:left="580" w:right="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w:t>
        <w:tab/>
        <w:t>军工业务方面着眼国家网军建设、自主可控军事信息系统建设和信息化装备、海洋信息安全产业等方面的军工业 务市场，将中国长城打造成为国家军事信息系统和装备的重要提供商及服务商，具体包括：在网军建设方面，通过自主可控 关键设施、解决方案及服务，开展网络攻防的技术和产品的研发，为保障我国第五疆域安全提供服务；在自主可控军事信息 系统建设和信息化装备方面，以自主可控关键软硬件为基础，建设空天地一体化协同作战能力，成为军事信息系统建设和信 息化装备的重要提供商；在海洋信息安全产业方面，通过构建海洋立体监测网络，及时、准确地获取和利用海洋信息，为提 升国家深海通信与探测能力、提高国家海洋安全做出重要贡献和发挥推进作用，打造海底“中国长城”。</w:t>
      </w:r>
    </w:p>
    <w:p>
      <w:pPr>
        <w:pStyle w:val="Style27"/>
        <w:keepNext w:val="0"/>
        <w:keepLines w:val="0"/>
        <w:widowControl w:val="0"/>
        <w:shd w:val="clear" w:color="auto" w:fill="auto"/>
        <w:tabs>
          <w:tab w:pos="1325" w:val="left"/>
        </w:tabs>
        <w:bidi w:val="0"/>
        <w:spacing w:before="0" w:line="312" w:lineRule="exact"/>
        <w:ind w:left="0" w:right="0" w:firstLine="94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w:t>
        <w:tab/>
        <w:t>网络安全与信息化业务方面</w:t>
      </w:r>
    </w:p>
    <w:p>
      <w:pPr>
        <w:pStyle w:val="Style27"/>
        <w:keepNext w:val="0"/>
        <w:keepLines w:val="0"/>
        <w:widowControl w:val="0"/>
        <w:shd w:val="clear" w:color="auto" w:fill="auto"/>
        <w:bidi w:val="0"/>
        <w:spacing w:before="0" w:line="312" w:lineRule="exact"/>
        <w:ind w:left="580" w:right="0"/>
        <w:jc w:val="both"/>
      </w:pPr>
      <w:r>
        <w:rPr>
          <w:color w:val="000000"/>
          <w:spacing w:val="0"/>
          <w:w w:val="100"/>
          <w:position w:val="0"/>
        </w:rPr>
        <w:t>中国长城将以成为关键领域和重要行业信息安全基础设施及解决方案提供商为目标，重点发展自主可控私有云</w:t>
      </w:r>
      <w:r>
        <w:rPr>
          <w:rFonts w:ascii="Times New Roman" w:eastAsia="Times New Roman" w:hAnsi="Times New Roman" w:cs="Times New Roman"/>
          <w:color w:val="000000"/>
          <w:spacing w:val="0"/>
          <w:w w:val="100"/>
          <w:position w:val="0"/>
        </w:rPr>
        <w:t>/</w:t>
      </w:r>
      <w:r>
        <w:rPr>
          <w:color w:val="000000"/>
          <w:spacing w:val="0"/>
          <w:w w:val="100"/>
          <w:position w:val="0"/>
        </w:rPr>
        <w:t>混合云 解决方案，并向云计算服务运营拓展。主要体现如下：成为行业安全解决方案提供商，在自主可控基础设施等方面形成较强 的业务能力，依托自身和中国电子的支持，在关键领域和重要行业形成信息安全整体解决方案提供能力；成为信息安全云计 算解决方案的供应商，形成完整的自主可控云计算解决方案能力，包括基于</w:t>
      </w:r>
      <w:r>
        <w:rPr>
          <w:rFonts w:ascii="Times New Roman" w:eastAsia="Times New Roman" w:hAnsi="Times New Roman" w:cs="Times New Roman"/>
          <w:color w:val="000000"/>
          <w:spacing w:val="0"/>
          <w:w w:val="100"/>
          <w:position w:val="0"/>
        </w:rPr>
        <w:t>ARM</w:t>
      </w:r>
      <w:r>
        <w:rPr>
          <w:color w:val="000000"/>
          <w:spacing w:val="0"/>
          <w:w w:val="100"/>
          <w:position w:val="0"/>
        </w:rPr>
        <w:t>架构的私有云</w:t>
      </w:r>
      <w:r>
        <w:rPr>
          <w:rFonts w:ascii="Times New Roman" w:eastAsia="Times New Roman" w:hAnsi="Times New Roman" w:cs="Times New Roman"/>
          <w:color w:val="000000"/>
          <w:spacing w:val="0"/>
          <w:w w:val="100"/>
          <w:position w:val="0"/>
        </w:rPr>
        <w:t>/</w:t>
      </w:r>
      <w:r>
        <w:rPr>
          <w:color w:val="000000"/>
          <w:spacing w:val="0"/>
          <w:w w:val="100"/>
          <w:position w:val="0"/>
        </w:rPr>
        <w:t>混合云，前端和后台系统, 为客户提供保障信息安全的政务云等私有云</w:t>
      </w:r>
      <w:r>
        <w:rPr>
          <w:rFonts w:ascii="Times New Roman" w:eastAsia="Times New Roman" w:hAnsi="Times New Roman" w:cs="Times New Roman"/>
          <w:color w:val="000000"/>
          <w:spacing w:val="0"/>
          <w:w w:val="100"/>
          <w:position w:val="0"/>
        </w:rPr>
        <w:t>/</w:t>
      </w:r>
      <w:r>
        <w:rPr>
          <w:color w:val="000000"/>
          <w:spacing w:val="0"/>
          <w:w w:val="100"/>
          <w:position w:val="0"/>
        </w:rPr>
        <w:t>混合云解决方案。</w:t>
      </w:r>
    </w:p>
    <w:p>
      <w:pPr>
        <w:pStyle w:val="Style27"/>
        <w:keepNext w:val="0"/>
        <w:keepLines w:val="0"/>
        <w:widowControl w:val="0"/>
        <w:shd w:val="clear" w:color="auto" w:fill="auto"/>
        <w:tabs>
          <w:tab w:pos="1325" w:val="left"/>
        </w:tabs>
        <w:bidi w:val="0"/>
        <w:spacing w:before="0" w:line="312" w:lineRule="exact"/>
        <w:ind w:left="0" w:right="0" w:firstLine="94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3</w:t>
      </w:r>
      <w:r>
        <w:rPr>
          <w:color w:val="000000"/>
          <w:spacing w:val="0"/>
          <w:w w:val="100"/>
          <w:position w:val="0"/>
        </w:rPr>
        <w:t>）</w:t>
        <w:tab/>
        <w:t>军民融合业务方面</w:t>
      </w:r>
    </w:p>
    <w:p>
      <w:pPr>
        <w:pStyle w:val="Style27"/>
        <w:keepNext w:val="0"/>
        <w:keepLines w:val="0"/>
        <w:widowControl w:val="0"/>
        <w:shd w:val="clear" w:color="auto" w:fill="auto"/>
        <w:bidi w:val="0"/>
        <w:spacing w:before="0" w:after="120" w:line="312" w:lineRule="exact"/>
        <w:ind w:left="580" w:right="0"/>
        <w:jc w:val="both"/>
      </w:pPr>
      <w:r>
        <w:rPr>
          <w:color w:val="000000"/>
          <w:spacing w:val="0"/>
          <w:w w:val="100"/>
          <w:position w:val="0"/>
        </w:rPr>
        <w:t>基于现有体内子公司的军工技术优势，结合募投项目，将中国长城打造成为高度融合的军民融合发展平台，实现军民融 合产业深度发展和军工及民用业务的协同共进，包括：网络安全及信息化、通信领域、北斗卫星导航及应用、新能源设备及 器件、智慧城市等。</w:t>
      </w:r>
    </w:p>
    <w:p>
      <w:pPr>
        <w:pStyle w:val="Style27"/>
        <w:keepNext w:val="0"/>
        <w:keepLines w:val="0"/>
        <w:widowControl w:val="0"/>
        <w:shd w:val="clear" w:color="auto" w:fill="auto"/>
        <w:tabs>
          <w:tab w:pos="1292" w:val="left"/>
        </w:tabs>
        <w:bidi w:val="0"/>
        <w:spacing w:before="0" w:after="0"/>
        <w:ind w:left="0" w:right="0" w:firstLine="940"/>
        <w:jc w:val="both"/>
      </w:pPr>
      <w:bookmarkStart w:id="232" w:name="bookmark232"/>
      <w:r>
        <w:rPr>
          <w:rFonts w:ascii="Times New Roman" w:eastAsia="Times New Roman" w:hAnsi="Times New Roman" w:cs="Times New Roman"/>
          <w:color w:val="000000"/>
          <w:spacing w:val="0"/>
          <w:w w:val="100"/>
          <w:position w:val="0"/>
        </w:rPr>
        <w:t>3</w:t>
      </w:r>
      <w:bookmarkEnd w:id="232"/>
      <w:r>
        <w:rPr>
          <w:color w:val="000000"/>
          <w:spacing w:val="0"/>
          <w:w w:val="100"/>
          <w:position w:val="0"/>
        </w:rPr>
        <w:t>、</w:t>
        <w:tab/>
        <w:t>中国长城经营计划</w:t>
      </w:r>
    </w:p>
    <w:p>
      <w:pPr>
        <w:pStyle w:val="Style27"/>
        <w:keepNext w:val="0"/>
        <w:keepLines w:val="0"/>
        <w:widowControl w:val="0"/>
        <w:shd w:val="clear" w:color="auto" w:fill="auto"/>
        <w:bidi w:val="0"/>
        <w:spacing w:before="0" w:line="312" w:lineRule="exact"/>
        <w:ind w:left="58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年围绕董事会工作部署，积极主动地推进公司战略转型升级，经营取得如下进展：（</w:t>
      </w:r>
      <w:r>
        <w:rPr>
          <w:rFonts w:ascii="Times New Roman" w:eastAsia="Times New Roman" w:hAnsi="Times New Roman" w:cs="Times New Roman"/>
          <w:color w:val="000000"/>
          <w:spacing w:val="0"/>
          <w:w w:val="100"/>
          <w:position w:val="0"/>
        </w:rPr>
        <w:t>1</w:t>
      </w:r>
      <w:r>
        <w:rPr>
          <w:color w:val="000000"/>
          <w:spacing w:val="0"/>
          <w:w w:val="100"/>
          <w:position w:val="0"/>
        </w:rPr>
        <w:t>）实施产业结构调整：抓住 “国产化替代”机遇，开拓研发自主可控专用设备、中高端服务器、一体机等系列产品。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月国家相关部门牵头进 行了最大规模和最长时间的测试，在所有整机厂商送测的产品中长城的飞腾终端和飞腾服务器产品排名第一，此次测试选用 长城的飞腾终端和飞腾服务器产品的系统集成商数量排名第一，为即将展开的重大试点示范项目奠定了基础。（</w:t>
      </w:r>
      <w:r>
        <w:rPr>
          <w:rFonts w:ascii="Times New Roman" w:eastAsia="Times New Roman" w:hAnsi="Times New Roman" w:cs="Times New Roman"/>
          <w:color w:val="000000"/>
          <w:spacing w:val="0"/>
          <w:w w:val="100"/>
          <w:position w:val="0"/>
        </w:rPr>
        <w:t>2</w:t>
      </w:r>
      <w:r>
        <w:rPr>
          <w:color w:val="000000"/>
          <w:spacing w:val="0"/>
          <w:w w:val="100"/>
          <w:position w:val="0"/>
        </w:rPr>
        <w:t>）完成自主 可控智能工厂一期建设和自主可控整机产品线下线。（</w:t>
      </w:r>
      <w:r>
        <w:rPr>
          <w:rFonts w:ascii="Times New Roman" w:eastAsia="Times New Roman" w:hAnsi="Times New Roman" w:cs="Times New Roman"/>
          <w:color w:val="000000"/>
          <w:spacing w:val="0"/>
          <w:w w:val="100"/>
          <w:position w:val="0"/>
        </w:rPr>
        <w:t>3</w:t>
      </w:r>
      <w:r>
        <w:rPr>
          <w:color w:val="000000"/>
          <w:spacing w:val="0"/>
          <w:w w:val="100"/>
          <w:position w:val="0"/>
        </w:rPr>
        <w:t>）电源业务保持行业优势地位，实现了净利润</w:t>
      </w:r>
      <w:r>
        <w:rPr>
          <w:rFonts w:ascii="Times New Roman" w:eastAsia="Times New Roman" w:hAnsi="Times New Roman" w:cs="Times New Roman"/>
          <w:color w:val="000000"/>
          <w:spacing w:val="0"/>
          <w:w w:val="100"/>
          <w:position w:val="0"/>
        </w:rPr>
        <w:t>30%</w:t>
      </w:r>
      <w:r>
        <w:rPr>
          <w:color w:val="000000"/>
          <w:spacing w:val="0"/>
          <w:w w:val="100"/>
          <w:position w:val="0"/>
        </w:rPr>
        <w:t>大幅增长。（</w:t>
      </w:r>
      <w:r>
        <w:rPr>
          <w:rFonts w:ascii="Times New Roman" w:eastAsia="Times New Roman" w:hAnsi="Times New Roman" w:cs="Times New Roman"/>
          <w:color w:val="000000"/>
          <w:spacing w:val="0"/>
          <w:w w:val="100"/>
          <w:position w:val="0"/>
        </w:rPr>
        <w:t>4</w:t>
      </w:r>
      <w:r>
        <w:rPr>
          <w:color w:val="000000"/>
          <w:spacing w:val="0"/>
          <w:w w:val="100"/>
          <w:position w:val="0"/>
        </w:rPr>
        <w:t>） 全力推进中电长城大厦项目建设，迎难而上、彻底扭转报告期内进度滞后问题，最终以零事故和零缺陷，较合同节点计划整 体提前</w:t>
      </w:r>
      <w:r>
        <w:rPr>
          <w:rFonts w:ascii="Times New Roman" w:eastAsia="Times New Roman" w:hAnsi="Times New Roman" w:cs="Times New Roman"/>
          <w:color w:val="000000"/>
          <w:spacing w:val="0"/>
          <w:w w:val="100"/>
          <w:position w:val="0"/>
        </w:rPr>
        <w:t>15</w:t>
      </w:r>
      <w:r>
        <w:rPr>
          <w:color w:val="000000"/>
          <w:spacing w:val="0"/>
          <w:w w:val="100"/>
          <w:position w:val="0"/>
        </w:rPr>
        <w:t>天完成项目关键线路南北塔地下室顶板楼板浇筑。（</w:t>
      </w:r>
      <w:r>
        <w:rPr>
          <w:rFonts w:ascii="Times New Roman" w:eastAsia="Times New Roman" w:hAnsi="Times New Roman" w:cs="Times New Roman"/>
          <w:color w:val="000000"/>
          <w:spacing w:val="0"/>
          <w:w w:val="100"/>
          <w:position w:val="0"/>
        </w:rPr>
        <w:t>5</w:t>
      </w:r>
      <w:r>
        <w:rPr>
          <w:color w:val="000000"/>
          <w:spacing w:val="0"/>
          <w:w w:val="100"/>
          <w:position w:val="0"/>
        </w:rPr>
        <w:t xml:space="preserve">）本公司的重大资产重组项目中的重组部分按预期推进并于 </w:t>
      </w:r>
      <w:r>
        <w:rPr>
          <w:rFonts w:ascii="Times New Roman" w:eastAsia="Times New Roman" w:hAnsi="Times New Roman" w:cs="Times New Roman"/>
          <w:color w:val="000000"/>
          <w:spacing w:val="0"/>
          <w:w w:val="100"/>
          <w:position w:val="0"/>
        </w:rPr>
        <w:t>2017</w:t>
      </w:r>
      <w:r>
        <w:rPr>
          <w:color w:val="000000"/>
          <w:spacing w:val="0"/>
          <w:w w:val="100"/>
          <w:position w:val="0"/>
        </w:rPr>
        <w:t>年初完成。</w:t>
      </w:r>
    </w:p>
    <w:p>
      <w:pPr>
        <w:pStyle w:val="Style27"/>
        <w:keepNext w:val="0"/>
        <w:keepLines w:val="0"/>
        <w:widowControl w:val="0"/>
        <w:shd w:val="clear" w:color="auto" w:fill="auto"/>
        <w:bidi w:val="0"/>
        <w:spacing w:before="0" w:after="120" w:line="315" w:lineRule="exact"/>
        <w:ind w:left="58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年本集团将在董事会领导下，全面推进转型升级提质增效，努力开创改革发展新局面，促进战略转型成功，其中 将重点做好以下工作：（</w:t>
      </w:r>
      <w:r>
        <w:rPr>
          <w:rFonts w:ascii="Times New Roman" w:eastAsia="Times New Roman" w:hAnsi="Times New Roman" w:cs="Times New Roman"/>
          <w:color w:val="000000"/>
          <w:spacing w:val="0"/>
          <w:w w:val="100"/>
          <w:position w:val="0"/>
        </w:rPr>
        <w:t>1</w:t>
      </w:r>
      <w:r>
        <w:rPr>
          <w:color w:val="000000"/>
          <w:spacing w:val="0"/>
          <w:w w:val="100"/>
          <w:position w:val="0"/>
        </w:rPr>
        <w:t>）初步完成本集团内部人员、机构、研发和业务整合；（</w:t>
      </w:r>
      <w:r>
        <w:rPr>
          <w:rFonts w:ascii="Times New Roman" w:eastAsia="Times New Roman" w:hAnsi="Times New Roman" w:cs="Times New Roman"/>
          <w:color w:val="000000"/>
          <w:spacing w:val="0"/>
          <w:w w:val="100"/>
          <w:position w:val="0"/>
        </w:rPr>
        <w:t>2</w:t>
      </w:r>
      <w:r>
        <w:rPr>
          <w:color w:val="000000"/>
          <w:spacing w:val="0"/>
          <w:w w:val="100"/>
          <w:position w:val="0"/>
        </w:rPr>
        <w:t>）筹建成立军民融合研究院；（</w:t>
      </w:r>
      <w:r>
        <w:rPr>
          <w:rFonts w:ascii="Times New Roman" w:eastAsia="Times New Roman" w:hAnsi="Times New Roman" w:cs="Times New Roman"/>
          <w:color w:val="000000"/>
          <w:spacing w:val="0"/>
          <w:w w:val="100"/>
          <w:position w:val="0"/>
        </w:rPr>
        <w:t>3</w:t>
      </w:r>
      <w:r>
        <w:rPr>
          <w:color w:val="000000"/>
          <w:spacing w:val="0"/>
          <w:w w:val="100"/>
          <w:position w:val="0"/>
        </w:rPr>
        <w:t>）按计划、 分阶段分步骤推进重大科技创新项目的实施；（</w:t>
      </w:r>
      <w:r>
        <w:rPr>
          <w:rFonts w:ascii="Times New Roman" w:eastAsia="Times New Roman" w:hAnsi="Times New Roman" w:cs="Times New Roman"/>
          <w:color w:val="000000"/>
          <w:spacing w:val="0"/>
          <w:w w:val="100"/>
          <w:position w:val="0"/>
        </w:rPr>
        <w:t>4</w:t>
      </w:r>
      <w:r>
        <w:rPr>
          <w:color w:val="000000"/>
          <w:spacing w:val="0"/>
          <w:w w:val="100"/>
          <w:position w:val="0"/>
        </w:rPr>
        <w:t>）根据战略规划和优化后的组织架构，完成内部流程梳理和优化工作；（</w:t>
      </w:r>
      <w:r>
        <w:rPr>
          <w:rFonts w:ascii="Times New Roman" w:eastAsia="Times New Roman" w:hAnsi="Times New Roman" w:cs="Times New Roman"/>
          <w:color w:val="000000"/>
          <w:spacing w:val="0"/>
          <w:w w:val="100"/>
          <w:position w:val="0"/>
        </w:rPr>
        <w:t>5</w:t>
      </w:r>
      <w:r>
        <w:rPr>
          <w:color w:val="000000"/>
          <w:spacing w:val="0"/>
          <w:w w:val="100"/>
          <w:position w:val="0"/>
        </w:rPr>
        <w:t>） 拟募集资金投资建设的七个项目是中国长城着重发展的领域，公司将充分整合各方资源推进配套募集资金的顺利发行，为自 主可控关键基础设施及解决方案、空天地一体信息系统、海洋信息安全产业化、智能单兵综合信息系统建设、卫星导航及应 用、危爆品智能环保拆解、特种装备新能源应用等项目争取充足的资金支持。</w:t>
      </w:r>
    </w:p>
    <w:p>
      <w:pPr>
        <w:pStyle w:val="Style27"/>
        <w:keepNext w:val="0"/>
        <w:keepLines w:val="0"/>
        <w:widowControl w:val="0"/>
        <w:shd w:val="clear" w:color="auto" w:fill="auto"/>
        <w:tabs>
          <w:tab w:pos="1292" w:val="left"/>
        </w:tabs>
        <w:bidi w:val="0"/>
        <w:spacing w:before="0" w:after="0"/>
        <w:ind w:left="0" w:right="0" w:firstLine="940"/>
        <w:jc w:val="both"/>
      </w:pPr>
      <w:bookmarkStart w:id="233" w:name="bookmark233"/>
      <w:r>
        <w:rPr>
          <w:rFonts w:ascii="Times New Roman" w:eastAsia="Times New Roman" w:hAnsi="Times New Roman" w:cs="Times New Roman"/>
          <w:color w:val="000000"/>
          <w:spacing w:val="0"/>
          <w:w w:val="100"/>
          <w:position w:val="0"/>
        </w:rPr>
        <w:t>4</w:t>
      </w:r>
      <w:bookmarkEnd w:id="233"/>
      <w:r>
        <w:rPr>
          <w:color w:val="000000"/>
          <w:spacing w:val="0"/>
          <w:w w:val="100"/>
          <w:position w:val="0"/>
        </w:rPr>
        <w:t>、</w:t>
        <w:tab/>
        <w:t>中国长城未来发展战略的风险、对策及措施</w:t>
      </w:r>
    </w:p>
    <w:p>
      <w:pPr>
        <w:pStyle w:val="Style27"/>
        <w:keepNext w:val="0"/>
        <w:keepLines w:val="0"/>
        <w:widowControl w:val="0"/>
        <w:shd w:val="clear" w:color="auto" w:fill="auto"/>
        <w:bidi w:val="0"/>
        <w:spacing w:before="0" w:line="312" w:lineRule="exact"/>
        <w:ind w:left="0" w:right="0" w:firstLine="940"/>
        <w:jc w:val="both"/>
      </w:pPr>
      <w:r>
        <w:rPr>
          <w:color w:val="000000"/>
          <w:spacing w:val="0"/>
          <w:w w:val="100"/>
          <w:position w:val="0"/>
        </w:rPr>
        <w:t>本集团未来发展战略的风险主要来自三个方面，即市场成长性、技术竞争力、人才战略。</w:t>
      </w:r>
    </w:p>
    <w:p>
      <w:pPr>
        <w:pStyle w:val="Style27"/>
        <w:keepNext w:val="0"/>
        <w:keepLines w:val="0"/>
        <w:widowControl w:val="0"/>
        <w:shd w:val="clear" w:color="auto" w:fill="auto"/>
        <w:bidi w:val="0"/>
        <w:spacing w:before="0" w:line="312" w:lineRule="exact"/>
        <w:ind w:left="0" w:right="0" w:firstLine="9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）市场成长性风险及保障措施</w:t>
      </w:r>
    </w:p>
    <w:p>
      <w:pPr>
        <w:pStyle w:val="Style27"/>
        <w:keepNext w:val="0"/>
        <w:keepLines w:val="0"/>
        <w:widowControl w:val="0"/>
        <w:shd w:val="clear" w:color="auto" w:fill="auto"/>
        <w:bidi w:val="0"/>
        <w:spacing w:before="0" w:line="312" w:lineRule="exact"/>
        <w:ind w:left="580" w:right="0"/>
        <w:jc w:val="both"/>
      </w:pPr>
      <w:r>
        <w:rPr>
          <w:color w:val="000000"/>
          <w:spacing w:val="0"/>
          <w:w w:val="100"/>
          <w:position w:val="0"/>
        </w:rPr>
        <w:t>现阶段，网络安全与信息化、军民融合已成为国家战略，国家“本质安全”市场已渐形成，“党政机关国产化替代”已 由“决心”转向“部署”，产品替代需求容量巨大，产品营销服务体系完善并已覆盖全国，市场营销风险低，但因目标市场 与国家政策调整、推广力度密切相关，推广进度存在一定不确定性。</w:t>
      </w:r>
    </w:p>
    <w:p>
      <w:pPr>
        <w:pStyle w:val="Style27"/>
        <w:keepNext w:val="0"/>
        <w:keepLines w:val="0"/>
        <w:widowControl w:val="0"/>
        <w:shd w:val="clear" w:color="auto" w:fill="auto"/>
        <w:bidi w:val="0"/>
        <w:spacing w:before="0" w:line="312" w:lineRule="exact"/>
        <w:ind w:left="580" w:right="0"/>
        <w:jc w:val="both"/>
      </w:pPr>
      <w:r>
        <w:rPr>
          <w:color w:val="000000"/>
          <w:spacing w:val="0"/>
          <w:w w:val="100"/>
          <w:position w:val="0"/>
        </w:rPr>
        <w:t>本集团将依据中国电子部署，充分利用“国产化替代”、“军民融合”契机，充分发挥品牌作为国家队的优势地位，聚焦 核心业务领域，做好顶层设计，成为行业标准和国家标准的建设者，积极参与国家级重大项目工程建设，做好党政军应用示 范工程建设，以“点带线驱面”，引导自主可控应用市场循序渐进的成长。</w:t>
      </w:r>
    </w:p>
    <w:p>
      <w:pPr>
        <w:pStyle w:val="Style27"/>
        <w:keepNext w:val="0"/>
        <w:keepLines w:val="0"/>
        <w:widowControl w:val="0"/>
        <w:numPr>
          <w:ilvl w:val="0"/>
          <w:numId w:val="3"/>
        </w:numPr>
        <w:shd w:val="clear" w:color="auto" w:fill="auto"/>
        <w:tabs>
          <w:tab w:pos="1385" w:val="left"/>
        </w:tabs>
        <w:bidi w:val="0"/>
        <w:spacing w:before="0" w:line="312" w:lineRule="exact"/>
        <w:ind w:left="0" w:right="0" w:firstLine="940"/>
        <w:jc w:val="both"/>
      </w:pPr>
      <w:bookmarkStart w:id="234" w:name="bookmark234"/>
      <w:bookmarkEnd w:id="234"/>
      <w:r>
        <w:rPr>
          <w:color w:val="000000"/>
          <w:spacing w:val="0"/>
          <w:w w:val="100"/>
          <w:position w:val="0"/>
        </w:rPr>
        <w:t>技术竞争力风险及保障措施</w:t>
      </w:r>
    </w:p>
    <w:p>
      <w:pPr>
        <w:pStyle w:val="Style27"/>
        <w:keepNext w:val="0"/>
        <w:keepLines w:val="0"/>
        <w:widowControl w:val="0"/>
        <w:shd w:val="clear" w:color="auto" w:fill="auto"/>
        <w:bidi w:val="0"/>
        <w:spacing w:before="0" w:line="307" w:lineRule="exact"/>
        <w:ind w:left="580" w:right="0"/>
        <w:jc w:val="both"/>
      </w:pPr>
      <w:r>
        <w:rPr>
          <w:color w:val="000000"/>
          <w:spacing w:val="0"/>
          <w:w w:val="100"/>
          <w:position w:val="0"/>
        </w:rPr>
        <w:t>本集团核心业务领域相关业务水平多处于国内领先地位，掌握了众多自主可控和信息安全的核心技术，但除军工产品外， 大部分产品在行业中不处于主导地位，嵌入式系统产品属短板。将着重加强核心业务领域的布局，提升本集团的技术竞争力。</w:t>
      </w:r>
    </w:p>
    <w:p>
      <w:pPr>
        <w:pStyle w:val="Style27"/>
        <w:keepNext w:val="0"/>
        <w:keepLines w:val="0"/>
        <w:widowControl w:val="0"/>
        <w:shd w:val="clear" w:color="auto" w:fill="auto"/>
        <w:bidi w:val="0"/>
        <w:spacing w:before="0" w:line="312" w:lineRule="exact"/>
        <w:ind w:left="580" w:right="0"/>
        <w:jc w:val="both"/>
      </w:pPr>
      <w:r>
        <w:rPr>
          <w:color w:val="000000"/>
          <w:spacing w:val="0"/>
          <w:w w:val="100"/>
          <w:position w:val="0"/>
        </w:rPr>
        <w:t>目前，依托中国电子资源优势，形成了从芯片、整机、操作系统的完整产业链，初步构建了完整的自主可控生态体系， 本集团将强化技术创新的顶层设计、资源配置和分工协作，加大重点领域和重点项目的科技投入力度，加大科研基础设施建 设投入，积极与国内外政府、高校、科研院所等开展政产学研合作，共建专业研发机构、实验室或技术中心，确保增强本集 团的技术竞争能力。</w:t>
      </w:r>
    </w:p>
    <w:p>
      <w:pPr>
        <w:pStyle w:val="Style27"/>
        <w:keepNext w:val="0"/>
        <w:keepLines w:val="0"/>
        <w:widowControl w:val="0"/>
        <w:numPr>
          <w:ilvl w:val="0"/>
          <w:numId w:val="3"/>
        </w:numPr>
        <w:shd w:val="clear" w:color="auto" w:fill="auto"/>
        <w:tabs>
          <w:tab w:pos="1385" w:val="left"/>
        </w:tabs>
        <w:bidi w:val="0"/>
        <w:spacing w:before="0" w:line="312" w:lineRule="exact"/>
        <w:ind w:left="0" w:right="0" w:firstLine="940"/>
        <w:jc w:val="both"/>
      </w:pPr>
      <w:bookmarkStart w:id="235" w:name="bookmark235"/>
      <w:bookmarkEnd w:id="235"/>
      <w:r>
        <w:rPr>
          <w:color w:val="000000"/>
          <w:spacing w:val="0"/>
          <w:w w:val="100"/>
          <w:position w:val="0"/>
        </w:rPr>
        <w:t>人才战略风险及保障措施</w:t>
      </w:r>
    </w:p>
    <w:p>
      <w:pPr>
        <w:pStyle w:val="Style27"/>
        <w:keepNext w:val="0"/>
        <w:keepLines w:val="0"/>
        <w:widowControl w:val="0"/>
        <w:shd w:val="clear" w:color="auto" w:fill="auto"/>
        <w:bidi w:val="0"/>
        <w:spacing w:before="0" w:line="312" w:lineRule="exact"/>
        <w:ind w:left="580" w:right="0"/>
        <w:jc w:val="both"/>
      </w:pPr>
      <w:r>
        <w:rPr>
          <w:color w:val="000000"/>
          <w:spacing w:val="0"/>
          <w:w w:val="100"/>
          <w:position w:val="0"/>
        </w:rPr>
        <w:t>本集团的人才发展总体水平与国际知名企业相比有一定差距，与发展战略需求相比，领军人才、高层次创新型人才匮乏， 尤其是具备科研、管理、市场等多种专业能力的复合型跨界高端人才。</w:t>
      </w:r>
    </w:p>
    <w:p>
      <w:pPr>
        <w:pStyle w:val="Style27"/>
        <w:keepNext w:val="0"/>
        <w:keepLines w:val="0"/>
        <w:widowControl w:val="0"/>
        <w:shd w:val="clear" w:color="auto" w:fill="auto"/>
        <w:bidi w:val="0"/>
        <w:spacing w:before="0" w:after="280" w:line="317" w:lineRule="exact"/>
        <w:ind w:left="580" w:right="0"/>
        <w:jc w:val="both"/>
      </w:pPr>
      <w:r>
        <w:rPr>
          <w:color w:val="000000"/>
          <w:spacing w:val="0"/>
          <w:w w:val="100"/>
          <w:position w:val="0"/>
        </w:rPr>
        <w:t>本集团将坚持人才强企战略，多渠道引进国内外优秀人才，大力培养复合型人才，建立人才培养纵向、横向贯通的双重 发展通道；同时，将借助上市公司平台，积极探索股权、期权等激励方式，构建完善的激励机制平台和中长期常态化激励制 度。</w:t>
      </w:r>
    </w:p>
    <w:p>
      <w:pPr>
        <w:pStyle w:val="Style25"/>
        <w:keepNext/>
        <w:keepLines/>
        <w:widowControl w:val="0"/>
        <w:shd w:val="clear" w:color="auto" w:fill="auto"/>
        <w:bidi w:val="0"/>
        <w:spacing w:before="0" w:line="240" w:lineRule="auto"/>
        <w:ind w:left="0" w:right="0"/>
        <w:jc w:val="both"/>
      </w:pPr>
      <w:bookmarkStart w:id="236" w:name="bookmark236"/>
      <w:bookmarkStart w:id="237" w:name="bookmark237"/>
      <w:bookmarkStart w:id="238" w:name="bookmark238"/>
      <w:r>
        <w:rPr>
          <w:color w:val="000000"/>
          <w:spacing w:val="0"/>
          <w:w w:val="100"/>
          <w:position w:val="0"/>
          <w:sz w:val="24"/>
          <w:szCs w:val="24"/>
        </w:rPr>
        <w:t>十、接待调研、沟通、采访等活动情况</w:t>
      </w:r>
      <w:bookmarkEnd w:id="236"/>
      <w:bookmarkEnd w:id="237"/>
      <w:bookmarkEnd w:id="238"/>
    </w:p>
    <w:p>
      <w:pPr>
        <w:pStyle w:val="Style35"/>
        <w:keepNext/>
        <w:keepLines/>
        <w:widowControl w:val="0"/>
        <w:shd w:val="clear" w:color="auto" w:fill="auto"/>
        <w:bidi w:val="0"/>
        <w:spacing w:before="0" w:after="280" w:line="240" w:lineRule="auto"/>
        <w:ind w:left="0" w:right="0" w:firstLine="58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、报告期内接待调研、沟通、采访等活动登记表</w:t>
      </w:r>
      <w:bookmarkEnd w:id="239"/>
      <w:bookmarkEnd w:id="240"/>
      <w:bookmarkEnd w:id="242"/>
    </w:p>
    <w:p>
      <w:pPr>
        <w:pStyle w:val="Style27"/>
        <w:keepNext w:val="0"/>
        <w:keepLines w:val="0"/>
        <w:widowControl w:val="0"/>
        <w:shd w:val="clear" w:color="auto" w:fill="auto"/>
        <w:bidi w:val="0"/>
        <w:spacing w:before="0" w:after="100" w:line="240" w:lineRule="auto"/>
        <w:ind w:left="0" w:right="0" w:firstLine="58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79"/>
        <w:gridCol w:w="1541"/>
        <w:gridCol w:w="638"/>
        <w:gridCol w:w="2179"/>
        <w:gridCol w:w="304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详见深交所投资者关系互动平台《投资 者关系活动记录表》</w:t>
            </w:r>
            <w:r>
              <w:rPr>
                <w:rFonts w:ascii="SimSun" w:eastAsia="SimSun" w:hAnsi="SimSun" w:cs="SimSun"/>
                <w:color w:val="000000"/>
                <w:spacing w:val="0"/>
                <w:w w:val="100"/>
                <w:position w:val="0"/>
              </w:rPr>
              <w:t>(</w:t>
            </w:r>
            <w:r>
              <w:rPr>
                <w:color w:val="000000"/>
                <w:spacing w:val="0"/>
                <w:w w:val="100"/>
                <w:position w:val="0"/>
              </w:rPr>
              <w:t>2016-001</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ectPr>
          <w:footnotePr>
            <w:pos w:val="pageBottom"/>
            <w:numFmt w:val="decimal"/>
            <w:numRestart w:val="continuous"/>
          </w:footnotePr>
          <w:pgSz w:w="11900" w:h="16840"/>
          <w:pgMar w:top="1388" w:right="209" w:bottom="1450" w:left="209" w:header="0" w:footer="3" w:gutter="0"/>
          <w:cols w:space="720"/>
          <w:noEndnote/>
          <w:rtlGutter w:val="0"/>
          <w:docGrid w:linePitch="360"/>
        </w:sectPr>
      </w:pPr>
    </w:p>
    <w:p>
      <w:pPr>
        <w:pStyle w:val="Style10"/>
        <w:keepNext/>
        <w:keepLines/>
        <w:widowControl w:val="0"/>
        <w:shd w:val="clear" w:color="auto" w:fill="auto"/>
        <w:bidi w:val="0"/>
        <w:spacing w:before="0" w:after="540" w:line="240" w:lineRule="auto"/>
        <w:ind w:left="0" w:right="0" w:firstLine="0"/>
        <w:jc w:val="center"/>
      </w:pPr>
      <w:bookmarkStart w:id="243" w:name="bookmark243"/>
      <w:bookmarkStart w:id="244" w:name="bookmark244"/>
      <w:bookmarkStart w:id="245" w:name="bookmark245"/>
      <w:r>
        <w:rPr>
          <w:color w:val="000000"/>
          <w:spacing w:val="0"/>
          <w:w w:val="100"/>
          <w:position w:val="0"/>
        </w:rPr>
        <w:t>第五节重要事项</w:t>
      </w:r>
      <w:bookmarkEnd w:id="243"/>
      <w:bookmarkEnd w:id="244"/>
      <w:bookmarkEnd w:id="245"/>
    </w:p>
    <w:p>
      <w:pPr>
        <w:pStyle w:val="Style25"/>
        <w:keepNext/>
        <w:keepLines/>
        <w:widowControl w:val="0"/>
        <w:shd w:val="clear" w:color="auto" w:fill="auto"/>
        <w:bidi w:val="0"/>
        <w:spacing w:before="0" w:after="120" w:line="240" w:lineRule="auto"/>
        <w:ind w:left="0" w:right="0" w:firstLine="960"/>
        <w:jc w:val="left"/>
      </w:pPr>
      <w:bookmarkStart w:id="246" w:name="bookmark246"/>
      <w:bookmarkStart w:id="247" w:name="bookmark247"/>
      <w:bookmarkStart w:id="248" w:name="bookmark248"/>
      <w:bookmarkStart w:id="249" w:name="bookmark249"/>
      <w:r>
        <w:rPr>
          <w:color w:val="000000"/>
          <w:spacing w:val="0"/>
          <w:w w:val="100"/>
          <w:position w:val="0"/>
          <w:sz w:val="24"/>
          <w:szCs w:val="24"/>
        </w:rPr>
        <w:t>一</w:t>
      </w:r>
      <w:bookmarkEnd w:id="248"/>
      <w:r>
        <w:rPr>
          <w:color w:val="000000"/>
          <w:spacing w:val="0"/>
          <w:w w:val="100"/>
          <w:position w:val="0"/>
          <w:sz w:val="24"/>
          <w:szCs w:val="24"/>
        </w:rPr>
        <w:t>、公司普通股利润分配及资本公积金转增股本情况</w:t>
      </w:r>
      <w:bookmarkEnd w:id="246"/>
      <w:bookmarkEnd w:id="247"/>
      <w:bookmarkEnd w:id="249"/>
    </w:p>
    <w:p>
      <w:pPr>
        <w:pStyle w:val="Style27"/>
        <w:keepNext w:val="0"/>
        <w:keepLines w:val="0"/>
        <w:widowControl w:val="0"/>
        <w:shd w:val="clear" w:color="auto" w:fill="auto"/>
        <w:bidi w:val="0"/>
        <w:spacing w:before="0" w:after="0" w:line="317" w:lineRule="exact"/>
        <w:ind w:left="0" w:right="0" w:firstLine="96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317" w:lineRule="exact"/>
        <w:ind w:left="0" w:right="0" w:firstLine="96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20" w:line="317" w:lineRule="exact"/>
        <w:ind w:left="96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、结合公司实际情况和监管机构要求，经公司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日第六届董事会第二次会议、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 度股东大会审议通过，公司制定了《股东回报规划（</w:t>
      </w:r>
      <w:r>
        <w:rPr>
          <w:rFonts w:ascii="Times New Roman" w:eastAsia="Times New Roman" w:hAnsi="Times New Roman" w:cs="Times New Roman"/>
          <w:color w:val="000000"/>
          <w:spacing w:val="0"/>
          <w:w w:val="100"/>
          <w:position w:val="0"/>
        </w:rPr>
        <w:t>2015-2017</w:t>
      </w:r>
      <w:r>
        <w:rPr>
          <w:color w:val="000000"/>
          <w:spacing w:val="0"/>
          <w:w w:val="100"/>
          <w:position w:val="0"/>
        </w:rPr>
        <w:t>）》。</w:t>
      </w:r>
    </w:p>
    <w:p>
      <w:pPr>
        <w:pStyle w:val="Style30"/>
        <w:keepNext w:val="0"/>
        <w:keepLines w:val="0"/>
        <w:widowControl w:val="0"/>
        <w:shd w:val="clear" w:color="auto" w:fill="auto"/>
        <w:bidi w:val="0"/>
        <w:spacing w:before="0" w:after="0" w:line="240" w:lineRule="auto"/>
        <w:ind w:left="30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、报告期内，鉴于母公司可供分配利润仍为负数，基于公司长远发展考虑未进行利润分配。</w:t>
      </w:r>
    </w:p>
    <w:tbl>
      <w:tblPr>
        <w:tblOverlap w:val="never"/>
        <w:jc w:val="center"/>
        <w:tblLayout w:type="fixed"/>
      </w:tblPr>
      <w:tblGrid>
        <w:gridCol w:w="5011"/>
        <w:gridCol w:w="4570"/>
      </w:tblGrid>
      <w:tr>
        <w:trPr>
          <w:trHeight w:val="365" w:hRule="exact"/>
        </w:trPr>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7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17" w:lineRule="exact"/>
        <w:ind w:left="134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年，鉴于母公司可供分配利润为负数，基于公司长远发展考虑未进行利润分配。</w:t>
      </w:r>
    </w:p>
    <w:p>
      <w:pPr>
        <w:pStyle w:val="Style27"/>
        <w:keepNext w:val="0"/>
        <w:keepLines w:val="0"/>
        <w:widowControl w:val="0"/>
        <w:shd w:val="clear" w:color="auto" w:fill="auto"/>
        <w:bidi w:val="0"/>
        <w:spacing w:before="0" w:after="0" w:line="317" w:lineRule="exact"/>
        <w:ind w:left="134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年，鉴于母公司可供分配利润为负数，基于公司长远发展考虑未进行利润分配。</w:t>
      </w:r>
    </w:p>
    <w:p>
      <w:pPr>
        <w:pStyle w:val="Style27"/>
        <w:keepNext w:val="0"/>
        <w:keepLines w:val="0"/>
        <w:widowControl w:val="0"/>
        <w:shd w:val="clear" w:color="auto" w:fill="auto"/>
        <w:bidi w:val="0"/>
        <w:spacing w:before="0" w:after="0" w:line="317" w:lineRule="exact"/>
        <w:ind w:left="9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年，经大信会计师事务所审计，公司每股收益</w:t>
      </w:r>
      <w:r>
        <w:rPr>
          <w:rFonts w:ascii="Times New Roman" w:eastAsia="Times New Roman" w:hAnsi="Times New Roman" w:cs="Times New Roman"/>
          <w:color w:val="000000"/>
          <w:spacing w:val="0"/>
          <w:w w:val="100"/>
          <w:position w:val="0"/>
        </w:rPr>
        <w:t>0.025</w:t>
      </w:r>
      <w:r>
        <w:rPr>
          <w:color w:val="000000"/>
          <w:spacing w:val="0"/>
          <w:w w:val="100"/>
          <w:position w:val="0"/>
        </w:rPr>
        <w:t>元人民币，母公司净利润为</w:t>
      </w:r>
      <w:r>
        <w:rPr>
          <w:rFonts w:ascii="Times New Roman" w:eastAsia="Times New Roman" w:hAnsi="Times New Roman" w:cs="Times New Roman"/>
          <w:color w:val="000000"/>
          <w:spacing w:val="0"/>
          <w:w w:val="100"/>
          <w:position w:val="0"/>
        </w:rPr>
        <w:t>11,031,311.71</w:t>
      </w:r>
      <w:r>
        <w:rPr>
          <w:color w:val="000000"/>
          <w:spacing w:val="0"/>
          <w:w w:val="100"/>
          <w:position w:val="0"/>
        </w:rPr>
        <w:t>元，提取</w:t>
      </w:r>
      <w:r>
        <w:rPr>
          <w:rFonts w:ascii="Times New Roman" w:eastAsia="Times New Roman" w:hAnsi="Times New Roman" w:cs="Times New Roman"/>
          <w:color w:val="000000"/>
          <w:spacing w:val="0"/>
          <w:w w:val="100"/>
          <w:position w:val="0"/>
        </w:rPr>
        <w:t>10%</w:t>
      </w:r>
      <w:r>
        <w:rPr>
          <w:color w:val="000000"/>
          <w:spacing w:val="0"/>
          <w:w w:val="100"/>
          <w:position w:val="0"/>
        </w:rPr>
        <w:t>法定 盈余公积金，加上年初未分配利润</w:t>
      </w:r>
      <w:r>
        <w:rPr>
          <w:rFonts w:ascii="Times New Roman" w:eastAsia="Times New Roman" w:hAnsi="Times New Roman" w:cs="Times New Roman"/>
          <w:color w:val="000000"/>
          <w:spacing w:val="0"/>
          <w:w w:val="100"/>
          <w:position w:val="0"/>
        </w:rPr>
        <w:t>-67,286,056.61</w:t>
      </w:r>
      <w:r>
        <w:rPr>
          <w:color w:val="000000"/>
          <w:spacing w:val="0"/>
          <w:w w:val="100"/>
          <w:position w:val="0"/>
        </w:rPr>
        <w:t>元，年末母公司未分配利润为</w:t>
      </w:r>
      <w:r>
        <w:rPr>
          <w:rFonts w:ascii="Times New Roman" w:eastAsia="Times New Roman" w:hAnsi="Times New Roman" w:cs="Times New Roman"/>
          <w:color w:val="000000"/>
          <w:spacing w:val="0"/>
          <w:w w:val="100"/>
          <w:position w:val="0"/>
        </w:rPr>
        <w:t>-57,352,283.66</w:t>
      </w:r>
      <w:r>
        <w:rPr>
          <w:color w:val="000000"/>
          <w:spacing w:val="0"/>
          <w:w w:val="100"/>
          <w:position w:val="0"/>
        </w:rPr>
        <w:t>元。鉴于母公司可供分配利 润仍为负数，基于公司长远发展考虑，公司</w:t>
      </w:r>
      <w:r>
        <w:rPr>
          <w:rFonts w:ascii="Times New Roman" w:eastAsia="Times New Roman" w:hAnsi="Times New Roman" w:cs="Times New Roman"/>
          <w:color w:val="000000"/>
          <w:spacing w:val="0"/>
          <w:w w:val="100"/>
          <w:position w:val="0"/>
        </w:rPr>
        <w:t>2016</w:t>
      </w:r>
      <w:r>
        <w:rPr>
          <w:color w:val="000000"/>
          <w:spacing w:val="0"/>
          <w:w w:val="100"/>
          <w:position w:val="0"/>
        </w:rPr>
        <w:t>年度拟不进行利润分配，即不实施现金分红、不派送红股及不以公积金转 增股本。</w:t>
      </w:r>
    </w:p>
    <w:p>
      <w:pPr>
        <w:pStyle w:val="Style27"/>
        <w:keepNext w:val="0"/>
        <w:keepLines w:val="0"/>
        <w:widowControl w:val="0"/>
        <w:shd w:val="clear" w:color="auto" w:fill="auto"/>
        <w:bidi w:val="0"/>
        <w:spacing w:before="0" w:after="120" w:line="317" w:lineRule="exact"/>
        <w:ind w:left="0" w:right="0" w:firstLine="96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12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现金分红金额（含</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以其他方式现金分 红的比例</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33,147,764.97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-35,666,709.39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r>
      <w:tr>
        <w:trPr>
          <w:trHeight w:val="33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57,723,671.21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220" w:line="240" w:lineRule="auto"/>
        <w:ind w:left="0" w:right="0" w:firstLine="9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960"/>
        <w:jc w:val="left"/>
      </w:pPr>
      <w:bookmarkStart w:id="250" w:name="bookmark250"/>
      <w:bookmarkStart w:id="251" w:name="bookmark251"/>
      <w:bookmarkStart w:id="252" w:name="bookmark252"/>
      <w:bookmarkStart w:id="253" w:name="bookmark253"/>
      <w:r>
        <w:rPr>
          <w:color w:val="000000"/>
          <w:spacing w:val="0"/>
          <w:w w:val="100"/>
          <w:position w:val="0"/>
          <w:sz w:val="24"/>
          <w:szCs w:val="24"/>
        </w:rPr>
        <w:t>二</w:t>
      </w:r>
      <w:bookmarkEnd w:id="252"/>
      <w:r>
        <w:rPr>
          <w:color w:val="000000"/>
          <w:spacing w:val="0"/>
          <w:w w:val="100"/>
          <w:position w:val="0"/>
          <w:sz w:val="24"/>
          <w:szCs w:val="24"/>
        </w:rPr>
        <w:t>、本报告期利润分配及资本公积金转增股本预案</w:t>
      </w:r>
      <w:bookmarkEnd w:id="250"/>
      <w:bookmarkEnd w:id="251"/>
      <w:bookmarkEnd w:id="253"/>
    </w:p>
    <w:p>
      <w:pPr>
        <w:pStyle w:val="Style27"/>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1340" w:right="0" w:firstLine="0"/>
        <w:jc w:val="both"/>
        <w:sectPr>
          <w:footnotePr>
            <w:pos w:val="pageBottom"/>
            <w:numFmt w:val="decimal"/>
            <w:numRestart w:val="continuous"/>
          </w:footnotePr>
          <w:pgSz w:w="11900" w:h="16840"/>
          <w:pgMar w:top="1935" w:right="137" w:bottom="1681" w:left="137" w:header="0" w:footer="3" w:gutter="0"/>
          <w:cols w:space="720"/>
          <w:noEndnote/>
          <w:rtlGutter w:val="0"/>
          <w:docGrid w:linePitch="360"/>
        </w:sectPr>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140" w:line="240" w:lineRule="auto"/>
        <w:ind w:left="0" w:right="0" w:firstLine="980"/>
        <w:jc w:val="left"/>
      </w:pPr>
      <w:bookmarkStart w:id="254" w:name="bookmark254"/>
      <w:bookmarkStart w:id="255" w:name="bookmark255"/>
      <w:bookmarkStart w:id="256" w:name="bookmark256"/>
      <w:bookmarkStart w:id="257" w:name="bookmark257"/>
      <w:r>
        <w:rPr>
          <w:color w:val="000000"/>
          <w:spacing w:val="0"/>
          <w:w w:val="100"/>
          <w:position w:val="0"/>
          <w:sz w:val="24"/>
          <w:szCs w:val="24"/>
        </w:rPr>
        <w:t>三</w:t>
      </w:r>
      <w:bookmarkEnd w:id="256"/>
      <w:r>
        <w:rPr>
          <w:color w:val="000000"/>
          <w:spacing w:val="0"/>
          <w:w w:val="100"/>
          <w:position w:val="0"/>
          <w:sz w:val="24"/>
          <w:szCs w:val="24"/>
        </w:rPr>
        <w:t>、承诺事项履行情况</w:t>
      </w:r>
      <w:bookmarkEnd w:id="254"/>
      <w:bookmarkEnd w:id="255"/>
      <w:bookmarkEnd w:id="257"/>
    </w:p>
    <w:p>
      <w:pPr>
        <w:pStyle w:val="Style35"/>
        <w:keepNext/>
        <w:keepLines/>
        <w:widowControl w:val="0"/>
        <w:shd w:val="clear" w:color="auto" w:fill="auto"/>
        <w:bidi w:val="0"/>
        <w:spacing w:before="0" w:after="220" w:line="312" w:lineRule="exact"/>
        <w:ind w:left="98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、公司实际控制人、股东、关联方、收购人以及公司等承诺相关方在报告期内履行完毕及截至报告期末 尚未履行完毕的承诺事项</w:t>
      </w:r>
      <w:bookmarkEnd w:id="258"/>
      <w:bookmarkEnd w:id="259"/>
      <w:bookmarkEnd w:id="261"/>
    </w:p>
    <w:p>
      <w:pPr>
        <w:pStyle w:val="Style27"/>
        <w:keepNext w:val="0"/>
        <w:keepLines w:val="0"/>
        <w:widowControl w:val="0"/>
        <w:shd w:val="clear" w:color="auto" w:fill="auto"/>
        <w:bidi w:val="0"/>
        <w:spacing w:before="0" w:after="100" w:line="240" w:lineRule="auto"/>
        <w:ind w:left="0" w:right="0" w:firstLine="98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536"/>
        <w:gridCol w:w="811"/>
        <w:gridCol w:w="1152"/>
        <w:gridCol w:w="5179"/>
        <w:gridCol w:w="1080"/>
        <w:gridCol w:w="941"/>
        <w:gridCol w:w="926"/>
      </w:tblGrid>
      <w:tr>
        <w:trPr>
          <w:trHeight w:val="64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260"/>
              <w:jc w:val="left"/>
            </w:pPr>
            <w:r>
              <w:rPr>
                <w:rFonts w:ascii="SimSun" w:eastAsia="SimSun" w:hAnsi="SimSun" w:cs="SimSun"/>
                <w:color w:val="000000"/>
                <w:spacing w:val="0"/>
                <w:w w:val="100"/>
                <w:position w:val="0"/>
              </w:rPr>
              <w:t>履行</w:t>
            </w:r>
          </w:p>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情况</w:t>
            </w: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变动报告书中所作</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30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）中国电子及下属企业目前没有直接或间接从事与中国长城及其下属企 业主营业务构成竞争的业务；（</w:t>
            </w:r>
            <w:r>
              <w:rPr>
                <w:color w:val="000000"/>
                <w:spacing w:val="0"/>
                <w:w w:val="100"/>
                <w:position w:val="0"/>
                <w:sz w:val="15"/>
                <w:szCs w:val="15"/>
              </w:rPr>
              <w:t>2</w:t>
            </w:r>
            <w:r>
              <w:rPr>
                <w:rFonts w:ascii="SimSun" w:eastAsia="SimSun" w:hAnsi="SimSun" w:cs="SimSun"/>
                <w:color w:val="000000"/>
                <w:spacing w:val="0"/>
                <w:w w:val="100"/>
                <w:position w:val="0"/>
                <w:sz w:val="15"/>
                <w:szCs w:val="15"/>
              </w:rPr>
              <w:t>）中国电子将来不会，而且会促使中国电子下 属企业不会单独或与第三方、以直接或间接形式参与、经营或从事与中国长城 及其下属企业主营业务构成竞争或可能构成竞争的业务或活动；（</w:t>
            </w:r>
            <w:r>
              <w:rPr>
                <w:color w:val="000000"/>
                <w:spacing w:val="0"/>
                <w:w w:val="100"/>
                <w:position w:val="0"/>
                <w:sz w:val="15"/>
                <w:szCs w:val="15"/>
              </w:rPr>
              <w:t>3</w:t>
            </w:r>
            <w:r>
              <w:rPr>
                <w:rFonts w:ascii="SimSun" w:eastAsia="SimSun" w:hAnsi="SimSun" w:cs="SimSun"/>
                <w:color w:val="000000"/>
                <w:spacing w:val="0"/>
                <w:w w:val="100"/>
                <w:position w:val="0"/>
                <w:sz w:val="15"/>
                <w:szCs w:val="15"/>
              </w:rPr>
              <w:t>）若中国长 城未来新增主营业务，中国电子及下属企业将不会单独或与第三方、以直接或 间接形式参与、经营或从事与中国长城及其下属企业未来新增主营业务构成竞 争或可能构成竞争的业务或活动；（</w:t>
            </w:r>
            <w:r>
              <w:rPr>
                <w:color w:val="000000"/>
                <w:spacing w:val="0"/>
                <w:w w:val="100"/>
                <w:position w:val="0"/>
                <w:sz w:val="15"/>
                <w:szCs w:val="15"/>
              </w:rPr>
              <w:t>4</w:t>
            </w:r>
            <w:r>
              <w:rPr>
                <w:rFonts w:ascii="SimSun" w:eastAsia="SimSun" w:hAnsi="SimSun" w:cs="SimSun"/>
                <w:color w:val="000000"/>
                <w:spacing w:val="0"/>
                <w:w w:val="100"/>
                <w:position w:val="0"/>
                <w:sz w:val="15"/>
                <w:szCs w:val="15"/>
              </w:rPr>
              <w:t>）若违反上述承诺而参与竞争的，中国电 子将承担由此给中国长城造成的全部经济损失-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严格履行</w:t>
            </w:r>
          </w:p>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（已被重大 资产重组承 诺继承优 化）</w:t>
            </w:r>
          </w:p>
        </w:tc>
      </w:tr>
      <w:tr>
        <w:trPr>
          <w:trHeight w:val="1570"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30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）中国电子将尽可能减少并规范与中国长城之间的关联交易；（</w:t>
            </w:r>
            <w:r>
              <w:rPr>
                <w:color w:val="000000"/>
                <w:spacing w:val="0"/>
                <w:w w:val="100"/>
                <w:position w:val="0"/>
                <w:sz w:val="15"/>
                <w:szCs w:val="15"/>
              </w:rPr>
              <w:t>2</w:t>
            </w:r>
            <w:r>
              <w:rPr>
                <w:rFonts w:ascii="SimSun" w:eastAsia="SimSun" w:hAnsi="SimSun" w:cs="SimSun"/>
                <w:color w:val="000000"/>
                <w:spacing w:val="0"/>
                <w:w w:val="100"/>
                <w:position w:val="0"/>
                <w:sz w:val="15"/>
                <w:szCs w:val="15"/>
              </w:rPr>
              <w:t>）对于 确需发生的中国电子及下属企业与中国长城之间的一切交易行为，中国电子将 严格履行法定程序，依法及时进行信息披露，严格遵循市场规则，本着平等互 利、等价有偿的一般商业原则，公平合理的进行，保证不通过关联交易取得任 何不当的利益或使中国长城承担任何不当的责任和义务-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24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资产重组时所作承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3" w:lineRule="exact"/>
              <w:ind w:left="0" w:right="0" w:firstLine="300"/>
              <w:jc w:val="both"/>
              <w:rPr>
                <w:sz w:val="15"/>
                <w:szCs w:val="15"/>
              </w:rPr>
            </w:pPr>
            <w:r>
              <w:rPr>
                <w:rFonts w:ascii="SimSun" w:eastAsia="SimSun" w:hAnsi="SimSun" w:cs="SimSun"/>
                <w:color w:val="000000"/>
                <w:spacing w:val="0"/>
                <w:w w:val="100"/>
                <w:position w:val="0"/>
                <w:sz w:val="15"/>
                <w:szCs w:val="15"/>
              </w:rPr>
              <w:t>截至承诺出具日，中国电子及其控股企业未直接或者间接从事任何与中国 长城、长城信息及其控股企业现有业务构成实质同业竞争的生产经营活动，与 中国长城、长城信息及其控股企业不存在实质同业竞争的情形-中国长城与冠 捷科技不存在实质同业竞争的情形</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3"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本次交易完成后，中国电子及其控股企业不会以控股、参股、联营、合作、 合伙、承包、租赁等任何形式，直接、间接或代表任何人士、公司或单位在任 何地区，从事与中国长城或其控股企业实质相同或者相似的业务-中国电子保 证不利用控股地位损害中国长城及中国长城其他股东的合法权益，也不利用控 股地位谋取额外的利益-</w:t>
            </w:r>
          </w:p>
          <w:p>
            <w:pPr>
              <w:pStyle w:val="Style22"/>
              <w:keepNext w:val="0"/>
              <w:keepLines w:val="0"/>
              <w:widowControl w:val="0"/>
              <w:shd w:val="clear" w:color="auto" w:fill="auto"/>
              <w:bidi w:val="0"/>
              <w:spacing w:before="0" w:after="0" w:line="313" w:lineRule="exact"/>
              <w:ind w:left="0" w:right="0" w:firstLine="300"/>
              <w:jc w:val="both"/>
              <w:rPr>
                <w:sz w:val="15"/>
                <w:szCs w:val="15"/>
              </w:rPr>
            </w:pPr>
            <w:r>
              <w:rPr>
                <w:rFonts w:ascii="SimSun" w:eastAsia="SimSun" w:hAnsi="SimSun" w:cs="SimSun"/>
                <w:color w:val="000000"/>
                <w:spacing w:val="0"/>
                <w:w w:val="100"/>
                <w:position w:val="0"/>
                <w:sz w:val="15"/>
                <w:szCs w:val="15"/>
              </w:rPr>
              <w:t xml:space="preserve">本次交易完成后，如果中国电子或中国电子除中国长城外的控股企业发现 任何与中国长城或其控股企业主营业务构成或可能构成直接或间接竞争关系的 </w:t>
            </w:r>
            <w:r>
              <w:rPr>
                <w:rFonts w:ascii="SimSun" w:eastAsia="SimSun" w:hAnsi="SimSun" w:cs="SimSun"/>
                <w:strike/>
                <w:color w:val="000000"/>
                <w:spacing w:val="0"/>
                <w:w w:val="100"/>
                <w:position w:val="0"/>
                <w:sz w:val="15"/>
                <w:szCs w:val="15"/>
              </w:rPr>
              <w:t>新业务机会，将立即书面通知中国长城，并尽力促使该业务机会按合理和公</w:t>
            </w:r>
            <w:r>
              <w:rPr>
                <w:rFonts w:ascii="SimSun" w:eastAsia="SimSun" w:hAnsi="SimSun" w:cs="SimSun"/>
                <w:color w:val="000000"/>
                <w:spacing w:val="0"/>
                <w:w w:val="100"/>
                <w:position w:val="0"/>
                <w:sz w:val="15"/>
                <w:szCs w:val="15"/>
              </w:rPr>
              <w:t>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bl>
    <w:p>
      <w:pPr>
        <w:pStyle w:val="Style58"/>
        <w:keepNext w:val="0"/>
        <w:keepLines w:val="0"/>
        <w:widowControl w:val="0"/>
        <w:shd w:val="clear" w:color="auto" w:fill="auto"/>
        <w:bidi w:val="0"/>
        <w:spacing w:before="0" w:after="0"/>
        <w:ind w:right="0" w:firstLine="0"/>
        <w:jc w:val="left"/>
      </w:pPr>
      <w:r>
        <w:rPr>
          <w:color w:val="000000"/>
          <w:spacing w:val="0"/>
          <w:w w:val="100"/>
          <w:position w:val="0"/>
        </w:rPr>
        <w:t>的条款和条件首先提供给中国长城或其控股企业</w:t>
      </w:r>
      <w:r>
        <w:rPr>
          <w:color w:val="000000"/>
          <w:spacing w:val="0"/>
          <w:w w:val="100"/>
          <w:position w:val="0"/>
        </w:rPr>
        <w:t>-</w:t>
      </w:r>
    </w:p>
    <w:p>
      <w:pPr>
        <w:pStyle w:val="Style58"/>
        <w:keepNext w:val="0"/>
        <w:keepLines w:val="0"/>
        <w:widowControl w:val="0"/>
        <w:shd w:val="clear" w:color="auto" w:fill="auto"/>
        <w:bidi w:val="0"/>
        <w:spacing w:before="0"/>
        <w:ind w:right="0"/>
        <w:jc w:val="both"/>
        <w:sectPr>
          <w:headerReference w:type="default" r:id="rId7"/>
          <w:footerReference w:type="default" r:id="rId8"/>
          <w:footnotePr>
            <w:pos w:val="pageBottom"/>
            <w:numFmt w:val="decimal"/>
            <w:numRestart w:val="continuous"/>
          </w:footnotePr>
          <w:pgSz w:w="11900" w:h="16840"/>
          <w:pgMar w:top="1455" w:right="137" w:bottom="1" w:left="137" w:header="0" w:footer="3" w:gutter="0"/>
          <w:pgNumType w:start="30"/>
          <w:cols w:space="720"/>
          <w:noEndnote/>
          <w:rtlGutter w:val="0"/>
          <w:docGrid w:linePitch="360"/>
        </w:sectPr>
      </w:pPr>
      <w:r>
        <w:rPr>
          <w:color w:val="000000"/>
          <w:spacing w:val="0"/>
          <w:w w:val="100"/>
          <w:position w:val="0"/>
        </w:rPr>
        <w:t>本次交易完成后，如果中国长城或其控股企业放弃上述竞争性新业务机会 且中国电子或中国电子除中国长城以外的控股企业从事该等竞争性业务，则中 国长城或其控股企业有权随时一次性或分多次向中国电子或中国电子除中国长 犒方3妇：</w:t>
      </w:r>
      <w:r>
        <w:rPr>
          <w:rFonts w:ascii="Times New Roman" w:eastAsia="Times New Roman" w:hAnsi="Times New Roman" w:cs="Times New Roman"/>
          <w:color w:val="000000"/>
          <w:spacing w:val="0"/>
          <w:w w:val="100"/>
          <w:position w:val="0"/>
        </w:rPr>
        <w:t>f</w:t>
      </w:r>
      <w:r>
        <w:rPr>
          <w:color w:val="000000"/>
          <w:spacing w:val="0"/>
          <w:w w:val="100"/>
          <w:position w:val="0"/>
        </w:rPr>
        <w:t>左瞬本</w:t>
      </w:r>
      <w:r>
        <w:rPr>
          <w:rFonts w:ascii="Times New Roman" w:eastAsia="Times New Roman" w:hAnsi="Times New Roman" w:cs="Times New Roman"/>
          <w:color w:val="000000"/>
          <w:spacing w:val="0"/>
          <w:w w:val="100"/>
          <w:position w:val="0"/>
        </w:rPr>
        <w:t>\11</w:t>
      </w:r>
      <w:r>
        <w:rPr>
          <w:color w:val="000000"/>
          <w:spacing w:val="0"/>
          <w:w w:val="100"/>
          <w:position w:val="0"/>
        </w:rPr>
        <w:t>川益的左</w:t>
      </w:r>
      <w:r>
        <w:rPr>
          <w:color w:val="000000"/>
          <w:spacing w:val="0"/>
          <w:w w:val="100"/>
          <w:position w:val="0"/>
        </w:rPr>
        <w:t>Z</w:t>
      </w:r>
      <w:r>
        <w:rPr>
          <w:color w:val="000000"/>
          <w:spacing w:val="0"/>
          <w:w w:val="100"/>
          <w:position w:val="0"/>
        </w:rPr>
        <w:t>未含举，旺</w:t>
      </w:r>
      <w:r>
        <w:rPr>
          <w:rFonts w:ascii="Times New Roman" w:eastAsia="Times New Roman" w:hAnsi="Times New Roman" w:cs="Times New Roman"/>
          <w:color w:val="000000"/>
          <w:spacing w:val="0"/>
          <w:w w:val="100"/>
          <w:position w:val="0"/>
        </w:rPr>
        <w:t>\11</w:t>
      </w:r>
      <w:r>
        <w:rPr>
          <w:color w:val="000000"/>
          <w:spacing w:val="0"/>
          <w:w w:val="100"/>
          <w:position w:val="0"/>
        </w:rPr>
        <w:t>,至出散/工后</w:t>
      </w:r>
      <w:r>
        <w:rPr>
          <w:rFonts w:ascii="Times New Roman" w:eastAsia="Times New Roman" w:hAnsi="Times New Roman" w:cs="Times New Roman"/>
          <w:color w:val="000000"/>
          <w:spacing w:val="0"/>
          <w:w w:val="100"/>
          <w:position w:val="0"/>
        </w:rPr>
        <w:t>TKH</w:t>
      </w:r>
      <w:r>
        <w:rPr>
          <w:color w:val="000000"/>
          <w:spacing w:val="0"/>
          <w:w w:val="100"/>
          <w:position w:val="0"/>
        </w:rPr>
        <w:t xml:space="preserve">。 </w:t>
      </w:r>
      <w:r>
        <w:rPr>
          <w:color w:val="000000"/>
          <w:spacing w:val="0"/>
          <w:w w:val="100"/>
          <w:position w:val="0"/>
        </w:rPr>
        <w:t>密古</w:t>
      </w:r>
      <w:r>
        <w:rPr>
          <w:rFonts w:ascii="Times New Roman" w:eastAsia="Times New Roman" w:hAnsi="Times New Roman" w:cs="Times New Roman"/>
          <w:color w:val="000000"/>
          <w:spacing w:val="0"/>
          <w:w w:val="100"/>
          <w:position w:val="0"/>
        </w:rPr>
        <w:t>R</w:t>
      </w:r>
      <w:r>
        <w:rPr>
          <w:color w:val="000000"/>
          <w:spacing w:val="0"/>
          <w:w w:val="100"/>
          <w:position w:val="0"/>
        </w:rPr>
        <w:t>甘柿和当 哉</w:t>
      </w:r>
    </w:p>
    <w:tbl>
      <w:tblPr>
        <w:tblOverlap w:val="never"/>
        <w:jc w:val="center"/>
        <w:tblLayout w:type="fixed"/>
      </w:tblPr>
      <w:tblGrid>
        <w:gridCol w:w="1536"/>
        <w:gridCol w:w="811"/>
        <w:gridCol w:w="1152"/>
        <w:gridCol w:w="5179"/>
        <w:gridCol w:w="1080"/>
        <w:gridCol w:w="941"/>
        <w:gridCol w:w="926"/>
      </w:tblGrid>
      <w:tr>
        <w:trPr>
          <w:trHeight w:val="219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国电子除中国长城外的控股企业将向中国长城或其控股企业提供优先受让权， 并承诺尽最大努力促使中国电子参股企业在上述情况下向中国长城或其控股企 业提供优先受让权-</w:t>
            </w:r>
          </w:p>
          <w:p>
            <w:pPr>
              <w:pStyle w:val="Style2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自承诺出具日起，中国电子承诺赔偿中国长城或其控股企业因中国电子或 中国电子控股企业因违反本承诺任何条款而遭受的一切实际损失、损害和开支。</w:t>
            </w:r>
          </w:p>
          <w:p>
            <w:pPr>
              <w:pStyle w:val="Style2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上述承诺在中国电子对中国长城拥有由资本因素或非资本因素形成的直接 或间接的控制权或对中国长城存在重大影响期间持续有效，且不可变更或撤销。</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563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在本次交易前，中国电子及其控制的其他企业与中国长城、长城信息之间 不存在显失公平的关联交易-本次交易完成后，中国电子控制的除中国长城及 其下属公司以外的其他企业将尽量减少与中国长城及其下属公司之间发生关联 交易-</w:t>
            </w:r>
          </w:p>
          <w:p>
            <w:pPr>
              <w:pStyle w:val="Style2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本次交易完成后，对于无法避免或有合理理由存在的关联交易，中国电子 控制的其他企业将与中国长城依法签订规范的关联交易协议，关联交易价格依 照与无关联关系的独立第三方进行相同或相似交易时的价格确定，保证关联交 易价格具有公允性；并按照有关法律、法规、规章、其他规范性文件和中国长 城公司章程的规定，履行关联交易决策、回避表决等公允程序，及时进行信息 披露，保证不通过关联交易损害中国长城及中国长城其他股东的合法权益；保 证不要求或不接受中国长城在任何一项市场公平交易中给予中国电子及其控制 的其他企业优于给予第三者的条件；保证将依照中国长城公司章程行使相应权 利，承担相应义务，不利用实际控制人的身份谋取不正当利益，不利用关联交 易非法转移中国长城的资金、利润，保证不损害中国长城其他股东的合法权益。</w:t>
            </w:r>
          </w:p>
          <w:p>
            <w:pPr>
              <w:pStyle w:val="Style2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如违反上述承诺，愿意承担由此产生的全部责任，充分赔偿或补偿由此给 中国长城造成的所有直接或间接损失-</w:t>
            </w:r>
          </w:p>
          <w:p>
            <w:pPr>
              <w:pStyle w:val="Style2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上述承诺在中国电子对中国长城拥有由资本因素或非资本因素形成的直接 或间接的控制权或对中国长城存在重大影响期间持续有效，且不可变更或撤销。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46"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300"/>
              <w:jc w:val="both"/>
              <w:rPr>
                <w:sz w:val="15"/>
                <w:szCs w:val="15"/>
              </w:rPr>
            </w:pPr>
            <w:r>
              <w:rPr>
                <w:rFonts w:ascii="SimSun" w:eastAsia="SimSun" w:hAnsi="SimSun" w:cs="SimSun"/>
                <w:color w:val="000000"/>
                <w:spacing w:val="0"/>
                <w:w w:val="100"/>
                <w:position w:val="0"/>
                <w:sz w:val="15"/>
                <w:szCs w:val="15"/>
              </w:rPr>
              <w:t>保证上市公司独立性的承诺：在本次交易完成后，保证中国长城在人员、</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资产、财务、机构及业务方面与中国电子控制的其他企业完全分开，保持上市</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公司在业务、资产、人员、财务和机构方面的独立-</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严格履行中</w:t>
            </w:r>
          </w:p>
        </w:tc>
      </w:tr>
      <w:tr>
        <w:trPr>
          <w:trHeight w:val="219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业绩承诺及补</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300"/>
              <w:jc w:val="both"/>
              <w:rPr>
                <w:sz w:val="15"/>
                <w:szCs w:val="15"/>
              </w:rPr>
            </w:pPr>
            <w:r>
              <w:rPr>
                <w:rFonts w:ascii="SimSun" w:eastAsia="SimSun" w:hAnsi="SimSun" w:cs="SimSun"/>
                <w:color w:val="000000"/>
                <w:spacing w:val="0"/>
                <w:w w:val="100"/>
                <w:position w:val="0"/>
                <w:sz w:val="15"/>
                <w:szCs w:val="15"/>
              </w:rPr>
              <w:t>中国电子对标的公司在本次交易实施完毕当年及其后</w:t>
            </w:r>
            <w:r>
              <w:rPr>
                <w:color w:val="000000"/>
                <w:spacing w:val="0"/>
                <w:w w:val="100"/>
                <w:position w:val="0"/>
                <w:sz w:val="15"/>
                <w:szCs w:val="15"/>
              </w:rPr>
              <w:t>2</w:t>
            </w:r>
            <w:r>
              <w:rPr>
                <w:rFonts w:ascii="SimSun" w:eastAsia="SimSun" w:hAnsi="SimSun" w:cs="SimSun"/>
                <w:color w:val="000000"/>
                <w:spacing w:val="0"/>
                <w:w w:val="100"/>
                <w:position w:val="0"/>
                <w:sz w:val="15"/>
                <w:szCs w:val="15"/>
              </w:rPr>
              <w:t>个会计年度的具体 每年的盈利承诺数如下：中原电子盈利承诺数为</w:t>
            </w:r>
            <w:r>
              <w:rPr>
                <w:color w:val="000000"/>
                <w:spacing w:val="0"/>
                <w:w w:val="100"/>
                <w:position w:val="0"/>
                <w:sz w:val="15"/>
                <w:szCs w:val="15"/>
              </w:rPr>
              <w:t>18,182.84</w:t>
            </w:r>
            <w:r>
              <w:rPr>
                <w:rFonts w:ascii="SimSun" w:eastAsia="SimSun" w:hAnsi="SimSun" w:cs="SimSun"/>
                <w:color w:val="000000"/>
                <w:spacing w:val="0"/>
                <w:w w:val="100"/>
                <w:position w:val="0"/>
                <w:sz w:val="15"/>
                <w:szCs w:val="15"/>
              </w:rPr>
              <w:t>万元、</w:t>
            </w:r>
            <w:r>
              <w:rPr>
                <w:color w:val="000000"/>
                <w:spacing w:val="0"/>
                <w:w w:val="100"/>
                <w:position w:val="0"/>
                <w:sz w:val="15"/>
                <w:szCs w:val="15"/>
              </w:rPr>
              <w:t>18,495.39</w:t>
            </w:r>
            <w:r>
              <w:rPr>
                <w:rFonts w:ascii="SimSun" w:eastAsia="SimSun" w:hAnsi="SimSun" w:cs="SimSun"/>
                <w:color w:val="000000"/>
                <w:spacing w:val="0"/>
                <w:w w:val="100"/>
                <w:position w:val="0"/>
                <w:sz w:val="15"/>
                <w:szCs w:val="15"/>
              </w:rPr>
              <w:t xml:space="preserve">万元、 </w:t>
            </w:r>
            <w:r>
              <w:rPr>
                <w:color w:val="000000"/>
                <w:spacing w:val="0"/>
                <w:w w:val="100"/>
                <w:position w:val="0"/>
                <w:sz w:val="15"/>
                <w:szCs w:val="15"/>
              </w:rPr>
              <w:t>20,329.37</w:t>
            </w:r>
            <w:r>
              <w:rPr>
                <w:rFonts w:ascii="SimSun" w:eastAsia="SimSun" w:hAnsi="SimSun" w:cs="SimSun"/>
                <w:color w:val="000000"/>
                <w:spacing w:val="0"/>
                <w:w w:val="100"/>
                <w:position w:val="0"/>
                <w:sz w:val="15"/>
                <w:szCs w:val="15"/>
              </w:rPr>
              <w:t>万元；圣非凡盈利承诺数为</w:t>
            </w:r>
            <w:r>
              <w:rPr>
                <w:color w:val="000000"/>
                <w:spacing w:val="0"/>
                <w:w w:val="100"/>
                <w:position w:val="0"/>
                <w:sz w:val="15"/>
                <w:szCs w:val="15"/>
              </w:rPr>
              <w:t>7,146.38</w:t>
            </w:r>
            <w:r>
              <w:rPr>
                <w:rFonts w:ascii="SimSun" w:eastAsia="SimSun" w:hAnsi="SimSun" w:cs="SimSun"/>
                <w:color w:val="000000"/>
                <w:spacing w:val="0"/>
                <w:w w:val="100"/>
                <w:position w:val="0"/>
                <w:sz w:val="15"/>
                <w:szCs w:val="15"/>
              </w:rPr>
              <w:t>万元、</w:t>
            </w:r>
            <w:r>
              <w:rPr>
                <w:color w:val="000000"/>
                <w:spacing w:val="0"/>
                <w:w w:val="100"/>
                <w:position w:val="0"/>
                <w:sz w:val="15"/>
                <w:szCs w:val="15"/>
              </w:rPr>
              <w:t>7,160.17</w:t>
            </w:r>
            <w:r>
              <w:rPr>
                <w:rFonts w:ascii="SimSun" w:eastAsia="SimSun" w:hAnsi="SimSun" w:cs="SimSun"/>
                <w:color w:val="000000"/>
                <w:spacing w:val="0"/>
                <w:w w:val="100"/>
                <w:position w:val="0"/>
                <w:sz w:val="15"/>
                <w:szCs w:val="15"/>
              </w:rPr>
              <w:t>万元、</w:t>
            </w:r>
            <w:r>
              <w:rPr>
                <w:color w:val="000000"/>
                <w:spacing w:val="0"/>
                <w:w w:val="100"/>
                <w:position w:val="0"/>
                <w:sz w:val="15"/>
                <w:szCs w:val="15"/>
              </w:rPr>
              <w:t>8,418.46</w:t>
            </w:r>
            <w:r>
              <w:rPr>
                <w:rFonts w:ascii="SimSun" w:eastAsia="SimSun" w:hAnsi="SimSun" w:cs="SimSun"/>
                <w:color w:val="000000"/>
                <w:spacing w:val="0"/>
                <w:w w:val="100"/>
                <w:position w:val="0"/>
                <w:sz w:val="15"/>
                <w:szCs w:val="15"/>
              </w:rPr>
              <w:t>万元。 该承诺净利润不包括募集配套资金的项目所产生的收益</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5" w:lineRule="exact"/>
              <w:ind w:left="0" w:right="0" w:firstLine="300"/>
              <w:jc w:val="both"/>
              <w:rPr>
                <w:sz w:val="15"/>
                <w:szCs w:val="15"/>
              </w:rPr>
            </w:pPr>
            <w:r>
              <w:rPr>
                <w:rFonts w:ascii="SimSun" w:eastAsia="SimSun" w:hAnsi="SimSun" w:cs="SimSun"/>
                <w:color w:val="000000"/>
                <w:spacing w:val="0"/>
                <w:w w:val="100"/>
                <w:position w:val="0"/>
                <w:sz w:val="15"/>
                <w:szCs w:val="15"/>
              </w:rPr>
              <w:t>中国长城及中国电子确认本次交易完成后，标的公司在本次交易实施完毕 当年及其后</w:t>
            </w:r>
            <w:r>
              <w:rPr>
                <w:color w:val="000000"/>
                <w:spacing w:val="0"/>
                <w:w w:val="100"/>
                <w:position w:val="0"/>
                <w:sz w:val="15"/>
                <w:szCs w:val="15"/>
              </w:rPr>
              <w:t>2</w:t>
            </w:r>
            <w:r>
              <w:rPr>
                <w:rFonts w:ascii="SimSun" w:eastAsia="SimSun" w:hAnsi="SimSun" w:cs="SimSun"/>
                <w:color w:val="000000"/>
                <w:spacing w:val="0"/>
                <w:w w:val="100"/>
                <w:position w:val="0"/>
                <w:sz w:val="15"/>
                <w:szCs w:val="15"/>
              </w:rPr>
              <w:t>个会计年度的累计实现净利润应不低于累计承诺净利润，否则中国 电子应按照《盈利预测补偿协议》规定对中国长城予以补偿-</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严格履行中</w:t>
            </w:r>
          </w:p>
        </w:tc>
      </w:tr>
      <w:tr>
        <w:trPr>
          <w:trHeight w:val="2827" w:hRule="exact"/>
        </w:trPr>
        <w:tc>
          <w:tcPr>
            <w:vMerge/>
            <w:tcBorders>
              <w:left w:val="single" w:sz="4"/>
            </w:tcBorders>
            <w:shd w:val="clear" w:color="auto" w:fill="D3D3D3"/>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300"/>
              <w:jc w:val="both"/>
              <w:rPr>
                <w:sz w:val="15"/>
                <w:szCs w:val="15"/>
              </w:rPr>
            </w:pPr>
            <w:r>
              <w:rPr>
                <w:rFonts w:ascii="SimSun" w:eastAsia="SimSun" w:hAnsi="SimSun" w:cs="SimSun"/>
                <w:color w:val="000000"/>
                <w:spacing w:val="0"/>
                <w:w w:val="100"/>
                <w:position w:val="0"/>
                <w:sz w:val="15"/>
                <w:szCs w:val="15"/>
              </w:rPr>
              <w:t>本次重大资产重组完成后，中国电子持有的长城信息股份相应变更为中国 长城股份并自发行上市之日起</w:t>
            </w:r>
            <w:r>
              <w:rPr>
                <w:color w:val="000000"/>
                <w:spacing w:val="0"/>
                <w:w w:val="100"/>
                <w:position w:val="0"/>
                <w:sz w:val="15"/>
                <w:szCs w:val="15"/>
              </w:rPr>
              <w:t>36</w:t>
            </w:r>
            <w:r>
              <w:rPr>
                <w:rFonts w:ascii="SimSun" w:eastAsia="SimSun" w:hAnsi="SimSun" w:cs="SimSun"/>
                <w:color w:val="000000"/>
                <w:spacing w:val="0"/>
                <w:w w:val="100"/>
                <w:position w:val="0"/>
                <w:sz w:val="15"/>
                <w:szCs w:val="15"/>
              </w:rPr>
              <w:t>个月内不转让该等通过本次换股合并而取得的 中国长城股份，之后按照中国证监会及深交所的有关规定执行</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0" w:lineRule="exact"/>
              <w:ind w:left="0" w:right="0" w:firstLine="300"/>
              <w:jc w:val="both"/>
              <w:rPr>
                <w:sz w:val="15"/>
                <w:szCs w:val="15"/>
              </w:rPr>
            </w:pPr>
            <w:r>
              <w:rPr>
                <w:rFonts w:ascii="SimSun" w:eastAsia="SimSun" w:hAnsi="SimSun" w:cs="SimSun"/>
                <w:color w:val="000000"/>
                <w:spacing w:val="0"/>
                <w:w w:val="100"/>
                <w:position w:val="0"/>
                <w:sz w:val="15"/>
                <w:szCs w:val="15"/>
              </w:rPr>
              <w:t>本次重大资产重组完成后，中国电子以资产认购的中国长城新增股份自股 份发行上市之日起</w:t>
            </w:r>
            <w:r>
              <w:rPr>
                <w:color w:val="000000"/>
                <w:spacing w:val="0"/>
                <w:w w:val="100"/>
                <w:position w:val="0"/>
                <w:sz w:val="15"/>
                <w:szCs w:val="15"/>
              </w:rPr>
              <w:t>36</w:t>
            </w:r>
            <w:r>
              <w:rPr>
                <w:rFonts w:ascii="SimSun" w:eastAsia="SimSun" w:hAnsi="SimSun" w:cs="SimSun"/>
                <w:color w:val="000000"/>
                <w:spacing w:val="0"/>
                <w:w w:val="100"/>
                <w:position w:val="0"/>
                <w:sz w:val="15"/>
                <w:szCs w:val="15"/>
              </w:rPr>
              <w:t>个月内不转让</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0"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个月内，如中国长城股票连续</w:t>
            </w:r>
            <w:r>
              <w:rPr>
                <w:color w:val="000000"/>
                <w:spacing w:val="0"/>
                <w:w w:val="100"/>
                <w:position w:val="0"/>
                <w:sz w:val="15"/>
                <w:szCs w:val="15"/>
              </w:rPr>
              <w:t>20</w:t>
            </w:r>
            <w:r>
              <w:rPr>
                <w:rFonts w:ascii="SimSun" w:eastAsia="SimSun" w:hAnsi="SimSun" w:cs="SimSun"/>
                <w:color w:val="000000"/>
                <w:spacing w:val="0"/>
                <w:w w:val="100"/>
                <w:position w:val="0"/>
                <w:sz w:val="15"/>
                <w:szCs w:val="15"/>
              </w:rPr>
              <w:t>个交易日的收盘价低于其 发行股份购买资产的发行价格，或者交易完成后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个月期末收盘价低于其发行股 份购买资产发行价格的，则以上中国电子作出的股份锁定期承诺将在</w:t>
            </w:r>
            <w:r>
              <w:rPr>
                <w:color w:val="000000"/>
                <w:spacing w:val="0"/>
                <w:w w:val="100"/>
                <w:position w:val="0"/>
                <w:sz w:val="15"/>
                <w:szCs w:val="15"/>
              </w:rPr>
              <w:t>36</w:t>
            </w:r>
            <w:r>
              <w:rPr>
                <w:rFonts w:ascii="SimSun" w:eastAsia="SimSun" w:hAnsi="SimSun" w:cs="SimSun"/>
                <w:color w:val="000000"/>
                <w:spacing w:val="0"/>
                <w:w w:val="100"/>
                <w:position w:val="0"/>
                <w:sz w:val="15"/>
                <w:szCs w:val="15"/>
              </w:rPr>
              <w:t>个月的 基础上自动延长</w:t>
            </w:r>
            <w:r>
              <w:rPr>
                <w:color w:val="000000"/>
                <w:spacing w:val="0"/>
                <w:w w:val="100"/>
                <w:position w:val="0"/>
                <w:sz w:val="15"/>
                <w:szCs w:val="15"/>
              </w:rPr>
              <w:t>6</w:t>
            </w:r>
            <w:r>
              <w:rPr>
                <w:rFonts w:ascii="SimSun" w:eastAsia="SimSun" w:hAnsi="SimSun" w:cs="SimSun"/>
                <w:color w:val="000000"/>
                <w:spacing w:val="0"/>
                <w:w w:val="100"/>
                <w:position w:val="0"/>
                <w:sz w:val="15"/>
                <w:szCs w:val="15"/>
              </w:rPr>
              <w:t>个月-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1536"/>
        <w:gridCol w:w="811"/>
        <w:gridCol w:w="1152"/>
        <w:gridCol w:w="5179"/>
        <w:gridCol w:w="1080"/>
        <w:gridCol w:w="941"/>
        <w:gridCol w:w="926"/>
      </w:tblGrid>
      <w:tr>
        <w:trPr>
          <w:trHeight w:val="189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湖南计算 机厂有限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300"/>
              <w:jc w:val="both"/>
              <w:rPr>
                <w:sz w:val="15"/>
                <w:szCs w:val="15"/>
              </w:rPr>
            </w:pPr>
            <w:r>
              <w:rPr>
                <w:rFonts w:ascii="SimSun" w:eastAsia="SimSun" w:hAnsi="SimSun" w:cs="SimSun"/>
                <w:color w:val="000000"/>
                <w:spacing w:val="0"/>
                <w:w w:val="100"/>
                <w:position w:val="0"/>
                <w:sz w:val="15"/>
                <w:szCs w:val="15"/>
              </w:rPr>
              <w:t>本次重大资产重组完成后，湖南计算机厂有限公司持有的长城信息股份相 应变更为中国长城股份并自发行上市之日起</w:t>
            </w:r>
            <w:r>
              <w:rPr>
                <w:color w:val="000000"/>
                <w:spacing w:val="0"/>
                <w:w w:val="100"/>
                <w:position w:val="0"/>
                <w:sz w:val="15"/>
                <w:szCs w:val="15"/>
              </w:rPr>
              <w:t>36</w:t>
            </w:r>
            <w:r>
              <w:rPr>
                <w:rFonts w:ascii="SimSun" w:eastAsia="SimSun" w:hAnsi="SimSun" w:cs="SimSun"/>
                <w:color w:val="000000"/>
                <w:spacing w:val="0"/>
                <w:w w:val="100"/>
                <w:position w:val="0"/>
                <w:sz w:val="15"/>
                <w:szCs w:val="15"/>
              </w:rPr>
              <w:t>个月内不转让该等通过本次换股 合并而取得的中国长城股份，之后按照中国证监会及深交所的有关规定执行</w:t>
            </w:r>
            <w:r>
              <w:rPr>
                <w:rFonts w:ascii="SimSun" w:eastAsia="SimSun" w:hAnsi="SimSun" w:cs="SimSun"/>
                <w:color w:val="000000"/>
                <w:spacing w:val="0"/>
                <w:w w:val="100"/>
                <w:position w:val="0"/>
                <w:sz w:val="15"/>
                <w:szCs w:val="15"/>
              </w:rPr>
              <w:t>-</w:t>
            </w:r>
          </w:p>
          <w:p>
            <w:pPr>
              <w:pStyle w:val="Style22"/>
              <w:keepNext w:val="0"/>
              <w:keepLines w:val="0"/>
              <w:widowControl w:val="0"/>
              <w:shd w:val="clear" w:color="auto" w:fill="auto"/>
              <w:bidi w:val="0"/>
              <w:spacing w:before="0" w:after="0" w:line="311"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个月内，如中国长城股票连续</w:t>
            </w:r>
            <w:r>
              <w:rPr>
                <w:color w:val="000000"/>
                <w:spacing w:val="0"/>
                <w:w w:val="100"/>
                <w:position w:val="0"/>
                <w:sz w:val="15"/>
                <w:szCs w:val="15"/>
              </w:rPr>
              <w:t>20</w:t>
            </w:r>
            <w:r>
              <w:rPr>
                <w:rFonts w:ascii="SimSun" w:eastAsia="SimSun" w:hAnsi="SimSun" w:cs="SimSun"/>
                <w:color w:val="000000"/>
                <w:spacing w:val="0"/>
                <w:w w:val="100"/>
                <w:position w:val="0"/>
                <w:sz w:val="15"/>
                <w:szCs w:val="15"/>
              </w:rPr>
              <w:t>个交易日的收盘价低于其 换股价格，或者交易完成后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个月期末收盘价低于其换股价格的，则以上湖南计 算机厂有限公司作出的股份锁定期承诺将在</w:t>
            </w:r>
            <w:r>
              <w:rPr>
                <w:color w:val="000000"/>
                <w:spacing w:val="0"/>
                <w:w w:val="100"/>
                <w:position w:val="0"/>
                <w:sz w:val="15"/>
                <w:szCs w:val="15"/>
              </w:rPr>
              <w:t>36</w:t>
            </w:r>
            <w:r>
              <w:rPr>
                <w:rFonts w:ascii="SimSun" w:eastAsia="SimSun" w:hAnsi="SimSun" w:cs="SimSun"/>
                <w:color w:val="000000"/>
                <w:spacing w:val="0"/>
                <w:w w:val="100"/>
                <w:position w:val="0"/>
                <w:sz w:val="15"/>
                <w:szCs w:val="15"/>
              </w:rPr>
              <w:t>个月的基础上自动延长</w:t>
            </w:r>
            <w:r>
              <w:rPr>
                <w:color w:val="000000"/>
                <w:spacing w:val="0"/>
                <w:w w:val="100"/>
                <w:position w:val="0"/>
                <w:sz w:val="15"/>
                <w:szCs w:val="15"/>
              </w:rPr>
              <w:t>6</w:t>
            </w:r>
            <w:r>
              <w:rPr>
                <w:rFonts w:ascii="SimSun" w:eastAsia="SimSun" w:hAnsi="SimSun" w:cs="SimSun"/>
                <w:color w:val="000000"/>
                <w:spacing w:val="0"/>
                <w:w w:val="100"/>
                <w:position w:val="0"/>
                <w:sz w:val="15"/>
                <w:szCs w:val="15"/>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严格履行中</w:t>
            </w:r>
          </w:p>
        </w:tc>
      </w:tr>
      <w:tr>
        <w:trPr>
          <w:trHeight w:val="63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首次公开发行或再 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其他对公司中小股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300"/>
              <w:jc w:val="both"/>
              <w:rPr>
                <w:sz w:val="15"/>
                <w:szCs w:val="15"/>
              </w:rPr>
            </w:pPr>
            <w:r>
              <w:rPr>
                <w:rFonts w:ascii="SimSun" w:eastAsia="SimSun" w:hAnsi="SimSun" w:cs="SimSun"/>
                <w:color w:val="000000"/>
                <w:spacing w:val="0"/>
                <w:w w:val="100"/>
                <w:position w:val="0"/>
                <w:sz w:val="15"/>
                <w:szCs w:val="15"/>
              </w:rPr>
              <w:t>公司实际控制人中国电子承诺不会发生占用上市公司资金的现象和可能-</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中国电子承诺当中电财务出现支付困难的紧急情况时，按照解决支付困难的实</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际需要，增加相应的资本金-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 xml:space="preserve">2019 </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严格履行中</w:t>
            </w:r>
          </w:p>
        </w:tc>
      </w:tr>
      <w:tr>
        <w:trPr>
          <w:trHeight w:val="15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董 事、监事、 高级管理 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30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）为促进公司持续、稳定、健康发展，维护公司全体股东的利益，持有 公司股票的董事、监事、高级管理人员承诺本年内不减持本人所持公司股票；（</w:t>
            </w:r>
            <w:r>
              <w:rPr>
                <w:color w:val="000000"/>
                <w:spacing w:val="0"/>
                <w:w w:val="100"/>
                <w:position w:val="0"/>
                <w:sz w:val="15"/>
                <w:szCs w:val="15"/>
              </w:rPr>
              <w:t>2</w:t>
            </w:r>
            <w:r>
              <w:rPr>
                <w:rFonts w:ascii="SimSun" w:eastAsia="SimSun" w:hAnsi="SimSun" w:cs="SimSun"/>
                <w:color w:val="000000"/>
                <w:spacing w:val="0"/>
                <w:w w:val="100"/>
                <w:position w:val="0"/>
                <w:sz w:val="15"/>
                <w:szCs w:val="15"/>
              </w:rPr>
              <w:t>） 若公司股价未来</w:t>
            </w:r>
            <w:r>
              <w:rPr>
                <w:color w:val="000000"/>
                <w:spacing w:val="0"/>
                <w:w w:val="100"/>
                <w:position w:val="0"/>
                <w:sz w:val="15"/>
                <w:szCs w:val="15"/>
              </w:rPr>
              <w:t>6</w:t>
            </w:r>
            <w:r>
              <w:rPr>
                <w:rFonts w:ascii="SimSun" w:eastAsia="SimSun" w:hAnsi="SimSun" w:cs="SimSun"/>
                <w:color w:val="000000"/>
                <w:spacing w:val="0"/>
                <w:w w:val="100"/>
                <w:position w:val="0"/>
                <w:sz w:val="15"/>
                <w:szCs w:val="15"/>
              </w:rPr>
              <w:t>个月出现大幅下跌，公司将积极研究推进股份回购相关事宜， 并鼓励公司董事（独立董事除外）、监事、高级管理人员及员工根据实际情况在 合法合规的前提下积极买入公司股票-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已履行完毕</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是</w:t>
            </w:r>
          </w:p>
        </w:tc>
      </w:tr>
      <w:tr>
        <w:trPr>
          <w:trHeight w:val="1579"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不适用</w:t>
            </w:r>
          </w:p>
        </w:tc>
      </w:tr>
    </w:tbl>
    <w:p>
      <w:pPr>
        <w:widowControl w:val="0"/>
        <w:spacing w:after="199" w:line="1" w:lineRule="exact"/>
      </w:pPr>
    </w:p>
    <w:p>
      <w:pPr>
        <w:pStyle w:val="Style35"/>
        <w:keepNext/>
        <w:keepLines/>
        <w:widowControl w:val="0"/>
        <w:shd w:val="clear" w:color="auto" w:fill="auto"/>
        <w:bidi w:val="0"/>
        <w:spacing w:before="0" w:after="200" w:line="312" w:lineRule="exact"/>
        <w:ind w:left="98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、公司资产或项目存在盈利预测，且报告期仍处在盈利预测期间，公司就资产或项目达到原盈利预测及 其原因做出说明</w:t>
      </w:r>
      <w:bookmarkEnd w:id="262"/>
      <w:bookmarkEnd w:id="263"/>
      <w:bookmarkEnd w:id="265"/>
    </w:p>
    <w:p>
      <w:pPr>
        <w:pStyle w:val="Style27"/>
        <w:keepNext w:val="0"/>
        <w:keepLines w:val="0"/>
        <w:widowControl w:val="0"/>
        <w:shd w:val="clear" w:color="auto" w:fill="auto"/>
        <w:bidi w:val="0"/>
        <w:spacing w:before="0" w:after="300" w:line="310"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1482" w:val="left"/>
        </w:tabs>
        <w:bidi w:val="0"/>
        <w:spacing w:before="0" w:after="200" w:line="240" w:lineRule="auto"/>
        <w:ind w:left="0" w:right="0" w:firstLine="980"/>
        <w:jc w:val="left"/>
      </w:pPr>
      <w:bookmarkStart w:id="266" w:name="bookmark266"/>
      <w:bookmarkStart w:id="267" w:name="bookmark267"/>
      <w:bookmarkStart w:id="268" w:name="bookmark268"/>
      <w:bookmarkStart w:id="269" w:name="bookmark269"/>
      <w:r>
        <w:rPr>
          <w:color w:val="000000"/>
          <w:spacing w:val="0"/>
          <w:w w:val="100"/>
          <w:position w:val="0"/>
          <w:sz w:val="24"/>
          <w:szCs w:val="24"/>
        </w:rPr>
        <w:t>四</w:t>
      </w:r>
      <w:bookmarkEnd w:id="268"/>
      <w:r>
        <w:rPr>
          <w:color w:val="000000"/>
          <w:spacing w:val="0"/>
          <w:w w:val="100"/>
          <w:position w:val="0"/>
          <w:sz w:val="24"/>
          <w:szCs w:val="24"/>
        </w:rPr>
        <w:t>、</w:t>
        <w:tab/>
        <w:t>控股股东及其关联方对上市公司的非经营性占用资金情况</w:t>
      </w:r>
      <w:bookmarkEnd w:id="266"/>
      <w:bookmarkEnd w:id="267"/>
      <w:bookmarkEnd w:id="269"/>
    </w:p>
    <w:p>
      <w:pPr>
        <w:pStyle w:val="Style27"/>
        <w:keepNext w:val="0"/>
        <w:keepLines w:val="0"/>
        <w:widowControl w:val="0"/>
        <w:shd w:val="clear" w:color="auto" w:fill="auto"/>
        <w:bidi w:val="0"/>
        <w:spacing w:before="0" w:line="310"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310" w:lineRule="exact"/>
        <w:ind w:left="134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1502" w:val="left"/>
        </w:tabs>
        <w:bidi w:val="0"/>
        <w:spacing w:before="0" w:after="200" w:line="240" w:lineRule="auto"/>
        <w:ind w:left="0" w:right="0" w:firstLine="980"/>
        <w:jc w:val="left"/>
      </w:pPr>
      <w:bookmarkStart w:id="270" w:name="bookmark270"/>
      <w:bookmarkStart w:id="271" w:name="bookmark271"/>
      <w:bookmarkStart w:id="272" w:name="bookmark272"/>
      <w:bookmarkStart w:id="273" w:name="bookmark273"/>
      <w:r>
        <w:rPr>
          <w:color w:val="000000"/>
          <w:spacing w:val="0"/>
          <w:w w:val="100"/>
          <w:position w:val="0"/>
          <w:sz w:val="24"/>
          <w:szCs w:val="24"/>
        </w:rPr>
        <w:t>五</w:t>
      </w:r>
      <w:bookmarkEnd w:id="27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0"/>
      <w:bookmarkEnd w:id="271"/>
      <w:bookmarkEnd w:id="273"/>
    </w:p>
    <w:p>
      <w:pPr>
        <w:pStyle w:val="Style27"/>
        <w:keepNext w:val="0"/>
        <w:keepLines w:val="0"/>
        <w:widowControl w:val="0"/>
        <w:shd w:val="clear" w:color="auto" w:fill="auto"/>
        <w:bidi w:val="0"/>
        <w:spacing w:before="0" w:after="300" w:line="310"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1502" w:val="left"/>
        </w:tabs>
        <w:bidi w:val="0"/>
        <w:spacing w:before="0" w:after="200" w:line="240" w:lineRule="auto"/>
        <w:ind w:left="0" w:right="0" w:firstLine="980"/>
        <w:jc w:val="left"/>
      </w:pPr>
      <w:bookmarkStart w:id="274" w:name="bookmark274"/>
      <w:bookmarkStart w:id="275" w:name="bookmark275"/>
      <w:bookmarkStart w:id="276" w:name="bookmark276"/>
      <w:bookmarkStart w:id="277" w:name="bookmark277"/>
      <w:r>
        <w:rPr>
          <w:color w:val="000000"/>
          <w:spacing w:val="0"/>
          <w:w w:val="100"/>
          <w:position w:val="0"/>
          <w:sz w:val="24"/>
          <w:szCs w:val="24"/>
        </w:rPr>
        <w:t>六</w:t>
      </w:r>
      <w:bookmarkEnd w:id="276"/>
      <w:r>
        <w:rPr>
          <w:color w:val="000000"/>
          <w:spacing w:val="0"/>
          <w:w w:val="100"/>
          <w:position w:val="0"/>
          <w:sz w:val="24"/>
          <w:szCs w:val="24"/>
        </w:rPr>
        <w:t>、</w:t>
        <w:tab/>
        <w:t>与上年度财务报告相比，会计政策、会计估计和核算方法发生变化的情况说明</w:t>
      </w:r>
      <w:bookmarkEnd w:id="274"/>
      <w:bookmarkEnd w:id="275"/>
      <w:bookmarkEnd w:id="277"/>
    </w:p>
    <w:p>
      <w:pPr>
        <w:pStyle w:val="Style27"/>
        <w:keepNext w:val="0"/>
        <w:keepLines w:val="0"/>
        <w:widowControl w:val="0"/>
        <w:shd w:val="clear" w:color="auto" w:fill="auto"/>
        <w:bidi w:val="0"/>
        <w:spacing w:before="0" w:line="310" w:lineRule="exact"/>
        <w:ind w:left="0" w:right="0" w:firstLine="98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200" w:line="310" w:lineRule="exact"/>
        <w:ind w:left="980" w:right="0"/>
        <w:jc w:val="both"/>
      </w:pPr>
      <w:r>
        <w:rPr>
          <w:color w:val="000000"/>
          <w:spacing w:val="0"/>
          <w:w w:val="100"/>
          <w:position w:val="0"/>
        </w:rPr>
        <w:t>为做好公司重大资产重组项目完成后的财务核算衔接，以及根据重组完成后新公司财务管理的需要，依照《企业会计准 则》的相关规定，公司对应收款项（应收账款及其他应收款）中</w:t>
      </w:r>
      <w:r>
        <w:rPr>
          <w:rFonts w:ascii="Times New Roman" w:eastAsia="Times New Roman" w:hAnsi="Times New Roman" w:cs="Times New Roman"/>
          <w:color w:val="000000"/>
          <w:spacing w:val="0"/>
          <w:w w:val="100"/>
          <w:position w:val="0"/>
        </w:rPr>
        <w:t>“</w:t>
      </w:r>
      <w:r>
        <w:rPr>
          <w:color w:val="000000"/>
          <w:spacing w:val="0"/>
          <w:w w:val="100"/>
          <w:position w:val="0"/>
        </w:rPr>
        <w:t>应收款项的单项重大及按信用特征组合的计提比例</w:t>
      </w:r>
      <w:r>
        <w:rPr>
          <w:rFonts w:ascii="Times New Roman" w:eastAsia="Times New Roman" w:hAnsi="Times New Roman" w:cs="Times New Roman"/>
          <w:color w:val="000000"/>
          <w:spacing w:val="0"/>
          <w:w w:val="100"/>
          <w:position w:val="0"/>
        </w:rPr>
        <w:t>”</w:t>
      </w:r>
      <w:r>
        <w:rPr>
          <w:color w:val="000000"/>
          <w:spacing w:val="0"/>
          <w:w w:val="100"/>
          <w:position w:val="0"/>
        </w:rPr>
        <w:t>和资产 的</w:t>
      </w:r>
      <w:r>
        <w:rPr>
          <w:rFonts w:ascii="Times New Roman" w:eastAsia="Times New Roman" w:hAnsi="Times New Roman" w:cs="Times New Roman"/>
          <w:color w:val="000000"/>
          <w:spacing w:val="0"/>
          <w:w w:val="100"/>
          <w:position w:val="0"/>
        </w:rPr>
        <w:t>“</w:t>
      </w:r>
      <w:r>
        <w:rPr>
          <w:color w:val="000000"/>
          <w:spacing w:val="0"/>
          <w:w w:val="100"/>
          <w:position w:val="0"/>
        </w:rPr>
        <w:t>折旧摊销年限</w:t>
      </w:r>
      <w:r>
        <w:rPr>
          <w:rFonts w:ascii="Times New Roman" w:eastAsia="Times New Roman" w:hAnsi="Times New Roman" w:cs="Times New Roman"/>
          <w:color w:val="000000"/>
          <w:spacing w:val="0"/>
          <w:w w:val="100"/>
          <w:position w:val="0"/>
        </w:rPr>
        <w:t>”</w:t>
      </w:r>
      <w:r>
        <w:rPr>
          <w:color w:val="000000"/>
          <w:spacing w:val="0"/>
          <w:w w:val="100"/>
          <w:position w:val="0"/>
        </w:rPr>
        <w:t>的会计估计进行变更，本次会计估计变更无需对已披露的财务报告进行追溯调整，不会对公司已披露的财 务报表产生影响（具体内容详见</w:t>
      </w:r>
      <w:r>
        <w:rPr>
          <w:rFonts w:ascii="Times New Roman" w:eastAsia="Times New Roman" w:hAnsi="Times New Roman" w:cs="Times New Roman"/>
          <w:color w:val="000000"/>
          <w:spacing w:val="0"/>
          <w:w w:val="100"/>
          <w:position w:val="0"/>
        </w:rPr>
        <w:t>2017-005</w:t>
      </w:r>
      <w:r>
        <w:rPr>
          <w:color w:val="000000"/>
          <w:spacing w:val="0"/>
          <w:w w:val="100"/>
          <w:position w:val="0"/>
        </w:rPr>
        <w:t>号公告）。</w:t>
      </w:r>
    </w:p>
    <w:p>
      <w:pPr>
        <w:pStyle w:val="Style25"/>
        <w:keepNext/>
        <w:keepLines/>
        <w:widowControl w:val="0"/>
        <w:shd w:val="clear" w:color="auto" w:fill="auto"/>
        <w:tabs>
          <w:tab w:pos="1506" w:val="left"/>
        </w:tabs>
        <w:bidi w:val="0"/>
        <w:spacing w:before="0" w:after="300" w:line="240" w:lineRule="auto"/>
        <w:ind w:left="0" w:right="0" w:firstLine="980"/>
        <w:jc w:val="left"/>
      </w:pPr>
      <w:bookmarkStart w:id="278" w:name="bookmark278"/>
      <w:bookmarkStart w:id="279" w:name="bookmark279"/>
      <w:bookmarkStart w:id="280" w:name="bookmark280"/>
      <w:bookmarkStart w:id="281" w:name="bookmark281"/>
      <w:r>
        <w:rPr>
          <w:color w:val="000000"/>
          <w:spacing w:val="0"/>
          <w:w w:val="100"/>
          <w:position w:val="0"/>
          <w:sz w:val="24"/>
          <w:szCs w:val="24"/>
        </w:rPr>
        <w:t>七</w:t>
      </w:r>
      <w:bookmarkEnd w:id="280"/>
      <w:r>
        <w:rPr>
          <w:color w:val="000000"/>
          <w:spacing w:val="0"/>
          <w:w w:val="100"/>
          <w:position w:val="0"/>
          <w:sz w:val="24"/>
          <w:szCs w:val="24"/>
        </w:rPr>
        <w:t>、</w:t>
        <w:tab/>
        <w:t>报告期内发生重大会计差错更正需追溯重述的情况说明</w:t>
      </w:r>
      <w:bookmarkEnd w:id="278"/>
      <w:bookmarkEnd w:id="279"/>
      <w:bookmarkEnd w:id="281"/>
    </w:p>
    <w:p>
      <w:pPr>
        <w:pStyle w:val="Style27"/>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1360" w:right="0" w:firstLine="0"/>
        <w:jc w:val="both"/>
      </w:pPr>
      <w:r>
        <w:rPr>
          <w:color w:val="000000"/>
          <w:spacing w:val="0"/>
          <w:w w:val="100"/>
          <w:position w:val="0"/>
        </w:rPr>
        <w:t>公司报告期无重大会计差错更正需追溯重述的情况。</w:t>
      </w:r>
    </w:p>
    <w:p>
      <w:pPr>
        <w:pStyle w:val="Style25"/>
        <w:keepNext/>
        <w:keepLines/>
        <w:widowControl w:val="0"/>
        <w:shd w:val="clear" w:color="auto" w:fill="auto"/>
        <w:tabs>
          <w:tab w:pos="1506" w:val="left"/>
        </w:tabs>
        <w:bidi w:val="0"/>
        <w:spacing w:before="0" w:after="300" w:line="240" w:lineRule="auto"/>
        <w:ind w:left="0" w:right="0" w:firstLine="980"/>
        <w:jc w:val="both"/>
      </w:pPr>
      <w:bookmarkStart w:id="282" w:name="bookmark282"/>
      <w:bookmarkStart w:id="283" w:name="bookmark283"/>
      <w:bookmarkStart w:id="284" w:name="bookmark284"/>
      <w:bookmarkStart w:id="285" w:name="bookmark285"/>
      <w:r>
        <w:rPr>
          <w:color w:val="000000"/>
          <w:spacing w:val="0"/>
          <w:w w:val="100"/>
          <w:position w:val="0"/>
          <w:sz w:val="24"/>
          <w:szCs w:val="24"/>
        </w:rPr>
        <w:t>八</w:t>
      </w:r>
      <w:bookmarkEnd w:id="284"/>
      <w:r>
        <w:rPr>
          <w:color w:val="000000"/>
          <w:spacing w:val="0"/>
          <w:w w:val="100"/>
          <w:position w:val="0"/>
          <w:sz w:val="24"/>
          <w:szCs w:val="24"/>
        </w:rPr>
        <w:t>、</w:t>
        <w:tab/>
        <w:t>与上年度财务报告相比，合并报表范围发生变化的情况说明</w:t>
      </w:r>
      <w:bookmarkEnd w:id="282"/>
      <w:bookmarkEnd w:id="283"/>
      <w:bookmarkEnd w:id="285"/>
    </w:p>
    <w:p>
      <w:pPr>
        <w:pStyle w:val="Style27"/>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136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1506" w:val="left"/>
        </w:tabs>
        <w:bidi w:val="0"/>
        <w:spacing w:before="0" w:after="300" w:line="240" w:lineRule="auto"/>
        <w:ind w:left="0" w:right="0" w:firstLine="980"/>
        <w:jc w:val="left"/>
      </w:pPr>
      <w:bookmarkStart w:id="286" w:name="bookmark286"/>
      <w:bookmarkStart w:id="287" w:name="bookmark287"/>
      <w:bookmarkStart w:id="288" w:name="bookmark288"/>
      <w:bookmarkStart w:id="289" w:name="bookmark289"/>
      <w:r>
        <w:rPr>
          <w:color w:val="000000"/>
          <w:spacing w:val="0"/>
          <w:w w:val="100"/>
          <w:position w:val="0"/>
          <w:sz w:val="24"/>
          <w:szCs w:val="24"/>
        </w:rPr>
        <w:t>九</w:t>
      </w:r>
      <w:bookmarkEnd w:id="288"/>
      <w:r>
        <w:rPr>
          <w:color w:val="000000"/>
          <w:spacing w:val="0"/>
          <w:w w:val="100"/>
          <w:position w:val="0"/>
          <w:sz w:val="24"/>
          <w:szCs w:val="24"/>
        </w:rPr>
        <w:t>、</w:t>
        <w:tab/>
        <w:t>聘任、解聘会计师事务所情况</w:t>
      </w:r>
      <w:bookmarkEnd w:id="286"/>
      <w:bookmarkEnd w:id="287"/>
      <w:bookmarkEnd w:id="289"/>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许峰、朱红伟</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公司新聘会计师事务所情况说明</w:t>
      </w:r>
    </w:p>
    <w:p>
      <w:pPr>
        <w:pStyle w:val="Style27"/>
        <w:keepNext w:val="0"/>
        <w:keepLines w:val="0"/>
        <w:widowControl w:val="0"/>
        <w:shd w:val="clear" w:color="auto" w:fill="auto"/>
        <w:bidi w:val="0"/>
        <w:spacing w:before="0" w:after="0" w:line="312" w:lineRule="exact"/>
        <w:ind w:left="980" w:right="0" w:firstLine="380"/>
        <w:jc w:val="both"/>
      </w:pPr>
      <w:r>
        <w:rPr>
          <w:color w:val="000000"/>
          <w:spacing w:val="0"/>
          <w:w w:val="100"/>
          <w:position w:val="0"/>
        </w:rPr>
        <w:t>鉴于公司原审计单位信永中和会计师事务所（特殊普通合伙）聘期已满，且为公司服务的审计团队已经连续为公司提供 审计服务满</w:t>
      </w:r>
      <w:r>
        <w:rPr>
          <w:rFonts w:ascii="Times New Roman" w:eastAsia="Times New Roman" w:hAnsi="Times New Roman" w:cs="Times New Roman"/>
          <w:color w:val="000000"/>
          <w:spacing w:val="0"/>
          <w:w w:val="100"/>
          <w:position w:val="0"/>
        </w:rPr>
        <w:t>8</w:t>
      </w:r>
      <w:r>
        <w:rPr>
          <w:color w:val="000000"/>
          <w:spacing w:val="0"/>
          <w:w w:val="100"/>
          <w:position w:val="0"/>
        </w:rPr>
        <w:t>年，根据财政部、国资委《关于会计师事务所承担中央企业财务决算审计有关问题的通知》（财会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2011]24</w:t>
      </w:r>
      <w:r>
        <w:rPr>
          <w:color w:val="000000"/>
          <w:spacing w:val="0"/>
          <w:w w:val="100"/>
          <w:position w:val="0"/>
        </w:rPr>
        <w:t>号） 的要求，同时考虑到公司未来业务发展和审计的需要，经公司第六届董事会及</w:t>
      </w:r>
      <w:r>
        <w:rPr>
          <w:rFonts w:ascii="Times New Roman" w:eastAsia="Times New Roman" w:hAnsi="Times New Roman" w:cs="Times New Roman"/>
          <w:color w:val="000000"/>
          <w:spacing w:val="0"/>
          <w:w w:val="100"/>
          <w:position w:val="0"/>
        </w:rPr>
        <w:t>2017</w:t>
      </w:r>
      <w:r>
        <w:rPr>
          <w:color w:val="000000"/>
          <w:spacing w:val="0"/>
          <w:w w:val="100"/>
          <w:position w:val="0"/>
        </w:rPr>
        <w:t>年度第一次临时股东大会审议，同意公 司新聘大信会计师事务所（特殊普通合伙）为公司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年度财务审计单位和内部控制审计单位。</w:t>
      </w:r>
    </w:p>
    <w:p>
      <w:pPr>
        <w:pStyle w:val="Style27"/>
        <w:keepNext w:val="0"/>
        <w:keepLines w:val="0"/>
        <w:widowControl w:val="0"/>
        <w:shd w:val="clear" w:color="auto" w:fill="auto"/>
        <w:bidi w:val="0"/>
        <w:spacing w:before="0" w:after="0" w:line="312" w:lineRule="exact"/>
        <w:ind w:left="0" w:right="0" w:firstLine="98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0" w:line="312" w:lineRule="exact"/>
        <w:ind w:left="0" w:right="0" w:firstLine="980"/>
        <w:jc w:val="left"/>
      </w:pPr>
      <w:r>
        <w:rPr>
          <w:color w:val="000000"/>
          <w:spacing w:val="0"/>
          <w:w w:val="100"/>
          <w:position w:val="0"/>
          <w:sz w:val="18"/>
          <w:szCs w:val="18"/>
        </w:rPr>
        <w:t xml:space="preserve">V </w:t>
      </w:r>
      <w:r>
        <w:rPr>
          <w:color w:val="000000"/>
          <w:spacing w:val="0"/>
          <w:w w:val="100"/>
          <w:position w:val="0"/>
        </w:rPr>
        <w:t>适用 □ 不适用</w:t>
      </w:r>
    </w:p>
    <w:p>
      <w:pPr>
        <w:pStyle w:val="Style27"/>
        <w:keepNext w:val="0"/>
        <w:keepLines w:val="0"/>
        <w:widowControl w:val="0"/>
        <w:shd w:val="clear" w:color="auto" w:fill="auto"/>
        <w:bidi w:val="0"/>
        <w:spacing w:before="0" w:after="300" w:line="317" w:lineRule="exact"/>
        <w:ind w:left="980" w:right="0" w:firstLine="380"/>
        <w:jc w:val="both"/>
      </w:pPr>
      <w:r>
        <w:rPr>
          <w:color w:val="000000"/>
          <w:spacing w:val="0"/>
          <w:w w:val="100"/>
          <w:position w:val="0"/>
        </w:rPr>
        <w:t>本年度，公司聘请大信会计师事务所为</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年度财务报告内部控制审计单位，审计费用为人民币</w:t>
      </w:r>
      <w:r>
        <w:rPr>
          <w:rFonts w:ascii="Times New Roman" w:eastAsia="Times New Roman" w:hAnsi="Times New Roman" w:cs="Times New Roman"/>
          <w:color w:val="000000"/>
          <w:spacing w:val="0"/>
          <w:w w:val="100"/>
          <w:position w:val="0"/>
        </w:rPr>
        <w:t>27.5</w:t>
      </w:r>
      <w:r>
        <w:rPr>
          <w:color w:val="000000"/>
          <w:spacing w:val="0"/>
          <w:w w:val="100"/>
          <w:position w:val="0"/>
        </w:rPr>
        <w:t>万元；因重大资 产重组事项，聘请海通证券股份有限公司为财务顾问，财务顾问费</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5"/>
        <w:keepNext/>
        <w:keepLines/>
        <w:widowControl w:val="0"/>
        <w:shd w:val="clear" w:color="auto" w:fill="auto"/>
        <w:bidi w:val="0"/>
        <w:spacing w:before="0" w:after="200" w:line="240" w:lineRule="auto"/>
        <w:ind w:left="0" w:right="0" w:firstLine="980"/>
        <w:jc w:val="left"/>
      </w:pPr>
      <w:bookmarkStart w:id="290" w:name="bookmark290"/>
      <w:bookmarkStart w:id="291" w:name="bookmark291"/>
      <w:bookmarkStart w:id="292" w:name="bookmark292"/>
      <w:r>
        <w:rPr>
          <w:color w:val="000000"/>
          <w:spacing w:val="0"/>
          <w:w w:val="100"/>
          <w:position w:val="0"/>
          <w:sz w:val="24"/>
          <w:szCs w:val="24"/>
        </w:rPr>
        <w:t>十、年度报告披露后面临暂停上市和终止上市情况</w:t>
      </w:r>
      <w:bookmarkEnd w:id="290"/>
      <w:bookmarkEnd w:id="291"/>
      <w:bookmarkEnd w:id="292"/>
    </w:p>
    <w:p>
      <w:pPr>
        <w:pStyle w:val="Style27"/>
        <w:keepNext w:val="0"/>
        <w:keepLines w:val="0"/>
        <w:widowControl w:val="0"/>
        <w:numPr>
          <w:ilvl w:val="0"/>
          <w:numId w:val="5"/>
        </w:numPr>
        <w:shd w:val="clear" w:color="auto" w:fill="auto"/>
        <w:tabs>
          <w:tab w:pos="1314" w:val="left"/>
        </w:tabs>
        <w:bidi w:val="0"/>
        <w:spacing w:before="0" w:after="300" w:line="312" w:lineRule="exact"/>
        <w:ind w:left="0" w:right="0" w:firstLine="980"/>
        <w:jc w:val="left"/>
      </w:pPr>
      <w:bookmarkStart w:id="293" w:name="bookmark293"/>
      <w:bookmarkEnd w:id="293"/>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980"/>
        <w:jc w:val="both"/>
      </w:pPr>
      <w:bookmarkStart w:id="294" w:name="bookmark294"/>
      <w:bookmarkStart w:id="295" w:name="bookmark295"/>
      <w:bookmarkStart w:id="296" w:name="bookmark296"/>
      <w:r>
        <w:rPr>
          <w:color w:val="000000"/>
          <w:spacing w:val="0"/>
          <w:w w:val="100"/>
          <w:position w:val="0"/>
          <w:sz w:val="24"/>
          <w:szCs w:val="24"/>
        </w:rPr>
        <w:t>十一、破产重整相关事项</w:t>
      </w:r>
      <w:bookmarkEnd w:id="294"/>
      <w:bookmarkEnd w:id="295"/>
      <w:bookmarkEnd w:id="296"/>
    </w:p>
    <w:p>
      <w:pPr>
        <w:pStyle w:val="Style27"/>
        <w:keepNext w:val="0"/>
        <w:keepLines w:val="0"/>
        <w:widowControl w:val="0"/>
        <w:numPr>
          <w:ilvl w:val="0"/>
          <w:numId w:val="5"/>
        </w:numPr>
        <w:shd w:val="clear" w:color="auto" w:fill="auto"/>
        <w:tabs>
          <w:tab w:pos="1314" w:val="left"/>
        </w:tabs>
        <w:bidi w:val="0"/>
        <w:spacing w:before="0" w:after="0" w:line="312" w:lineRule="exact"/>
        <w:ind w:left="0" w:right="0" w:firstLine="980"/>
        <w:jc w:val="left"/>
      </w:pPr>
      <w:bookmarkStart w:id="297" w:name="bookmark297"/>
      <w:bookmarkEnd w:id="297"/>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160" w:line="312" w:lineRule="exact"/>
        <w:ind w:left="1360" w:right="0" w:firstLine="0"/>
        <w:jc w:val="left"/>
      </w:pPr>
      <w:r>
        <w:rPr>
          <w:color w:val="000000"/>
          <w:spacing w:val="0"/>
          <w:w w:val="100"/>
          <w:position w:val="0"/>
        </w:rPr>
        <w:t>公司报告期未发生破产重整相关事项。</w:t>
      </w:r>
      <w:r>
        <w:br w:type="page"/>
      </w:r>
    </w:p>
    <w:p>
      <w:pPr>
        <w:pStyle w:val="Style25"/>
        <w:keepNext/>
        <w:keepLines/>
        <w:widowControl w:val="0"/>
        <w:shd w:val="clear" w:color="auto" w:fill="auto"/>
        <w:bidi w:val="0"/>
        <w:spacing w:before="0" w:after="160" w:line="240" w:lineRule="auto"/>
        <w:ind w:left="0" w:right="0" w:firstLine="1000"/>
        <w:jc w:val="both"/>
      </w:pPr>
      <w:bookmarkStart w:id="298" w:name="bookmark298"/>
      <w:bookmarkStart w:id="299" w:name="bookmark299"/>
      <w:bookmarkStart w:id="300" w:name="bookmark300"/>
      <w:r>
        <w:rPr>
          <w:color w:val="000000"/>
          <w:spacing w:val="0"/>
          <w:w w:val="100"/>
          <w:position w:val="0"/>
          <w:sz w:val="24"/>
          <w:szCs w:val="24"/>
        </w:rPr>
        <w:t>十二、重大诉讼、仲裁事项</w:t>
      </w:r>
      <w:bookmarkEnd w:id="298"/>
      <w:bookmarkEnd w:id="299"/>
      <w:bookmarkEnd w:id="300"/>
    </w:p>
    <w:p>
      <w:pPr>
        <w:pStyle w:val="Style27"/>
        <w:keepNext w:val="0"/>
        <w:keepLines w:val="0"/>
        <w:widowControl w:val="0"/>
        <w:shd w:val="clear" w:color="auto" w:fill="auto"/>
        <w:bidi w:val="0"/>
        <w:spacing w:before="0" w:line="240" w:lineRule="auto"/>
        <w:ind w:left="0" w:right="0" w:firstLine="10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312" w:lineRule="exact"/>
        <w:ind w:left="1000" w:right="0"/>
        <w:jc w:val="both"/>
      </w:pPr>
      <w:r>
        <w:rPr>
          <w:color w:val="000000"/>
          <w:spacing w:val="0"/>
          <w:w w:val="100"/>
          <w:position w:val="0"/>
        </w:rPr>
        <w:t>本报告期公司无重大诉讼、仲裁事项，因一般诉讼、仲裁事项形成的其他诉讼事项及或有负债事项详见下文描述和财务 报告附注中的相关说明。</w:t>
      </w:r>
    </w:p>
    <w:tbl>
      <w:tblPr>
        <w:tblOverlap w:val="never"/>
        <w:jc w:val="center"/>
        <w:tblLayout w:type="fixed"/>
      </w:tblPr>
      <w:tblGrid>
        <w:gridCol w:w="4056"/>
        <w:gridCol w:w="898"/>
        <w:gridCol w:w="902"/>
        <w:gridCol w:w="1162"/>
        <w:gridCol w:w="1536"/>
        <w:gridCol w:w="1574"/>
      </w:tblGrid>
      <w:tr>
        <w:trPr>
          <w:trHeight w:val="3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诉讼（仲裁）基本情况</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涉案金额</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是否形成</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诉讼（仲裁）</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诉讼（仲裁）</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诉讼（仲裁）判决</w:t>
            </w:r>
          </w:p>
        </w:tc>
      </w:tr>
      <w:tr>
        <w:trPr>
          <w:trHeight w:val="317"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预计负债</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进展</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审理结果及影响</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执行情况</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中国长城诉山东简单科技有限公司、深圳市皓勤电 子有限公司买卖合同纠纷案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收回款项，已结案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已执行</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中国长城诉吉林工业经济学校（吉林外国语学校） 债权追偿纠纷案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收回款项，已结案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已执行</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位自然人诉中国长城及深圳海量存储设备有限公 司物业管理纠纷案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败诉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已结案，对公司影 响较小，公司执行 偿付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已执行</w:t>
            </w:r>
          </w:p>
        </w:tc>
      </w:tr>
      <w:tr>
        <w:trPr>
          <w:trHeight w:val="125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中国长城、长城香港诉深圳吉祥星晨科技有限公司、 深圳市超明实业有限公司、超越（香港）电子有限 公司买卖合同纠纷案；广西长城诉长沙市长力电脑 有限公司等买卖合同纠纷案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双方达成调解 协议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收回款项，已结案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执行调解协议</w:t>
            </w:r>
          </w:p>
        </w:tc>
      </w:tr>
      <w:tr>
        <w:trPr>
          <w:trHeight w:val="15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广西长城诉北京金卡迪技术开发有限责任公司买卖 合同纠纷案；中国长城诉深圳市广鑫融进出口贸易 有限公司、武汉新泽世纪科技发展有限公司（及</w:t>
            </w:r>
            <w:r>
              <w:rPr>
                <w:color w:val="000000"/>
                <w:spacing w:val="0"/>
                <w:w w:val="100"/>
                <w:position w:val="0"/>
              </w:rPr>
              <w:t xml:space="preserve">3 </w:t>
            </w:r>
            <w:r>
              <w:rPr>
                <w:rFonts w:ascii="SimSun" w:eastAsia="SimSun" w:hAnsi="SimSun" w:cs="SimSun"/>
                <w:color w:val="000000"/>
                <w:spacing w:val="0"/>
                <w:w w:val="100"/>
                <w:position w:val="0"/>
              </w:rPr>
              <w:t>位自然人）、贵阳兴一凡科技有限公司（及</w:t>
            </w:r>
            <w:r>
              <w:rPr>
                <w:color w:val="000000"/>
                <w:spacing w:val="0"/>
                <w:w w:val="100"/>
                <w:position w:val="0"/>
              </w:rPr>
              <w:t>3</w:t>
            </w:r>
            <w:r>
              <w:rPr>
                <w:rFonts w:ascii="SimSun" w:eastAsia="SimSun" w:hAnsi="SimSun" w:cs="SimSun"/>
                <w:color w:val="000000"/>
                <w:spacing w:val="0"/>
                <w:w w:val="100"/>
                <w:position w:val="0"/>
              </w:rPr>
              <w:t>位自然 人）买卖合同纠纷案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如执行到位可获一 定偿付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正在执行中</w:t>
            </w:r>
          </w:p>
        </w:tc>
      </w:tr>
      <w:tr>
        <w:trPr>
          <w:trHeight w:val="6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中国长城诉北京科迪讯通科技有限公司</w:t>
            </w:r>
            <w:r>
              <w:rPr>
                <w:color w:val="000000"/>
                <w:spacing w:val="0"/>
                <w:w w:val="100"/>
                <w:position w:val="0"/>
              </w:rPr>
              <w:t>2</w:t>
            </w:r>
            <w:r>
              <w:rPr>
                <w:rFonts w:ascii="SimSun" w:eastAsia="SimSun" w:hAnsi="SimSun" w:cs="SimSun"/>
                <w:color w:val="000000"/>
                <w:spacing w:val="0"/>
                <w:w w:val="100"/>
                <w:position w:val="0"/>
              </w:rPr>
              <w:t>位自然人 股东滥用权力赔偿纠纷案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如执行到位可获一 定偿付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正在执行中</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中国长城诉榆树市第一小学债权追偿纠纷案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胜诉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如执行到位可获一 定偿付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正在执行中</w:t>
            </w:r>
          </w:p>
        </w:tc>
      </w:tr>
      <w:tr>
        <w:trPr>
          <w:trHeight w:val="63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深圳市皓勤电子有限公司、深圳乐新精密模具有限 公司诉中国长城买卖合同纠纷案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对公司影响较小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未结案</w:t>
            </w:r>
          </w:p>
        </w:tc>
      </w:tr>
      <w:tr>
        <w:trPr>
          <w:trHeight w:val="64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中国长城诉深圳市华芯锂能科技有限公司买卖合同 纠纷案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审理中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对公司影响较小</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未结案</w:t>
            </w:r>
          </w:p>
        </w:tc>
      </w:tr>
    </w:tbl>
    <w:p>
      <w:pPr>
        <w:widowControl w:val="0"/>
        <w:spacing w:after="199" w:line="1" w:lineRule="exact"/>
      </w:pPr>
    </w:p>
    <w:p>
      <w:pPr>
        <w:pStyle w:val="Style25"/>
        <w:keepNext/>
        <w:keepLines/>
        <w:widowControl w:val="0"/>
        <w:shd w:val="clear" w:color="auto" w:fill="auto"/>
        <w:bidi w:val="0"/>
        <w:spacing w:before="0" w:after="260" w:line="240" w:lineRule="auto"/>
        <w:ind w:left="0" w:right="0" w:firstLine="1000"/>
        <w:jc w:val="both"/>
      </w:pPr>
      <w:bookmarkStart w:id="301" w:name="bookmark301"/>
      <w:bookmarkStart w:id="302" w:name="bookmark302"/>
      <w:bookmarkStart w:id="303" w:name="bookmark303"/>
      <w:r>
        <w:rPr>
          <w:color w:val="000000"/>
          <w:spacing w:val="0"/>
          <w:w w:val="100"/>
          <w:position w:val="0"/>
          <w:sz w:val="24"/>
          <w:szCs w:val="24"/>
        </w:rPr>
        <w:t>十三、处罚及整改情况</w:t>
      </w:r>
      <w:bookmarkEnd w:id="301"/>
      <w:bookmarkEnd w:id="302"/>
      <w:bookmarkEnd w:id="303"/>
    </w:p>
    <w:p>
      <w:pPr>
        <w:pStyle w:val="Style27"/>
        <w:keepNext w:val="0"/>
        <w:keepLines w:val="0"/>
        <w:widowControl w:val="0"/>
        <w:shd w:val="clear" w:color="auto" w:fill="auto"/>
        <w:bidi w:val="0"/>
        <w:spacing w:before="0" w:after="160" w:line="240" w:lineRule="auto"/>
        <w:ind w:left="0" w:right="0" w:firstLine="10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240" w:lineRule="auto"/>
        <w:ind w:left="136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after="260" w:line="240" w:lineRule="auto"/>
        <w:ind w:left="0" w:right="0" w:firstLine="1000"/>
        <w:jc w:val="both"/>
      </w:pPr>
      <w:bookmarkStart w:id="304" w:name="bookmark304"/>
      <w:bookmarkStart w:id="305" w:name="bookmark305"/>
      <w:bookmarkStart w:id="306" w:name="bookmark306"/>
      <w:r>
        <w:rPr>
          <w:color w:val="000000"/>
          <w:spacing w:val="0"/>
          <w:w w:val="100"/>
          <w:position w:val="0"/>
          <w:sz w:val="24"/>
          <w:szCs w:val="24"/>
        </w:rPr>
        <w:t>十四、公司及其控股股东、实际控制人的诚信状况</w:t>
      </w:r>
      <w:bookmarkEnd w:id="304"/>
      <w:bookmarkEnd w:id="305"/>
      <w:bookmarkEnd w:id="306"/>
    </w:p>
    <w:p>
      <w:pPr>
        <w:pStyle w:val="Style27"/>
        <w:keepNext w:val="0"/>
        <w:keepLines w:val="0"/>
        <w:widowControl w:val="0"/>
        <w:shd w:val="clear" w:color="auto" w:fill="auto"/>
        <w:bidi w:val="0"/>
        <w:spacing w:before="0" w:after="160" w:line="240" w:lineRule="auto"/>
        <w:ind w:left="0" w:right="0" w:firstLine="100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260" w:line="240" w:lineRule="auto"/>
        <w:ind w:left="1360" w:right="0" w:firstLine="0"/>
        <w:jc w:val="both"/>
      </w:pPr>
      <w:r>
        <w:rPr>
          <w:color w:val="000000"/>
          <w:spacing w:val="0"/>
          <w:w w:val="100"/>
          <w:position w:val="0"/>
        </w:rPr>
        <w:t>报告期内，公司及其控股股东、实际控制人不存在未履行的法院生效判决、所负数额较大的债务到期未清偿等情况。</w:t>
      </w:r>
    </w:p>
    <w:p>
      <w:pPr>
        <w:pStyle w:val="Style25"/>
        <w:keepNext/>
        <w:keepLines/>
        <w:widowControl w:val="0"/>
        <w:shd w:val="clear" w:color="auto" w:fill="auto"/>
        <w:bidi w:val="0"/>
        <w:spacing w:before="0" w:after="260" w:line="240" w:lineRule="auto"/>
        <w:ind w:left="0" w:right="0" w:firstLine="1000"/>
        <w:jc w:val="both"/>
      </w:pPr>
      <w:bookmarkStart w:id="307" w:name="bookmark307"/>
      <w:bookmarkStart w:id="308" w:name="bookmark308"/>
      <w:bookmarkStart w:id="309" w:name="bookmark309"/>
      <w:r>
        <w:rPr>
          <w:color w:val="000000"/>
          <w:spacing w:val="0"/>
          <w:w w:val="100"/>
          <w:position w:val="0"/>
          <w:sz w:val="24"/>
          <w:szCs w:val="24"/>
        </w:rPr>
        <w:t>十五、公司股权激励计划、员工持股计划或其他员工激励措施的实施情况</w:t>
      </w:r>
      <w:bookmarkEnd w:id="307"/>
      <w:bookmarkEnd w:id="308"/>
      <w:bookmarkEnd w:id="309"/>
    </w:p>
    <w:p>
      <w:pPr>
        <w:pStyle w:val="Style27"/>
        <w:keepNext w:val="0"/>
        <w:keepLines w:val="0"/>
        <w:widowControl w:val="0"/>
        <w:shd w:val="clear" w:color="auto" w:fill="auto"/>
        <w:bidi w:val="0"/>
        <w:spacing w:before="0" w:after="160" w:line="240" w:lineRule="auto"/>
        <w:ind w:left="0" w:right="0" w:firstLine="1000"/>
        <w:jc w:val="both"/>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180" w:line="240" w:lineRule="auto"/>
        <w:ind w:left="1360" w:right="0" w:firstLine="0"/>
        <w:jc w:val="both"/>
      </w:pPr>
      <w:r>
        <w:rPr>
          <w:color w:val="000000"/>
          <w:spacing w:val="0"/>
          <w:w w:val="100"/>
          <w:position w:val="0"/>
        </w:rPr>
        <w:t>公司报告期无股权激励计划、员工持股计划或其他员工激励措施及其实施情况。</w:t>
      </w:r>
      <w:r>
        <w:br w:type="page"/>
      </w:r>
    </w:p>
    <w:p>
      <w:pPr>
        <w:pStyle w:val="Style25"/>
        <w:keepNext/>
        <w:keepLines/>
        <w:widowControl w:val="0"/>
        <w:shd w:val="clear" w:color="auto" w:fill="auto"/>
        <w:bidi w:val="0"/>
        <w:spacing w:before="0" w:line="240" w:lineRule="auto"/>
        <w:ind w:left="0" w:right="0" w:firstLine="900"/>
        <w:jc w:val="left"/>
      </w:pPr>
      <w:bookmarkStart w:id="310" w:name="bookmark310"/>
      <w:bookmarkStart w:id="311" w:name="bookmark311"/>
      <w:bookmarkStart w:id="312" w:name="bookmark312"/>
      <w:r>
        <w:rPr>
          <w:color w:val="000000"/>
          <w:spacing w:val="0"/>
          <w:w w:val="100"/>
          <w:position w:val="0"/>
          <w:sz w:val="24"/>
          <w:szCs w:val="24"/>
        </w:rPr>
        <w:t>十六、重大关联交易</w:t>
      </w:r>
      <w:bookmarkEnd w:id="310"/>
      <w:bookmarkEnd w:id="311"/>
      <w:bookmarkEnd w:id="312"/>
    </w:p>
    <w:p>
      <w:pPr>
        <w:pStyle w:val="Style35"/>
        <w:keepNext/>
        <w:keepLines/>
        <w:widowControl w:val="0"/>
        <w:shd w:val="clear" w:color="auto" w:fill="auto"/>
        <w:bidi w:val="0"/>
        <w:spacing w:before="0" w:after="280" w:line="240" w:lineRule="auto"/>
        <w:ind w:left="0" w:right="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、与日常经营相关的关联交易</w:t>
      </w:r>
      <w:bookmarkEnd w:id="313"/>
      <w:bookmarkEnd w:id="314"/>
      <w:bookmarkEnd w:id="316"/>
    </w:p>
    <w:p>
      <w:pPr>
        <w:pStyle w:val="Style27"/>
        <w:keepNext w:val="0"/>
        <w:keepLines w:val="0"/>
        <w:widowControl w:val="0"/>
        <w:shd w:val="clear" w:color="auto" w:fill="auto"/>
        <w:bidi w:val="0"/>
        <w:spacing w:before="0" w:after="100" w:line="240" w:lineRule="auto"/>
        <w:ind w:left="0" w:right="0" w:firstLine="90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912"/>
        <w:gridCol w:w="725"/>
        <w:gridCol w:w="787"/>
        <w:gridCol w:w="845"/>
        <w:gridCol w:w="595"/>
        <w:gridCol w:w="725"/>
        <w:gridCol w:w="907"/>
        <w:gridCol w:w="806"/>
        <w:gridCol w:w="571"/>
        <w:gridCol w:w="720"/>
        <w:gridCol w:w="888"/>
        <w:gridCol w:w="734"/>
        <w:gridCol w:w="898"/>
      </w:tblGrid>
      <w:tr>
        <w:trPr>
          <w:trHeight w:val="9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关联交易方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关联交易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易价格</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易金额 （万元）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占同类交 易金额的 比例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获批的交 易额度 （万元）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是否超 过获批 额度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关联交 易结算 方式</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可获得的 同类交易 市价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捷星显示科技（福</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76,475.76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奇菱光电股份有限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50,998.46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本公司联营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采购线材、</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21,178.99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2016-020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南京中电熊猫液晶</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显示科技有限公司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16,074.31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610,624.57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2014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12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25</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2014-089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南京华睿川电子科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11,349.90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49,322.07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2015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09</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16</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2015-060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深圳中电长城信息</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安全系统有限公司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本公司联营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采购终端产 品、服务器 及配件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9,061.85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2016-020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南京中电熊猫平板</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显示科技有限公司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3,693.15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合肥市航嘉显示科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3,088.48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深圳中电国际信息</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2,905.76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9,524.50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2014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12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25</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2014-089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福建华冠光电有限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2,134.29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惠州长城开发科技</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2,074.49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49,322.07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2015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09</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16</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2015-060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中国电子器材技术</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采购平板电</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脑相关零部</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1,626.63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9,524.50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2014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12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25</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2014-089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中国中电国际信息</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项目管理咨</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公开招标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2015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05</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2015-031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捷星显示科技（福</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建）有限公司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出售商品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215,382.26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4"/>
        <w:gridCol w:w="912"/>
        <w:gridCol w:w="725"/>
        <w:gridCol w:w="787"/>
        <w:gridCol w:w="845"/>
        <w:gridCol w:w="595"/>
        <w:gridCol w:w="725"/>
        <w:gridCol w:w="907"/>
        <w:gridCol w:w="806"/>
        <w:gridCol w:w="571"/>
        <w:gridCol w:w="720"/>
        <w:gridCol w:w="888"/>
        <w:gridCol w:w="734"/>
        <w:gridCol w:w="898"/>
      </w:tblGrid>
      <w:tr>
        <w:trPr>
          <w:trHeight w:val="64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Envision Peripherals,</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出售商品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80,574.24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本公司联营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销售电脑、</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外设、配件</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及原材料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15,472.83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2016-020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湖南长城信息金融</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设备有限责任公司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销售电脑、</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外设、配件、</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打印机等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7,191.75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2016-020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长城计算机软件与</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销售服务器</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及存储相关</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2,521.62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2016-020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合肥市航嘉显示科</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出售商品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2,070.50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中国电子器材国际</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销售平板电</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脑相关产品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1,825.35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12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22</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2016-127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深圳中电长城信息</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安全系统有限公司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本公司联营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销售电脑、</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服务器及配</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1,188.44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2016-020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中电长城网际系统</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应用有限公司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受同一最终</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控制方控制</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的其他企业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销售服务器</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及存储相关</w:t>
            </w:r>
          </w:p>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1,073.71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02</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19</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2016-020 </w:t>
            </w:r>
            <w:r>
              <w:rPr>
                <w:rFonts w:ascii="SimSun" w:eastAsia="SimSun" w:hAnsi="SimSun" w:cs="SimSun"/>
                <w:color w:val="000000"/>
                <w:spacing w:val="0"/>
                <w:w w:val="100"/>
                <w:position w:val="0"/>
                <w:sz w:val="15"/>
                <w:szCs w:val="15"/>
              </w:rPr>
              <w:t>号</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捷星显示科技（福</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子公司联营</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定价采用公</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平合理原则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2,202.73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530,665.50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840,017.71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22" w:hRule="exact"/>
        </w:trPr>
        <w:tc>
          <w:tcPr>
            <w:gridSpan w:val="4"/>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大额销货退回的详细情况</w:t>
            </w: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无。</w:t>
            </w:r>
          </w:p>
        </w:tc>
      </w:tr>
      <w:tr>
        <w:trPr>
          <w:trHeight w:val="3754"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按类别对本期将发生的日常关联交易进行总金 额预计的，在报告期内的实际履行情况</w:t>
            </w:r>
          </w:p>
        </w:tc>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tabs>
                <w:tab w:pos="797" w:val="left"/>
              </w:tabs>
              <w:bidi w:val="0"/>
              <w:spacing w:before="0" w:after="0" w:line="315" w:lineRule="exact"/>
              <w:ind w:left="0" w:right="0" w:firstLine="3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经</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日公司第六届董事会、</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日公司</w:t>
            </w:r>
            <w:r>
              <w:rPr>
                <w:color w:val="000000"/>
                <w:spacing w:val="0"/>
                <w:w w:val="100"/>
                <w:position w:val="0"/>
              </w:rPr>
              <w:t>2016</w:t>
            </w:r>
            <w:r>
              <w:rPr>
                <w:rFonts w:ascii="SimSun" w:eastAsia="SimSun" w:hAnsi="SimSun" w:cs="SimSun"/>
                <w:color w:val="000000"/>
                <w:spacing w:val="0"/>
                <w:w w:val="100"/>
                <w:position w:val="0"/>
              </w:rPr>
              <w:t>年度第一次临时股 东大会审议，通过公司《</w:t>
            </w:r>
            <w:r>
              <w:rPr>
                <w:color w:val="000000"/>
                <w:spacing w:val="0"/>
                <w:w w:val="100"/>
                <w:position w:val="0"/>
              </w:rPr>
              <w:t>2016</w:t>
            </w:r>
            <w:r>
              <w:rPr>
                <w:rFonts w:ascii="SimSun" w:eastAsia="SimSun" w:hAnsi="SimSun" w:cs="SimSun"/>
                <w:color w:val="000000"/>
                <w:spacing w:val="0"/>
                <w:w w:val="100"/>
                <w:position w:val="0"/>
              </w:rPr>
              <w:t>年度日常关联交易预计》事宜。鉴于中国长城及下属子公司开展日 常生产运营的需要，预计</w:t>
            </w:r>
            <w:r>
              <w:rPr>
                <w:color w:val="000000"/>
                <w:spacing w:val="0"/>
                <w:w w:val="100"/>
                <w:position w:val="0"/>
              </w:rPr>
              <w:t>2016</w:t>
            </w:r>
            <w:r>
              <w:rPr>
                <w:rFonts w:ascii="SimSun" w:eastAsia="SimSun" w:hAnsi="SimSun" w:cs="SimSun"/>
                <w:color w:val="000000"/>
                <w:spacing w:val="0"/>
                <w:w w:val="100"/>
                <w:position w:val="0"/>
              </w:rPr>
              <w:t>年将涉及向关联方采购原材料及产成品、销售原材料及产成品、提 供劳务、接受劳务等（具体内容详见</w:t>
            </w:r>
            <w:r>
              <w:rPr>
                <w:color w:val="000000"/>
                <w:spacing w:val="0"/>
                <w:w w:val="100"/>
                <w:position w:val="0"/>
              </w:rPr>
              <w:t>2016-012</w:t>
            </w:r>
            <w:r>
              <w:rPr>
                <w:rFonts w:ascii="SimSun" w:eastAsia="SimSun" w:hAnsi="SimSun" w:cs="SimSun"/>
                <w:color w:val="000000"/>
                <w:spacing w:val="0"/>
                <w:w w:val="100"/>
                <w:position w:val="0"/>
              </w:rPr>
              <w:t>号、</w:t>
            </w:r>
            <w:r>
              <w:rPr>
                <w:color w:val="000000"/>
                <w:spacing w:val="0"/>
                <w:w w:val="100"/>
                <w:position w:val="0"/>
              </w:rPr>
              <w:t>2016-020</w:t>
            </w:r>
            <w:r>
              <w:rPr>
                <w:rFonts w:ascii="SimSun" w:eastAsia="SimSun" w:hAnsi="SimSun" w:cs="SimSun"/>
                <w:color w:val="000000"/>
                <w:spacing w:val="0"/>
                <w:w w:val="100"/>
                <w:position w:val="0"/>
              </w:rPr>
              <w:t>号公告）。</w:t>
            </w:r>
          </w:p>
          <w:p>
            <w:pPr>
              <w:pStyle w:val="Style22"/>
              <w:keepNext w:val="0"/>
              <w:keepLines w:val="0"/>
              <w:widowControl w:val="0"/>
              <w:shd w:val="clear" w:color="auto" w:fill="auto"/>
              <w:bidi w:val="0"/>
              <w:spacing w:before="0" w:after="0" w:line="315" w:lineRule="exact"/>
              <w:ind w:left="0" w:right="0" w:firstLine="360"/>
              <w:jc w:val="both"/>
            </w:pPr>
            <w:r>
              <w:rPr>
                <w:rFonts w:ascii="SimSun" w:eastAsia="SimSun" w:hAnsi="SimSun" w:cs="SimSun"/>
                <w:color w:val="000000"/>
                <w:spacing w:val="0"/>
                <w:w w:val="100"/>
                <w:position w:val="0"/>
              </w:rPr>
              <w:t>母公司采购类日常关联交易全年预计</w:t>
            </w:r>
            <w:r>
              <w:rPr>
                <w:color w:val="000000"/>
                <w:spacing w:val="0"/>
                <w:w w:val="100"/>
                <w:position w:val="0"/>
              </w:rPr>
              <w:t>61,200</w:t>
            </w:r>
            <w:r>
              <w:rPr>
                <w:rFonts w:ascii="SimSun" w:eastAsia="SimSun" w:hAnsi="SimSun" w:cs="SimSun"/>
                <w:color w:val="000000"/>
                <w:spacing w:val="0"/>
                <w:w w:val="100"/>
                <w:position w:val="0"/>
              </w:rPr>
              <w:t>万元，报告期实发金额</w:t>
            </w:r>
            <w:r>
              <w:rPr>
                <w:color w:val="000000"/>
                <w:spacing w:val="0"/>
                <w:w w:val="100"/>
                <w:position w:val="0"/>
              </w:rPr>
              <w:t>31,069.66</w:t>
            </w:r>
            <w:r>
              <w:rPr>
                <w:rFonts w:ascii="SimSun" w:eastAsia="SimSun" w:hAnsi="SimSun" w:cs="SimSun"/>
                <w:color w:val="000000"/>
                <w:spacing w:val="0"/>
                <w:w w:val="100"/>
                <w:position w:val="0"/>
              </w:rPr>
              <w:t>万元；</w:t>
            </w:r>
          </w:p>
          <w:p>
            <w:pPr>
              <w:pStyle w:val="Style22"/>
              <w:keepNext w:val="0"/>
              <w:keepLines w:val="0"/>
              <w:widowControl w:val="0"/>
              <w:shd w:val="clear" w:color="auto" w:fill="auto"/>
              <w:bidi w:val="0"/>
              <w:spacing w:before="0" w:after="0" w:line="315" w:lineRule="exact"/>
              <w:ind w:left="360" w:right="0" w:firstLine="0"/>
              <w:jc w:val="left"/>
            </w:pPr>
            <w:r>
              <w:rPr>
                <w:rFonts w:ascii="SimSun" w:eastAsia="SimSun" w:hAnsi="SimSun" w:cs="SimSun"/>
                <w:color w:val="000000"/>
                <w:spacing w:val="0"/>
                <w:w w:val="100"/>
                <w:position w:val="0"/>
              </w:rPr>
              <w:t>母公司销售类日常关联交易全年预计</w:t>
            </w:r>
            <w:r>
              <w:rPr>
                <w:color w:val="000000"/>
                <w:spacing w:val="0"/>
                <w:w w:val="100"/>
                <w:position w:val="0"/>
              </w:rPr>
              <w:t>67,200</w:t>
            </w:r>
            <w:r>
              <w:rPr>
                <w:rFonts w:ascii="SimSun" w:eastAsia="SimSun" w:hAnsi="SimSun" w:cs="SimSun"/>
                <w:color w:val="000000"/>
                <w:spacing w:val="0"/>
                <w:w w:val="100"/>
                <w:position w:val="0"/>
              </w:rPr>
              <w:t>万元，报告期实发金额</w:t>
            </w:r>
            <w:r>
              <w:rPr>
                <w:color w:val="000000"/>
                <w:spacing w:val="0"/>
                <w:w w:val="100"/>
                <w:position w:val="0"/>
              </w:rPr>
              <w:t>30,839.71</w:t>
            </w:r>
            <w:r>
              <w:rPr>
                <w:rFonts w:ascii="SimSun" w:eastAsia="SimSun" w:hAnsi="SimSun" w:cs="SimSun"/>
                <w:color w:val="000000"/>
                <w:spacing w:val="0"/>
                <w:w w:val="100"/>
                <w:position w:val="0"/>
              </w:rPr>
              <w:t>万元； 母公司劳务类日常关联交易全年预计</w:t>
            </w:r>
            <w:r>
              <w:rPr>
                <w:color w:val="000000"/>
                <w:spacing w:val="0"/>
                <w:w w:val="100"/>
                <w:position w:val="0"/>
              </w:rPr>
              <w:t>2,000</w:t>
            </w:r>
            <w:r>
              <w:rPr>
                <w:rFonts w:ascii="SimSun" w:eastAsia="SimSun" w:hAnsi="SimSun" w:cs="SimSun"/>
                <w:color w:val="000000"/>
                <w:spacing w:val="0"/>
                <w:w w:val="100"/>
                <w:position w:val="0"/>
              </w:rPr>
              <w:t>万元，报告期实发金额</w:t>
            </w:r>
            <w:r>
              <w:rPr>
                <w:color w:val="000000"/>
                <w:spacing w:val="0"/>
                <w:w w:val="100"/>
                <w:position w:val="0"/>
              </w:rPr>
              <w:t>378.71</w:t>
            </w:r>
            <w:r>
              <w:rPr>
                <w:rFonts w:ascii="SimSun" w:eastAsia="SimSun" w:hAnsi="SimSun" w:cs="SimSun"/>
                <w:color w:val="000000"/>
                <w:spacing w:val="0"/>
                <w:w w:val="100"/>
                <w:position w:val="0"/>
              </w:rPr>
              <w:t>万元。</w:t>
            </w:r>
          </w:p>
          <w:p>
            <w:pPr>
              <w:pStyle w:val="Style22"/>
              <w:keepNext w:val="0"/>
              <w:keepLines w:val="0"/>
              <w:widowControl w:val="0"/>
              <w:shd w:val="clear" w:color="auto" w:fill="auto"/>
              <w:tabs>
                <w:tab w:pos="806" w:val="left"/>
              </w:tabs>
              <w:bidi w:val="0"/>
              <w:spacing w:before="0" w:after="0" w:line="315" w:lineRule="exact"/>
              <w:ind w:left="0" w:right="0" w:firstLine="36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上表提及的“子公司联营企业”均为冠捷科技的联营企业，除此之外与本公司并无其他 关联关系，未构成境内上市规则</w:t>
            </w:r>
            <w:r>
              <w:rPr>
                <w:color w:val="000000"/>
                <w:spacing w:val="0"/>
                <w:w w:val="100"/>
                <w:position w:val="0"/>
              </w:rPr>
              <w:t>10.1.3</w:t>
            </w:r>
            <w:r>
              <w:rPr>
                <w:rFonts w:ascii="SimSun" w:eastAsia="SimSun" w:hAnsi="SimSun" w:cs="SimSun"/>
                <w:color w:val="000000"/>
                <w:spacing w:val="0"/>
                <w:w w:val="100"/>
                <w:position w:val="0"/>
              </w:rPr>
              <w:t>条规定之关联法人；其他部分未填写“获批的交易额度”的 关联交易主要为冠捷科技及其下属公司发生的关联交易；</w:t>
            </w:r>
          </w:p>
          <w:p>
            <w:pPr>
              <w:pStyle w:val="Style22"/>
              <w:keepNext w:val="0"/>
              <w:keepLines w:val="0"/>
              <w:widowControl w:val="0"/>
              <w:shd w:val="clear" w:color="auto" w:fill="auto"/>
              <w:tabs>
                <w:tab w:pos="806" w:val="left"/>
              </w:tabs>
              <w:bidi w:val="0"/>
              <w:spacing w:before="0" w:after="0" w:line="315" w:lineRule="exact"/>
              <w:ind w:left="0" w:right="0" w:firstLine="36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上表列示的为报告期内累计金额较大的日常关联交易事项，关于其他关联交易的情况详 见财务报表附注中“关联方及关联交易”。</w:t>
            </w:r>
          </w:p>
        </w:tc>
      </w:tr>
      <w:tr>
        <w:trPr>
          <w:trHeight w:val="336" w:hRule="exact"/>
        </w:trPr>
        <w:tc>
          <w:tcPr>
            <w:gridSpan w:val="4"/>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交易价格与市场参考价格差异较大的原因</w:t>
            </w:r>
          </w:p>
        </w:tc>
        <w:tc>
          <w:tcPr>
            <w:gridSpan w:val="10"/>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bl>
    <w:p>
      <w:pPr>
        <w:widowControl w:val="0"/>
        <w:spacing w:after="159" w:line="1" w:lineRule="exact"/>
      </w:pPr>
    </w:p>
    <w:p>
      <w:pPr>
        <w:pStyle w:val="Style35"/>
        <w:keepNext/>
        <w:keepLines/>
        <w:widowControl w:val="0"/>
        <w:shd w:val="clear" w:color="auto" w:fill="auto"/>
        <w:bidi w:val="0"/>
        <w:spacing w:before="0" w:after="160" w:line="240" w:lineRule="auto"/>
        <w:ind w:left="0" w:right="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、资产或股权收购、出售发生的关联交易</w:t>
      </w:r>
      <w:bookmarkEnd w:id="317"/>
      <w:bookmarkEnd w:id="318"/>
      <w:bookmarkEnd w:id="320"/>
    </w:p>
    <w:p>
      <w:pPr>
        <w:pStyle w:val="Style27"/>
        <w:keepNext w:val="0"/>
        <w:keepLines w:val="0"/>
        <w:widowControl w:val="0"/>
        <w:shd w:val="clear" w:color="auto" w:fill="auto"/>
        <w:tabs>
          <w:tab w:pos="1700" w:val="left"/>
        </w:tabs>
        <w:bidi w:val="0"/>
        <w:spacing w:before="0" w:after="0" w:line="312" w:lineRule="exact"/>
        <w:ind w:left="1260" w:right="0" w:firstLine="0"/>
        <w:jc w:val="left"/>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报告期内，公司未发生资产或股权收购、出售的关联交易。</w:t>
      </w:r>
    </w:p>
    <w:p>
      <w:pPr>
        <w:pStyle w:val="Style27"/>
        <w:keepNext w:val="0"/>
        <w:keepLines w:val="0"/>
        <w:widowControl w:val="0"/>
        <w:shd w:val="clear" w:color="auto" w:fill="auto"/>
        <w:tabs>
          <w:tab w:pos="1801" w:val="left"/>
        </w:tabs>
        <w:bidi w:val="0"/>
        <w:spacing w:before="0" w:after="0" w:line="312" w:lineRule="exact"/>
        <w:ind w:left="900" w:right="0"/>
        <w:jc w:val="left"/>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报告期内，公司积极推进重大资产重组项目的实施：</w:t>
      </w:r>
      <w:r>
        <w:rPr>
          <w:rFonts w:ascii="Times New Roman" w:eastAsia="Times New Roman" w:hAnsi="Times New Roman" w:cs="Times New Roman"/>
          <w:color w:val="000000"/>
          <w:spacing w:val="0"/>
          <w:w w:val="100"/>
          <w:position w:val="0"/>
        </w:rPr>
        <w:t>1</w:t>
      </w:r>
      <w:r>
        <w:rPr>
          <w:color w:val="000000"/>
          <w:spacing w:val="0"/>
          <w:w w:val="100"/>
          <w:position w:val="0"/>
        </w:rPr>
        <w:t>）以新增发行股份换股合并长城信息，</w:t>
      </w:r>
      <w:r>
        <w:rPr>
          <w:rFonts w:ascii="Times New Roman" w:eastAsia="Times New Roman" w:hAnsi="Times New Roman" w:cs="Times New Roman"/>
          <w:color w:val="000000"/>
          <w:spacing w:val="0"/>
          <w:w w:val="100"/>
          <w:position w:val="0"/>
        </w:rPr>
        <w:t>2</w:t>
      </w:r>
      <w:r>
        <w:rPr>
          <w:color w:val="000000"/>
          <w:spacing w:val="0"/>
          <w:w w:val="100"/>
          <w:position w:val="0"/>
        </w:rPr>
        <w:t>）以其持有冠捷科 技</w:t>
      </w:r>
      <w:r>
        <w:rPr>
          <w:rFonts w:ascii="Times New Roman" w:eastAsia="Times New Roman" w:hAnsi="Times New Roman" w:cs="Times New Roman"/>
          <w:color w:val="000000"/>
          <w:spacing w:val="0"/>
          <w:w w:val="100"/>
          <w:position w:val="0"/>
        </w:rPr>
        <w:t>24.32%</w:t>
      </w:r>
      <w:r>
        <w:rPr>
          <w:color w:val="000000"/>
          <w:spacing w:val="0"/>
          <w:w w:val="100"/>
          <w:position w:val="0"/>
        </w:rPr>
        <w:t>股权与中国电子持有的中原电子</w:t>
      </w:r>
      <w:r>
        <w:rPr>
          <w:rFonts w:ascii="Times New Roman" w:eastAsia="Times New Roman" w:hAnsi="Times New Roman" w:cs="Times New Roman"/>
          <w:color w:val="000000"/>
          <w:spacing w:val="0"/>
          <w:w w:val="100"/>
          <w:position w:val="0"/>
        </w:rPr>
        <w:t>64.94%</w:t>
      </w:r>
      <w:r>
        <w:rPr>
          <w:color w:val="000000"/>
          <w:spacing w:val="0"/>
          <w:w w:val="100"/>
          <w:position w:val="0"/>
        </w:rPr>
        <w:t>股权进行置换，</w:t>
      </w:r>
      <w:r>
        <w:rPr>
          <w:rFonts w:ascii="Times New Roman" w:eastAsia="Times New Roman" w:hAnsi="Times New Roman" w:cs="Times New Roman"/>
          <w:color w:val="000000"/>
          <w:spacing w:val="0"/>
          <w:w w:val="100"/>
          <w:position w:val="0"/>
        </w:rPr>
        <w:t>3</w:t>
      </w:r>
      <w:r>
        <w:rPr>
          <w:color w:val="000000"/>
          <w:spacing w:val="0"/>
          <w:w w:val="100"/>
          <w:position w:val="0"/>
        </w:rPr>
        <w:t>）以非公开发行股份方式购买中原电子剩余</w:t>
      </w:r>
      <w:r>
        <w:rPr>
          <w:rFonts w:ascii="Times New Roman" w:eastAsia="Times New Roman" w:hAnsi="Times New Roman" w:cs="Times New Roman"/>
          <w:color w:val="000000"/>
          <w:spacing w:val="0"/>
          <w:w w:val="100"/>
          <w:position w:val="0"/>
        </w:rPr>
        <w:t>35.06%</w:t>
      </w:r>
      <w:r>
        <w:rPr>
          <w:color w:val="000000"/>
          <w:spacing w:val="0"/>
          <w:w w:val="100"/>
          <w:position w:val="0"/>
        </w:rPr>
        <w:t xml:space="preserve">股权、 </w:t>
      </w:r>
      <w:r>
        <w:rPr>
          <w:color w:val="000000"/>
          <w:spacing w:val="0"/>
          <w:w w:val="100"/>
          <w:position w:val="0"/>
        </w:rPr>
        <w:t>圣非凡</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4</w:t>
      </w:r>
      <w:r>
        <w:rPr>
          <w:color w:val="000000"/>
          <w:spacing w:val="0"/>
          <w:w w:val="100"/>
          <w:position w:val="0"/>
        </w:rPr>
        <w:t>）募集配套资金不超过</w:t>
      </w:r>
      <w:r>
        <w:rPr>
          <w:rFonts w:ascii="Times New Roman" w:eastAsia="Times New Roman" w:hAnsi="Times New Roman" w:cs="Times New Roman"/>
          <w:color w:val="000000"/>
          <w:spacing w:val="0"/>
          <w:w w:val="100"/>
          <w:position w:val="0"/>
        </w:rPr>
        <w:t>73.58</w:t>
      </w:r>
      <w:r>
        <w:rPr>
          <w:color w:val="000000"/>
          <w:spacing w:val="0"/>
          <w:w w:val="100"/>
          <w:position w:val="0"/>
        </w:rPr>
        <w:t>亿元。鉴于中国长城与长城信息以及中原电子、圣非凡的实际控制人均为 中国电子，本次交易构成关联交易。</w:t>
      </w:r>
    </w:p>
    <w:p>
      <w:pPr>
        <w:pStyle w:val="Style27"/>
        <w:keepNext w:val="0"/>
        <w:keepLines w:val="0"/>
        <w:widowControl w:val="0"/>
        <w:shd w:val="clear" w:color="auto" w:fill="auto"/>
        <w:bidi w:val="0"/>
        <w:spacing w:before="0" w:after="180" w:line="312" w:lineRule="exact"/>
        <w:ind w:left="880" w:right="0" w:firstLine="380"/>
        <w:jc w:val="both"/>
      </w:pPr>
      <w:r>
        <w:rPr>
          <w:color w:val="000000"/>
          <w:spacing w:val="0"/>
          <w:w w:val="100"/>
          <w:position w:val="0"/>
        </w:rPr>
        <w:t>中国长城、长城信息、中原电子、圣非凡四家公司整合及冠捷科技置出于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月实施完成，至本报告披露日，募 集配套资金仍在推进中，具体内容详见本节“其他重大事项的说明”中的相关介绍。</w:t>
      </w:r>
    </w:p>
    <w:p>
      <w:pPr>
        <w:pStyle w:val="Style35"/>
        <w:keepNext/>
        <w:keepLines/>
        <w:widowControl w:val="0"/>
        <w:shd w:val="clear" w:color="auto" w:fill="auto"/>
        <w:tabs>
          <w:tab w:pos="1262" w:val="left"/>
        </w:tabs>
        <w:bidi w:val="0"/>
        <w:spacing w:before="0" w:after="80" w:line="240" w:lineRule="auto"/>
        <w:ind w:left="0" w:right="0" w:firstLine="88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共同对外投资的关联交易</w:t>
      </w:r>
      <w:bookmarkEnd w:id="323"/>
      <w:bookmarkEnd w:id="324"/>
      <w:bookmarkEnd w:id="326"/>
    </w:p>
    <w:p>
      <w:pPr>
        <w:pStyle w:val="Style27"/>
        <w:keepNext w:val="0"/>
        <w:keepLines w:val="0"/>
        <w:widowControl w:val="0"/>
        <w:shd w:val="clear" w:color="auto" w:fill="auto"/>
        <w:bidi w:val="0"/>
        <w:spacing w:before="0" w:after="180" w:line="317" w:lineRule="exact"/>
        <w:ind w:left="1260" w:right="0" w:firstLine="0"/>
        <w:jc w:val="both"/>
      </w:pPr>
      <w:r>
        <w:rPr>
          <w:color w:val="000000"/>
          <w:spacing w:val="0"/>
          <w:w w:val="100"/>
          <w:position w:val="0"/>
        </w:rPr>
        <w:t>公司与长城网际、株洲国投共同投资暨关联交易事宜，具体内容详见第四节“重大股权投资情况说明”中的相关介绍。</w:t>
      </w:r>
    </w:p>
    <w:p>
      <w:pPr>
        <w:pStyle w:val="Style35"/>
        <w:keepNext/>
        <w:keepLines/>
        <w:widowControl w:val="0"/>
        <w:shd w:val="clear" w:color="auto" w:fill="auto"/>
        <w:tabs>
          <w:tab w:pos="1262" w:val="left"/>
        </w:tabs>
        <w:bidi w:val="0"/>
        <w:spacing w:before="0" w:after="80" w:line="240" w:lineRule="auto"/>
        <w:ind w:left="0" w:right="0" w:firstLine="88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bookmarkEnd w:id="329"/>
      <w:r>
        <w:rPr>
          <w:color w:val="000000"/>
          <w:spacing w:val="0"/>
          <w:w w:val="100"/>
          <w:position w:val="0"/>
        </w:rPr>
        <w:t>、</w:t>
        <w:tab/>
        <w:t>关联债权债务往来</w:t>
      </w:r>
      <w:bookmarkEnd w:id="327"/>
      <w:bookmarkEnd w:id="328"/>
      <w:bookmarkEnd w:id="330"/>
    </w:p>
    <w:p>
      <w:pPr>
        <w:pStyle w:val="Style27"/>
        <w:keepNext w:val="0"/>
        <w:keepLines w:val="0"/>
        <w:widowControl w:val="0"/>
        <w:shd w:val="clear" w:color="auto" w:fill="auto"/>
        <w:bidi w:val="0"/>
        <w:spacing w:before="0" w:after="0" w:line="317" w:lineRule="exact"/>
        <w:ind w:left="0" w:right="0" w:firstLine="88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317" w:lineRule="exact"/>
        <w:ind w:left="0" w:right="0" w:firstLine="880"/>
        <w:jc w:val="both"/>
      </w:pPr>
      <w:r>
        <w:rPr>
          <w:color w:val="000000"/>
          <w:spacing w:val="0"/>
          <w:w w:val="100"/>
          <w:position w:val="0"/>
        </w:rPr>
        <w:t>是否存在非经营性关联债权债务往来</w:t>
      </w:r>
    </w:p>
    <w:p>
      <w:pPr>
        <w:pStyle w:val="Style27"/>
        <w:keepNext w:val="0"/>
        <w:keepLines w:val="0"/>
        <w:widowControl w:val="0"/>
        <w:shd w:val="clear" w:color="auto" w:fill="auto"/>
        <w:bidi w:val="0"/>
        <w:spacing w:before="0" w:after="0" w:line="317" w:lineRule="exact"/>
        <w:ind w:left="0" w:right="0" w:firstLine="880"/>
        <w:jc w:val="both"/>
      </w:pPr>
      <w:r>
        <w:rPr>
          <w:color w:val="000000"/>
          <w:spacing w:val="0"/>
          <w:w w:val="100"/>
          <w:position w:val="0"/>
        </w:rPr>
        <w:t>口</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7"/>
        <w:keepNext w:val="0"/>
        <w:keepLines w:val="0"/>
        <w:widowControl w:val="0"/>
        <w:shd w:val="clear" w:color="auto" w:fill="auto"/>
        <w:bidi w:val="0"/>
        <w:spacing w:before="0" w:after="80" w:line="317" w:lineRule="exact"/>
        <w:ind w:left="0" w:right="0" w:firstLine="880"/>
        <w:jc w:val="both"/>
      </w:pPr>
      <w:r>
        <w:rPr>
          <w:color w:val="000000"/>
          <w:spacing w:val="0"/>
          <w:w w:val="100"/>
          <w:position w:val="0"/>
        </w:rPr>
        <w:t>应付关联方债务</w:t>
      </w:r>
    </w:p>
    <w:tbl>
      <w:tblPr>
        <w:tblOverlap w:val="never"/>
        <w:jc w:val="center"/>
        <w:tblLayout w:type="fixed"/>
      </w:tblPr>
      <w:tblGrid>
        <w:gridCol w:w="1402"/>
        <w:gridCol w:w="1075"/>
        <w:gridCol w:w="960"/>
        <w:gridCol w:w="1075"/>
        <w:gridCol w:w="1075"/>
        <w:gridCol w:w="1075"/>
        <w:gridCol w:w="1080"/>
        <w:gridCol w:w="1080"/>
        <w:gridCol w:w="1075"/>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本期新增 金额（万元）</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本期归还 金额（万元）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本期利息</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期末余额</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（万元）</w:t>
            </w:r>
          </w:p>
        </w:tc>
      </w:tr>
      <w:tr>
        <w:trPr>
          <w:trHeight w:val="6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中国电子信息产 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实际控制人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国有资本金 待注资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w:t>
            </w:r>
          </w:p>
        </w:tc>
      </w:tr>
      <w:tr>
        <w:trPr>
          <w:trHeight w:val="643" w:hRule="exact"/>
        </w:trPr>
        <w:tc>
          <w:tcPr>
            <w:gridSpan w:val="2"/>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关联债务对公司经营成果及财 务状况的影响</w:t>
            </w:r>
          </w:p>
        </w:tc>
        <w:tc>
          <w:tcPr>
            <w:gridSpan w:val="7"/>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上述资金为中国电子拨付公司先行使用的国有资本金，目前暂不具备注资条件，能够为公 司运营带来正面的影响。</w:t>
            </w:r>
          </w:p>
        </w:tc>
      </w:tr>
    </w:tbl>
    <w:p>
      <w:pPr>
        <w:pStyle w:val="Style30"/>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关联债权债务往来说明</w:t>
      </w:r>
    </w:p>
    <w:p>
      <w:pPr>
        <w:pStyle w:val="Style27"/>
        <w:keepNext w:val="0"/>
        <w:keepLines w:val="0"/>
        <w:widowControl w:val="0"/>
        <w:shd w:val="clear" w:color="auto" w:fill="auto"/>
        <w:bidi w:val="0"/>
        <w:spacing w:before="0" w:after="180" w:line="322" w:lineRule="exact"/>
        <w:ind w:left="1260" w:right="0" w:firstLine="0"/>
        <w:jc w:val="both"/>
      </w:pPr>
      <w:r>
        <w:rPr>
          <w:color w:val="000000"/>
          <w:spacing w:val="0"/>
          <w:w w:val="100"/>
          <w:position w:val="0"/>
        </w:rPr>
        <w:t>其他因购销、物业租赁等经营业务所产生的关联债权债务往来请参见财务报表附注中</w:t>
      </w:r>
      <w:r>
        <w:rPr>
          <w:rFonts w:ascii="Times New Roman" w:eastAsia="Times New Roman" w:hAnsi="Times New Roman" w:cs="Times New Roman"/>
          <w:color w:val="000000"/>
          <w:spacing w:val="0"/>
          <w:w w:val="100"/>
          <w:position w:val="0"/>
        </w:rPr>
        <w:t>“</w:t>
      </w:r>
      <w:r>
        <w:rPr>
          <w:color w:val="000000"/>
          <w:spacing w:val="0"/>
          <w:w w:val="100"/>
          <w:position w:val="0"/>
        </w:rPr>
        <w:t>关联方应收应付款项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after="80" w:line="240" w:lineRule="auto"/>
        <w:ind w:left="0" w:right="0" w:firstLine="880"/>
        <w:jc w:val="both"/>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5</w:t>
      </w:r>
      <w:bookmarkEnd w:id="333"/>
      <w:r>
        <w:rPr>
          <w:color w:val="000000"/>
          <w:spacing w:val="0"/>
          <w:w w:val="100"/>
          <w:position w:val="0"/>
        </w:rPr>
        <w:t>、关于与集团财务公司开展全面金融合作情况</w:t>
      </w:r>
      <w:bookmarkEnd w:id="331"/>
      <w:bookmarkEnd w:id="332"/>
      <w:bookmarkEnd w:id="334"/>
    </w:p>
    <w:p>
      <w:pPr>
        <w:pStyle w:val="Style27"/>
        <w:keepNext w:val="0"/>
        <w:keepLines w:val="0"/>
        <w:widowControl w:val="0"/>
        <w:shd w:val="clear" w:color="auto" w:fill="auto"/>
        <w:bidi w:val="0"/>
        <w:spacing w:before="0" w:after="0" w:line="322" w:lineRule="exact"/>
        <w:ind w:left="88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日，公司第五届董事会审议通过了关于与关联方中国电子财务有限责任公司（简称</w:t>
      </w:r>
      <w:r>
        <w:rPr>
          <w:rFonts w:ascii="Times New Roman" w:eastAsia="Times New Roman" w:hAnsi="Times New Roman" w:cs="Times New Roman"/>
          <w:color w:val="000000"/>
          <w:spacing w:val="0"/>
          <w:w w:val="100"/>
          <w:position w:val="0"/>
        </w:rPr>
        <w:t>“</w:t>
      </w:r>
      <w:r>
        <w:rPr>
          <w:color w:val="000000"/>
          <w:spacing w:val="0"/>
          <w:w w:val="100"/>
          <w:position w:val="0"/>
        </w:rPr>
        <w:t>中电财务</w:t>
      </w:r>
      <w:r>
        <w:rPr>
          <w:color w:val="000000"/>
          <w:spacing w:val="0"/>
          <w:w w:val="100"/>
          <w:position w:val="0"/>
        </w:rPr>
        <w:t>''）</w:t>
      </w:r>
      <w:r>
        <w:rPr>
          <w:color w:val="000000"/>
          <w:spacing w:val="0"/>
          <w:w w:val="100"/>
          <w:position w:val="0"/>
        </w:rPr>
        <w:t>签署《全 面金融合作协议》事宜,并获得</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日召开的公司</w:t>
      </w:r>
      <w:r>
        <w:rPr>
          <w:rFonts w:ascii="Times New Roman" w:eastAsia="Times New Roman" w:hAnsi="Times New Roman" w:cs="Times New Roman"/>
          <w:color w:val="000000"/>
          <w:spacing w:val="0"/>
          <w:w w:val="100"/>
          <w:position w:val="0"/>
        </w:rPr>
        <w:t>2013</w:t>
      </w:r>
      <w:r>
        <w:rPr>
          <w:color w:val="000000"/>
          <w:spacing w:val="0"/>
          <w:w w:val="100"/>
          <w:position w:val="0"/>
        </w:rPr>
        <w:t>年度第二次临时股东大会审议批准（具体内容详见</w:t>
      </w:r>
      <w:r>
        <w:rPr>
          <w:rFonts w:ascii="Times New Roman" w:eastAsia="Times New Roman" w:hAnsi="Times New Roman" w:cs="Times New Roman"/>
          <w:color w:val="000000"/>
          <w:spacing w:val="0"/>
          <w:w w:val="100"/>
          <w:position w:val="0"/>
        </w:rPr>
        <w:t xml:space="preserve">2013-032 </w:t>
      </w:r>
      <w:r>
        <w:rPr>
          <w:color w:val="000000"/>
          <w:spacing w:val="0"/>
          <w:w w:val="100"/>
          <w:position w:val="0"/>
        </w:rPr>
        <w:t>号公告）。</w:t>
      </w:r>
    </w:p>
    <w:p>
      <w:pPr>
        <w:pStyle w:val="Style27"/>
        <w:keepNext w:val="0"/>
        <w:keepLines w:val="0"/>
        <w:widowControl w:val="0"/>
        <w:shd w:val="clear" w:color="auto" w:fill="auto"/>
        <w:bidi w:val="0"/>
        <w:spacing w:before="0" w:after="0" w:line="322" w:lineRule="exact"/>
        <w:ind w:left="880" w:right="0" w:firstLine="380"/>
        <w:jc w:val="both"/>
      </w:pPr>
      <w:r>
        <w:rPr>
          <w:color w:val="000000"/>
          <w:spacing w:val="0"/>
          <w:w w:val="100"/>
          <w:position w:val="0"/>
        </w:rPr>
        <w:t>后经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年度第一次临时股东大会审议，同意公司与中 电财务就调整存贷款额度及延长协议期限事宜重新签订《全面金融合作协议》（具体内容详见</w:t>
      </w:r>
      <w:r>
        <w:rPr>
          <w:rFonts w:ascii="Times New Roman" w:eastAsia="Times New Roman" w:hAnsi="Times New Roman" w:cs="Times New Roman"/>
          <w:color w:val="000000"/>
          <w:spacing w:val="0"/>
          <w:w w:val="100"/>
          <w:position w:val="0"/>
        </w:rPr>
        <w:t>2016-013</w:t>
      </w:r>
      <w:r>
        <w:rPr>
          <w:color w:val="000000"/>
          <w:spacing w:val="0"/>
          <w:w w:val="100"/>
          <w:position w:val="0"/>
        </w:rPr>
        <w:t>号公告）。</w:t>
      </w:r>
    </w:p>
    <w:p>
      <w:pPr>
        <w:pStyle w:val="Style27"/>
        <w:keepNext w:val="0"/>
        <w:keepLines w:val="0"/>
        <w:widowControl w:val="0"/>
        <w:shd w:val="clear" w:color="auto" w:fill="auto"/>
        <w:bidi w:val="0"/>
        <w:spacing w:before="0" w:after="180" w:line="322" w:lineRule="exact"/>
        <w:ind w:left="88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日，公司在中电财务办理存款余额为</w:t>
      </w:r>
      <w:r>
        <w:rPr>
          <w:rFonts w:ascii="Times New Roman" w:eastAsia="Times New Roman" w:hAnsi="Times New Roman" w:cs="Times New Roman"/>
          <w:color w:val="000000"/>
          <w:spacing w:val="0"/>
          <w:w w:val="100"/>
          <w:position w:val="0"/>
        </w:rPr>
        <w:t>3,123,922.95</w:t>
      </w:r>
      <w:r>
        <w:rPr>
          <w:color w:val="000000"/>
          <w:spacing w:val="0"/>
          <w:w w:val="100"/>
          <w:position w:val="0"/>
        </w:rPr>
        <w:t>元人民币，贷款余额为</w:t>
      </w:r>
      <w:r>
        <w:rPr>
          <w:rFonts w:ascii="Times New Roman" w:eastAsia="Times New Roman" w:hAnsi="Times New Roman" w:cs="Times New Roman"/>
          <w:color w:val="000000"/>
          <w:spacing w:val="0"/>
          <w:w w:val="100"/>
          <w:position w:val="0"/>
        </w:rPr>
        <w:t>600,000,000.00</w:t>
      </w:r>
      <w:r>
        <w:rPr>
          <w:color w:val="000000"/>
          <w:spacing w:val="0"/>
          <w:w w:val="100"/>
          <w:position w:val="0"/>
        </w:rPr>
        <w:t>元人民币， 详见下表：</w:t>
      </w:r>
    </w:p>
    <w:p>
      <w:pPr>
        <w:widowControl w:val="0"/>
        <w:jc w:val="center"/>
        <w:rPr>
          <w:sz w:val="2"/>
          <w:szCs w:val="2"/>
        </w:rPr>
      </w:pPr>
      <w:r>
        <w:drawing>
          <wp:inline>
            <wp:extent cx="6169025" cy="149352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6169025" cy="1493520"/>
                    </a:xfrm>
                    <a:prstGeom prst="rect"/>
                  </pic:spPr>
                </pic:pic>
              </a:graphicData>
            </a:graphic>
          </wp:inline>
        </w:drawing>
      </w:r>
    </w:p>
    <w:p>
      <w:pPr>
        <w:pStyle w:val="Style27"/>
        <w:keepNext w:val="0"/>
        <w:keepLines w:val="0"/>
        <w:widowControl w:val="0"/>
        <w:shd w:val="clear" w:color="auto" w:fill="auto"/>
        <w:bidi w:val="0"/>
        <w:spacing w:before="0" w:line="314" w:lineRule="exact"/>
        <w:ind w:left="880" w:right="0" w:firstLine="380"/>
        <w:jc w:val="both"/>
      </w:pPr>
      <w:r>
        <w:rPr>
          <w:color w:val="000000"/>
          <w:spacing w:val="0"/>
          <w:w w:val="100"/>
          <w:position w:val="0"/>
        </w:rPr>
        <w:t>此外，公司聘请了立信会计师事务所（特殊普通合伙）对中国电子财务有限责任公司截止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日与财务报 表相关资金、信贷、投资、稽核、信息管理等风险控制体系的制定及实施情况进行了审核，并出具了信会师报字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 xml:space="preserve">第 </w:t>
      </w:r>
      <w:r>
        <w:rPr>
          <w:rFonts w:ascii="Times New Roman" w:eastAsia="Times New Roman" w:hAnsi="Times New Roman" w:cs="Times New Roman"/>
          <w:color w:val="000000"/>
          <w:spacing w:val="0"/>
          <w:w w:val="100"/>
          <w:position w:val="0"/>
        </w:rPr>
        <w:t>ZG21620</w:t>
      </w:r>
      <w:r>
        <w:rPr>
          <w:color w:val="000000"/>
          <w:spacing w:val="0"/>
          <w:w w:val="100"/>
          <w:position w:val="0"/>
        </w:rPr>
        <w:t>号《关于中国电子财务有限责任公司风险评估报告》，认为：</w:t>
      </w:r>
      <w:r>
        <w:rPr>
          <w:rFonts w:ascii="Times New Roman" w:eastAsia="Times New Roman" w:hAnsi="Times New Roman" w:cs="Times New Roman"/>
          <w:color w:val="000000"/>
          <w:spacing w:val="0"/>
          <w:w w:val="100"/>
          <w:position w:val="0"/>
        </w:rPr>
        <w:t>“</w:t>
      </w:r>
      <w:r>
        <w:rPr>
          <w:color w:val="000000"/>
          <w:spacing w:val="0"/>
          <w:w w:val="100"/>
          <w:position w:val="0"/>
        </w:rPr>
        <w:t>中国电子财务有限责任公司严格按银监会《企业集团 财务管理办法》（中国银监会令〔</w:t>
      </w:r>
      <w:r>
        <w:rPr>
          <w:rFonts w:ascii="Times New Roman" w:eastAsia="Times New Roman" w:hAnsi="Times New Roman" w:cs="Times New Roman"/>
          <w:color w:val="000000"/>
          <w:spacing w:val="0"/>
          <w:w w:val="100"/>
          <w:position w:val="0"/>
        </w:rPr>
        <w:t>2004</w:t>
      </w:r>
      <w:r>
        <w:rPr>
          <w:color w:val="000000"/>
          <w:spacing w:val="0"/>
          <w:w w:val="100"/>
          <w:position w:val="0"/>
        </w:rPr>
        <w:t>）第</w:t>
      </w:r>
      <w:r>
        <w:rPr>
          <w:rFonts w:ascii="Times New Roman" w:eastAsia="Times New Roman" w:hAnsi="Times New Roman" w:cs="Times New Roman"/>
          <w:color w:val="000000"/>
          <w:spacing w:val="0"/>
          <w:w w:val="100"/>
          <w:position w:val="0"/>
        </w:rPr>
        <w:t>5</w:t>
      </w:r>
      <w:r>
        <w:rPr>
          <w:color w:val="000000"/>
          <w:spacing w:val="0"/>
          <w:w w:val="100"/>
          <w:position w:val="0"/>
        </w:rPr>
        <w:t>号）规定经营，经营业绩良好，根据我们对风险管理的了解和评价，我们未发 现中国电子财务有限责任公司截止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日与财务报表相关资金、信贷、中间业务、投资、稽核、信息管理风险 控制体系存在重大缺陷。</w:t>
      </w:r>
      <w:r>
        <w:rPr>
          <w:rFonts w:ascii="Times New Roman" w:eastAsia="Times New Roman" w:hAnsi="Times New Roman" w:cs="Times New Roman"/>
          <w:color w:val="000000"/>
          <w:spacing w:val="0"/>
          <w:w w:val="100"/>
          <w:position w:val="0"/>
        </w:rPr>
        <w:t>”</w:t>
      </w:r>
    </w:p>
    <w:p>
      <w:pPr>
        <w:pStyle w:val="Style35"/>
        <w:keepNext/>
        <w:keepLines/>
        <w:widowControl w:val="0"/>
        <w:shd w:val="clear" w:color="auto" w:fill="auto"/>
        <w:bidi w:val="0"/>
        <w:spacing w:before="0" w:after="200" w:line="240" w:lineRule="auto"/>
        <w:ind w:left="0" w:right="0" w:firstLine="88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6</w:t>
      </w:r>
      <w:bookmarkEnd w:id="337"/>
      <w:r>
        <w:rPr>
          <w:color w:val="000000"/>
          <w:spacing w:val="0"/>
          <w:w w:val="100"/>
          <w:position w:val="0"/>
        </w:rPr>
        <w:t>、其他重大关联交易</w:t>
      </w:r>
      <w:bookmarkEnd w:id="335"/>
      <w:bookmarkEnd w:id="336"/>
      <w:bookmarkEnd w:id="338"/>
    </w:p>
    <w:p>
      <w:pPr>
        <w:pStyle w:val="Style27"/>
        <w:keepNext w:val="0"/>
        <w:keepLines w:val="0"/>
        <w:widowControl w:val="0"/>
        <w:shd w:val="clear" w:color="auto" w:fill="auto"/>
        <w:bidi w:val="0"/>
        <w:spacing w:before="0" w:after="0" w:line="312" w:lineRule="exact"/>
        <w:ind w:left="0" w:right="0" w:firstLine="880"/>
        <w:jc w:val="both"/>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tabs>
          <w:tab w:pos="1685" w:val="left"/>
        </w:tabs>
        <w:bidi w:val="0"/>
        <w:spacing w:before="0" w:after="0" w:line="312" w:lineRule="exact"/>
        <w:ind w:left="1260" w:right="0" w:firstLine="0"/>
        <w:jc w:val="both"/>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rPr>
        <w:t>1</w:t>
      </w:r>
      <w:r>
        <w:rPr>
          <w:color w:val="000000"/>
          <w:spacing w:val="0"/>
          <w:w w:val="100"/>
          <w:position w:val="0"/>
        </w:rPr>
        <w:t>）</w:t>
        <w:tab/>
        <w:t>子公司中原电子收购中电财务部分股权暨关联交易</w:t>
      </w:r>
    </w:p>
    <w:p>
      <w:pPr>
        <w:pStyle w:val="Style27"/>
        <w:keepNext w:val="0"/>
        <w:keepLines w:val="0"/>
        <w:widowControl w:val="0"/>
        <w:shd w:val="clear" w:color="auto" w:fill="auto"/>
        <w:bidi w:val="0"/>
        <w:spacing w:before="0" w:after="0" w:line="312" w:lineRule="exact"/>
        <w:ind w:left="880" w:right="0" w:firstLine="380"/>
        <w:jc w:val="both"/>
      </w:pPr>
      <w:r>
        <w:rPr>
          <w:color w:val="000000"/>
          <w:spacing w:val="0"/>
          <w:w w:val="100"/>
          <w:position w:val="0"/>
        </w:rPr>
        <w:t>为了更好利用中电财务的金融平台做好公司资金管理及存贷工作，同时通过优质金融资产和业务促进公司实业发展，公 司与中国电子于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日签署了《股权转让框架协议》，就收购中电财务</w:t>
      </w:r>
      <w:r>
        <w:rPr>
          <w:rFonts w:ascii="Times New Roman" w:eastAsia="Times New Roman" w:hAnsi="Times New Roman" w:cs="Times New Roman"/>
          <w:color w:val="000000"/>
          <w:spacing w:val="0"/>
          <w:w w:val="100"/>
          <w:position w:val="0"/>
        </w:rPr>
        <w:t>15%</w:t>
      </w:r>
      <w:r>
        <w:rPr>
          <w:color w:val="000000"/>
          <w:spacing w:val="0"/>
          <w:w w:val="100"/>
          <w:position w:val="0"/>
        </w:rPr>
        <w:t>股权与中国电子达成了初步意向，中 国电子同意向公司或公司确定的下属子公司转让中电财务</w:t>
      </w:r>
      <w:r>
        <w:rPr>
          <w:rFonts w:ascii="Times New Roman" w:eastAsia="Times New Roman" w:hAnsi="Times New Roman" w:cs="Times New Roman"/>
          <w:color w:val="000000"/>
          <w:spacing w:val="0"/>
          <w:w w:val="100"/>
          <w:position w:val="0"/>
        </w:rPr>
        <w:t>15%</w:t>
      </w:r>
      <w:r>
        <w:rPr>
          <w:color w:val="000000"/>
          <w:spacing w:val="0"/>
          <w:w w:val="100"/>
          <w:position w:val="0"/>
        </w:rPr>
        <w:t>股权。</w:t>
      </w:r>
    </w:p>
    <w:p>
      <w:pPr>
        <w:pStyle w:val="Style27"/>
        <w:keepNext w:val="0"/>
        <w:keepLines w:val="0"/>
        <w:widowControl w:val="0"/>
        <w:shd w:val="clear" w:color="auto" w:fill="auto"/>
        <w:bidi w:val="0"/>
        <w:spacing w:before="0" w:after="0" w:line="311" w:lineRule="exact"/>
        <w:ind w:left="880" w:right="0" w:firstLine="380"/>
        <w:jc w:val="both"/>
      </w:pPr>
      <w:r>
        <w:rPr>
          <w:color w:val="000000"/>
          <w:spacing w:val="0"/>
          <w:w w:val="100"/>
          <w:position w:val="0"/>
        </w:rPr>
        <w:t>考虑到子公司中原电子原已持有中电财务</w:t>
      </w:r>
      <w:r>
        <w:rPr>
          <w:rFonts w:ascii="Times New Roman" w:eastAsia="Times New Roman" w:hAnsi="Times New Roman" w:cs="Times New Roman"/>
          <w:color w:val="000000"/>
          <w:spacing w:val="0"/>
          <w:w w:val="100"/>
          <w:position w:val="0"/>
        </w:rPr>
        <w:t>5.7112%</w:t>
      </w:r>
      <w:r>
        <w:rPr>
          <w:color w:val="000000"/>
          <w:spacing w:val="0"/>
          <w:w w:val="100"/>
          <w:position w:val="0"/>
        </w:rPr>
        <w:t>的股权，相对而言更为熟悉中电财务的内部管理流程，为方便收购后 的股权统一归集管理，经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日公司第六届董事会审议，拟由中原电子与中国电子就收购中电财务</w:t>
      </w:r>
      <w:r>
        <w:rPr>
          <w:rFonts w:ascii="Times New Roman" w:eastAsia="Times New Roman" w:hAnsi="Times New Roman" w:cs="Times New Roman"/>
          <w:color w:val="000000"/>
          <w:spacing w:val="0"/>
          <w:w w:val="100"/>
          <w:position w:val="0"/>
        </w:rPr>
        <w:t>15%</w:t>
      </w:r>
      <w:r>
        <w:rPr>
          <w:color w:val="000000"/>
          <w:spacing w:val="0"/>
          <w:w w:val="100"/>
          <w:position w:val="0"/>
        </w:rPr>
        <w:t>股权事 宜签署《股权转让协议》。根据北京中企华资产评估有限责任公司对中电财务的评估报告【中企华评报字（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 xml:space="preserve">1032 </w:t>
      </w:r>
      <w:r>
        <w:rPr>
          <w:color w:val="000000"/>
          <w:spacing w:val="0"/>
          <w:w w:val="100"/>
          <w:position w:val="0"/>
        </w:rPr>
        <w:t>号】，中电财务截至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日的股东全部权益的评估值为</w:t>
      </w:r>
      <w:r>
        <w:rPr>
          <w:rFonts w:ascii="Times New Roman" w:eastAsia="Times New Roman" w:hAnsi="Times New Roman" w:cs="Times New Roman"/>
          <w:color w:val="000000"/>
          <w:spacing w:val="0"/>
          <w:w w:val="100"/>
          <w:position w:val="0"/>
        </w:rPr>
        <w:t>338,306.24</w:t>
      </w:r>
      <w:r>
        <w:rPr>
          <w:color w:val="000000"/>
          <w:spacing w:val="0"/>
          <w:w w:val="100"/>
          <w:position w:val="0"/>
        </w:rPr>
        <w:t>万元人民币。在此基础上，各方友好协商后拟 定本次中电财务</w:t>
      </w:r>
      <w:r>
        <w:rPr>
          <w:rFonts w:ascii="Times New Roman" w:eastAsia="Times New Roman" w:hAnsi="Times New Roman" w:cs="Times New Roman"/>
          <w:color w:val="000000"/>
          <w:spacing w:val="0"/>
          <w:w w:val="100"/>
          <w:position w:val="0"/>
        </w:rPr>
        <w:t>15%</w:t>
      </w:r>
      <w:r>
        <w:rPr>
          <w:color w:val="000000"/>
          <w:spacing w:val="0"/>
          <w:w w:val="100"/>
          <w:position w:val="0"/>
        </w:rPr>
        <w:t>股权的转让价格为</w:t>
      </w:r>
      <w:r>
        <w:rPr>
          <w:rFonts w:ascii="Times New Roman" w:eastAsia="Times New Roman" w:hAnsi="Times New Roman" w:cs="Times New Roman"/>
          <w:color w:val="000000"/>
          <w:spacing w:val="0"/>
          <w:w w:val="100"/>
          <w:position w:val="0"/>
        </w:rPr>
        <w:t>50,746</w:t>
      </w:r>
      <w:r>
        <w:rPr>
          <w:color w:val="000000"/>
          <w:spacing w:val="0"/>
          <w:w w:val="100"/>
          <w:position w:val="0"/>
        </w:rPr>
        <w:t xml:space="preserve">万元人民币；收购完成后中原电子所持有的中电财务股权比例则由原来的 </w:t>
      </w:r>
      <w:r>
        <w:rPr>
          <w:rFonts w:ascii="Times New Roman" w:eastAsia="Times New Roman" w:hAnsi="Times New Roman" w:cs="Times New Roman"/>
          <w:color w:val="000000"/>
          <w:spacing w:val="0"/>
          <w:w w:val="100"/>
          <w:position w:val="0"/>
        </w:rPr>
        <w:t>5.7112%</w:t>
      </w:r>
      <w:r>
        <w:rPr>
          <w:color w:val="000000"/>
          <w:spacing w:val="0"/>
          <w:w w:val="100"/>
          <w:position w:val="0"/>
        </w:rPr>
        <w:t xml:space="preserve">上升至 </w:t>
      </w:r>
      <w:r>
        <w:rPr>
          <w:rFonts w:ascii="Times New Roman" w:eastAsia="Times New Roman" w:hAnsi="Times New Roman" w:cs="Times New Roman"/>
          <w:color w:val="000000"/>
          <w:spacing w:val="0"/>
          <w:w w:val="100"/>
          <w:position w:val="0"/>
        </w:rPr>
        <w:t>20.7112%</w:t>
      </w:r>
      <w:r>
        <w:rPr>
          <w:color w:val="000000"/>
          <w:spacing w:val="0"/>
          <w:w w:val="100"/>
          <w:position w:val="0"/>
        </w:rPr>
        <w:t>。</w:t>
      </w:r>
    </w:p>
    <w:p>
      <w:pPr>
        <w:pStyle w:val="Style27"/>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该事项尚需提交公司股东大会审议。</w:t>
      </w:r>
    </w:p>
    <w:p>
      <w:pPr>
        <w:pStyle w:val="Style27"/>
        <w:keepNext w:val="0"/>
        <w:keepLines w:val="0"/>
        <w:widowControl w:val="0"/>
        <w:shd w:val="clear" w:color="auto" w:fill="auto"/>
        <w:tabs>
          <w:tab w:pos="1690" w:val="left"/>
        </w:tabs>
        <w:bidi w:val="0"/>
        <w:spacing w:before="0" w:after="0" w:line="312" w:lineRule="exact"/>
        <w:ind w:left="1260" w:right="0" w:firstLine="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rPr>
        <w:t>2</w:t>
      </w:r>
      <w:r>
        <w:rPr>
          <w:color w:val="000000"/>
          <w:spacing w:val="0"/>
          <w:w w:val="100"/>
          <w:position w:val="0"/>
        </w:rPr>
        <w:t>）</w:t>
        <w:tab/>
        <w:t>重大资产重组</w:t>
      </w:r>
    </w:p>
    <w:p>
      <w:pPr>
        <w:pStyle w:val="Style27"/>
        <w:keepNext w:val="0"/>
        <w:keepLines w:val="0"/>
        <w:widowControl w:val="0"/>
        <w:shd w:val="clear" w:color="auto" w:fill="auto"/>
        <w:bidi w:val="0"/>
        <w:spacing w:before="0" w:after="0" w:line="312" w:lineRule="exact"/>
        <w:ind w:left="880" w:right="0" w:firstLine="380"/>
        <w:jc w:val="both"/>
      </w:pPr>
      <w:r>
        <w:rPr>
          <w:color w:val="000000"/>
          <w:spacing w:val="0"/>
          <w:w w:val="100"/>
          <w:position w:val="0"/>
        </w:rPr>
        <w:t>公司重大资产重组项目总体方案包括：</w:t>
      </w:r>
      <w:r>
        <w:rPr>
          <w:rFonts w:ascii="Times New Roman" w:eastAsia="Times New Roman" w:hAnsi="Times New Roman" w:cs="Times New Roman"/>
          <w:color w:val="000000"/>
          <w:spacing w:val="0"/>
          <w:w w:val="100"/>
          <w:position w:val="0"/>
        </w:rPr>
        <w:t>1</w:t>
      </w:r>
      <w:r>
        <w:rPr>
          <w:color w:val="000000"/>
          <w:spacing w:val="0"/>
          <w:w w:val="100"/>
          <w:position w:val="0"/>
        </w:rPr>
        <w:t>）以新增发行股份换股合并长城信息，</w:t>
      </w:r>
      <w:r>
        <w:rPr>
          <w:rFonts w:ascii="Times New Roman" w:eastAsia="Times New Roman" w:hAnsi="Times New Roman" w:cs="Times New Roman"/>
          <w:color w:val="000000"/>
          <w:spacing w:val="0"/>
          <w:w w:val="100"/>
          <w:position w:val="0"/>
        </w:rPr>
        <w:t>2</w:t>
      </w:r>
      <w:r>
        <w:rPr>
          <w:color w:val="000000"/>
          <w:spacing w:val="0"/>
          <w:w w:val="100"/>
          <w:position w:val="0"/>
        </w:rPr>
        <w:t>）以其持有冠捷科技</w:t>
      </w:r>
      <w:r>
        <w:rPr>
          <w:rFonts w:ascii="Times New Roman" w:eastAsia="Times New Roman" w:hAnsi="Times New Roman" w:cs="Times New Roman"/>
          <w:color w:val="000000"/>
          <w:spacing w:val="0"/>
          <w:w w:val="100"/>
          <w:position w:val="0"/>
        </w:rPr>
        <w:t>24.32%</w:t>
      </w:r>
      <w:r>
        <w:rPr>
          <w:color w:val="000000"/>
          <w:spacing w:val="0"/>
          <w:w w:val="100"/>
          <w:position w:val="0"/>
        </w:rPr>
        <w:t>股权与中 国电子持有的中原电子</w:t>
      </w:r>
      <w:r>
        <w:rPr>
          <w:rFonts w:ascii="Times New Roman" w:eastAsia="Times New Roman" w:hAnsi="Times New Roman" w:cs="Times New Roman"/>
          <w:color w:val="000000"/>
          <w:spacing w:val="0"/>
          <w:w w:val="100"/>
          <w:position w:val="0"/>
        </w:rPr>
        <w:t>64.94%</w:t>
      </w:r>
      <w:r>
        <w:rPr>
          <w:color w:val="000000"/>
          <w:spacing w:val="0"/>
          <w:w w:val="100"/>
          <w:position w:val="0"/>
        </w:rPr>
        <w:t>股权进行置换，</w:t>
      </w:r>
      <w:r>
        <w:rPr>
          <w:rFonts w:ascii="Times New Roman" w:eastAsia="Times New Roman" w:hAnsi="Times New Roman" w:cs="Times New Roman"/>
          <w:color w:val="000000"/>
          <w:spacing w:val="0"/>
          <w:w w:val="100"/>
          <w:position w:val="0"/>
        </w:rPr>
        <w:t>3</w:t>
      </w:r>
      <w:r>
        <w:rPr>
          <w:color w:val="000000"/>
          <w:spacing w:val="0"/>
          <w:w w:val="100"/>
          <w:position w:val="0"/>
        </w:rPr>
        <w:t>）以非公开发行股份方式购买中原电子剩余</w:t>
      </w:r>
      <w:r>
        <w:rPr>
          <w:rFonts w:ascii="Times New Roman" w:eastAsia="Times New Roman" w:hAnsi="Times New Roman" w:cs="Times New Roman"/>
          <w:color w:val="000000"/>
          <w:spacing w:val="0"/>
          <w:w w:val="100"/>
          <w:position w:val="0"/>
        </w:rPr>
        <w:t>35.06%</w:t>
      </w:r>
      <w:r>
        <w:rPr>
          <w:color w:val="000000"/>
          <w:spacing w:val="0"/>
          <w:w w:val="100"/>
          <w:position w:val="0"/>
        </w:rPr>
        <w:t>股权、圣非凡</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 </w:t>
      </w:r>
      <w:r>
        <w:rPr>
          <w:rFonts w:ascii="Times New Roman" w:eastAsia="Times New Roman" w:hAnsi="Times New Roman" w:cs="Times New Roman"/>
          <w:color w:val="000000"/>
          <w:spacing w:val="0"/>
          <w:w w:val="100"/>
          <w:position w:val="0"/>
        </w:rPr>
        <w:t>4</w:t>
      </w:r>
      <w:r>
        <w:rPr>
          <w:color w:val="000000"/>
          <w:spacing w:val="0"/>
          <w:w w:val="100"/>
          <w:position w:val="0"/>
        </w:rPr>
        <w:t>）募集配套资金不超过</w:t>
      </w:r>
      <w:r>
        <w:rPr>
          <w:rFonts w:ascii="Times New Roman" w:eastAsia="Times New Roman" w:hAnsi="Times New Roman" w:cs="Times New Roman"/>
          <w:color w:val="000000"/>
          <w:spacing w:val="0"/>
          <w:w w:val="100"/>
          <w:position w:val="0"/>
        </w:rPr>
        <w:t>73.58</w:t>
      </w:r>
      <w:r>
        <w:rPr>
          <w:color w:val="000000"/>
          <w:spacing w:val="0"/>
          <w:w w:val="100"/>
          <w:position w:val="0"/>
        </w:rPr>
        <w:t>亿元。</w:t>
      </w:r>
    </w:p>
    <w:p>
      <w:pPr>
        <w:pStyle w:val="Style27"/>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鉴于中国长城与长城信息以及中原电子、圣非凡的实际控制人均为中国电子，本次交易构成关联交易。</w:t>
      </w:r>
    </w:p>
    <w:p>
      <w:pPr>
        <w:pStyle w:val="Style27"/>
        <w:keepNext w:val="0"/>
        <w:keepLines w:val="0"/>
        <w:widowControl w:val="0"/>
        <w:shd w:val="clear" w:color="auto" w:fill="auto"/>
        <w:bidi w:val="0"/>
        <w:spacing w:before="0" w:after="460" w:line="317" w:lineRule="exact"/>
        <w:ind w:left="880" w:right="0" w:firstLine="380"/>
        <w:jc w:val="both"/>
      </w:pPr>
      <w:r>
        <w:rPr>
          <w:color w:val="000000"/>
          <w:spacing w:val="0"/>
          <w:w w:val="100"/>
          <w:position w:val="0"/>
        </w:rPr>
        <w:t>中国长城、长城信息、中原电子、圣非凡四家公司整合及冠捷科技置出于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月实施完成，募集配套资金部分仍 在推进中，具体内容详见本节</w:t>
      </w:r>
      <w:r>
        <w:rPr>
          <w:rFonts w:ascii="Times New Roman" w:eastAsia="Times New Roman" w:hAnsi="Times New Roman" w:cs="Times New Roman"/>
          <w:color w:val="000000"/>
          <w:spacing w:val="0"/>
          <w:w w:val="100"/>
          <w:position w:val="0"/>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rPr>
        <w:t>'</w:t>
      </w:r>
      <w:r>
        <w:rPr>
          <w:color w:val="000000"/>
          <w:spacing w:val="0"/>
          <w:w w:val="100"/>
          <w:position w:val="0"/>
        </w:rPr>
        <w:t>'中的相关介绍。</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2014-068</w:t>
            </w:r>
            <w:r>
              <w:rPr>
                <w:rFonts w:ascii="SimSun" w:eastAsia="SimSun" w:hAnsi="SimSun" w:cs="SimSun"/>
                <w:color w:val="000000"/>
                <w:spacing w:val="0"/>
                <w:w w:val="100"/>
                <w:position w:val="0"/>
              </w:rPr>
              <w:t>关联方房屋租赁公告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9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2014-089</w:t>
            </w:r>
            <w:r>
              <w:rPr>
                <w:rFonts w:ascii="SimSun" w:eastAsia="SimSun" w:hAnsi="SimSun" w:cs="SimSun"/>
                <w:color w:val="000000"/>
                <w:spacing w:val="0"/>
                <w:w w:val="100"/>
                <w:position w:val="0"/>
              </w:rPr>
              <w:t>关于冠捷科技与桑菲通信续签供 应协议、冠捷投资与熊猫液晶、中电信息续 签及订立采购协议暨日常关联交易的公告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2015-060</w:t>
            </w:r>
            <w:r>
              <w:rPr>
                <w:rFonts w:ascii="SimSun" w:eastAsia="SimSun" w:hAnsi="SimSun" w:cs="SimSun"/>
                <w:color w:val="000000"/>
                <w:spacing w:val="0"/>
                <w:w w:val="100"/>
                <w:position w:val="0"/>
              </w:rPr>
              <w:t>关于冠捷投资与惠州开发、华睿川 电子订立采购协议暨日常关联交易的公告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125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2015-096</w:t>
            </w:r>
            <w:r>
              <w:rPr>
                <w:rFonts w:ascii="SimSun" w:eastAsia="SimSun" w:hAnsi="SimSun" w:cs="SimSun"/>
                <w:color w:val="000000"/>
                <w:spacing w:val="0"/>
                <w:w w:val="100"/>
                <w:position w:val="0"/>
              </w:rPr>
              <w:t>关于武汉艾德蒙与中国电子续签</w:t>
            </w:r>
          </w:p>
          <w:p>
            <w:pPr>
              <w:pStyle w:val="Style2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《商标授权与销售代理合同》、桑菲通信与 桑达汇通订立《分销协议》暨日常关联交易 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2016-012/2016-020 </w:t>
            </w:r>
            <w:r>
              <w:rPr>
                <w:color w:val="000000"/>
                <w:spacing w:val="0"/>
                <w:w w:val="100"/>
                <w:position w:val="0"/>
              </w:rPr>
              <w:t>2016</w:t>
            </w:r>
            <w:r>
              <w:rPr>
                <w:rFonts w:ascii="SimSun" w:eastAsia="SimSun" w:hAnsi="SimSun" w:cs="SimSun"/>
                <w:color w:val="000000"/>
                <w:spacing w:val="0"/>
                <w:w w:val="100"/>
                <w:position w:val="0"/>
              </w:rPr>
              <w:t>年度日常关联交易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9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2016-013</w:t>
            </w:r>
            <w:r>
              <w:rPr>
                <w:rFonts w:ascii="SimSun" w:eastAsia="SimSun" w:hAnsi="SimSun" w:cs="SimSun"/>
                <w:color w:val="000000"/>
                <w:spacing w:val="0"/>
                <w:w w:val="100"/>
                <w:position w:val="0"/>
              </w:rPr>
              <w:t>关于《全面金融合作协议》调整存 贷款额度及延长协议期限暨关联交易的公 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95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2016-098</w:t>
            </w:r>
            <w:r>
              <w:rPr>
                <w:rFonts w:ascii="SimSun" w:eastAsia="SimSun" w:hAnsi="SimSun" w:cs="SimSun"/>
                <w:color w:val="000000"/>
                <w:spacing w:val="0"/>
                <w:w w:val="100"/>
                <w:position w:val="0"/>
              </w:rPr>
              <w:t xml:space="preserve">关于与中电信息、广州鼎甲签署 </w:t>
            </w:r>
            <w:r>
              <w:rPr>
                <w:color w:val="000000"/>
                <w:spacing w:val="0"/>
                <w:w w:val="100"/>
                <w:position w:val="0"/>
              </w:rPr>
              <w:t>2016</w:t>
            </w:r>
            <w:r>
              <w:rPr>
                <w:rFonts w:ascii="SimSun" w:eastAsia="SimSun" w:hAnsi="SimSun" w:cs="SimSun"/>
                <w:color w:val="000000"/>
                <w:spacing w:val="0"/>
                <w:w w:val="100"/>
                <w:position w:val="0"/>
              </w:rPr>
              <w:t>年度关联交易框架协议暨日常关联交 易的公告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bl>
    <w:tbl>
      <w:tblPr>
        <w:tblOverlap w:val="never"/>
        <w:jc w:val="center"/>
        <w:tblLayout w:type="fixed"/>
      </w:tblPr>
      <w:tblGrid>
        <w:gridCol w:w="3466"/>
        <w:gridCol w:w="2650"/>
        <w:gridCol w:w="3466"/>
      </w:tblGrid>
      <w:tr>
        <w:trPr>
          <w:trHeight w:val="9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2016-127</w:t>
            </w:r>
            <w:r>
              <w:rPr>
                <w:rFonts w:ascii="SimSun" w:eastAsia="SimSun" w:hAnsi="SimSun" w:cs="SimSun"/>
                <w:color w:val="000000"/>
                <w:spacing w:val="0"/>
                <w:w w:val="100"/>
                <w:position w:val="0"/>
              </w:rPr>
              <w:t>关于与中电信息签署</w:t>
            </w:r>
            <w:r>
              <w:rPr>
                <w:color w:val="000000"/>
                <w:spacing w:val="0"/>
                <w:w w:val="100"/>
                <w:position w:val="0"/>
              </w:rPr>
              <w:t>2016</w:t>
            </w:r>
            <w:r>
              <w:rPr>
                <w:rFonts w:ascii="SimSun" w:eastAsia="SimSun" w:hAnsi="SimSun" w:cs="SimSun"/>
                <w:color w:val="000000"/>
                <w:spacing w:val="0"/>
                <w:w w:val="100"/>
                <w:position w:val="0"/>
              </w:rPr>
              <w:t>年度关 联交易框架协议（补充协议）暨日常关联交 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子公司中原电子收购中电财务部分股权暨 关联交易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2016-144</w:t>
            </w:r>
            <w:r>
              <w:rPr>
                <w:rFonts w:ascii="SimSun" w:eastAsia="SimSun" w:hAnsi="SimSun" w:cs="SimSun"/>
                <w:color w:val="000000"/>
                <w:spacing w:val="0"/>
                <w:w w:val="100"/>
                <w:position w:val="0"/>
              </w:rPr>
              <w:t>关于与长城网际、株洲国投共同投 资暨关联交易的公告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2016-150</w:t>
            </w:r>
            <w:r>
              <w:rPr>
                <w:rFonts w:ascii="SimSun" w:eastAsia="SimSun" w:hAnsi="SimSun" w:cs="SimSun"/>
                <w:color w:val="000000"/>
                <w:spacing w:val="0"/>
                <w:w w:val="100"/>
                <w:position w:val="0"/>
              </w:rPr>
              <w:t>关联方房屋租赁公告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长城电脑换股合并长城信息及重大资产置 换和发行股份购买资产并募集配套资金暨 关联交易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bl>
    <w:p>
      <w:pPr>
        <w:widowControl w:val="0"/>
        <w:spacing w:after="279" w:line="1" w:lineRule="exact"/>
      </w:pPr>
    </w:p>
    <w:p>
      <w:pPr>
        <w:pStyle w:val="Style25"/>
        <w:keepNext/>
        <w:keepLines/>
        <w:widowControl w:val="0"/>
        <w:shd w:val="clear" w:color="auto" w:fill="auto"/>
        <w:bidi w:val="0"/>
        <w:spacing w:before="0" w:line="240" w:lineRule="auto"/>
        <w:ind w:left="0" w:right="0" w:firstLine="900"/>
        <w:jc w:val="left"/>
      </w:pPr>
      <w:bookmarkStart w:id="341" w:name="bookmark341"/>
      <w:bookmarkStart w:id="342" w:name="bookmark342"/>
      <w:bookmarkStart w:id="343" w:name="bookmark343"/>
      <w:r>
        <w:rPr>
          <w:color w:val="000000"/>
          <w:spacing w:val="0"/>
          <w:w w:val="100"/>
          <w:position w:val="0"/>
          <w:sz w:val="24"/>
          <w:szCs w:val="24"/>
        </w:rPr>
        <w:t>十七、重大合同及其履行情况</w:t>
      </w:r>
      <w:bookmarkEnd w:id="341"/>
      <w:bookmarkEnd w:id="342"/>
      <w:bookmarkEnd w:id="343"/>
    </w:p>
    <w:p>
      <w:pPr>
        <w:pStyle w:val="Style35"/>
        <w:keepNext/>
        <w:keepLines/>
        <w:widowControl w:val="0"/>
        <w:shd w:val="clear" w:color="auto" w:fill="auto"/>
        <w:bidi w:val="0"/>
        <w:spacing w:before="0" w:after="280" w:line="240" w:lineRule="auto"/>
        <w:ind w:left="0" w:right="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、托管、承包、租赁事项情况</w:t>
      </w:r>
      <w:bookmarkEnd w:id="344"/>
      <w:bookmarkEnd w:id="345"/>
      <w:bookmarkEnd w:id="347"/>
    </w:p>
    <w:p>
      <w:pPr>
        <w:pStyle w:val="Style35"/>
        <w:keepNext/>
        <w:keepLines/>
        <w:widowControl w:val="0"/>
        <w:shd w:val="clear" w:color="auto" w:fill="auto"/>
        <w:tabs>
          <w:tab w:pos="1393" w:val="left"/>
        </w:tabs>
        <w:bidi w:val="0"/>
        <w:spacing w:before="0" w:after="180" w:line="240" w:lineRule="auto"/>
        <w:ind w:left="0" w:right="0"/>
        <w:jc w:val="left"/>
      </w:pPr>
      <w:bookmarkStart w:id="344" w:name="bookmark344"/>
      <w:bookmarkStart w:id="345" w:name="bookmark345"/>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4"/>
      <w:bookmarkEnd w:id="345"/>
      <w:bookmarkEnd w:id="349"/>
    </w:p>
    <w:p>
      <w:pPr>
        <w:pStyle w:val="Style27"/>
        <w:keepNext w:val="0"/>
        <w:keepLines w:val="0"/>
        <w:widowControl w:val="0"/>
        <w:shd w:val="clear" w:color="auto" w:fill="auto"/>
        <w:bidi w:val="0"/>
        <w:spacing w:before="0" w:after="0" w:line="333" w:lineRule="exact"/>
        <w:ind w:left="0" w:right="0" w:firstLine="900"/>
        <w:jc w:val="left"/>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0" w:line="333" w:lineRule="exact"/>
        <w:ind w:left="0" w:right="0" w:firstLine="900"/>
        <w:jc w:val="left"/>
      </w:pPr>
      <w:r>
        <w:rPr>
          <w:b/>
          <w:bCs/>
          <w:color w:val="000000"/>
          <w:spacing w:val="0"/>
          <w:w w:val="100"/>
          <w:position w:val="0"/>
        </w:rPr>
        <w:t>托管情况说明</w:t>
      </w:r>
    </w:p>
    <w:p>
      <w:pPr>
        <w:pStyle w:val="Style27"/>
        <w:keepNext w:val="0"/>
        <w:keepLines w:val="0"/>
        <w:widowControl w:val="0"/>
        <w:shd w:val="clear" w:color="auto" w:fill="auto"/>
        <w:bidi w:val="0"/>
        <w:spacing w:before="0" w:after="0" w:line="315" w:lineRule="exact"/>
        <w:ind w:left="90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日，经公司第五届董事会审议，同意公司与实际控制人中国电子就长城信安（为中国电子的控股子公司； 中国电子持股</w:t>
      </w:r>
      <w:r>
        <w:rPr>
          <w:rFonts w:ascii="Times New Roman" w:eastAsia="Times New Roman" w:hAnsi="Times New Roman" w:cs="Times New Roman"/>
          <w:color w:val="000000"/>
          <w:spacing w:val="0"/>
          <w:w w:val="100"/>
          <w:position w:val="0"/>
        </w:rPr>
        <w:t>85.11%</w:t>
      </w:r>
      <w:r>
        <w:rPr>
          <w:color w:val="000000"/>
          <w:spacing w:val="0"/>
          <w:w w:val="100"/>
          <w:position w:val="0"/>
        </w:rPr>
        <w:t>，公司持股</w:t>
      </w:r>
      <w:r>
        <w:rPr>
          <w:rFonts w:ascii="Times New Roman" w:eastAsia="Times New Roman" w:hAnsi="Times New Roman" w:cs="Times New Roman"/>
          <w:color w:val="000000"/>
          <w:spacing w:val="0"/>
          <w:w w:val="100"/>
          <w:position w:val="0"/>
        </w:rPr>
        <w:t>14.89%</w:t>
      </w:r>
      <w:r>
        <w:rPr>
          <w:color w:val="000000"/>
          <w:spacing w:val="0"/>
          <w:w w:val="100"/>
          <w:position w:val="0"/>
        </w:rPr>
        <w:t>）委托给本公司进行经营管理事宜签署《委托管理协议》，协议有效期三年，委托 管理费按长城信安年度净利润的</w:t>
      </w:r>
      <w:r>
        <w:rPr>
          <w:rFonts w:ascii="Times New Roman" w:eastAsia="Times New Roman" w:hAnsi="Times New Roman" w:cs="Times New Roman"/>
          <w:color w:val="000000"/>
          <w:spacing w:val="0"/>
          <w:w w:val="100"/>
          <w:position w:val="0"/>
        </w:rPr>
        <w:t>5%</w:t>
      </w:r>
      <w:r>
        <w:rPr>
          <w:color w:val="000000"/>
          <w:spacing w:val="0"/>
          <w:w w:val="100"/>
          <w:position w:val="0"/>
        </w:rPr>
        <w:t>计算，但每年最高不超过人民币</w:t>
      </w:r>
      <w:r>
        <w:rPr>
          <w:rFonts w:ascii="Times New Roman" w:eastAsia="Times New Roman" w:hAnsi="Times New Roman" w:cs="Times New Roman"/>
          <w:color w:val="000000"/>
          <w:spacing w:val="0"/>
          <w:w w:val="100"/>
          <w:position w:val="0"/>
        </w:rPr>
        <w:t>50</w:t>
      </w:r>
      <w:r>
        <w:rPr>
          <w:color w:val="000000"/>
          <w:spacing w:val="0"/>
          <w:w w:val="100"/>
          <w:position w:val="0"/>
        </w:rPr>
        <w:t>万元。在委托管理期间，长城信安独立核算，自负 盈亏，财务报表纳入中国电子合并报表范围。</w:t>
      </w:r>
    </w:p>
    <w:p>
      <w:pPr>
        <w:pStyle w:val="Style27"/>
        <w:keepNext w:val="0"/>
        <w:keepLines w:val="0"/>
        <w:widowControl w:val="0"/>
        <w:shd w:val="clear" w:color="auto" w:fill="auto"/>
        <w:bidi w:val="0"/>
        <w:spacing w:before="0" w:after="0" w:line="350" w:lineRule="exact"/>
        <w:ind w:left="90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80" w:line="350" w:lineRule="exact"/>
        <w:ind w:left="126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以上的托管项目。</w:t>
      </w:r>
    </w:p>
    <w:p>
      <w:pPr>
        <w:pStyle w:val="Style35"/>
        <w:keepNext/>
        <w:keepLines/>
        <w:widowControl w:val="0"/>
        <w:shd w:val="clear" w:color="auto" w:fill="auto"/>
        <w:tabs>
          <w:tab w:pos="1393" w:val="left"/>
        </w:tabs>
        <w:bidi w:val="0"/>
        <w:spacing w:before="0" w:after="180" w:line="240" w:lineRule="auto"/>
        <w:ind w:left="0" w:right="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0"/>
      <w:bookmarkEnd w:id="351"/>
      <w:bookmarkEnd w:id="353"/>
    </w:p>
    <w:p>
      <w:pPr>
        <w:pStyle w:val="Style27"/>
        <w:keepNext w:val="0"/>
        <w:keepLines w:val="0"/>
        <w:widowControl w:val="0"/>
        <w:shd w:val="clear" w:color="auto" w:fill="auto"/>
        <w:bidi w:val="0"/>
        <w:spacing w:before="0" w:after="0" w:line="333" w:lineRule="exact"/>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80" w:line="333" w:lineRule="exact"/>
        <w:ind w:left="1260" w:right="0" w:firstLine="0"/>
        <w:jc w:val="both"/>
      </w:pPr>
      <w:r>
        <w:rPr>
          <w:color w:val="000000"/>
          <w:spacing w:val="0"/>
          <w:w w:val="100"/>
          <w:position w:val="0"/>
        </w:rPr>
        <w:t>公司报告期不存在承包情况。</w:t>
      </w:r>
    </w:p>
    <w:p>
      <w:pPr>
        <w:pStyle w:val="Style35"/>
        <w:keepNext/>
        <w:keepLines/>
        <w:widowControl w:val="0"/>
        <w:shd w:val="clear" w:color="auto" w:fill="auto"/>
        <w:tabs>
          <w:tab w:pos="1393" w:val="left"/>
        </w:tabs>
        <w:bidi w:val="0"/>
        <w:spacing w:before="0" w:after="180" w:line="240" w:lineRule="auto"/>
        <w:ind w:left="0" w:right="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4"/>
      <w:bookmarkEnd w:id="355"/>
      <w:bookmarkEnd w:id="357"/>
    </w:p>
    <w:p>
      <w:pPr>
        <w:pStyle w:val="Style27"/>
        <w:keepNext w:val="0"/>
        <w:keepLines w:val="0"/>
        <w:widowControl w:val="0"/>
        <w:shd w:val="clear" w:color="auto" w:fill="auto"/>
        <w:bidi w:val="0"/>
        <w:spacing w:before="0" w:after="0" w:line="333" w:lineRule="exact"/>
        <w:ind w:left="0" w:right="0" w:firstLine="900"/>
        <w:jc w:val="left"/>
      </w:pPr>
      <w:r>
        <w:rPr>
          <w:color w:val="000000"/>
          <w:spacing w:val="0"/>
          <w:w w:val="100"/>
          <w:position w:val="0"/>
          <w:sz w:val="18"/>
          <w:szCs w:val="18"/>
        </w:rPr>
        <w:t xml:space="preserve">V </w:t>
      </w:r>
      <w:r>
        <w:rPr>
          <w:color w:val="000000"/>
          <w:spacing w:val="0"/>
          <w:w w:val="100"/>
          <w:position w:val="0"/>
        </w:rPr>
        <w:t>适用 □ 不适用</w:t>
      </w:r>
    </w:p>
    <w:p>
      <w:pPr>
        <w:pStyle w:val="Style27"/>
        <w:keepNext w:val="0"/>
        <w:keepLines w:val="0"/>
        <w:widowControl w:val="0"/>
        <w:shd w:val="clear" w:color="auto" w:fill="auto"/>
        <w:bidi w:val="0"/>
        <w:spacing w:before="0" w:after="0" w:line="333" w:lineRule="exact"/>
        <w:ind w:left="0" w:right="0" w:firstLine="900"/>
        <w:jc w:val="both"/>
      </w:pPr>
      <w:r>
        <w:rPr>
          <w:b/>
          <w:bCs/>
          <w:color w:val="000000"/>
          <w:spacing w:val="0"/>
          <w:w w:val="100"/>
          <w:position w:val="0"/>
        </w:rPr>
        <w:t>租赁情况说明</w:t>
      </w:r>
    </w:p>
    <w:p>
      <w:pPr>
        <w:pStyle w:val="Style27"/>
        <w:keepNext w:val="0"/>
        <w:keepLines w:val="0"/>
        <w:widowControl w:val="0"/>
        <w:shd w:val="clear" w:color="auto" w:fill="auto"/>
        <w:tabs>
          <w:tab w:pos="1609" w:val="left"/>
        </w:tabs>
        <w:bidi w:val="0"/>
        <w:spacing w:before="0" w:after="0" w:line="333" w:lineRule="exact"/>
        <w:ind w:left="1260" w:right="0" w:firstLine="0"/>
        <w:jc w:val="both"/>
      </w:pPr>
      <w:bookmarkStart w:id="358" w:name="bookmark358"/>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本公司历年来对外出租部分自有物业，对关联方的出租详见财务报表附注中</w:t>
      </w:r>
      <w:r>
        <w:rPr>
          <w:rFonts w:ascii="Times New Roman" w:eastAsia="Times New Roman" w:hAnsi="Times New Roman" w:cs="Times New Roman"/>
          <w:color w:val="000000"/>
          <w:spacing w:val="0"/>
          <w:w w:val="100"/>
          <w:position w:val="0"/>
        </w:rPr>
        <w:t>“</w:t>
      </w:r>
      <w:r>
        <w:rPr>
          <w:color w:val="000000"/>
          <w:spacing w:val="0"/>
          <w:w w:val="100"/>
          <w:position w:val="0"/>
        </w:rPr>
        <w:t>关联交易情况</w:t>
      </w:r>
      <w:r>
        <w:rPr>
          <w:rFonts w:ascii="Times New Roman" w:eastAsia="Times New Roman" w:hAnsi="Times New Roman" w:cs="Times New Roman"/>
          <w:color w:val="000000"/>
          <w:spacing w:val="0"/>
          <w:w w:val="100"/>
          <w:position w:val="0"/>
        </w:rPr>
        <w:t>”</w:t>
      </w:r>
      <w:r>
        <w:rPr>
          <w:color w:val="000000"/>
          <w:spacing w:val="0"/>
          <w:w w:val="100"/>
          <w:position w:val="0"/>
        </w:rPr>
        <w:t>的相关介绍；</w:t>
      </w:r>
    </w:p>
    <w:p>
      <w:pPr>
        <w:pStyle w:val="Style27"/>
        <w:keepNext w:val="0"/>
        <w:keepLines w:val="0"/>
        <w:widowControl w:val="0"/>
        <w:shd w:val="clear" w:color="auto" w:fill="auto"/>
        <w:tabs>
          <w:tab w:pos="1628" w:val="left"/>
        </w:tabs>
        <w:bidi w:val="0"/>
        <w:spacing w:before="0" w:after="180" w:line="333" w:lineRule="exact"/>
        <w:ind w:left="1260" w:right="0" w:firstLine="0"/>
        <w:jc w:val="both"/>
      </w:pPr>
      <w:bookmarkStart w:id="359" w:name="bookmark359"/>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公司亦存在少量租赁厂房、宿舍的情况，向关联方承租的情况详见财务报表附注中</w:t>
      </w:r>
      <w:r>
        <w:rPr>
          <w:rFonts w:ascii="Times New Roman" w:eastAsia="Times New Roman" w:hAnsi="Times New Roman" w:cs="Times New Roman"/>
          <w:color w:val="000000"/>
          <w:spacing w:val="0"/>
          <w:w w:val="100"/>
          <w:position w:val="0"/>
        </w:rPr>
        <w:t>“</w:t>
      </w:r>
      <w:r>
        <w:rPr>
          <w:color w:val="000000"/>
          <w:spacing w:val="0"/>
          <w:w w:val="100"/>
          <w:position w:val="0"/>
        </w:rPr>
        <w:t>关联交易情况</w:t>
      </w:r>
      <w:r>
        <w:rPr>
          <w:rFonts w:ascii="Times New Roman" w:eastAsia="Times New Roman" w:hAnsi="Times New Roman" w:cs="Times New Roman"/>
          <w:color w:val="000000"/>
          <w:spacing w:val="0"/>
          <w:w w:val="100"/>
          <w:position w:val="0"/>
        </w:rPr>
        <w:t>”</w:t>
      </w:r>
      <w:r>
        <w:rPr>
          <w:color w:val="000000"/>
          <w:spacing w:val="0"/>
          <w:w w:val="100"/>
          <w:position w:val="0"/>
        </w:rPr>
        <w:t>的相关介绍。</w:t>
      </w:r>
      <w:r>
        <w:br w:type="page"/>
      </w:r>
    </w:p>
    <w:p>
      <w:pPr>
        <w:pStyle w:val="Style27"/>
        <w:keepNext w:val="0"/>
        <w:keepLines w:val="0"/>
        <w:widowControl w:val="0"/>
        <w:shd w:val="clear" w:color="auto" w:fill="auto"/>
        <w:bidi w:val="0"/>
        <w:spacing w:before="0" w:after="120" w:line="240" w:lineRule="auto"/>
        <w:ind w:left="0" w:right="0" w:firstLine="90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7"/>
        <w:keepNext w:val="0"/>
        <w:keepLines w:val="0"/>
        <w:widowControl w:val="0"/>
        <w:shd w:val="clear" w:color="auto" w:fill="auto"/>
        <w:bidi w:val="0"/>
        <w:spacing w:before="0" w:after="12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126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5"/>
        <w:keepNext/>
        <w:keepLines/>
        <w:widowControl w:val="0"/>
        <w:shd w:val="clear" w:color="auto" w:fill="auto"/>
        <w:bidi w:val="0"/>
        <w:spacing w:before="0" w:after="300" w:line="240" w:lineRule="auto"/>
        <w:ind w:left="0" w:right="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、重大担保</w:t>
      </w:r>
      <w:bookmarkEnd w:id="360"/>
      <w:bookmarkEnd w:id="361"/>
      <w:bookmarkEnd w:id="363"/>
    </w:p>
    <w:p>
      <w:pPr>
        <w:pStyle w:val="Style27"/>
        <w:keepNext w:val="0"/>
        <w:keepLines w:val="0"/>
        <w:widowControl w:val="0"/>
        <w:shd w:val="clear" w:color="auto" w:fill="auto"/>
        <w:bidi w:val="0"/>
        <w:spacing w:before="0" w:after="300" w:line="240" w:lineRule="auto"/>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35"/>
        <w:keepNext/>
        <w:keepLines/>
        <w:widowControl w:val="0"/>
        <w:shd w:val="clear" w:color="auto" w:fill="auto"/>
        <w:bidi w:val="0"/>
        <w:spacing w:before="0" w:after="300" w:line="240" w:lineRule="auto"/>
        <w:ind w:left="102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4"/>
      <w:bookmarkEnd w:id="365"/>
      <w:bookmarkEnd w:id="367"/>
    </w:p>
    <w:p>
      <w:pPr>
        <w:pStyle w:val="Style30"/>
        <w:keepNext w:val="0"/>
        <w:keepLines w:val="0"/>
        <w:widowControl w:val="0"/>
        <w:shd w:val="clear" w:color="auto" w:fill="auto"/>
        <w:bidi w:val="0"/>
        <w:spacing w:before="0" w:after="0" w:line="240" w:lineRule="auto"/>
        <w:ind w:left="9317" w:right="0" w:firstLine="0"/>
        <w:jc w:val="left"/>
      </w:pPr>
      <w:r>
        <w:rPr>
          <w:color w:val="000000"/>
          <w:spacing w:val="0"/>
          <w:w w:val="100"/>
          <w:position w:val="0"/>
        </w:rPr>
        <w:t>单位：万元</w:t>
      </w:r>
    </w:p>
    <w:tbl>
      <w:tblPr>
        <w:tblOverlap w:val="never"/>
        <w:jc w:val="center"/>
        <w:tblLayout w:type="fixed"/>
      </w:tblPr>
      <w:tblGrid>
        <w:gridCol w:w="1738"/>
        <w:gridCol w:w="1517"/>
        <w:gridCol w:w="898"/>
        <w:gridCol w:w="1440"/>
        <w:gridCol w:w="902"/>
        <w:gridCol w:w="1258"/>
        <w:gridCol w:w="1603"/>
        <w:gridCol w:w="720"/>
        <w:gridCol w:w="749"/>
      </w:tblGrid>
      <w:tr>
        <w:trPr>
          <w:trHeight w:val="326"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260" w:right="0" w:hanging="260"/>
              <w:jc w:val="both"/>
            </w:pPr>
            <w:r>
              <w:rPr>
                <w:rFonts w:ascii="SimSun" w:eastAsia="SimSun" w:hAnsi="SimSun" w:cs="SimSun"/>
                <w:color w:val="000000"/>
                <w:spacing w:val="0"/>
                <w:w w:val="100"/>
                <w:position w:val="0"/>
              </w:rPr>
              <w:t>实际发生日期（协 议签署日）</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联方担保</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报告期内审批的对外担保额度合计（</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报告期内对外担保实际发 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报告期末已审批的对外担保额度合计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报告期末实际对外担保余</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9"/>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公司与子公司之间担保情况</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260" w:right="0" w:hanging="260"/>
              <w:jc w:val="both"/>
            </w:pPr>
            <w:r>
              <w:rPr>
                <w:rFonts w:ascii="SimSun" w:eastAsia="SimSun" w:hAnsi="SimSun" w:cs="SimSun"/>
                <w:color w:val="000000"/>
                <w:spacing w:val="0"/>
                <w:w w:val="100"/>
                <w:position w:val="0"/>
              </w:rPr>
              <w:t>实际发生日期（协 议签署日）</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联方担保</w:t>
            </w:r>
          </w:p>
        </w:tc>
      </w:tr>
      <w:tr>
        <w:trPr>
          <w:trHeight w:val="32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中国长城计算机（香 港）控股有限公司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9,759.55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7,999.71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深圳中电长城能源有</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不超过</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报告期内审批对子公司担保额度合计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报告期内对子公司担保实 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19,759.26</w:t>
            </w:r>
          </w:p>
        </w:tc>
      </w:tr>
      <w:tr>
        <w:trPr>
          <w:trHeight w:val="634"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报告期末已审批的对子公司担保额度合计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44,000.00</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9"/>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260" w:right="0" w:hanging="260"/>
              <w:jc w:val="both"/>
            </w:pPr>
            <w:r>
              <w:rPr>
                <w:rFonts w:ascii="SimSun" w:eastAsia="SimSun" w:hAnsi="SimSun" w:cs="SimSun"/>
                <w:color w:val="000000"/>
                <w:spacing w:val="0"/>
                <w:w w:val="100"/>
                <w:position w:val="0"/>
              </w:rPr>
              <w:t>实际发生日期（协 议签署日）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是否履 行完毕</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联方担保</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柏怡电子有限公司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4,641.84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协议签署后为期</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协议签署后为期</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协议签署后为期</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柏怡电子有限公司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4,655.07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协议签署后为期</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协议签署后为期</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冠捷科技附属公司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 xml:space="preserve">部分担保已由冠捷科技 按其上市地规则于 </w:t>
            </w: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4</w:t>
            </w:r>
            <w:r>
              <w:rPr>
                <w:rFonts w:ascii="SimSun" w:eastAsia="SimSun" w:hAnsi="SimSun" w:cs="SimSun"/>
                <w:color w:val="000000"/>
                <w:spacing w:val="0"/>
                <w:w w:val="100"/>
                <w:position w:val="0"/>
                <w:sz w:val="15"/>
                <w:szCs w:val="15"/>
              </w:rPr>
              <w:t>月</w:t>
            </w:r>
            <w:r>
              <w:rPr>
                <w:color w:val="000000"/>
                <w:spacing w:val="0"/>
                <w:w w:val="100"/>
                <w:position w:val="0"/>
                <w:sz w:val="15"/>
                <w:szCs w:val="15"/>
              </w:rPr>
              <w:t>6</w:t>
            </w:r>
            <w:r>
              <w:rPr>
                <w:rFonts w:ascii="SimSun" w:eastAsia="SimSun" w:hAnsi="SimSun" w:cs="SimSun"/>
                <w:color w:val="000000"/>
                <w:spacing w:val="0"/>
                <w:w w:val="100"/>
                <w:position w:val="0"/>
                <w:sz w:val="15"/>
                <w:szCs w:val="15"/>
              </w:rPr>
              <w:t xml:space="preserve">日在其 </w:t>
            </w:r>
            <w:r>
              <w:rPr>
                <w:color w:val="000000"/>
                <w:spacing w:val="0"/>
                <w:w w:val="100"/>
                <w:position w:val="0"/>
                <w:sz w:val="15"/>
                <w:szCs w:val="15"/>
              </w:rPr>
              <w:t>2016</w:t>
            </w:r>
            <w:r>
              <w:rPr>
                <w:rFonts w:ascii="SimSun" w:eastAsia="SimSun" w:hAnsi="SimSun" w:cs="SimSun"/>
                <w:color w:val="000000"/>
                <w:spacing w:val="0"/>
                <w:w w:val="100"/>
                <w:position w:val="0"/>
                <w:sz w:val="15"/>
                <w:szCs w:val="15"/>
              </w:rPr>
              <w:t>年度审计报告中 披露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408,205.09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122,558.00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一般保证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担保对象共计</w:t>
            </w:r>
            <w:r>
              <w:rPr>
                <w:color w:val="000000"/>
                <w:spacing w:val="0"/>
                <w:w w:val="100"/>
                <w:position w:val="0"/>
                <w:sz w:val="15"/>
                <w:szCs w:val="15"/>
              </w:rPr>
              <w:t>9</w:t>
            </w:r>
            <w:r>
              <w:rPr>
                <w:rFonts w:ascii="SimSun" w:eastAsia="SimSun" w:hAnsi="SimSun" w:cs="SimSun"/>
                <w:color w:val="000000"/>
                <w:spacing w:val="0"/>
                <w:w w:val="100"/>
                <w:position w:val="0"/>
                <w:sz w:val="15"/>
                <w:szCs w:val="15"/>
              </w:rPr>
              <w:t>家，担保 期</w:t>
            </w:r>
            <w:r>
              <w:rPr>
                <w:color w:val="000000"/>
                <w:spacing w:val="0"/>
                <w:w w:val="100"/>
                <w:position w:val="0"/>
                <w:sz w:val="15"/>
                <w:szCs w:val="15"/>
              </w:rPr>
              <w:t>12</w:t>
            </w:r>
            <w:r>
              <w:rPr>
                <w:rFonts w:ascii="SimSun" w:eastAsia="SimSun" w:hAnsi="SimSun" w:cs="SimSun"/>
                <w:color w:val="000000"/>
                <w:spacing w:val="0"/>
                <w:w w:val="100"/>
                <w:position w:val="0"/>
                <w:sz w:val="15"/>
                <w:szCs w:val="15"/>
              </w:rPr>
              <w:t>个月至</w:t>
            </w:r>
            <w:r>
              <w:rPr>
                <w:color w:val="000000"/>
                <w:spacing w:val="0"/>
                <w:w w:val="100"/>
                <w:position w:val="0"/>
                <w:sz w:val="15"/>
                <w:szCs w:val="15"/>
              </w:rPr>
              <w:t>62</w:t>
            </w:r>
            <w:r>
              <w:rPr>
                <w:rFonts w:ascii="SimSun" w:eastAsia="SimSun" w:hAnsi="SimSun" w:cs="SimSun"/>
                <w:color w:val="000000"/>
                <w:spacing w:val="0"/>
                <w:w w:val="100"/>
                <w:position w:val="0"/>
                <w:sz w:val="15"/>
                <w:szCs w:val="15"/>
              </w:rPr>
              <w:t>个月不等 或至担保项下的合约（协 议）终止时为止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tbl>
      <w:tblPr>
        <w:tblOverlap w:val="never"/>
        <w:jc w:val="center"/>
        <w:tblLayout w:type="fixed"/>
      </w:tblPr>
      <w:tblGrid>
        <w:gridCol w:w="3245"/>
        <w:gridCol w:w="2347"/>
        <w:gridCol w:w="2160"/>
        <w:gridCol w:w="3072"/>
      </w:tblGrid>
      <w:tr>
        <w:trPr>
          <w:trHeight w:val="64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报告期内审批对子公司担保额度合计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277,647.42</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报告期内对子公司担保实 际发生额合计</w:t>
            </w: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124,267.04</w:t>
            </w:r>
          </w:p>
        </w:tc>
      </w:tr>
      <w:tr>
        <w:trPr>
          <w:trHeight w:val="63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报告期末已审批的对子公司担保额度合计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412,860.16</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保余额合计（</w:t>
            </w:r>
            <w:r>
              <w:rPr>
                <w:color w:val="000000"/>
                <w:spacing w:val="0"/>
                <w:w w:val="100"/>
                <w:position w:val="0"/>
              </w:rPr>
              <w:t>C4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313.99</w:t>
            </w:r>
          </w:p>
        </w:tc>
      </w:tr>
      <w:tr>
        <w:trPr>
          <w:trHeight w:val="322" w:hRule="exact"/>
        </w:trPr>
        <w:tc>
          <w:tcPr>
            <w:gridSpan w:val="4"/>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6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277,647.42</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r>
              <w:rPr>
                <w:color w:val="000000"/>
                <w:spacing w:val="0"/>
                <w:w w:val="100"/>
                <w:position w:val="0"/>
              </w:rPr>
              <w:t>A2+B2+C2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144,026.30</w:t>
            </w:r>
          </w:p>
        </w:tc>
      </w:tr>
      <w:tr>
        <w:trPr>
          <w:trHeight w:val="63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456,860.16</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313.99</w:t>
            </w:r>
          </w:p>
        </w:tc>
      </w:tr>
      <w:tr>
        <w:trPr>
          <w:trHeight w:val="322"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r>
      <w:tr>
        <w:trPr>
          <w:trHeight w:val="322" w:hRule="exact"/>
        </w:trPr>
        <w:tc>
          <w:tcPr>
            <w:gridSpan w:val="4"/>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22"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634" w:hRule="exact"/>
        </w:trPr>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的被担保对象提供的债务担保金额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1,709.04</w:t>
            </w:r>
          </w:p>
        </w:tc>
      </w:tr>
      <w:tr>
        <w:trPr>
          <w:trHeight w:val="322"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1,709.04</w:t>
            </w:r>
          </w:p>
        </w:tc>
      </w:tr>
      <w:tr>
        <w:trPr>
          <w:trHeight w:val="63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360"/>
              <w:jc w:val="left"/>
            </w:pPr>
            <w:r>
              <w:rPr>
                <w:rFonts w:ascii="SimSun" w:eastAsia="SimSun" w:hAnsi="SimSun" w:cs="SimSun"/>
                <w:color w:val="000000"/>
                <w:spacing w:val="0"/>
                <w:w w:val="100"/>
                <w:position w:val="0"/>
              </w:rPr>
              <w:t>如子公司未按约定履行还款责任，本公司须在保证范围内承担 连带保证责任。</w:t>
            </w:r>
          </w:p>
        </w:tc>
      </w:tr>
      <w:tr>
        <w:trPr>
          <w:trHeight w:val="331" w:hRule="exact"/>
        </w:trPr>
        <w:tc>
          <w:tcPr>
            <w:gridSpan w:val="2"/>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不适用。</w:t>
            </w:r>
          </w:p>
        </w:tc>
      </w:tr>
    </w:tbl>
    <w:p>
      <w:pPr>
        <w:pStyle w:val="Style30"/>
        <w:keepNext w:val="0"/>
        <w:keepLines w:val="0"/>
        <w:widowControl w:val="0"/>
        <w:shd w:val="clear" w:color="auto" w:fill="auto"/>
        <w:bidi w:val="0"/>
        <w:spacing w:before="0" w:after="0" w:line="240" w:lineRule="auto"/>
        <w:ind w:left="93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对子公司的担保协议由公司按照审批额度，在有效期限内决定与银行签订的具体方式。</w:t>
      </w:r>
    </w:p>
    <w:p>
      <w:pPr>
        <w:pStyle w:val="Style27"/>
        <w:keepNext w:val="0"/>
        <w:keepLines w:val="0"/>
        <w:widowControl w:val="0"/>
        <w:shd w:val="clear" w:color="auto" w:fill="auto"/>
        <w:bidi w:val="0"/>
        <w:spacing w:before="0" w:after="0" w:line="312" w:lineRule="exact"/>
        <w:ind w:left="12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子公司担保情况已按持股比例进行折算。</w:t>
      </w:r>
    </w:p>
    <w:p>
      <w:pPr>
        <w:pStyle w:val="Style27"/>
        <w:keepNext w:val="0"/>
        <w:keepLines w:val="0"/>
        <w:widowControl w:val="0"/>
        <w:shd w:val="clear" w:color="auto" w:fill="auto"/>
        <w:bidi w:val="0"/>
        <w:spacing w:before="0" w:after="0" w:line="312" w:lineRule="exact"/>
        <w:ind w:left="0" w:right="0" w:firstLine="900"/>
        <w:jc w:val="both"/>
      </w:pPr>
      <w:r>
        <w:rPr>
          <w:b/>
          <w:bCs/>
          <w:color w:val="000000"/>
          <w:spacing w:val="0"/>
          <w:w w:val="100"/>
          <w:position w:val="0"/>
        </w:rPr>
        <w:t>担保情况说明</w:t>
      </w:r>
    </w:p>
    <w:p>
      <w:pPr>
        <w:pStyle w:val="Style27"/>
        <w:keepNext w:val="0"/>
        <w:keepLines w:val="0"/>
        <w:widowControl w:val="0"/>
        <w:shd w:val="clear" w:color="auto" w:fill="auto"/>
        <w:tabs>
          <w:tab w:pos="1608" w:val="left"/>
        </w:tabs>
        <w:bidi w:val="0"/>
        <w:spacing w:before="0" w:after="0" w:line="312" w:lineRule="exact"/>
        <w:ind w:left="1260" w:right="0" w:firstLine="0"/>
        <w:jc w:val="both"/>
      </w:pPr>
      <w:bookmarkStart w:id="368" w:name="bookmark368"/>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为子公司长城香港提供担保</w:t>
      </w:r>
    </w:p>
    <w:p>
      <w:pPr>
        <w:pStyle w:val="Style27"/>
        <w:keepNext w:val="0"/>
        <w:keepLines w:val="0"/>
        <w:widowControl w:val="0"/>
        <w:shd w:val="clear" w:color="auto" w:fill="auto"/>
        <w:bidi w:val="0"/>
        <w:spacing w:before="0" w:after="0" w:line="307" w:lineRule="exact"/>
        <w:ind w:left="900" w:right="0"/>
        <w:jc w:val="both"/>
      </w:pPr>
      <w:r>
        <w:rPr>
          <w:color w:val="000000"/>
          <w:spacing w:val="0"/>
          <w:w w:val="100"/>
          <w:position w:val="0"/>
        </w:rPr>
        <w:t>为降低融资成本，节约财务费用，提高资金使用效率，满足子公司长城香港未来发展及日常运作的资金需求，经</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日公司第六届董事会第二次会议和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年度股东大会审议，同意公司通过“内保外贷”的方式 为长城香港的银行融资等提供担保，担保额度总额预计为</w:t>
      </w:r>
      <w:r>
        <w:rPr>
          <w:rFonts w:ascii="Times New Roman" w:eastAsia="Times New Roman" w:hAnsi="Times New Roman" w:cs="Times New Roman"/>
          <w:color w:val="000000"/>
          <w:spacing w:val="0"/>
          <w:w w:val="100"/>
          <w:position w:val="0"/>
        </w:rPr>
        <w:t>4</w:t>
      </w:r>
      <w:r>
        <w:rPr>
          <w:color w:val="000000"/>
          <w:spacing w:val="0"/>
          <w:w w:val="100"/>
          <w:position w:val="0"/>
        </w:rPr>
        <w:t>亿元人民币，担保期限</w:t>
      </w:r>
      <w:r>
        <w:rPr>
          <w:rFonts w:ascii="Times New Roman" w:eastAsia="Times New Roman" w:hAnsi="Times New Roman" w:cs="Times New Roman"/>
          <w:color w:val="000000"/>
          <w:spacing w:val="0"/>
          <w:w w:val="100"/>
          <w:position w:val="0"/>
        </w:rPr>
        <w:t>13</w:t>
      </w:r>
      <w:r>
        <w:rPr>
          <w:color w:val="000000"/>
          <w:spacing w:val="0"/>
          <w:w w:val="100"/>
          <w:position w:val="0"/>
        </w:rPr>
        <w:t>个月，担保方式为连带责任保证。</w:t>
      </w:r>
    </w:p>
    <w:p>
      <w:pPr>
        <w:pStyle w:val="Style27"/>
        <w:keepNext w:val="0"/>
        <w:keepLines w:val="0"/>
        <w:widowControl w:val="0"/>
        <w:shd w:val="clear" w:color="auto" w:fill="auto"/>
        <w:tabs>
          <w:tab w:pos="1628" w:val="left"/>
        </w:tabs>
        <w:bidi w:val="0"/>
        <w:spacing w:before="0" w:after="0" w:line="312" w:lineRule="exact"/>
        <w:ind w:left="1260" w:right="0" w:firstLine="0"/>
        <w:jc w:val="both"/>
      </w:pPr>
      <w:bookmarkStart w:id="369" w:name="bookmark369"/>
      <w:r>
        <w:rPr>
          <w:rFonts w:ascii="Times New Roman" w:eastAsia="Times New Roman" w:hAnsi="Times New Roman" w:cs="Times New Roman"/>
          <w:color w:val="000000"/>
          <w:spacing w:val="0"/>
          <w:w w:val="100"/>
          <w:position w:val="0"/>
        </w:rPr>
        <w:t>2</w:t>
      </w:r>
      <w:bookmarkEnd w:id="369"/>
      <w:r>
        <w:rPr>
          <w:color w:val="000000"/>
          <w:spacing w:val="0"/>
          <w:w w:val="100"/>
          <w:position w:val="0"/>
        </w:rPr>
        <w:t>）</w:t>
        <w:tab/>
        <w:t>为子公司长城能源提供担保</w:t>
      </w:r>
    </w:p>
    <w:p>
      <w:pPr>
        <w:pStyle w:val="Style27"/>
        <w:keepNext w:val="0"/>
        <w:keepLines w:val="0"/>
        <w:widowControl w:val="0"/>
        <w:shd w:val="clear" w:color="auto" w:fill="auto"/>
        <w:bidi w:val="0"/>
        <w:spacing w:before="0" w:after="0" w:line="312" w:lineRule="exact"/>
        <w:ind w:left="900" w:right="0"/>
        <w:jc w:val="both"/>
      </w:pPr>
      <w:r>
        <w:rPr>
          <w:color w:val="000000"/>
          <w:spacing w:val="0"/>
          <w:w w:val="100"/>
          <w:position w:val="0"/>
        </w:rPr>
        <w:t>为减少资金占用，提高资金使用效率，满足子公司长城能源生产经营所需的资金需求，经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日公司第六届 董事会第二次会议和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年度股东大会审议，同意公司通过信用担保的方式为长城能源向银行申请最高 不超过</w:t>
      </w:r>
      <w:r>
        <w:rPr>
          <w:rFonts w:ascii="Times New Roman" w:eastAsia="Times New Roman" w:hAnsi="Times New Roman" w:cs="Times New Roman"/>
          <w:color w:val="000000"/>
          <w:spacing w:val="0"/>
          <w:w w:val="100"/>
          <w:position w:val="0"/>
        </w:rPr>
        <w:t>4,000</w:t>
      </w:r>
      <w:r>
        <w:rPr>
          <w:color w:val="000000"/>
          <w:spacing w:val="0"/>
          <w:w w:val="100"/>
          <w:position w:val="0"/>
        </w:rPr>
        <w:t>万元人民币的综合授信额度提供担保，担保期限不超过</w:t>
      </w:r>
      <w:r>
        <w:rPr>
          <w:rFonts w:ascii="Times New Roman" w:eastAsia="Times New Roman" w:hAnsi="Times New Roman" w:cs="Times New Roman"/>
          <w:color w:val="000000"/>
          <w:spacing w:val="0"/>
          <w:w w:val="100"/>
          <w:position w:val="0"/>
        </w:rPr>
        <w:t>1</w:t>
      </w:r>
      <w:r>
        <w:rPr>
          <w:color w:val="000000"/>
          <w:spacing w:val="0"/>
          <w:w w:val="100"/>
          <w:position w:val="0"/>
        </w:rPr>
        <w:t>年，担保方式为连带责任保证。</w:t>
      </w:r>
    </w:p>
    <w:p>
      <w:pPr>
        <w:pStyle w:val="Style27"/>
        <w:keepNext w:val="0"/>
        <w:keepLines w:val="0"/>
        <w:widowControl w:val="0"/>
        <w:shd w:val="clear" w:color="auto" w:fill="auto"/>
        <w:tabs>
          <w:tab w:pos="1628" w:val="left"/>
        </w:tabs>
        <w:bidi w:val="0"/>
        <w:spacing w:before="0" w:after="0" w:line="312" w:lineRule="exact"/>
        <w:ind w:left="1260" w:right="0" w:firstLine="0"/>
        <w:jc w:val="both"/>
      </w:pPr>
      <w:bookmarkStart w:id="370" w:name="bookmark370"/>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为下属公司柏怡香港提供担保，具体内容详见“采用复合方式担保的具体情况说明”中的相关介绍。</w:t>
      </w:r>
    </w:p>
    <w:p>
      <w:pPr>
        <w:pStyle w:val="Style27"/>
        <w:keepNext w:val="0"/>
        <w:keepLines w:val="0"/>
        <w:widowControl w:val="0"/>
        <w:shd w:val="clear" w:color="auto" w:fill="auto"/>
        <w:tabs>
          <w:tab w:pos="1618" w:val="left"/>
        </w:tabs>
        <w:bidi w:val="0"/>
        <w:spacing w:before="0" w:after="0" w:line="317" w:lineRule="exact"/>
        <w:ind w:left="900" w:right="0"/>
        <w:jc w:val="both"/>
      </w:pPr>
      <w:bookmarkStart w:id="371" w:name="bookmark371"/>
      <w:r>
        <w:rPr>
          <w:rFonts w:ascii="Times New Roman" w:eastAsia="Times New Roman" w:hAnsi="Times New Roman" w:cs="Times New Roman"/>
          <w:color w:val="000000"/>
          <w:spacing w:val="0"/>
          <w:w w:val="100"/>
          <w:position w:val="0"/>
        </w:rPr>
        <w:t>4</w:t>
      </w:r>
      <w:bookmarkEnd w:id="371"/>
      <w:r>
        <w:rPr>
          <w:color w:val="000000"/>
          <w:spacing w:val="0"/>
          <w:w w:val="100"/>
          <w:position w:val="0"/>
        </w:rPr>
        <w:t>）</w:t>
        <w:tab/>
        <w:t>其余担保为冠捷科技发生，冠捷科技为在香港和新加坡两地的上市公司，其已按照其上市地要求及其内部规范制度 履行了相应审批程序；</w:t>
      </w:r>
      <w:r>
        <w:rPr>
          <w:rFonts w:ascii="Times New Roman" w:eastAsia="Times New Roman" w:hAnsi="Times New Roman" w:cs="Times New Roman"/>
          <w:color w:val="000000"/>
          <w:spacing w:val="0"/>
          <w:w w:val="100"/>
          <w:position w:val="0"/>
        </w:rPr>
        <w:t>2016</w:t>
      </w:r>
      <w:r>
        <w:rPr>
          <w:color w:val="000000"/>
          <w:spacing w:val="0"/>
          <w:w w:val="100"/>
          <w:position w:val="0"/>
        </w:rPr>
        <w:t>年底冠捷科技划分为持有待售资产，并已于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日置出本公司，因此公司将不再为其 担保承担连带责任。</w:t>
      </w:r>
    </w:p>
    <w:p>
      <w:pPr>
        <w:pStyle w:val="Style27"/>
        <w:keepNext w:val="0"/>
        <w:keepLines w:val="0"/>
        <w:widowControl w:val="0"/>
        <w:shd w:val="clear" w:color="auto" w:fill="auto"/>
        <w:bidi w:val="0"/>
        <w:spacing w:before="0" w:after="0" w:line="312" w:lineRule="exact"/>
        <w:ind w:left="0" w:right="0" w:firstLine="900"/>
        <w:jc w:val="both"/>
      </w:pPr>
      <w:r>
        <w:rPr>
          <w:b/>
          <w:bCs/>
          <w:color w:val="000000"/>
          <w:spacing w:val="0"/>
          <w:w w:val="100"/>
          <w:position w:val="0"/>
        </w:rPr>
        <w:t>采用复合方式担保的具体情况说明</w:t>
      </w:r>
    </w:p>
    <w:p>
      <w:pPr>
        <w:pStyle w:val="Style27"/>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长城香港、柏怡国际为柏怡香港提供担保</w:t>
      </w:r>
    </w:p>
    <w:p>
      <w:pPr>
        <w:pStyle w:val="Style27"/>
        <w:keepNext w:val="0"/>
        <w:keepLines w:val="0"/>
        <w:widowControl w:val="0"/>
        <w:shd w:val="clear" w:color="auto" w:fill="auto"/>
        <w:bidi w:val="0"/>
        <w:spacing w:before="0" w:after="0" w:line="312" w:lineRule="exact"/>
        <w:ind w:left="900" w:right="0"/>
        <w:jc w:val="both"/>
      </w:pPr>
      <w:r>
        <w:rPr>
          <w:color w:val="000000"/>
          <w:spacing w:val="0"/>
          <w:w w:val="100"/>
          <w:position w:val="0"/>
        </w:rPr>
        <w:t>基于柏怡香港正常经营业务的流动资金需求，经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日公司第六届董事会第九次会议和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年度股东大会审议，同意柏怡香港通过债券资产和信用担保的方式向香港汇丰银行申请授信额度港币</w:t>
      </w:r>
      <w:r>
        <w:rPr>
          <w:rFonts w:ascii="Times New Roman" w:eastAsia="Times New Roman" w:hAnsi="Times New Roman" w:cs="Times New Roman"/>
          <w:color w:val="000000"/>
          <w:spacing w:val="0"/>
          <w:w w:val="100"/>
          <w:position w:val="0"/>
        </w:rPr>
        <w:t>10,204</w:t>
      </w:r>
      <w:r>
        <w:rPr>
          <w:color w:val="000000"/>
          <w:spacing w:val="0"/>
          <w:w w:val="100"/>
          <w:position w:val="0"/>
        </w:rPr>
        <w:t xml:space="preserve">万元（含 </w:t>
      </w:r>
      <w:r>
        <w:rPr>
          <w:rFonts w:ascii="Times New Roman" w:eastAsia="Times New Roman" w:hAnsi="Times New Roman" w:cs="Times New Roman"/>
          <w:color w:val="000000"/>
          <w:spacing w:val="0"/>
          <w:w w:val="100"/>
          <w:position w:val="0"/>
        </w:rPr>
        <w:t>800</w:t>
      </w:r>
      <w:r>
        <w:rPr>
          <w:color w:val="000000"/>
          <w:spacing w:val="0"/>
          <w:w w:val="100"/>
          <w:position w:val="0"/>
        </w:rPr>
        <w:t>万美元应收账款保理额度），授信有效期自协议签署日起为期一年。</w:t>
      </w:r>
    </w:p>
    <w:p>
      <w:pPr>
        <w:pStyle w:val="Style27"/>
        <w:keepNext w:val="0"/>
        <w:keepLines w:val="0"/>
        <w:widowControl w:val="0"/>
        <w:shd w:val="clear" w:color="auto" w:fill="auto"/>
        <w:bidi w:val="0"/>
        <w:spacing w:before="0" w:after="220" w:line="307" w:lineRule="exact"/>
        <w:ind w:left="900" w:right="0"/>
        <w:jc w:val="both"/>
      </w:pPr>
      <w:r>
        <w:rPr>
          <w:color w:val="000000"/>
          <w:spacing w:val="0"/>
          <w:w w:val="100"/>
          <w:position w:val="0"/>
        </w:rPr>
        <w:t>除自身所持的债券质押和应收账款保理外，柏怡香港需：（</w:t>
      </w:r>
      <w:r>
        <w:rPr>
          <w:rFonts w:ascii="Times New Roman" w:eastAsia="Times New Roman" w:hAnsi="Times New Roman" w:cs="Times New Roman"/>
          <w:color w:val="000000"/>
          <w:spacing w:val="0"/>
          <w:w w:val="100"/>
          <w:position w:val="0"/>
        </w:rPr>
        <w:t>1</w:t>
      </w:r>
      <w:r>
        <w:rPr>
          <w:color w:val="000000"/>
          <w:spacing w:val="0"/>
          <w:w w:val="100"/>
          <w:position w:val="0"/>
        </w:rPr>
        <w:t>）柏怡国际为柏怡香港在上述授信范围内的贷款提供无限额 的信用担保（担保范围为贷款本金、利息、违约金及其他相关费用）；以及（</w:t>
      </w:r>
      <w:r>
        <w:rPr>
          <w:rFonts w:ascii="Times New Roman" w:eastAsia="Times New Roman" w:hAnsi="Times New Roman" w:cs="Times New Roman"/>
          <w:color w:val="000000"/>
          <w:spacing w:val="0"/>
          <w:w w:val="100"/>
          <w:position w:val="0"/>
        </w:rPr>
        <w:t>2</w:t>
      </w:r>
      <w:r>
        <w:rPr>
          <w:color w:val="000000"/>
          <w:spacing w:val="0"/>
          <w:w w:val="100"/>
          <w:position w:val="0"/>
        </w:rPr>
        <w:t>）长城香港为柏怡香港在上述授信范围内的贷 款提供额度为港币</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万元的公司信用担保（担保范围为贷款本金、利息、违约金及其他相关费用）；担保期限均为自授 </w:t>
      </w:r>
      <w:r>
        <w:rPr>
          <w:color w:val="000000"/>
          <w:spacing w:val="0"/>
          <w:w w:val="100"/>
          <w:position w:val="0"/>
        </w:rPr>
        <w:t>信协议签署后为期一年。（</w:t>
      </w:r>
      <w:r>
        <w:rPr>
          <w:rFonts w:ascii="Times New Roman" w:eastAsia="Times New Roman" w:hAnsi="Times New Roman" w:cs="Times New Roman"/>
          <w:color w:val="000000"/>
          <w:spacing w:val="0"/>
          <w:w w:val="100"/>
          <w:position w:val="0"/>
        </w:rPr>
        <w:t>3</w:t>
      </w:r>
      <w:r>
        <w:rPr>
          <w:color w:val="000000"/>
          <w:spacing w:val="0"/>
          <w:w w:val="100"/>
          <w:position w:val="0"/>
        </w:rPr>
        <w:t>）就长城香港所提供的担保，柏怡国际的全资下属公司宝辉科技将会以其所拥有的评估价值不低 于港币</w:t>
      </w:r>
      <w:r>
        <w:rPr>
          <w:rFonts w:ascii="Times New Roman" w:eastAsia="Times New Roman" w:hAnsi="Times New Roman" w:cs="Times New Roman"/>
          <w:color w:val="000000"/>
          <w:spacing w:val="0"/>
          <w:w w:val="100"/>
          <w:position w:val="0"/>
        </w:rPr>
        <w:t>3,000</w:t>
      </w:r>
      <w:r>
        <w:rPr>
          <w:color w:val="000000"/>
          <w:spacing w:val="0"/>
          <w:w w:val="100"/>
          <w:position w:val="0"/>
        </w:rPr>
        <w:t>万元的房地产提供反担保。</w:t>
      </w:r>
    </w:p>
    <w:p>
      <w:pPr>
        <w:pStyle w:val="Style35"/>
        <w:keepNext/>
        <w:keepLines/>
        <w:widowControl w:val="0"/>
        <w:shd w:val="clear" w:color="auto" w:fill="auto"/>
        <w:bidi w:val="0"/>
        <w:spacing w:before="0" w:after="140" w:line="240" w:lineRule="auto"/>
        <w:ind w:left="0" w:right="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2"/>
      <w:bookmarkEnd w:id="373"/>
      <w:bookmarkEnd w:id="375"/>
    </w:p>
    <w:p>
      <w:pPr>
        <w:pStyle w:val="Style27"/>
        <w:keepNext w:val="0"/>
        <w:keepLines w:val="0"/>
        <w:widowControl w:val="0"/>
        <w:shd w:val="clear" w:color="auto" w:fill="auto"/>
        <w:bidi w:val="0"/>
        <w:spacing w:before="0" w:line="307" w:lineRule="exact"/>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20" w:line="307" w:lineRule="exact"/>
        <w:ind w:left="126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after="220" w:line="240" w:lineRule="auto"/>
        <w:ind w:left="0" w:right="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、委托他人进行现金资产管理情况</w:t>
      </w:r>
      <w:bookmarkEnd w:id="376"/>
      <w:bookmarkEnd w:id="377"/>
      <w:bookmarkEnd w:id="379"/>
    </w:p>
    <w:p>
      <w:pPr>
        <w:pStyle w:val="Style35"/>
        <w:keepNext/>
        <w:keepLines/>
        <w:widowControl w:val="0"/>
        <w:shd w:val="clear" w:color="auto" w:fill="auto"/>
        <w:bidi w:val="0"/>
        <w:spacing w:before="0" w:after="220" w:line="240" w:lineRule="auto"/>
        <w:ind w:left="0" w:right="0"/>
        <w:jc w:val="both"/>
      </w:pPr>
      <w:bookmarkStart w:id="376" w:name="bookmark376"/>
      <w:bookmarkStart w:id="377" w:name="bookmark377"/>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6"/>
      <w:bookmarkEnd w:id="377"/>
      <w:bookmarkEnd w:id="381"/>
    </w:p>
    <w:p>
      <w:pPr>
        <w:pStyle w:val="Style27"/>
        <w:keepNext w:val="0"/>
        <w:keepLines w:val="0"/>
        <w:widowControl w:val="0"/>
        <w:shd w:val="clear" w:color="auto" w:fill="auto"/>
        <w:bidi w:val="0"/>
        <w:spacing w:before="0" w:after="140" w:line="240" w:lineRule="auto"/>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9634" w:right="0" w:firstLine="0"/>
        <w:jc w:val="left"/>
      </w:pPr>
      <w:r>
        <w:rPr>
          <w:color w:val="000000"/>
          <w:spacing w:val="0"/>
          <w:w w:val="100"/>
          <w:position w:val="0"/>
        </w:rPr>
        <w:t>单位：万元</w:t>
      </w:r>
    </w:p>
    <w:tbl>
      <w:tblPr>
        <w:tblOverlap w:val="never"/>
        <w:jc w:val="center"/>
        <w:tblLayout w:type="fixed"/>
      </w:tblPr>
      <w:tblGrid>
        <w:gridCol w:w="658"/>
        <w:gridCol w:w="720"/>
        <w:gridCol w:w="542"/>
        <w:gridCol w:w="1075"/>
        <w:gridCol w:w="1622"/>
        <w:gridCol w:w="1618"/>
        <w:gridCol w:w="902"/>
        <w:gridCol w:w="1080"/>
        <w:gridCol w:w="898"/>
        <w:gridCol w:w="538"/>
        <w:gridCol w:w="1018"/>
        <w:gridCol w:w="782"/>
      </w:tblGrid>
      <w:tr>
        <w:trPr>
          <w:trHeight w:val="10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受托人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是否关 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产品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委托理财</w:t>
            </w:r>
          </w:p>
          <w:p>
            <w:pPr>
              <w:pStyle w:val="Style2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报酬确定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本期实际收 回本金金额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报告期实际 损益金额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报告期损 益实际</w:t>
            </w:r>
          </w:p>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收回情况</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2,378,380.00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2,378,380.00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770,940.00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770,940.00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446,780.00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446,780.00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F</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G</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w:t>
            </w:r>
            <w:r>
              <w:rPr>
                <w:color w:val="000000"/>
                <w:spacing w:val="0"/>
                <w:w w:val="100"/>
                <w:position w:val="0"/>
              </w:rPr>
              <w:t>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保本型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已收回</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3,712,000.00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2,113.03</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冠捷科技自有资金。</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逾期未收回的本金和收 益累计金额</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r>
      <w:tr>
        <w:trPr>
          <w:trHeight w:val="720"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未来是否还有委托理财 计划</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360"/>
              <w:jc w:val="left"/>
            </w:pPr>
            <w:r>
              <w:rPr>
                <w:rFonts w:ascii="SimSun" w:eastAsia="SimSun" w:hAnsi="SimSun" w:cs="SimSun"/>
                <w:color w:val="000000"/>
                <w:spacing w:val="0"/>
                <w:w w:val="100"/>
                <w:position w:val="0"/>
              </w:rPr>
              <w:t>上述委托理财为冠捷科技旗下所持有。冠捷科技为在香港和新加坡两地的上市公司，其已按照其上市地要求及其内部 规范制度履行了相应审批程序，并将根据其业务经营需要合规开展委托理财事项。</w:t>
            </w:r>
          </w:p>
        </w:tc>
      </w:tr>
    </w:tbl>
    <w:p>
      <w:pPr>
        <w:widowControl w:val="0"/>
        <w:spacing w:after="139" w:line="1" w:lineRule="exact"/>
      </w:pPr>
    </w:p>
    <w:p>
      <w:pPr>
        <w:pStyle w:val="Style35"/>
        <w:keepNext/>
        <w:keepLines/>
        <w:widowControl w:val="0"/>
        <w:shd w:val="clear" w:color="auto" w:fill="auto"/>
        <w:bidi w:val="0"/>
        <w:spacing w:before="0" w:after="220" w:line="240" w:lineRule="auto"/>
        <w:ind w:left="102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2"/>
      <w:bookmarkEnd w:id="383"/>
      <w:bookmarkEnd w:id="385"/>
    </w:p>
    <w:p>
      <w:pPr>
        <w:pStyle w:val="Style27"/>
        <w:keepNext w:val="0"/>
        <w:keepLines w:val="0"/>
        <w:widowControl w:val="0"/>
        <w:shd w:val="clear" w:color="auto" w:fill="auto"/>
        <w:bidi w:val="0"/>
        <w:spacing w:before="0" w:after="14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20" w:line="240" w:lineRule="auto"/>
        <w:ind w:left="1260" w:right="0" w:firstLine="0"/>
        <w:jc w:val="left"/>
      </w:pPr>
      <w:r>
        <w:rPr>
          <w:color w:val="000000"/>
          <w:spacing w:val="0"/>
          <w:w w:val="100"/>
          <w:position w:val="0"/>
        </w:rPr>
        <w:t>公司报告期不存在委托贷款。</w:t>
      </w:r>
    </w:p>
    <w:p>
      <w:pPr>
        <w:pStyle w:val="Style35"/>
        <w:keepNext/>
        <w:keepLines/>
        <w:widowControl w:val="0"/>
        <w:shd w:val="clear" w:color="auto" w:fill="auto"/>
        <w:tabs>
          <w:tab w:pos="1282" w:val="left"/>
        </w:tabs>
        <w:bidi w:val="0"/>
        <w:spacing w:before="0" w:after="220" w:line="240" w:lineRule="auto"/>
        <w:ind w:left="0" w:right="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w:t>
        <w:tab/>
        <w:t>其他重大合同</w:t>
      </w:r>
      <w:bookmarkEnd w:id="386"/>
      <w:bookmarkEnd w:id="387"/>
      <w:bookmarkEnd w:id="389"/>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220" w:line="240" w:lineRule="auto"/>
        <w:ind w:left="1260" w:right="0" w:firstLine="0"/>
        <w:jc w:val="left"/>
      </w:pPr>
      <w:r>
        <w:rPr>
          <w:color w:val="000000"/>
          <w:spacing w:val="0"/>
          <w:w w:val="100"/>
          <w:position w:val="0"/>
        </w:rPr>
        <w:t>公司报告期不存在其他重大合同。</w:t>
      </w:r>
    </w:p>
    <w:p>
      <w:pPr>
        <w:pStyle w:val="Style35"/>
        <w:keepNext/>
        <w:keepLines/>
        <w:widowControl w:val="0"/>
        <w:shd w:val="clear" w:color="auto" w:fill="auto"/>
        <w:tabs>
          <w:tab w:pos="1282" w:val="left"/>
        </w:tabs>
        <w:bidi w:val="0"/>
        <w:spacing w:before="0" w:after="220" w:line="240" w:lineRule="auto"/>
        <w:ind w:left="0" w:right="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w:t>
        <w:tab/>
        <w:t>报告期内获得银行综合授信及贷款的情况</w:t>
      </w:r>
      <w:bookmarkEnd w:id="390"/>
      <w:bookmarkEnd w:id="391"/>
      <w:bookmarkEnd w:id="393"/>
    </w:p>
    <w:p>
      <w:pPr>
        <w:pStyle w:val="Style27"/>
        <w:keepNext w:val="0"/>
        <w:keepLines w:val="0"/>
        <w:widowControl w:val="0"/>
        <w:shd w:val="clear" w:color="auto" w:fill="auto"/>
        <w:tabs>
          <w:tab w:pos="1700" w:val="left"/>
        </w:tabs>
        <w:bidi w:val="0"/>
        <w:spacing w:before="0" w:after="220" w:line="240" w:lineRule="auto"/>
        <w:ind w:left="1260" w:right="0" w:firstLine="0"/>
        <w:jc w:val="left"/>
      </w:pPr>
      <w:bookmarkStart w:id="394" w:name="bookmark394"/>
      <w:r>
        <w:rPr>
          <w:color w:val="000000"/>
          <w:spacing w:val="0"/>
          <w:w w:val="100"/>
          <w:position w:val="0"/>
          <w:shd w:val="clear" w:color="auto" w:fill="FFFFFF"/>
        </w:rPr>
        <w:t>（</w:t>
      </w:r>
      <w:bookmarkEnd w:id="394"/>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日，公司以房产抵押方式向中国进出口银行深圳分行申请转型升级业务流动资金贷款额度人民币</w:t>
      </w:r>
    </w:p>
    <w:p>
      <w:pPr>
        <w:pStyle w:val="Style27"/>
        <w:keepNext w:val="0"/>
        <w:keepLines w:val="0"/>
        <w:widowControl w:val="0"/>
        <w:shd w:val="clear" w:color="auto" w:fill="auto"/>
        <w:bidi w:val="0"/>
        <w:spacing w:before="0" w:after="0" w:line="322" w:lineRule="exact"/>
        <w:ind w:left="0" w:right="0" w:firstLine="880"/>
        <w:jc w:val="both"/>
      </w:pPr>
      <w:r>
        <w:rPr>
          <w:color w:val="000000"/>
          <w:spacing w:val="0"/>
          <w:w w:val="100"/>
          <w:position w:val="0"/>
        </w:rPr>
        <w:t>壹亿伍仟万元整（</w:t>
      </w:r>
      <w:r>
        <w:rPr>
          <w:rFonts w:ascii="Times New Roman" w:eastAsia="Times New Roman" w:hAnsi="Times New Roman" w:cs="Times New Roman"/>
          <w:color w:val="000000"/>
          <w:spacing w:val="0"/>
          <w:w w:val="100"/>
          <w:position w:val="0"/>
        </w:rPr>
        <w:t>RMB1.5</w:t>
      </w:r>
      <w:r>
        <w:rPr>
          <w:color w:val="000000"/>
          <w:spacing w:val="0"/>
          <w:w w:val="100"/>
          <w:position w:val="0"/>
        </w:rPr>
        <w:t>亿元），期限两年。</w:t>
      </w:r>
    </w:p>
    <w:p>
      <w:pPr>
        <w:pStyle w:val="Style27"/>
        <w:keepNext w:val="0"/>
        <w:keepLines w:val="0"/>
        <w:widowControl w:val="0"/>
        <w:shd w:val="clear" w:color="auto" w:fill="auto"/>
        <w:tabs>
          <w:tab w:pos="1781" w:val="left"/>
        </w:tabs>
        <w:bidi w:val="0"/>
        <w:spacing w:before="0" w:after="0" w:line="322" w:lineRule="exact"/>
        <w:ind w:left="880" w:right="0" w:firstLine="380"/>
        <w:jc w:val="both"/>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日，公司以信用担保的方式向中国电子财务有限责任公司申请流动资金贷款人民币壹亿元整</w:t>
      </w:r>
      <w:r>
        <w:rPr>
          <w:rFonts w:ascii="Times New Roman" w:eastAsia="Times New Roman" w:hAnsi="Times New Roman" w:cs="Times New Roman"/>
          <w:color w:val="000000"/>
          <w:spacing w:val="0"/>
          <w:w w:val="100"/>
          <w:position w:val="0"/>
        </w:rPr>
        <w:t xml:space="preserve">（RMB1 </w:t>
      </w:r>
      <w:r>
        <w:rPr>
          <w:color w:val="000000"/>
          <w:spacing w:val="0"/>
          <w:w w:val="100"/>
          <w:position w:val="0"/>
        </w:rPr>
        <w:t>亿元），期限壹年。</w:t>
      </w:r>
    </w:p>
    <w:p>
      <w:pPr>
        <w:pStyle w:val="Style27"/>
        <w:keepNext w:val="0"/>
        <w:keepLines w:val="0"/>
        <w:widowControl w:val="0"/>
        <w:shd w:val="clear" w:color="auto" w:fill="auto"/>
        <w:tabs>
          <w:tab w:pos="1685" w:val="left"/>
        </w:tabs>
        <w:bidi w:val="0"/>
        <w:spacing w:before="0" w:after="0" w:line="312" w:lineRule="exact"/>
        <w:ind w:left="880" w:right="0" w:firstLine="380"/>
        <w:jc w:val="both"/>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日，公司以信用担保的方式向中国电子财务有限责任公司申请中期流动资金贷款人民币伍亿元整 </w:t>
      </w:r>
      <w:r>
        <w:rPr>
          <w:color w:val="000000"/>
          <w:spacing w:val="0"/>
          <w:w w:val="100"/>
          <w:position w:val="0"/>
        </w:rPr>
        <w:t>（</w:t>
      </w:r>
      <w:r>
        <w:rPr>
          <w:rFonts w:ascii="Times New Roman" w:eastAsia="Times New Roman" w:hAnsi="Times New Roman" w:cs="Times New Roman"/>
          <w:color w:val="000000"/>
          <w:spacing w:val="0"/>
          <w:w w:val="100"/>
          <w:position w:val="0"/>
        </w:rPr>
        <w:t>RMB5</w:t>
      </w:r>
      <w:r>
        <w:rPr>
          <w:color w:val="000000"/>
          <w:spacing w:val="0"/>
          <w:w w:val="100"/>
          <w:position w:val="0"/>
        </w:rPr>
        <w:t>亿元），期限叁年。</w:t>
      </w:r>
    </w:p>
    <w:p>
      <w:pPr>
        <w:pStyle w:val="Style27"/>
        <w:keepNext w:val="0"/>
        <w:keepLines w:val="0"/>
        <w:widowControl w:val="0"/>
        <w:shd w:val="clear" w:color="auto" w:fill="auto"/>
        <w:tabs>
          <w:tab w:pos="1781" w:val="left"/>
        </w:tabs>
        <w:bidi w:val="0"/>
        <w:spacing w:before="0" w:after="0" w:line="323" w:lineRule="exact"/>
        <w:ind w:left="880" w:right="0" w:firstLine="380"/>
        <w:jc w:val="both"/>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日，公司以信用担保的方式向平安银行深圳分行申请综合授信额度人民币贰亿元整</w:t>
      </w:r>
      <w:r>
        <w:rPr>
          <w:color w:val="000000"/>
          <w:spacing w:val="0"/>
          <w:w w:val="100"/>
          <w:position w:val="0"/>
        </w:rPr>
        <w:t>（</w:t>
      </w:r>
      <w:r>
        <w:rPr>
          <w:rFonts w:ascii="Times New Roman" w:eastAsia="Times New Roman" w:hAnsi="Times New Roman" w:cs="Times New Roman"/>
          <w:color w:val="000000"/>
          <w:spacing w:val="0"/>
          <w:w w:val="100"/>
          <w:position w:val="0"/>
        </w:rPr>
        <w:t>RMB2</w:t>
      </w:r>
      <w:r>
        <w:rPr>
          <w:color w:val="000000"/>
          <w:spacing w:val="0"/>
          <w:w w:val="100"/>
          <w:position w:val="0"/>
        </w:rPr>
        <w:t>亿元）， 期限壹年。</w:t>
      </w:r>
    </w:p>
    <w:p>
      <w:pPr>
        <w:pStyle w:val="Style27"/>
        <w:keepNext w:val="0"/>
        <w:keepLines w:val="0"/>
        <w:widowControl w:val="0"/>
        <w:shd w:val="clear" w:color="auto" w:fill="auto"/>
        <w:tabs>
          <w:tab w:pos="1781" w:val="left"/>
        </w:tabs>
        <w:bidi w:val="0"/>
        <w:spacing w:before="0" w:after="0" w:line="323" w:lineRule="exact"/>
        <w:ind w:left="880" w:right="0" w:firstLine="38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日，公司以信用担保的方式向平安银行深圳分行申请流动资金贷款人民币伍仟万元整</w:t>
      </w:r>
      <w:r>
        <w:rPr>
          <w:color w:val="000000"/>
          <w:spacing w:val="0"/>
          <w:w w:val="100"/>
          <w:position w:val="0"/>
        </w:rPr>
        <w:t>（</w:t>
      </w:r>
      <w:r>
        <w:rPr>
          <w:rFonts w:ascii="Times New Roman" w:eastAsia="Times New Roman" w:hAnsi="Times New Roman" w:cs="Times New Roman"/>
          <w:color w:val="000000"/>
          <w:spacing w:val="0"/>
          <w:w w:val="100"/>
          <w:position w:val="0"/>
        </w:rPr>
        <w:t xml:space="preserve">RMB5,000 </w:t>
      </w:r>
      <w:r>
        <w:rPr>
          <w:color w:val="000000"/>
          <w:spacing w:val="0"/>
          <w:w w:val="100"/>
          <w:position w:val="0"/>
        </w:rPr>
        <w:t>万元），期限壹年。</w:t>
      </w:r>
    </w:p>
    <w:p>
      <w:pPr>
        <w:pStyle w:val="Style27"/>
        <w:keepNext w:val="0"/>
        <w:keepLines w:val="0"/>
        <w:widowControl w:val="0"/>
        <w:shd w:val="clear" w:color="auto" w:fill="auto"/>
        <w:tabs>
          <w:tab w:pos="1694" w:val="left"/>
        </w:tabs>
        <w:bidi w:val="0"/>
        <w:spacing w:before="0" w:after="200" w:line="323" w:lineRule="exact"/>
        <w:ind w:left="880" w:right="0" w:firstLine="380"/>
        <w:jc w:val="both"/>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日，公司以信用担保的方式向建设银行深圳分行申请综合授信额度人民币柒亿伍仟万元整 </w:t>
      </w:r>
      <w:r>
        <w:rPr>
          <w:color w:val="000000"/>
          <w:spacing w:val="0"/>
          <w:w w:val="100"/>
          <w:position w:val="0"/>
        </w:rPr>
        <w:t>（</w:t>
      </w:r>
      <w:r>
        <w:rPr>
          <w:rFonts w:ascii="Times New Roman" w:eastAsia="Times New Roman" w:hAnsi="Times New Roman" w:cs="Times New Roman"/>
          <w:color w:val="000000"/>
          <w:spacing w:val="0"/>
          <w:w w:val="100"/>
          <w:position w:val="0"/>
        </w:rPr>
        <w:t>RMB75,000</w:t>
      </w:r>
      <w:r>
        <w:rPr>
          <w:color w:val="000000"/>
          <w:spacing w:val="0"/>
          <w:w w:val="100"/>
          <w:position w:val="0"/>
        </w:rPr>
        <w:t>万元），期限壹年。</w:t>
      </w:r>
    </w:p>
    <w:p>
      <w:pPr>
        <w:pStyle w:val="Style25"/>
        <w:keepNext/>
        <w:keepLines/>
        <w:widowControl w:val="0"/>
        <w:shd w:val="clear" w:color="auto" w:fill="auto"/>
        <w:bidi w:val="0"/>
        <w:spacing w:before="0" w:after="200" w:line="240" w:lineRule="auto"/>
        <w:ind w:left="0" w:right="0" w:firstLine="880"/>
        <w:jc w:val="both"/>
      </w:pPr>
      <w:bookmarkStart w:id="400" w:name="bookmark400"/>
      <w:bookmarkStart w:id="401" w:name="bookmark401"/>
      <w:bookmarkStart w:id="402" w:name="bookmark402"/>
      <w:r>
        <w:rPr>
          <w:color w:val="000000"/>
          <w:spacing w:val="0"/>
          <w:w w:val="100"/>
          <w:position w:val="0"/>
          <w:sz w:val="24"/>
          <w:szCs w:val="24"/>
        </w:rPr>
        <w:t>十八、社会责任情况</w:t>
      </w:r>
      <w:bookmarkEnd w:id="400"/>
      <w:bookmarkEnd w:id="401"/>
      <w:bookmarkEnd w:id="402"/>
    </w:p>
    <w:p>
      <w:pPr>
        <w:pStyle w:val="Style35"/>
        <w:keepNext/>
        <w:keepLines/>
        <w:widowControl w:val="0"/>
        <w:shd w:val="clear" w:color="auto" w:fill="auto"/>
        <w:tabs>
          <w:tab w:pos="1253" w:val="left"/>
        </w:tabs>
        <w:bidi w:val="0"/>
        <w:spacing w:before="0" w:after="100" w:line="240" w:lineRule="auto"/>
        <w:ind w:left="0" w:right="0" w:firstLine="88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履行精准扶贫社会责任情况</w:t>
      </w:r>
      <w:bookmarkEnd w:id="403"/>
      <w:bookmarkEnd w:id="404"/>
      <w:bookmarkEnd w:id="406"/>
    </w:p>
    <w:p>
      <w:pPr>
        <w:pStyle w:val="Style27"/>
        <w:keepNext w:val="0"/>
        <w:keepLines w:val="0"/>
        <w:widowControl w:val="0"/>
        <w:shd w:val="clear" w:color="auto" w:fill="auto"/>
        <w:bidi w:val="0"/>
        <w:spacing w:before="0" w:after="200" w:line="322" w:lineRule="exact"/>
        <w:ind w:left="1260" w:right="0" w:firstLine="0"/>
        <w:jc w:val="both"/>
      </w:pPr>
      <w:r>
        <w:rPr>
          <w:color w:val="000000"/>
          <w:spacing w:val="0"/>
          <w:w w:val="100"/>
          <w:position w:val="0"/>
        </w:rPr>
        <w:t>公司报告年度暂未开展精准扶贫工作，也暂无后续精准扶贫计划，但公司将一如既往热心公益事业，践行社会责任。</w:t>
      </w:r>
    </w:p>
    <w:p>
      <w:pPr>
        <w:pStyle w:val="Style35"/>
        <w:keepNext/>
        <w:keepLines/>
        <w:widowControl w:val="0"/>
        <w:shd w:val="clear" w:color="auto" w:fill="auto"/>
        <w:tabs>
          <w:tab w:pos="1262" w:val="left"/>
        </w:tabs>
        <w:bidi w:val="0"/>
        <w:spacing w:before="0" w:after="100" w:line="240" w:lineRule="auto"/>
        <w:ind w:left="0" w:right="0" w:firstLine="88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履行其他社会责任的情况</w:t>
      </w:r>
      <w:bookmarkEnd w:id="407"/>
      <w:bookmarkEnd w:id="408"/>
      <w:bookmarkEnd w:id="410"/>
    </w:p>
    <w:p>
      <w:pPr>
        <w:pStyle w:val="Style27"/>
        <w:keepNext w:val="0"/>
        <w:keepLines w:val="0"/>
        <w:widowControl w:val="0"/>
        <w:shd w:val="clear" w:color="auto" w:fill="auto"/>
        <w:bidi w:val="0"/>
        <w:spacing w:before="0" w:after="0" w:line="312" w:lineRule="exact"/>
        <w:ind w:left="880" w:right="0" w:firstLine="380"/>
        <w:jc w:val="left"/>
      </w:pPr>
      <w:r>
        <w:rPr>
          <w:color w:val="000000"/>
          <w:spacing w:val="0"/>
          <w:w w:val="100"/>
          <w:position w:val="0"/>
        </w:rPr>
        <w:t>报告期内，公司在股东权益保护、客户服务、公益事业、员工权益保护、环境环保等方面积极履行和承担了社会责任， 未来公司将一如既往地把履行社会责任视作一项应尽的义务和职责，接受社会各界的监督，不断完善公司社会责任管理体系 建设，加强与各利益相关方的沟通与交流，促进公司与社会的协调和谐发展。</w:t>
      </w:r>
    </w:p>
    <w:p>
      <w:pPr>
        <w:pStyle w:val="Style27"/>
        <w:keepNext w:val="0"/>
        <w:keepLines w:val="0"/>
        <w:widowControl w:val="0"/>
        <w:shd w:val="clear" w:color="auto" w:fill="auto"/>
        <w:bidi w:val="0"/>
        <w:spacing w:before="0" w:after="0" w:line="317" w:lineRule="exact"/>
        <w:ind w:left="880" w:right="0" w:firstLine="380"/>
        <w:jc w:val="left"/>
      </w:pPr>
      <w:r>
        <w:rPr>
          <w:color w:val="000000"/>
          <w:spacing w:val="0"/>
          <w:w w:val="100"/>
          <w:position w:val="0"/>
        </w:rPr>
        <w:t>社会责任报告全文具体详见公司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）披露的《中国长城科技集</w:t>
      </w:r>
      <w:r>
        <w:rPr>
          <w:color w:val="000000"/>
          <w:spacing w:val="0"/>
          <w:w w:val="100"/>
          <w:position w:val="0"/>
        </w:rPr>
        <w:t xml:space="preserve"> 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w:t>
      </w:r>
    </w:p>
    <w:p>
      <w:pPr>
        <w:pStyle w:val="Style27"/>
        <w:keepNext w:val="0"/>
        <w:keepLines w:val="0"/>
        <w:widowControl w:val="0"/>
        <w:shd w:val="clear" w:color="auto" w:fill="auto"/>
        <w:bidi w:val="0"/>
        <w:spacing w:before="0" w:after="0" w:line="322" w:lineRule="exact"/>
        <w:ind w:left="0" w:right="0" w:firstLine="880"/>
        <w:jc w:val="both"/>
      </w:pPr>
      <w:r>
        <w:rPr>
          <w:color w:val="000000"/>
          <w:spacing w:val="0"/>
          <w:w w:val="100"/>
          <w:position w:val="0"/>
        </w:rPr>
        <w:t>上市公司及其子公司不属于环境保护部门公布的重点排污单位</w:t>
      </w:r>
    </w:p>
    <w:p>
      <w:pPr>
        <w:pStyle w:val="Style27"/>
        <w:keepNext w:val="0"/>
        <w:keepLines w:val="0"/>
        <w:widowControl w:val="0"/>
        <w:shd w:val="clear" w:color="auto" w:fill="auto"/>
        <w:bidi w:val="0"/>
        <w:spacing w:before="0" w:after="0" w:line="322" w:lineRule="exact"/>
        <w:ind w:left="0" w:right="0" w:firstLine="880"/>
        <w:jc w:val="both"/>
      </w:pPr>
      <w:r>
        <w:rPr>
          <w:color w:val="000000"/>
          <w:spacing w:val="0"/>
          <w:w w:val="100"/>
          <w:position w:val="0"/>
        </w:rPr>
        <w:t>是否发布社会责任报告</w:t>
      </w:r>
    </w:p>
    <w:p>
      <w:pPr>
        <w:pStyle w:val="Style27"/>
        <w:keepNext w:val="0"/>
        <w:keepLines w:val="0"/>
        <w:widowControl w:val="0"/>
        <w:shd w:val="clear" w:color="auto" w:fill="auto"/>
        <w:bidi w:val="0"/>
        <w:spacing w:before="0" w:after="100" w:line="322" w:lineRule="exact"/>
        <w:ind w:left="0" w:right="0" w:firstLine="880"/>
        <w:jc w:val="both"/>
      </w:pPr>
      <w:r>
        <w:rPr>
          <w:i/>
          <w:iCs/>
          <w:color w:val="000000"/>
          <w:spacing w:val="0"/>
          <w:w w:val="100"/>
          <w:position w:val="0"/>
        </w:rPr>
        <w:t>■J</w:t>
      </w:r>
      <w:r>
        <w:rPr>
          <w:color w:val="000000"/>
          <w:spacing w:val="0"/>
          <w:w w:val="100"/>
          <w:position w:val="0"/>
        </w:rPr>
        <w:t xml:space="preserve"> </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454"/>
        <w:gridCol w:w="1454"/>
        <w:gridCol w:w="1450"/>
        <w:gridCol w:w="1454"/>
        <w:gridCol w:w="1896"/>
        <w:gridCol w:w="1872"/>
      </w:tblGrid>
      <w:tr>
        <w:trPr>
          <w:trHeight w:val="322" w:hRule="exact"/>
        </w:trPr>
        <w:tc>
          <w:tcPr>
            <w:gridSpan w:val="6"/>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企业社会责任报告</w:t>
            </w:r>
          </w:p>
        </w:tc>
      </w:tr>
      <w:tr>
        <w:trPr>
          <w:trHeight w:val="32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企业性质</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是否含环境方面 信息</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是否含社会方面 信息</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是否含公司治理 方面信息</w:t>
            </w:r>
          </w:p>
        </w:tc>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报告披露标准</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国内标准</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国外标准</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《深圳证券交易所上市 公司社会责任指引》等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tbl>
      <w:tblPr>
        <w:tblOverlap w:val="never"/>
        <w:jc w:val="center"/>
        <w:tblLayout w:type="fixed"/>
      </w:tblPr>
      <w:tblGrid>
        <w:gridCol w:w="4738"/>
        <w:gridCol w:w="4795"/>
      </w:tblGrid>
      <w:tr>
        <w:trPr>
          <w:trHeight w:val="33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公司是否通过环境管理体系认证（</w:t>
            </w:r>
            <w:r>
              <w:rPr>
                <w:color w:val="000000"/>
                <w:spacing w:val="0"/>
                <w:w w:val="100"/>
                <w:position w:val="0"/>
              </w:rPr>
              <w:t>IS014001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公司年度环保投支出金额（万元）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225.37</w:t>
            </w:r>
          </w:p>
        </w:tc>
      </w:tr>
      <w:tr>
        <w:trPr>
          <w:trHeight w:val="15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废气、废水、废渣</w:t>
            </w:r>
            <w:r>
              <w:rPr>
                <w:color w:val="000000"/>
                <w:spacing w:val="0"/>
                <w:w w:val="100"/>
                <w:position w:val="0"/>
              </w:rPr>
              <w:t>”</w:t>
            </w:r>
            <w:r>
              <w:rPr>
                <w:rFonts w:ascii="SimSun" w:eastAsia="SimSun" w:hAnsi="SimSun" w:cs="SimSun"/>
                <w:color w:val="000000"/>
                <w:spacing w:val="0"/>
                <w:w w:val="100"/>
                <w:position w:val="0"/>
              </w:rPr>
              <w:t>三废减排绩效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公司已通过环境管理体系认证，在日常生产经营过程中按照 体系管理要求对公司各事业部环境保护情况进行监督，对公 司在废水处理，废气检测，噪音控制，危险废弃物处理等方 面的情况进行督察，发现问题及时解决处理，确保环境管理 体系的正常运作。</w:t>
            </w:r>
          </w:p>
        </w:tc>
      </w:tr>
      <w:tr>
        <w:trPr>
          <w:trHeight w:val="634"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129.20</w:t>
            </w:r>
          </w:p>
        </w:tc>
      </w:tr>
      <w:tr>
        <w:trPr>
          <w:trHeight w:val="643"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公司的社会公益捐赠（资金、物资、无偿专业服务）金额</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bl>
    <w:p>
      <w:pPr>
        <w:pStyle w:val="Style25"/>
        <w:keepNext/>
        <w:keepLines/>
        <w:widowControl w:val="0"/>
        <w:shd w:val="clear" w:color="auto" w:fill="auto"/>
        <w:bidi w:val="0"/>
        <w:spacing w:before="0" w:after="180" w:line="240" w:lineRule="auto"/>
        <w:ind w:left="0" w:right="0" w:firstLine="900"/>
        <w:jc w:val="both"/>
      </w:pPr>
      <w:bookmarkStart w:id="411" w:name="bookmark411"/>
      <w:bookmarkStart w:id="412" w:name="bookmark412"/>
      <w:bookmarkStart w:id="413" w:name="bookmark413"/>
      <w:r>
        <w:rPr>
          <w:color w:val="000000"/>
          <w:spacing w:val="0"/>
          <w:w w:val="100"/>
          <w:position w:val="0"/>
          <w:sz w:val="24"/>
          <w:szCs w:val="24"/>
        </w:rPr>
        <w:t>十九、其他重大事项的说明</w:t>
      </w:r>
      <w:bookmarkEnd w:id="411"/>
      <w:bookmarkEnd w:id="412"/>
      <w:bookmarkEnd w:id="413"/>
    </w:p>
    <w:p>
      <w:pPr>
        <w:pStyle w:val="Style27"/>
        <w:keepNext w:val="0"/>
        <w:keepLines w:val="0"/>
        <w:widowControl w:val="0"/>
        <w:shd w:val="clear" w:color="auto" w:fill="auto"/>
        <w:bidi w:val="0"/>
        <w:spacing w:before="0" w:after="120" w:line="316" w:lineRule="exact"/>
        <w:ind w:left="0" w:right="0" w:firstLine="900"/>
        <w:jc w:val="left"/>
      </w:pPr>
      <w:r>
        <w:rPr>
          <w:i/>
          <w:iCs/>
          <w:color w:val="000000"/>
          <w:spacing w:val="0"/>
          <w:w w:val="100"/>
          <w:position w:val="0"/>
        </w:rPr>
        <w:t>■J</w:t>
      </w:r>
      <w:r>
        <w:rPr>
          <w:color w:val="000000"/>
          <w:spacing w:val="0"/>
          <w:w w:val="100"/>
          <w:position w:val="0"/>
        </w:rPr>
        <w:t>适用口不适用</w:t>
      </w:r>
    </w:p>
    <w:p>
      <w:pPr>
        <w:pStyle w:val="Style27"/>
        <w:keepNext w:val="0"/>
        <w:keepLines w:val="0"/>
        <w:widowControl w:val="0"/>
        <w:shd w:val="clear" w:color="auto" w:fill="auto"/>
        <w:tabs>
          <w:tab w:pos="1535" w:val="left"/>
        </w:tabs>
        <w:bidi w:val="0"/>
        <w:spacing w:before="0" w:after="0"/>
        <w:ind w:left="1260" w:right="0" w:firstLine="0"/>
        <w:jc w:val="left"/>
      </w:pPr>
      <w:bookmarkStart w:id="414" w:name="bookmark414"/>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控股股东整合重组</w:t>
      </w:r>
    </w:p>
    <w:p>
      <w:pPr>
        <w:pStyle w:val="Style27"/>
        <w:keepNext w:val="0"/>
        <w:keepLines w:val="0"/>
        <w:widowControl w:val="0"/>
        <w:shd w:val="clear" w:color="auto" w:fill="auto"/>
        <w:bidi w:val="0"/>
        <w:spacing w:before="0" w:after="0" w:line="316" w:lineRule="exact"/>
        <w:ind w:left="900" w:right="0"/>
        <w:jc w:val="both"/>
      </w:pPr>
      <w:r>
        <w:rPr>
          <w:color w:val="000000"/>
          <w:spacing w:val="0"/>
          <w:w w:val="100"/>
          <w:position w:val="0"/>
        </w:rPr>
        <w:t>根据国务院国资委（国资产权〔</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944</w:t>
      </w:r>
      <w:r>
        <w:rPr>
          <w:color w:val="000000"/>
          <w:spacing w:val="0"/>
          <w:w w:val="100"/>
          <w:position w:val="0"/>
        </w:rPr>
        <w:t>号）《关于全面要约收购长城科技股份有限公司股份有关问题的批复》以及 中国证监会（证监许可〔</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133</w:t>
      </w:r>
      <w:r>
        <w:rPr>
          <w:color w:val="000000"/>
          <w:spacing w:val="0"/>
          <w:w w:val="100"/>
          <w:position w:val="0"/>
        </w:rPr>
        <w:t>号）《关于核准中国子信息产业集团有限公司公告中国长城计算机深圳股份有限公司收 购报告书并豁免其要约收购义务的批复》，中国电子作为吸并方同时吸收合并中电长城计算机集团公司（简称</w:t>
      </w:r>
      <w:r>
        <w:rPr>
          <w:rFonts w:ascii="Times New Roman" w:eastAsia="Times New Roman" w:hAnsi="Times New Roman" w:cs="Times New Roman"/>
          <w:color w:val="000000"/>
          <w:spacing w:val="0"/>
          <w:w w:val="100"/>
          <w:position w:val="0"/>
        </w:rPr>
        <w:t>“</w:t>
      </w:r>
      <w:r>
        <w:rPr>
          <w:color w:val="000000"/>
          <w:spacing w:val="0"/>
          <w:w w:val="100"/>
          <w:position w:val="0"/>
        </w:rPr>
        <w:t>长城集团</w:t>
      </w:r>
      <w:r>
        <w:rPr>
          <w:rFonts w:ascii="Times New Roman" w:eastAsia="Times New Roman" w:hAnsi="Times New Roman" w:cs="Times New Roman"/>
          <w:color w:val="000000"/>
          <w:spacing w:val="0"/>
          <w:w w:val="100"/>
          <w:position w:val="0"/>
        </w:rPr>
        <w:t>”</w:t>
      </w:r>
      <w:r>
        <w:rPr>
          <w:color w:val="000000"/>
          <w:spacing w:val="0"/>
          <w:w w:val="100"/>
          <w:position w:val="0"/>
        </w:rPr>
        <w:t>） 和长城科技，取得长城集团、长城科技的全部资产和负债进而承继长城科技所持有的本公司</w:t>
      </w:r>
      <w:r>
        <w:rPr>
          <w:rFonts w:ascii="Times New Roman" w:eastAsia="Times New Roman" w:hAnsi="Times New Roman" w:cs="Times New Roman"/>
          <w:color w:val="000000"/>
          <w:spacing w:val="0"/>
          <w:w w:val="100"/>
          <w:position w:val="0"/>
        </w:rPr>
        <w:t>713,647,921</w:t>
      </w:r>
      <w:r>
        <w:rPr>
          <w:color w:val="000000"/>
          <w:spacing w:val="0"/>
          <w:w w:val="100"/>
          <w:position w:val="0"/>
        </w:rPr>
        <w:t>股股份，并注销长 城集团和长城科技的法人资格，即本次吸收合并完成后，本公司控股股东将由长城科技变更为中国电子，实际控制人保持不 变。</w:t>
      </w:r>
    </w:p>
    <w:p>
      <w:pPr>
        <w:pStyle w:val="Style27"/>
        <w:keepNext w:val="0"/>
        <w:keepLines w:val="0"/>
        <w:widowControl w:val="0"/>
        <w:shd w:val="clear" w:color="auto" w:fill="auto"/>
        <w:bidi w:val="0"/>
        <w:spacing w:before="0" w:after="0" w:line="316" w:lineRule="exact"/>
        <w:ind w:left="90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日，长城科技收到《企业注销通知书》，被准予注销登记；</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日，中国电子收到《中国证券 登记结算有限责任公司证券过户登记确认书》，中国电子吸收合并长城科技进而取得长城科技原所持有的本公司</w:t>
      </w:r>
      <w:r>
        <w:rPr>
          <w:rFonts w:ascii="Times New Roman" w:eastAsia="Times New Roman" w:hAnsi="Times New Roman" w:cs="Times New Roman"/>
          <w:color w:val="000000"/>
          <w:spacing w:val="0"/>
          <w:w w:val="100"/>
          <w:position w:val="0"/>
        </w:rPr>
        <w:t xml:space="preserve">713,647,921 </w:t>
      </w:r>
      <w:r>
        <w:rPr>
          <w:color w:val="000000"/>
          <w:spacing w:val="0"/>
          <w:w w:val="100"/>
          <w:position w:val="0"/>
        </w:rPr>
        <w:t>股。</w:t>
      </w:r>
    </w:p>
    <w:p>
      <w:pPr>
        <w:pStyle w:val="Style27"/>
        <w:keepNext w:val="0"/>
        <w:keepLines w:val="0"/>
        <w:widowControl w:val="0"/>
        <w:shd w:val="clear" w:color="auto" w:fill="auto"/>
        <w:bidi w:val="0"/>
        <w:spacing w:before="0" w:after="0" w:line="322" w:lineRule="exact"/>
        <w:ind w:left="900" w:right="0"/>
        <w:jc w:val="both"/>
      </w:pPr>
      <w:r>
        <w:rPr>
          <w:color w:val="000000"/>
          <w:spacing w:val="0"/>
          <w:w w:val="100"/>
          <w:position w:val="0"/>
        </w:rPr>
        <w:t>本次权益变动后，中国电子合计直接持有本公司</w:t>
      </w:r>
      <w:r>
        <w:rPr>
          <w:rFonts w:ascii="Times New Roman" w:eastAsia="Times New Roman" w:hAnsi="Times New Roman" w:cs="Times New Roman"/>
          <w:color w:val="000000"/>
          <w:spacing w:val="0"/>
          <w:w w:val="100"/>
          <w:position w:val="0"/>
        </w:rPr>
        <w:t>724,887,867</w:t>
      </w:r>
      <w:r>
        <w:rPr>
          <w:color w:val="000000"/>
          <w:spacing w:val="0"/>
          <w:w w:val="100"/>
          <w:position w:val="0"/>
        </w:rPr>
        <w:t>股股份。至此，本公司控股股东变更为中国电子，实际控 制人保持不变，该事项对本公司经营活动没有影响。</w:t>
      </w:r>
    </w:p>
    <w:p>
      <w:pPr>
        <w:pStyle w:val="Style27"/>
        <w:keepNext w:val="0"/>
        <w:keepLines w:val="0"/>
        <w:widowControl w:val="0"/>
        <w:shd w:val="clear" w:color="auto" w:fill="auto"/>
        <w:tabs>
          <w:tab w:pos="1554" w:val="left"/>
        </w:tabs>
        <w:bidi w:val="0"/>
        <w:spacing w:before="0" w:after="0" w:line="316" w:lineRule="exact"/>
        <w:ind w:left="1260" w:right="0" w:firstLine="0"/>
        <w:jc w:val="both"/>
      </w:pPr>
      <w:bookmarkStart w:id="415" w:name="bookmark415"/>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对子公司长城香港进行减资</w:t>
      </w:r>
    </w:p>
    <w:p>
      <w:pPr>
        <w:pStyle w:val="Style27"/>
        <w:keepNext w:val="0"/>
        <w:keepLines w:val="0"/>
        <w:widowControl w:val="0"/>
        <w:shd w:val="clear" w:color="auto" w:fill="auto"/>
        <w:bidi w:val="0"/>
        <w:spacing w:before="0" w:after="120" w:line="310" w:lineRule="exact"/>
        <w:ind w:left="900" w:right="0"/>
        <w:jc w:val="both"/>
      </w:pPr>
      <w:r>
        <w:rPr>
          <w:color w:val="000000"/>
          <w:spacing w:val="0"/>
          <w:w w:val="100"/>
          <w:position w:val="0"/>
        </w:rPr>
        <w:t>鉴于公司向全资子公司长城香港收购其所持有的冠捷科技全部股权事宜已经完成，涉及转让对价</w:t>
      </w:r>
      <w:r>
        <w:rPr>
          <w:rFonts w:ascii="Times New Roman" w:eastAsia="Times New Roman" w:hAnsi="Times New Roman" w:cs="Times New Roman"/>
          <w:color w:val="000000"/>
          <w:spacing w:val="0"/>
          <w:w w:val="100"/>
          <w:position w:val="0"/>
        </w:rPr>
        <w:t>100,913,955.21</w:t>
      </w:r>
      <w:r>
        <w:rPr>
          <w:color w:val="000000"/>
          <w:spacing w:val="0"/>
          <w:w w:val="100"/>
          <w:position w:val="0"/>
        </w:rPr>
        <w:t>美元需 支付。考虑到长城香港业务定位及发展规划，同时为优化公司整体资产配置，减少资本过剩及闲置，经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 司第六届董事会、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年度第一次临时股东大会审议，同意公司以对长城香港减资的方式对全额应付转 让价款进行抵消冲减，即公司对长城香港减资</w:t>
      </w:r>
      <w:r>
        <w:rPr>
          <w:rFonts w:ascii="Times New Roman" w:eastAsia="Times New Roman" w:hAnsi="Times New Roman" w:cs="Times New Roman"/>
          <w:color w:val="000000"/>
          <w:spacing w:val="0"/>
          <w:w w:val="100"/>
          <w:position w:val="0"/>
        </w:rPr>
        <w:t>100,913,955.21</w:t>
      </w:r>
      <w:r>
        <w:rPr>
          <w:color w:val="000000"/>
          <w:spacing w:val="0"/>
          <w:w w:val="100"/>
          <w:position w:val="0"/>
        </w:rPr>
        <w:t>美元（等值约</w:t>
      </w:r>
      <w:r>
        <w:rPr>
          <w:rFonts w:ascii="Times New Roman" w:eastAsia="Times New Roman" w:hAnsi="Times New Roman" w:cs="Times New Roman"/>
          <w:color w:val="000000"/>
          <w:spacing w:val="0"/>
          <w:w w:val="100"/>
          <w:position w:val="0"/>
        </w:rPr>
        <w:t>78,208.30</w:t>
      </w:r>
      <w:r>
        <w:rPr>
          <w:color w:val="000000"/>
          <w:spacing w:val="0"/>
          <w:w w:val="100"/>
          <w:position w:val="0"/>
        </w:rPr>
        <w:t>万港币）。减资完成后，长城香港注册 资本由原来的</w:t>
      </w:r>
      <w:r>
        <w:rPr>
          <w:rFonts w:ascii="Times New Roman" w:eastAsia="Times New Roman" w:hAnsi="Times New Roman" w:cs="Times New Roman"/>
          <w:color w:val="000000"/>
          <w:spacing w:val="0"/>
          <w:w w:val="100"/>
          <w:position w:val="0"/>
        </w:rPr>
        <w:t>80,774.95</w:t>
      </w:r>
      <w:r>
        <w:rPr>
          <w:color w:val="000000"/>
          <w:spacing w:val="0"/>
          <w:w w:val="100"/>
          <w:position w:val="0"/>
        </w:rPr>
        <w:t>万港币减少至</w:t>
      </w:r>
      <w:r>
        <w:rPr>
          <w:rFonts w:ascii="Times New Roman" w:eastAsia="Times New Roman" w:hAnsi="Times New Roman" w:cs="Times New Roman"/>
          <w:color w:val="000000"/>
          <w:spacing w:val="0"/>
          <w:w w:val="100"/>
          <w:position w:val="0"/>
        </w:rPr>
        <w:t>2,566.65</w:t>
      </w:r>
      <w:r>
        <w:rPr>
          <w:color w:val="000000"/>
          <w:spacing w:val="0"/>
          <w:w w:val="100"/>
          <w:position w:val="0"/>
        </w:rPr>
        <w:t>万港币，长城香港仍为公司全资子公司（具体内容详见</w:t>
      </w:r>
      <w:r>
        <w:rPr>
          <w:rFonts w:ascii="Times New Roman" w:eastAsia="Times New Roman" w:hAnsi="Times New Roman" w:cs="Times New Roman"/>
          <w:color w:val="000000"/>
          <w:spacing w:val="0"/>
          <w:w w:val="100"/>
          <w:position w:val="0"/>
        </w:rPr>
        <w:t>2016-014</w:t>
      </w:r>
      <w:r>
        <w:rPr>
          <w:color w:val="000000"/>
          <w:spacing w:val="0"/>
          <w:w w:val="100"/>
          <w:position w:val="0"/>
        </w:rPr>
        <w:t>号公告）。</w:t>
      </w:r>
    </w:p>
    <w:p>
      <w:pPr>
        <w:pStyle w:val="Style27"/>
        <w:keepNext w:val="0"/>
        <w:keepLines w:val="0"/>
        <w:widowControl w:val="0"/>
        <w:shd w:val="clear" w:color="auto" w:fill="auto"/>
        <w:tabs>
          <w:tab w:pos="1554" w:val="left"/>
        </w:tabs>
        <w:bidi w:val="0"/>
        <w:spacing w:before="0" w:after="0"/>
        <w:ind w:left="1260" w:right="0" w:firstLine="0"/>
        <w:jc w:val="left"/>
      </w:pPr>
      <w:bookmarkStart w:id="416" w:name="bookmark416"/>
      <w:r>
        <w:rPr>
          <w:rFonts w:ascii="Times New Roman" w:eastAsia="Times New Roman" w:hAnsi="Times New Roman" w:cs="Times New Roman"/>
          <w:color w:val="000000"/>
          <w:spacing w:val="0"/>
          <w:w w:val="100"/>
          <w:position w:val="0"/>
        </w:rPr>
        <w:t>3</w:t>
      </w:r>
      <w:bookmarkEnd w:id="416"/>
      <w:r>
        <w:rPr>
          <w:color w:val="000000"/>
          <w:spacing w:val="0"/>
          <w:w w:val="100"/>
          <w:position w:val="0"/>
        </w:rPr>
        <w:t>、</w:t>
        <w:tab/>
        <w:t>中期票据兑付</w:t>
      </w:r>
    </w:p>
    <w:p>
      <w:pPr>
        <w:pStyle w:val="Style27"/>
        <w:keepNext w:val="0"/>
        <w:keepLines w:val="0"/>
        <w:widowControl w:val="0"/>
        <w:shd w:val="clear" w:color="auto" w:fill="auto"/>
        <w:bidi w:val="0"/>
        <w:spacing w:before="0" w:after="120" w:line="317" w:lineRule="exact"/>
        <w:ind w:left="90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日，中国长城计算机深圳股份有限公司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年度第一期中期票据（发行总额</w:t>
      </w:r>
      <w:r>
        <w:rPr>
          <w:rFonts w:ascii="Times New Roman" w:eastAsia="Times New Roman" w:hAnsi="Times New Roman" w:cs="Times New Roman"/>
          <w:color w:val="000000"/>
          <w:spacing w:val="0"/>
          <w:w w:val="100"/>
          <w:position w:val="0"/>
        </w:rPr>
        <w:t>5</w:t>
      </w:r>
      <w:r>
        <w:rPr>
          <w:color w:val="000000"/>
          <w:spacing w:val="0"/>
          <w:w w:val="100"/>
          <w:position w:val="0"/>
        </w:rPr>
        <w:t>亿元，计息期债券利率</w:t>
      </w:r>
      <w:r>
        <w:rPr>
          <w:rFonts w:ascii="Times New Roman" w:eastAsia="Times New Roman" w:hAnsi="Times New Roman" w:cs="Times New Roman"/>
          <w:color w:val="000000"/>
          <w:spacing w:val="0"/>
          <w:w w:val="100"/>
          <w:position w:val="0"/>
        </w:rPr>
        <w:t>5.38%</w:t>
      </w:r>
      <w:r>
        <w:rPr>
          <w:color w:val="000000"/>
          <w:spacing w:val="0"/>
          <w:w w:val="100"/>
          <w:position w:val="0"/>
        </w:rPr>
        <w:t>） 完成兑付（具体内容详见</w:t>
      </w:r>
      <w:r>
        <w:rPr>
          <w:rFonts w:ascii="Times New Roman" w:eastAsia="Times New Roman" w:hAnsi="Times New Roman" w:cs="Times New Roman"/>
          <w:color w:val="000000"/>
          <w:spacing w:val="0"/>
          <w:w w:val="100"/>
          <w:position w:val="0"/>
        </w:rPr>
        <w:t>2016-086</w:t>
      </w:r>
      <w:r>
        <w:rPr>
          <w:color w:val="000000"/>
          <w:spacing w:val="0"/>
          <w:w w:val="100"/>
          <w:position w:val="0"/>
        </w:rPr>
        <w:t>号公告）。</w:t>
      </w:r>
    </w:p>
    <w:p>
      <w:pPr>
        <w:pStyle w:val="Style27"/>
        <w:keepNext w:val="0"/>
        <w:keepLines w:val="0"/>
        <w:widowControl w:val="0"/>
        <w:shd w:val="clear" w:color="auto" w:fill="auto"/>
        <w:tabs>
          <w:tab w:pos="1554" w:val="left"/>
        </w:tabs>
        <w:bidi w:val="0"/>
        <w:spacing w:before="0" w:after="0"/>
        <w:ind w:left="1260" w:right="0" w:firstLine="0"/>
        <w:jc w:val="left"/>
      </w:pPr>
      <w:bookmarkStart w:id="417" w:name="bookmark417"/>
      <w:r>
        <w:rPr>
          <w:rFonts w:ascii="Times New Roman" w:eastAsia="Times New Roman" w:hAnsi="Times New Roman" w:cs="Times New Roman"/>
          <w:color w:val="000000"/>
          <w:spacing w:val="0"/>
          <w:w w:val="100"/>
          <w:position w:val="0"/>
        </w:rPr>
        <w:t>4</w:t>
      </w:r>
      <w:bookmarkEnd w:id="417"/>
      <w:r>
        <w:rPr>
          <w:color w:val="000000"/>
          <w:spacing w:val="0"/>
          <w:w w:val="100"/>
          <w:position w:val="0"/>
        </w:rPr>
        <w:t>、</w:t>
        <w:tab/>
        <w:t>重大资产重组</w:t>
      </w:r>
    </w:p>
    <w:p>
      <w:pPr>
        <w:pStyle w:val="Style27"/>
        <w:keepNext w:val="0"/>
        <w:keepLines w:val="0"/>
        <w:widowControl w:val="0"/>
        <w:shd w:val="clear" w:color="auto" w:fill="auto"/>
        <w:bidi w:val="0"/>
        <w:spacing w:before="0" w:after="0" w:line="317" w:lineRule="exact"/>
        <w:ind w:left="90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日，公司第六届董事会第六次会议审议通过了重大资产重组预案及其他相关议案；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 司第六届董事会第七次会议、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日公司第六届董事会第八次会议、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日公司第六届董事会第十一 次会议和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年度第二次临时股东大会、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年度第三次临时股东大会审议通过了本 次重大资产重组报告书及其他相关议案。</w:t>
      </w:r>
    </w:p>
    <w:p>
      <w:pPr>
        <w:pStyle w:val="Style27"/>
        <w:keepNext w:val="0"/>
        <w:keepLines w:val="0"/>
        <w:widowControl w:val="0"/>
        <w:shd w:val="clear" w:color="auto" w:fill="auto"/>
        <w:bidi w:val="0"/>
        <w:spacing w:before="0" w:after="0" w:line="311" w:lineRule="exact"/>
        <w:ind w:left="900" w:right="0"/>
        <w:jc w:val="both"/>
      </w:pPr>
      <w:r>
        <w:rPr>
          <w:color w:val="000000"/>
          <w:spacing w:val="0"/>
          <w:w w:val="100"/>
          <w:position w:val="0"/>
        </w:rPr>
        <w:t>本次重大资产重组总体方案包括：</w:t>
      </w:r>
      <w:r>
        <w:rPr>
          <w:rFonts w:ascii="Times New Roman" w:eastAsia="Times New Roman" w:hAnsi="Times New Roman" w:cs="Times New Roman"/>
          <w:color w:val="000000"/>
          <w:spacing w:val="0"/>
          <w:w w:val="100"/>
          <w:position w:val="0"/>
        </w:rPr>
        <w:t>1</w:t>
      </w:r>
      <w:r>
        <w:rPr>
          <w:color w:val="000000"/>
          <w:spacing w:val="0"/>
          <w:w w:val="100"/>
          <w:position w:val="0"/>
        </w:rPr>
        <w:t>）换股合并：通过公司以新增股份换股吸收合并长城信息（股票代码</w:t>
      </w:r>
      <w:r>
        <w:rPr>
          <w:rFonts w:ascii="Times New Roman" w:eastAsia="Times New Roman" w:hAnsi="Times New Roman" w:cs="Times New Roman"/>
          <w:color w:val="000000"/>
          <w:spacing w:val="0"/>
          <w:w w:val="100"/>
          <w:position w:val="0"/>
        </w:rPr>
        <w:t>000748</w:t>
      </w:r>
      <w:r>
        <w:rPr>
          <w:color w:val="000000"/>
          <w:spacing w:val="0"/>
          <w:w w:val="100"/>
          <w:position w:val="0"/>
        </w:rPr>
        <w:t>）的方 式实现，合并后的公司同时承继及承接中国长城与长城信息的全部资产、负债、权益、业务和人员；</w:t>
      </w:r>
      <w:r>
        <w:rPr>
          <w:rFonts w:ascii="Times New Roman" w:eastAsia="Times New Roman" w:hAnsi="Times New Roman" w:cs="Times New Roman"/>
          <w:color w:val="000000"/>
          <w:spacing w:val="0"/>
          <w:w w:val="100"/>
          <w:position w:val="0"/>
        </w:rPr>
        <w:t>2</w:t>
      </w:r>
      <w:r>
        <w:rPr>
          <w:color w:val="000000"/>
          <w:spacing w:val="0"/>
          <w:w w:val="100"/>
          <w:position w:val="0"/>
        </w:rPr>
        <w:t>）重大资产置换：公 司以持有的冠捷科技</w:t>
      </w:r>
      <w:r>
        <w:rPr>
          <w:rFonts w:ascii="Times New Roman" w:eastAsia="Times New Roman" w:hAnsi="Times New Roman" w:cs="Times New Roman"/>
          <w:color w:val="000000"/>
          <w:spacing w:val="0"/>
          <w:w w:val="100"/>
          <w:position w:val="0"/>
        </w:rPr>
        <w:t>24.32%</w:t>
      </w:r>
      <w:r>
        <w:rPr>
          <w:color w:val="000000"/>
          <w:spacing w:val="0"/>
          <w:w w:val="100"/>
          <w:position w:val="0"/>
        </w:rPr>
        <w:t>股权等值置换中国电子持有的中原电子</w:t>
      </w:r>
      <w:r>
        <w:rPr>
          <w:rFonts w:ascii="Times New Roman" w:eastAsia="Times New Roman" w:hAnsi="Times New Roman" w:cs="Times New Roman"/>
          <w:color w:val="000000"/>
          <w:spacing w:val="0"/>
          <w:w w:val="100"/>
          <w:position w:val="0"/>
        </w:rPr>
        <w:t>64.94%</w:t>
      </w:r>
      <w:r>
        <w:rPr>
          <w:color w:val="000000"/>
          <w:spacing w:val="0"/>
          <w:w w:val="100"/>
          <w:position w:val="0"/>
        </w:rPr>
        <w:t>股权；</w:t>
      </w:r>
      <w:r>
        <w:rPr>
          <w:rFonts w:ascii="Times New Roman" w:eastAsia="Times New Roman" w:hAnsi="Times New Roman" w:cs="Times New Roman"/>
          <w:color w:val="000000"/>
          <w:spacing w:val="0"/>
          <w:w w:val="100"/>
          <w:position w:val="0"/>
        </w:rPr>
        <w:t>3</w:t>
      </w:r>
      <w:r>
        <w:rPr>
          <w:color w:val="000000"/>
          <w:spacing w:val="0"/>
          <w:w w:val="100"/>
          <w:position w:val="0"/>
        </w:rPr>
        <w:t>）发行股份购买资产：公司非公开发行 股份购买中原电子剩余</w:t>
      </w:r>
      <w:r>
        <w:rPr>
          <w:rFonts w:ascii="Times New Roman" w:eastAsia="Times New Roman" w:hAnsi="Times New Roman" w:cs="Times New Roman"/>
          <w:color w:val="000000"/>
          <w:spacing w:val="0"/>
          <w:w w:val="100"/>
          <w:position w:val="0"/>
        </w:rPr>
        <w:t>35.06%</w:t>
      </w:r>
      <w:r>
        <w:rPr>
          <w:color w:val="000000"/>
          <w:spacing w:val="0"/>
          <w:w w:val="100"/>
          <w:position w:val="0"/>
        </w:rPr>
        <w:t>股权、圣非凡</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4</w:t>
      </w:r>
      <w:r>
        <w:rPr>
          <w:color w:val="000000"/>
          <w:spacing w:val="0"/>
          <w:w w:val="100"/>
          <w:position w:val="0"/>
        </w:rPr>
        <w:t>）配套募集资金：公司拟采用询价方式向不超过十名特定对象定 向发行股份的方式募集配套资金，募集配套资金不超过</w:t>
      </w:r>
      <w:r>
        <w:rPr>
          <w:rFonts w:ascii="Times New Roman" w:eastAsia="Times New Roman" w:hAnsi="Times New Roman" w:cs="Times New Roman"/>
          <w:color w:val="000000"/>
          <w:spacing w:val="0"/>
          <w:w w:val="100"/>
          <w:position w:val="0"/>
        </w:rPr>
        <w:t>73.58</w:t>
      </w:r>
      <w:r>
        <w:rPr>
          <w:color w:val="000000"/>
          <w:spacing w:val="0"/>
          <w:w w:val="100"/>
          <w:position w:val="0"/>
        </w:rPr>
        <w:t>亿元，将用于整合后公司的</w:t>
      </w:r>
      <w:r>
        <w:rPr>
          <w:rFonts w:ascii="Times New Roman" w:eastAsia="Times New Roman" w:hAnsi="Times New Roman" w:cs="Times New Roman"/>
          <w:color w:val="000000"/>
          <w:spacing w:val="0"/>
          <w:w w:val="100"/>
          <w:position w:val="0"/>
        </w:rPr>
        <w:t>7</w:t>
      </w:r>
      <w:r>
        <w:rPr>
          <w:color w:val="000000"/>
          <w:spacing w:val="0"/>
          <w:w w:val="100"/>
          <w:position w:val="0"/>
        </w:rPr>
        <w:t>个项目投资和补充流动资金，支 持其主营业务发展。具体参见公司于巨潮资讯网（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刊载的相关资料。</w:t>
      </w:r>
    </w:p>
    <w:p>
      <w:pPr>
        <w:pStyle w:val="Style27"/>
        <w:keepNext w:val="0"/>
        <w:keepLines w:val="0"/>
        <w:widowControl w:val="0"/>
        <w:shd w:val="clear" w:color="auto" w:fill="auto"/>
        <w:bidi w:val="0"/>
        <w:spacing w:before="0" w:after="0" w:line="316" w:lineRule="exact"/>
        <w:ind w:left="1260" w:right="0" w:firstLine="0"/>
        <w:jc w:val="both"/>
      </w:pPr>
      <w:r>
        <w:rPr>
          <w:color w:val="000000"/>
          <w:spacing w:val="0"/>
          <w:w w:val="100"/>
          <w:position w:val="0"/>
        </w:rPr>
        <w:t>鉴于公司与长城信息以及中原电子、圣非凡的实际控制人均为中国电子，本次重大资产重组构成关联交易。</w:t>
      </w:r>
    </w:p>
    <w:p>
      <w:pPr>
        <w:pStyle w:val="Style27"/>
        <w:keepNext w:val="0"/>
        <w:keepLines w:val="0"/>
        <w:widowControl w:val="0"/>
        <w:shd w:val="clear" w:color="auto" w:fill="auto"/>
        <w:bidi w:val="0"/>
        <w:spacing w:before="0" w:after="0" w:line="309" w:lineRule="exact"/>
        <w:ind w:left="900" w:right="0"/>
        <w:jc w:val="both"/>
      </w:pPr>
      <w:r>
        <w:rPr>
          <w:color w:val="000000"/>
          <w:spacing w:val="0"/>
          <w:w w:val="100"/>
          <w:position w:val="0"/>
        </w:rPr>
        <w:t>本次重大资产重组获得国家国防科技工业局原则同意和国务院国有资产监督管理委员会的批复以及中国证券监督管理 委员会上市公司并购重组审核委员会的无条件审核通过。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日，公司收到中国证券监督管理委员会《关于核准 中国长城计算机深圳股份有限公司吸收合并长城信息产业股份有限公司及向中国电子信息产业集团有限公司发行股份购买 资产并募集配套资金的批复》（证监许可</w:t>
      </w:r>
      <w:r>
        <w:rPr>
          <w:rFonts w:ascii="Times New Roman" w:eastAsia="Times New Roman" w:hAnsi="Times New Roman" w:cs="Times New Roman"/>
          <w:color w:val="000000"/>
          <w:spacing w:val="0"/>
          <w:w w:val="100"/>
          <w:position w:val="0"/>
        </w:rPr>
        <w:t>[2016]1968</w:t>
      </w:r>
      <w:r>
        <w:rPr>
          <w:color w:val="000000"/>
          <w:spacing w:val="0"/>
          <w:w w:val="100"/>
          <w:position w:val="0"/>
        </w:rPr>
        <w:t>号）。</w:t>
      </w:r>
    </w:p>
    <w:p>
      <w:pPr>
        <w:pStyle w:val="Style27"/>
        <w:keepNext w:val="0"/>
        <w:keepLines w:val="0"/>
        <w:widowControl w:val="0"/>
        <w:shd w:val="clear" w:color="auto" w:fill="auto"/>
        <w:bidi w:val="0"/>
        <w:spacing w:before="0" w:after="0" w:line="319" w:lineRule="exact"/>
        <w:ind w:left="90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月，中国长城、长城信息、中原电子、圣非凡四家公司整合及冠捷科技置出实施完成，公司股本由原</w:t>
      </w:r>
      <w:r>
        <w:rPr>
          <w:rFonts w:ascii="Times New Roman" w:eastAsia="Times New Roman" w:hAnsi="Times New Roman" w:cs="Times New Roman"/>
          <w:color w:val="000000"/>
          <w:spacing w:val="0"/>
          <w:w w:val="100"/>
          <w:position w:val="0"/>
        </w:rPr>
        <w:t xml:space="preserve">1,323,593,886 </w:t>
      </w:r>
      <w:r>
        <w:rPr>
          <w:color w:val="000000"/>
          <w:spacing w:val="0"/>
          <w:w w:val="100"/>
          <w:position w:val="0"/>
        </w:rPr>
        <w:t>股扩增至</w:t>
      </w:r>
      <w:r>
        <w:rPr>
          <w:rFonts w:ascii="Times New Roman" w:eastAsia="Times New Roman" w:hAnsi="Times New Roman" w:cs="Times New Roman"/>
          <w:color w:val="000000"/>
          <w:spacing w:val="0"/>
          <w:w w:val="100"/>
          <w:position w:val="0"/>
        </w:rPr>
        <w:t>2,944,069,459</w:t>
      </w:r>
      <w:r>
        <w:rPr>
          <w:color w:val="000000"/>
          <w:spacing w:val="0"/>
          <w:w w:val="100"/>
          <w:position w:val="0"/>
        </w:rPr>
        <w:t>股，具体内容详见公司于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日披露的</w:t>
      </w:r>
      <w:r>
        <w:rPr>
          <w:rFonts w:ascii="Times New Roman" w:eastAsia="Times New Roman" w:hAnsi="Times New Roman" w:cs="Times New Roman"/>
          <w:color w:val="000000"/>
          <w:spacing w:val="0"/>
          <w:w w:val="100"/>
          <w:position w:val="0"/>
        </w:rPr>
        <w:t>2017-016</w:t>
      </w:r>
      <w:r>
        <w:rPr>
          <w:color w:val="000000"/>
          <w:spacing w:val="0"/>
          <w:w w:val="100"/>
          <w:position w:val="0"/>
        </w:rPr>
        <w:t>号公告《长城电脑重大资产重组实施情 况暨新增股份上市公告书》；募集配套资金部分仍在推进中，公司将在证监会批文有效期内择机实施。</w:t>
      </w:r>
    </w:p>
    <w:p>
      <w:pPr>
        <w:pStyle w:val="Style27"/>
        <w:keepNext w:val="0"/>
        <w:keepLines w:val="0"/>
        <w:widowControl w:val="0"/>
        <w:shd w:val="clear" w:color="auto" w:fill="auto"/>
        <w:bidi w:val="0"/>
        <w:spacing w:before="0" w:after="0" w:line="313" w:lineRule="exact"/>
        <w:ind w:left="1260" w:right="0" w:firstLine="0"/>
        <w:jc w:val="both"/>
      </w:pPr>
      <w:bookmarkStart w:id="418" w:name="bookmark418"/>
      <w:r>
        <w:rPr>
          <w:rFonts w:ascii="Times New Roman" w:eastAsia="Times New Roman" w:hAnsi="Times New Roman" w:cs="Times New Roman"/>
          <w:color w:val="000000"/>
          <w:spacing w:val="0"/>
          <w:w w:val="100"/>
          <w:position w:val="0"/>
        </w:rPr>
        <w:t>5</w:t>
      </w:r>
      <w:bookmarkEnd w:id="418"/>
      <w:r>
        <w:rPr>
          <w:color w:val="000000"/>
          <w:spacing w:val="0"/>
          <w:w w:val="100"/>
          <w:position w:val="0"/>
        </w:rPr>
        <w:t>、独立董事关于控股股东及其他关联方占用公司资金、公司对外担保情况的专项说明和独立意见</w:t>
      </w:r>
    </w:p>
    <w:p>
      <w:pPr>
        <w:pStyle w:val="Style27"/>
        <w:keepNext w:val="0"/>
        <w:keepLines w:val="0"/>
        <w:widowControl w:val="0"/>
        <w:shd w:val="clear" w:color="auto" w:fill="auto"/>
        <w:tabs>
          <w:tab w:pos="1801" w:val="left"/>
        </w:tabs>
        <w:bidi w:val="0"/>
        <w:spacing w:before="0" w:after="0" w:line="312" w:lineRule="exact"/>
        <w:ind w:left="900" w:right="860"/>
        <w:jc w:val="both"/>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rPr>
        <w:t>1</w:t>
      </w:r>
      <w:r>
        <w:rPr>
          <w:color w:val="000000"/>
          <w:spacing w:val="0"/>
          <w:w w:val="100"/>
          <w:position w:val="0"/>
        </w:rPr>
        <w:t>）</w:t>
        <w:tab/>
        <w:t>在防范资金占用方面，公司定有《防范控股股东及关联方资金占用管理办法》，严格防范控股股东及关联方资金占 用的风险，目前不存在因控股股东及其关联方占用或转移公司资金、资产或其他资源而给公司造成损失或可能造成损失的情 形。</w:t>
      </w:r>
    </w:p>
    <w:p>
      <w:pPr>
        <w:pStyle w:val="Style27"/>
        <w:keepNext w:val="0"/>
        <w:keepLines w:val="0"/>
        <w:widowControl w:val="0"/>
        <w:shd w:val="clear" w:color="auto" w:fill="auto"/>
        <w:bidi w:val="0"/>
        <w:spacing w:before="0" w:after="0" w:line="317" w:lineRule="exact"/>
        <w:ind w:left="900" w:right="860"/>
        <w:jc w:val="both"/>
      </w:pPr>
      <w:r>
        <w:rPr>
          <w:color w:val="000000"/>
          <w:spacing w:val="0"/>
          <w:w w:val="100"/>
          <w:position w:val="0"/>
        </w:rPr>
        <w:t>根据大信会计师事务所（特殊普通合伙）在</w:t>
      </w:r>
      <w:r>
        <w:rPr>
          <w:rFonts w:ascii="Times New Roman" w:eastAsia="Times New Roman" w:hAnsi="Times New Roman" w:cs="Times New Roman"/>
          <w:color w:val="000000"/>
          <w:spacing w:val="0"/>
          <w:w w:val="100"/>
          <w:position w:val="0"/>
        </w:rPr>
        <w:t>2016</w:t>
      </w:r>
      <w:r>
        <w:rPr>
          <w:color w:val="000000"/>
          <w:spacing w:val="0"/>
          <w:w w:val="100"/>
          <w:position w:val="0"/>
        </w:rPr>
        <w:t>年财务报告审计过程中出具的《</w:t>
      </w:r>
      <w:r>
        <w:rPr>
          <w:rFonts w:ascii="Times New Roman" w:eastAsia="Times New Roman" w:hAnsi="Times New Roman" w:cs="Times New Roman"/>
          <w:color w:val="000000"/>
          <w:spacing w:val="0"/>
          <w:w w:val="100"/>
          <w:position w:val="0"/>
        </w:rPr>
        <w:t>2016</w:t>
      </w:r>
      <w:r>
        <w:rPr>
          <w:color w:val="000000"/>
          <w:spacing w:val="0"/>
          <w:w w:val="100"/>
          <w:position w:val="0"/>
        </w:rPr>
        <w:t>年度控股股东及其他关联方资金 占用情况的专项说明》，公司已真实反映了在正常经营中关联方资金占用的情况，均为经营性占用，公司不存在控股股东及 其他关联方非经营性占用公司资金的情形。</w:t>
      </w:r>
    </w:p>
    <w:p>
      <w:pPr>
        <w:pStyle w:val="Style27"/>
        <w:keepNext w:val="0"/>
        <w:keepLines w:val="0"/>
        <w:widowControl w:val="0"/>
        <w:shd w:val="clear" w:color="auto" w:fill="auto"/>
        <w:tabs>
          <w:tab w:pos="1801" w:val="left"/>
        </w:tabs>
        <w:bidi w:val="0"/>
        <w:spacing w:before="0" w:after="0" w:line="314" w:lineRule="exact"/>
        <w:ind w:left="900" w:right="860"/>
        <w:jc w:val="both"/>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rPr>
        <w:t>2</w:t>
      </w:r>
      <w:r>
        <w:rPr>
          <w:color w:val="000000"/>
          <w:spacing w:val="0"/>
          <w:w w:val="100"/>
          <w:position w:val="0"/>
        </w:rPr>
        <w:t>）</w:t>
        <w:tab/>
        <w:t>在公司对外担保方面，公司定有《对外担保管理制度》，严格按照有关规定规范公司对外担保行为，控制公司对外 担保风险，没有违反《关于规范上市公司对外担保行为的通知》的事项发生，目前未有明显迹象表明公司可能因被担保方债 务违约而承担担保责任。</w:t>
      </w:r>
    </w:p>
    <w:p>
      <w:pPr>
        <w:pStyle w:val="Style27"/>
        <w:keepNext w:val="0"/>
        <w:keepLines w:val="0"/>
        <w:widowControl w:val="0"/>
        <w:shd w:val="clear" w:color="auto" w:fill="auto"/>
        <w:bidi w:val="0"/>
        <w:spacing w:before="0" w:after="0" w:line="312" w:lineRule="exact"/>
        <w:ind w:left="900" w:right="8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日，公司及控股子公司没有为公司控股股东及其他关联方、任何个人提供担保的情况，公司对外 担保余额约为</w:t>
      </w:r>
      <w:r>
        <w:rPr>
          <w:rFonts w:ascii="Times New Roman" w:eastAsia="Times New Roman" w:hAnsi="Times New Roman" w:cs="Times New Roman"/>
          <w:color w:val="000000"/>
          <w:spacing w:val="0"/>
          <w:w w:val="100"/>
          <w:position w:val="0"/>
        </w:rPr>
        <w:t xml:space="preserve">0 </w:t>
      </w:r>
      <w:r>
        <w:rPr>
          <w:color w:val="000000"/>
          <w:spacing w:val="0"/>
          <w:w w:val="100"/>
          <w:position w:val="0"/>
        </w:rPr>
        <w:t>（不含下属子公司之间或子公司为其下属公司提供的担保）；下属子公司之间或子公司为其下属公司提供的 担保余额约为</w:t>
      </w:r>
      <w:r>
        <w:rPr>
          <w:rFonts w:ascii="Times New Roman" w:eastAsia="Times New Roman" w:hAnsi="Times New Roman" w:cs="Times New Roman"/>
          <w:color w:val="000000"/>
          <w:spacing w:val="0"/>
          <w:w w:val="100"/>
          <w:position w:val="0"/>
        </w:rPr>
        <w:t>313.99</w:t>
      </w:r>
      <w:r>
        <w:rPr>
          <w:color w:val="000000"/>
          <w:spacing w:val="0"/>
          <w:w w:val="100"/>
          <w:position w:val="0"/>
        </w:rPr>
        <w:t>万元。</w:t>
      </w:r>
    </w:p>
    <w:p>
      <w:pPr>
        <w:pStyle w:val="Style27"/>
        <w:keepNext w:val="0"/>
        <w:keepLines w:val="0"/>
        <w:widowControl w:val="0"/>
        <w:shd w:val="clear" w:color="auto" w:fill="auto"/>
        <w:tabs>
          <w:tab w:pos="1796" w:val="left"/>
        </w:tabs>
        <w:bidi w:val="0"/>
        <w:spacing w:before="0" w:after="300" w:line="322" w:lineRule="exact"/>
        <w:ind w:left="900" w:right="860"/>
        <w:jc w:val="both"/>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rPr>
        <w:t>3</w:t>
      </w:r>
      <w:r>
        <w:rPr>
          <w:color w:val="000000"/>
          <w:spacing w:val="0"/>
          <w:w w:val="100"/>
          <w:position w:val="0"/>
        </w:rPr>
        <w:t>）</w:t>
        <w:tab/>
        <w:t>综上，我们认为公司能够按照有关规定控制对外担保及资金占用的风险，没有损害公司及公司股东尤其是中小股 东的利益。</w:t>
      </w:r>
    </w:p>
    <w:p>
      <w:pPr>
        <w:pStyle w:val="Style25"/>
        <w:keepNext/>
        <w:keepLines/>
        <w:widowControl w:val="0"/>
        <w:shd w:val="clear" w:color="auto" w:fill="auto"/>
        <w:bidi w:val="0"/>
        <w:spacing w:before="0" w:after="180" w:line="240" w:lineRule="auto"/>
        <w:ind w:left="0" w:right="0" w:firstLine="900"/>
        <w:jc w:val="both"/>
      </w:pPr>
      <w:bookmarkStart w:id="422" w:name="bookmark422"/>
      <w:bookmarkStart w:id="423" w:name="bookmark423"/>
      <w:bookmarkStart w:id="424" w:name="bookmark424"/>
      <w:r>
        <w:rPr>
          <w:color w:val="000000"/>
          <w:spacing w:val="0"/>
          <w:w w:val="100"/>
          <w:position w:val="0"/>
          <w:sz w:val="24"/>
          <w:szCs w:val="24"/>
        </w:rPr>
        <w:t>二十、公司子公司重大事项</w:t>
      </w:r>
      <w:bookmarkEnd w:id="422"/>
      <w:bookmarkEnd w:id="423"/>
      <w:bookmarkEnd w:id="424"/>
    </w:p>
    <w:p>
      <w:pPr>
        <w:pStyle w:val="Style27"/>
        <w:keepNext w:val="0"/>
        <w:keepLines w:val="0"/>
        <w:widowControl w:val="0"/>
        <w:shd w:val="clear" w:color="auto" w:fill="auto"/>
        <w:bidi w:val="0"/>
        <w:spacing w:before="0" w:after="0" w:line="313" w:lineRule="exact"/>
        <w:ind w:left="0" w:right="0" w:firstLine="90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tabs>
          <w:tab w:pos="1599" w:val="left"/>
        </w:tabs>
        <w:bidi w:val="0"/>
        <w:spacing w:before="0" w:after="0" w:line="313" w:lineRule="exact"/>
        <w:ind w:left="1260" w:right="0" w:firstLine="0"/>
        <w:jc w:val="both"/>
      </w:pPr>
      <w:bookmarkStart w:id="425" w:name="bookmark425"/>
      <w:r>
        <w:rPr>
          <w:rFonts w:ascii="Times New Roman" w:eastAsia="Times New Roman" w:hAnsi="Times New Roman" w:cs="Times New Roman"/>
          <w:color w:val="000000"/>
          <w:spacing w:val="0"/>
          <w:w w:val="100"/>
          <w:position w:val="0"/>
        </w:rPr>
        <w:t>1</w:t>
      </w:r>
      <w:bookmarkEnd w:id="425"/>
      <w:r>
        <w:rPr>
          <w:color w:val="000000"/>
          <w:spacing w:val="0"/>
          <w:w w:val="100"/>
          <w:position w:val="0"/>
        </w:rPr>
        <w:t>、</w:t>
        <w:tab/>
        <w:t>长城能源投资建设光伏电站系列项目</w:t>
      </w:r>
    </w:p>
    <w:p>
      <w:pPr>
        <w:pStyle w:val="Style27"/>
        <w:keepNext w:val="0"/>
        <w:keepLines w:val="0"/>
        <w:widowControl w:val="0"/>
        <w:shd w:val="clear" w:color="auto" w:fill="auto"/>
        <w:bidi w:val="0"/>
        <w:spacing w:before="0" w:after="0" w:line="313" w:lineRule="exact"/>
        <w:ind w:left="1260" w:right="0" w:firstLine="0"/>
        <w:jc w:val="both"/>
      </w:pPr>
      <w:r>
        <w:rPr>
          <w:color w:val="000000"/>
          <w:spacing w:val="0"/>
          <w:w w:val="100"/>
          <w:position w:val="0"/>
        </w:rPr>
        <w:t>参见第四节</w:t>
      </w:r>
      <w:r>
        <w:rPr>
          <w:rFonts w:ascii="Times New Roman" w:eastAsia="Times New Roman" w:hAnsi="Times New Roman" w:cs="Times New Roman"/>
          <w:color w:val="000000"/>
          <w:spacing w:val="0"/>
          <w:w w:val="100"/>
          <w:position w:val="0"/>
        </w:rPr>
        <w:t>“</w:t>
      </w:r>
      <w:r>
        <w:rPr>
          <w:color w:val="000000"/>
          <w:spacing w:val="0"/>
          <w:w w:val="100"/>
          <w:position w:val="0"/>
        </w:rPr>
        <w:t>重大非股权投资情况说明</w:t>
      </w:r>
      <w:r>
        <w:rPr>
          <w:rFonts w:ascii="Times New Roman" w:eastAsia="Times New Roman" w:hAnsi="Times New Roman" w:cs="Times New Roman"/>
          <w:color w:val="000000"/>
          <w:spacing w:val="0"/>
          <w:w w:val="100"/>
          <w:position w:val="0"/>
        </w:rPr>
        <w:t>”</w:t>
      </w:r>
      <w:r>
        <w:rPr>
          <w:color w:val="000000"/>
          <w:spacing w:val="0"/>
          <w:w w:val="100"/>
          <w:position w:val="0"/>
        </w:rPr>
        <w:t>中的相关介绍。</w:t>
      </w:r>
    </w:p>
    <w:p>
      <w:pPr>
        <w:pStyle w:val="Style40"/>
        <w:keepNext w:val="0"/>
        <w:keepLines w:val="0"/>
        <w:widowControl w:val="0"/>
        <w:shd w:val="clear" w:color="auto" w:fill="auto"/>
        <w:tabs>
          <w:tab w:pos="1614" w:val="left"/>
        </w:tabs>
        <w:bidi w:val="0"/>
        <w:spacing w:before="0" w:after="0" w:line="313" w:lineRule="exact"/>
        <w:ind w:left="1260" w:right="0" w:firstLine="0"/>
        <w:jc w:val="both"/>
      </w:pPr>
      <w:bookmarkStart w:id="426" w:name="bookmark426"/>
      <w:r>
        <w:rPr>
          <w:color w:val="000000"/>
          <w:spacing w:val="0"/>
          <w:w w:val="100"/>
          <w:position w:val="0"/>
        </w:rPr>
        <w:t>2</w:t>
      </w:r>
      <w:bookmarkEnd w:id="426"/>
      <w:r>
        <w:rPr>
          <w:rFonts w:ascii="SimSun" w:eastAsia="SimSun" w:hAnsi="SimSun" w:cs="SimSun"/>
          <w:color w:val="000000"/>
          <w:spacing w:val="0"/>
          <w:w w:val="100"/>
          <w:position w:val="0"/>
        </w:rPr>
        <w:t>、</w:t>
        <w:tab/>
        <w:t>长城能源收购</w:t>
      </w:r>
      <w:r>
        <w:rPr>
          <w:color w:val="000000"/>
          <w:spacing w:val="0"/>
          <w:w w:val="100"/>
          <w:position w:val="0"/>
        </w:rPr>
        <w:t>Perfect Galaxy</w:t>
      </w:r>
      <w:r>
        <w:rPr>
          <w:rFonts w:ascii="SimSun" w:eastAsia="SimSun" w:hAnsi="SimSun" w:cs="SimSun"/>
          <w:color w:val="000000"/>
          <w:spacing w:val="0"/>
          <w:w w:val="100"/>
          <w:position w:val="0"/>
        </w:rPr>
        <w:t>并对</w:t>
      </w:r>
      <w:r>
        <w:rPr>
          <w:color w:val="000000"/>
          <w:spacing w:val="0"/>
          <w:w w:val="100"/>
          <w:position w:val="0"/>
        </w:rPr>
        <w:t>Perfect Galaxy</w:t>
      </w:r>
      <w:r>
        <w:rPr>
          <w:rFonts w:ascii="SimSun" w:eastAsia="SimSun" w:hAnsi="SimSun" w:cs="SimSun"/>
          <w:color w:val="000000"/>
          <w:spacing w:val="0"/>
          <w:w w:val="100"/>
          <w:position w:val="0"/>
        </w:rPr>
        <w:t>增资</w:t>
      </w:r>
    </w:p>
    <w:p>
      <w:pPr>
        <w:pStyle w:val="Style27"/>
        <w:keepNext w:val="0"/>
        <w:keepLines w:val="0"/>
        <w:widowControl w:val="0"/>
        <w:shd w:val="clear" w:color="auto" w:fill="auto"/>
        <w:bidi w:val="0"/>
        <w:spacing w:before="0" w:after="0" w:line="313" w:lineRule="exact"/>
        <w:ind w:left="1260" w:right="0" w:firstLine="0"/>
        <w:jc w:val="both"/>
      </w:pPr>
      <w:r>
        <w:rPr>
          <w:color w:val="000000"/>
          <w:spacing w:val="0"/>
          <w:w w:val="100"/>
          <w:position w:val="0"/>
        </w:rPr>
        <w:t>参见第四节</w:t>
      </w:r>
      <w:r>
        <w:rPr>
          <w:rFonts w:ascii="Times New Roman" w:eastAsia="Times New Roman" w:hAnsi="Times New Roman" w:cs="Times New Roman"/>
          <w:color w:val="000000"/>
          <w:spacing w:val="0"/>
          <w:w w:val="100"/>
          <w:position w:val="0"/>
        </w:rPr>
        <w:t>“</w:t>
      </w:r>
      <w:r>
        <w:rPr>
          <w:color w:val="000000"/>
          <w:spacing w:val="0"/>
          <w:w w:val="100"/>
          <w:position w:val="0"/>
        </w:rPr>
        <w:t>重大股权投资情况说明</w:t>
      </w:r>
      <w:r>
        <w:rPr>
          <w:rFonts w:ascii="Times New Roman" w:eastAsia="Times New Roman" w:hAnsi="Times New Roman" w:cs="Times New Roman"/>
          <w:color w:val="000000"/>
          <w:spacing w:val="0"/>
          <w:w w:val="100"/>
          <w:position w:val="0"/>
        </w:rPr>
        <w:t>”</w:t>
      </w:r>
      <w:r>
        <w:rPr>
          <w:color w:val="000000"/>
          <w:spacing w:val="0"/>
          <w:w w:val="100"/>
          <w:position w:val="0"/>
        </w:rPr>
        <w:t>中的相关介绍。</w:t>
      </w:r>
    </w:p>
    <w:p>
      <w:pPr>
        <w:pStyle w:val="Style27"/>
        <w:keepNext w:val="0"/>
        <w:keepLines w:val="0"/>
        <w:widowControl w:val="0"/>
        <w:shd w:val="clear" w:color="auto" w:fill="auto"/>
        <w:tabs>
          <w:tab w:pos="1614" w:val="left"/>
        </w:tabs>
        <w:bidi w:val="0"/>
        <w:spacing w:before="0" w:after="0" w:line="313" w:lineRule="exact"/>
        <w:ind w:left="1260" w:right="0" w:firstLine="0"/>
        <w:jc w:val="both"/>
      </w:pPr>
      <w:bookmarkStart w:id="427" w:name="bookmark427"/>
      <w:r>
        <w:rPr>
          <w:rFonts w:ascii="Times New Roman" w:eastAsia="Times New Roman" w:hAnsi="Times New Roman" w:cs="Times New Roman"/>
          <w:color w:val="000000"/>
          <w:spacing w:val="0"/>
          <w:w w:val="100"/>
          <w:position w:val="0"/>
        </w:rPr>
        <w:t>3</w:t>
      </w:r>
      <w:bookmarkEnd w:id="427"/>
      <w:r>
        <w:rPr>
          <w:color w:val="000000"/>
          <w:spacing w:val="0"/>
          <w:w w:val="100"/>
          <w:position w:val="0"/>
        </w:rPr>
        <w:t>、</w:t>
        <w:tab/>
        <w:t>长城香港、柏怡国际为柏怡香港提供担保</w:t>
      </w:r>
    </w:p>
    <w:p>
      <w:pPr>
        <w:pStyle w:val="Style27"/>
        <w:keepNext w:val="0"/>
        <w:keepLines w:val="0"/>
        <w:widowControl w:val="0"/>
        <w:shd w:val="clear" w:color="auto" w:fill="auto"/>
        <w:bidi w:val="0"/>
        <w:spacing w:before="0" w:after="0" w:line="313" w:lineRule="exact"/>
        <w:ind w:left="1260" w:right="0" w:firstLine="0"/>
        <w:jc w:val="both"/>
      </w:pPr>
      <w:r>
        <w:rPr>
          <w:color w:val="000000"/>
          <w:spacing w:val="0"/>
          <w:w w:val="100"/>
          <w:position w:val="0"/>
        </w:rPr>
        <w:t>参见本节</w:t>
      </w:r>
      <w:r>
        <w:rPr>
          <w:rFonts w:ascii="Times New Roman" w:eastAsia="Times New Roman" w:hAnsi="Times New Roman" w:cs="Times New Roman"/>
          <w:color w:val="000000"/>
          <w:spacing w:val="0"/>
          <w:w w:val="100"/>
          <w:position w:val="0"/>
        </w:rPr>
        <w:t>“</w:t>
      </w:r>
      <w:r>
        <w:rPr>
          <w:color w:val="000000"/>
          <w:spacing w:val="0"/>
          <w:w w:val="100"/>
          <w:position w:val="0"/>
        </w:rPr>
        <w:t>采用复合方式担保的具体情况说明</w:t>
      </w:r>
      <w:r>
        <w:rPr>
          <w:rFonts w:ascii="Times New Roman" w:eastAsia="Times New Roman" w:hAnsi="Times New Roman" w:cs="Times New Roman"/>
          <w:color w:val="000000"/>
          <w:spacing w:val="0"/>
          <w:w w:val="100"/>
          <w:position w:val="0"/>
        </w:rPr>
        <w:t>”</w:t>
      </w:r>
      <w:r>
        <w:rPr>
          <w:color w:val="000000"/>
          <w:spacing w:val="0"/>
          <w:w w:val="100"/>
          <w:position w:val="0"/>
        </w:rPr>
        <w:t>中的相关介绍。</w:t>
      </w:r>
    </w:p>
    <w:p>
      <w:pPr>
        <w:pStyle w:val="Style27"/>
        <w:keepNext w:val="0"/>
        <w:keepLines w:val="0"/>
        <w:widowControl w:val="0"/>
        <w:shd w:val="clear" w:color="auto" w:fill="auto"/>
        <w:tabs>
          <w:tab w:pos="1614" w:val="left"/>
        </w:tabs>
        <w:bidi w:val="0"/>
        <w:spacing w:before="0" w:after="0" w:line="313" w:lineRule="exact"/>
        <w:ind w:left="1260" w:right="0" w:firstLine="0"/>
        <w:jc w:val="both"/>
      </w:pPr>
      <w:bookmarkStart w:id="428" w:name="bookmark428"/>
      <w:r>
        <w:rPr>
          <w:rFonts w:ascii="Times New Roman" w:eastAsia="Times New Roman" w:hAnsi="Times New Roman" w:cs="Times New Roman"/>
          <w:color w:val="000000"/>
          <w:spacing w:val="0"/>
          <w:w w:val="100"/>
          <w:position w:val="0"/>
        </w:rPr>
        <w:t>4</w:t>
      </w:r>
      <w:bookmarkEnd w:id="428"/>
      <w:r>
        <w:rPr>
          <w:color w:val="000000"/>
          <w:spacing w:val="0"/>
          <w:w w:val="100"/>
          <w:position w:val="0"/>
        </w:rPr>
        <w:t>、</w:t>
        <w:tab/>
        <w:t>长城香港出售房产</w:t>
      </w:r>
    </w:p>
    <w:p>
      <w:pPr>
        <w:pStyle w:val="Style27"/>
        <w:keepNext w:val="0"/>
        <w:keepLines w:val="0"/>
        <w:widowControl w:val="0"/>
        <w:shd w:val="clear" w:color="auto" w:fill="auto"/>
        <w:bidi w:val="0"/>
        <w:spacing w:before="0" w:after="0" w:line="313" w:lineRule="exact"/>
        <w:ind w:left="1260" w:right="0" w:firstLine="0"/>
        <w:jc w:val="both"/>
      </w:pPr>
      <w:r>
        <w:rPr>
          <w:color w:val="000000"/>
          <w:spacing w:val="0"/>
          <w:w w:val="100"/>
          <w:position w:val="0"/>
        </w:rPr>
        <w:t>参见第四节</w:t>
      </w:r>
      <w:r>
        <w:rPr>
          <w:rFonts w:ascii="Times New Roman" w:eastAsia="Times New Roman" w:hAnsi="Times New Roman" w:cs="Times New Roman"/>
          <w:color w:val="000000"/>
          <w:spacing w:val="0"/>
          <w:w w:val="100"/>
          <w:position w:val="0"/>
        </w:rPr>
        <w:t>“</w:t>
      </w:r>
      <w:r>
        <w:rPr>
          <w:color w:val="000000"/>
          <w:spacing w:val="0"/>
          <w:w w:val="100"/>
          <w:position w:val="0"/>
        </w:rPr>
        <w:t>出售重大资产情况</w:t>
      </w:r>
      <w:r>
        <w:rPr>
          <w:rFonts w:ascii="Times New Roman" w:eastAsia="Times New Roman" w:hAnsi="Times New Roman" w:cs="Times New Roman"/>
          <w:color w:val="000000"/>
          <w:spacing w:val="0"/>
          <w:w w:val="100"/>
          <w:position w:val="0"/>
        </w:rPr>
        <w:t>”</w:t>
      </w:r>
      <w:r>
        <w:rPr>
          <w:color w:val="000000"/>
          <w:spacing w:val="0"/>
          <w:w w:val="100"/>
          <w:position w:val="0"/>
        </w:rPr>
        <w:t>中的相关介绍。</w:t>
      </w:r>
    </w:p>
    <w:p>
      <w:pPr>
        <w:pStyle w:val="Style27"/>
        <w:keepNext w:val="0"/>
        <w:keepLines w:val="0"/>
        <w:widowControl w:val="0"/>
        <w:shd w:val="clear" w:color="auto" w:fill="auto"/>
        <w:tabs>
          <w:tab w:pos="1614" w:val="left"/>
        </w:tabs>
        <w:bidi w:val="0"/>
        <w:spacing w:before="0" w:after="0" w:line="313" w:lineRule="exact"/>
        <w:ind w:left="1260" w:right="0" w:firstLine="0"/>
        <w:jc w:val="both"/>
      </w:pPr>
      <w:bookmarkStart w:id="429" w:name="bookmark429"/>
      <w:r>
        <w:rPr>
          <w:rFonts w:ascii="Times New Roman" w:eastAsia="Times New Roman" w:hAnsi="Times New Roman" w:cs="Times New Roman"/>
          <w:color w:val="000000"/>
          <w:spacing w:val="0"/>
          <w:w w:val="100"/>
          <w:position w:val="0"/>
        </w:rPr>
        <w:t>5</w:t>
      </w:r>
      <w:bookmarkEnd w:id="429"/>
      <w:r>
        <w:rPr>
          <w:color w:val="000000"/>
          <w:spacing w:val="0"/>
          <w:w w:val="100"/>
          <w:position w:val="0"/>
        </w:rPr>
        <w:t>、</w:t>
        <w:tab/>
        <w:t>公司收购长城香港持有的柏怡国际股权</w:t>
      </w:r>
    </w:p>
    <w:p>
      <w:pPr>
        <w:pStyle w:val="Style27"/>
        <w:keepNext w:val="0"/>
        <w:keepLines w:val="0"/>
        <w:widowControl w:val="0"/>
        <w:shd w:val="clear" w:color="auto" w:fill="auto"/>
        <w:bidi w:val="0"/>
        <w:spacing w:before="0" w:after="0" w:line="307" w:lineRule="exact"/>
        <w:ind w:left="900" w:right="0"/>
        <w:jc w:val="both"/>
      </w:pPr>
      <w:r>
        <w:rPr>
          <w:color w:val="000000"/>
          <w:spacing w:val="0"/>
          <w:w w:val="100"/>
          <w:position w:val="0"/>
        </w:rPr>
        <w:t>报告期内，为缩短管理层级，加强境外资产管理，公司收购了全资子公司长城香港所持有的柏怡国际</w:t>
      </w:r>
      <w:r>
        <w:rPr>
          <w:rFonts w:ascii="Times New Roman" w:eastAsia="Times New Roman" w:hAnsi="Times New Roman" w:cs="Times New Roman"/>
          <w:color w:val="000000"/>
          <w:spacing w:val="0"/>
          <w:w w:val="100"/>
          <w:position w:val="0"/>
        </w:rPr>
        <w:t>51%</w:t>
      </w:r>
      <w:r>
        <w:rPr>
          <w:color w:val="000000"/>
          <w:spacing w:val="0"/>
          <w:w w:val="100"/>
          <w:position w:val="0"/>
        </w:rPr>
        <w:t>股权。现本 公司直接持有柏怡国际</w:t>
      </w:r>
      <w:r>
        <w:rPr>
          <w:rFonts w:ascii="Times New Roman" w:eastAsia="Times New Roman" w:hAnsi="Times New Roman" w:cs="Times New Roman"/>
          <w:color w:val="000000"/>
          <w:spacing w:val="0"/>
          <w:w w:val="100"/>
          <w:position w:val="0"/>
        </w:rPr>
        <w:t>51%</w:t>
      </w:r>
      <w:r>
        <w:rPr>
          <w:color w:val="000000"/>
          <w:spacing w:val="0"/>
          <w:w w:val="100"/>
          <w:position w:val="0"/>
        </w:rPr>
        <w:t>股权，长城香港不再持有柏怡国际股权。</w:t>
      </w:r>
    </w:p>
    <w:p>
      <w:pPr>
        <w:pStyle w:val="Style27"/>
        <w:keepNext w:val="0"/>
        <w:keepLines w:val="0"/>
        <w:widowControl w:val="0"/>
        <w:shd w:val="clear" w:color="auto" w:fill="auto"/>
        <w:tabs>
          <w:tab w:pos="1609" w:val="left"/>
        </w:tabs>
        <w:bidi w:val="0"/>
        <w:spacing w:before="0" w:after="0" w:line="326" w:lineRule="exact"/>
        <w:ind w:left="900" w:right="0"/>
        <w:jc w:val="both"/>
      </w:pPr>
      <w:bookmarkStart w:id="430" w:name="bookmark430"/>
      <w:r>
        <w:rPr>
          <w:rFonts w:ascii="Times New Roman" w:eastAsia="Times New Roman" w:hAnsi="Times New Roman" w:cs="Times New Roman"/>
          <w:color w:val="000000"/>
          <w:spacing w:val="0"/>
          <w:w w:val="100"/>
          <w:position w:val="0"/>
        </w:rPr>
        <w:t>6</w:t>
      </w:r>
      <w:bookmarkEnd w:id="430"/>
      <w:r>
        <w:rPr>
          <w:color w:val="000000"/>
          <w:spacing w:val="0"/>
          <w:w w:val="100"/>
          <w:position w:val="0"/>
        </w:rPr>
        <w:t>、</w:t>
        <w:tab/>
        <w:t>子公司冠捷科技报告期内重要事项的具体内容详见冠捷科技于</w:t>
      </w:r>
      <w:r>
        <w:rPr>
          <w:rFonts w:ascii="Times New Roman" w:eastAsia="Times New Roman" w:hAnsi="Times New Roman" w:cs="Times New Roman"/>
          <w:color w:val="000000"/>
          <w:spacing w:val="0"/>
          <w:w w:val="100"/>
          <w:position w:val="0"/>
        </w:rPr>
        <w:t>http://www.hkexnews.hk</w:t>
      </w:r>
      <w:r>
        <w:rPr>
          <w:color w:val="000000"/>
          <w:spacing w:val="0"/>
          <w:w w:val="100"/>
          <w:position w:val="0"/>
        </w:rPr>
        <w:t>中刊登的相关公告，主要事项</w:t>
      </w:r>
      <w:r>
        <w:rPr>
          <w:color w:val="000000"/>
          <w:spacing w:val="0"/>
          <w:w w:val="100"/>
          <w:position w:val="0"/>
        </w:rPr>
        <w:t xml:space="preserve"> 包括：</w:t>
      </w:r>
    </w:p>
    <w:p>
      <w:pPr>
        <w:pStyle w:val="Style27"/>
        <w:keepNext w:val="0"/>
        <w:keepLines w:val="0"/>
        <w:widowControl w:val="0"/>
        <w:shd w:val="clear" w:color="auto" w:fill="auto"/>
        <w:tabs>
          <w:tab w:pos="1801" w:val="left"/>
        </w:tabs>
        <w:bidi w:val="0"/>
        <w:spacing w:before="0" w:after="0" w:line="326" w:lineRule="exact"/>
        <w:ind w:left="900" w:right="0"/>
        <w:jc w:val="both"/>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日，订立新持续关联交易及重续现有持续关联交易（参见</w:t>
      </w:r>
      <w:r>
        <w:rPr>
          <w:rFonts w:ascii="Times New Roman" w:eastAsia="Times New Roman" w:hAnsi="Times New Roman" w:cs="Times New Roman"/>
          <w:color w:val="000000"/>
          <w:spacing w:val="0"/>
          <w:w w:val="100"/>
          <w:position w:val="0"/>
        </w:rPr>
        <w:t>2015-096</w:t>
      </w:r>
      <w:r>
        <w:rPr>
          <w:color w:val="000000"/>
          <w:spacing w:val="0"/>
          <w:w w:val="100"/>
          <w:position w:val="0"/>
        </w:rPr>
        <w:t>关于武汉艾德蒙与中国电子 续签《商标授权与销售代理合同》、桑菲通信与桑达汇通订立《分销协议》暨日常关联交易的公告）。</w:t>
      </w:r>
    </w:p>
    <w:p>
      <w:pPr>
        <w:pStyle w:val="Style27"/>
        <w:keepNext w:val="0"/>
        <w:keepLines w:val="0"/>
        <w:widowControl w:val="0"/>
        <w:shd w:val="clear" w:color="auto" w:fill="auto"/>
        <w:tabs>
          <w:tab w:pos="1705" w:val="left"/>
        </w:tabs>
        <w:bidi w:val="0"/>
        <w:spacing w:before="0" w:after="0" w:line="326" w:lineRule="exact"/>
        <w:ind w:left="1260" w:right="0" w:firstLine="0"/>
        <w:jc w:val="both"/>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rPr>
        <w:t>2</w:t>
      </w:r>
      <w:r>
        <w:rPr>
          <w:color w:val="000000"/>
          <w:spacing w:val="0"/>
          <w:w w:val="100"/>
          <w:position w:val="0"/>
        </w:rPr>
        <w:t>）</w:t>
        <w:tab/>
        <w:t>冠捷科技部分业务整合</w:t>
      </w:r>
    </w:p>
    <w:p>
      <w:pPr>
        <w:pStyle w:val="Style27"/>
        <w:keepNext w:val="0"/>
        <w:keepLines w:val="0"/>
        <w:widowControl w:val="0"/>
        <w:shd w:val="clear" w:color="auto" w:fill="auto"/>
        <w:bidi w:val="0"/>
        <w:spacing w:before="0" w:after="0" w:line="310" w:lineRule="exact"/>
        <w:ind w:left="900" w:right="0"/>
        <w:jc w:val="both"/>
      </w:pPr>
      <w:r>
        <w:rPr>
          <w:color w:val="000000"/>
          <w:spacing w:val="0"/>
          <w:w w:val="100"/>
          <w:position w:val="0"/>
        </w:rPr>
        <w:t>冠捷科技根据实际经营情况对其巴西及比利时部分业务进行整合：</w:t>
      </w:r>
      <w:r>
        <w:rPr>
          <w:rFonts w:ascii="Times New Roman" w:eastAsia="Times New Roman" w:hAnsi="Times New Roman" w:cs="Times New Roman"/>
          <w:color w:val="000000"/>
          <w:spacing w:val="0"/>
          <w:w w:val="100"/>
          <w:position w:val="0"/>
        </w:rPr>
        <w:t>1</w:t>
      </w:r>
      <w:r>
        <w:rPr>
          <w:color w:val="000000"/>
          <w:spacing w:val="0"/>
          <w:w w:val="100"/>
          <w:position w:val="0"/>
        </w:rPr>
        <w:t>）巴西业务计划将位于圣保罗州容迪亚伊</w:t>
      </w:r>
      <w:r>
        <w:rPr>
          <w:color w:val="000000"/>
          <w:spacing w:val="0"/>
          <w:w w:val="100"/>
          <w:position w:val="0"/>
        </w:rPr>
        <w:t>（</w:t>
      </w:r>
      <w:r>
        <w:rPr>
          <w:rFonts w:ascii="Times New Roman" w:eastAsia="Times New Roman" w:hAnsi="Times New Roman" w:cs="Times New Roman"/>
          <w:color w:val="000000"/>
          <w:spacing w:val="0"/>
          <w:w w:val="100"/>
          <w:position w:val="0"/>
        </w:rPr>
        <w:t>Jundia</w:t>
      </w:r>
      <w:r>
        <w:rPr>
          <w:color w:val="000000"/>
          <w:spacing w:val="0"/>
          <w:w w:val="100"/>
          <w:position w:val="0"/>
        </w:rPr>
        <w:t xml:space="preserve">） </w:t>
      </w:r>
      <w:r>
        <w:rPr>
          <w:color w:val="000000"/>
          <w:spacing w:val="0"/>
          <w:w w:val="100"/>
          <w:position w:val="0"/>
        </w:rPr>
        <w:t>的资讯科技产品的生产营运转移至亚马逊州玛瑙斯（</w:t>
      </w:r>
      <w:r>
        <w:rPr>
          <w:rFonts w:ascii="Times New Roman" w:eastAsia="Times New Roman" w:hAnsi="Times New Roman" w:cs="Times New Roman"/>
          <w:color w:val="000000"/>
          <w:spacing w:val="0"/>
          <w:w w:val="100"/>
          <w:position w:val="0"/>
        </w:rPr>
        <w:t>Manaus</w:t>
      </w:r>
      <w:r>
        <w:rPr>
          <w:color w:val="000000"/>
          <w:spacing w:val="0"/>
          <w:w w:val="100"/>
          <w:position w:val="0"/>
        </w:rPr>
        <w:t>）</w:t>
      </w:r>
      <w:r>
        <w:rPr>
          <w:color w:val="000000"/>
          <w:spacing w:val="0"/>
          <w:w w:val="100"/>
          <w:position w:val="0"/>
        </w:rPr>
        <w:t>现有厂房。因该次业务整合，冠捷科技预计将削减约</w:t>
      </w:r>
      <w:r>
        <w:rPr>
          <w:rFonts w:ascii="Times New Roman" w:eastAsia="Times New Roman" w:hAnsi="Times New Roman" w:cs="Times New Roman"/>
          <w:color w:val="000000"/>
          <w:spacing w:val="0"/>
          <w:w w:val="100"/>
          <w:position w:val="0"/>
        </w:rPr>
        <w:t>430</w:t>
      </w:r>
      <w:r>
        <w:rPr>
          <w:color w:val="000000"/>
          <w:spacing w:val="0"/>
          <w:w w:val="100"/>
          <w:position w:val="0"/>
        </w:rPr>
        <w:t>个 职位，并需于</w:t>
      </w:r>
      <w:r>
        <w:rPr>
          <w:rFonts w:ascii="Times New Roman" w:eastAsia="Times New Roman" w:hAnsi="Times New Roman" w:cs="Times New Roman"/>
          <w:color w:val="000000"/>
          <w:spacing w:val="0"/>
          <w:w w:val="100"/>
          <w:position w:val="0"/>
        </w:rPr>
        <w:t>2016</w:t>
      </w:r>
      <w:r>
        <w:rPr>
          <w:color w:val="000000"/>
          <w:spacing w:val="0"/>
          <w:w w:val="100"/>
          <w:position w:val="0"/>
        </w:rPr>
        <w:t>年上半年拨备相应的整合成本约</w:t>
      </w:r>
      <w:r>
        <w:rPr>
          <w:rFonts w:ascii="Times New Roman" w:eastAsia="Times New Roman" w:hAnsi="Times New Roman" w:cs="Times New Roman"/>
          <w:color w:val="000000"/>
          <w:spacing w:val="0"/>
          <w:w w:val="100"/>
          <w:position w:val="0"/>
        </w:rPr>
        <w:t>600</w:t>
      </w:r>
      <w:r>
        <w:rPr>
          <w:color w:val="000000"/>
          <w:spacing w:val="0"/>
          <w:w w:val="100"/>
          <w:position w:val="0"/>
        </w:rPr>
        <w:t>万美元；</w:t>
      </w:r>
      <w:r>
        <w:rPr>
          <w:rFonts w:ascii="Times New Roman" w:eastAsia="Times New Roman" w:hAnsi="Times New Roman" w:cs="Times New Roman"/>
          <w:color w:val="000000"/>
          <w:spacing w:val="0"/>
          <w:w w:val="100"/>
          <w:position w:val="0"/>
        </w:rPr>
        <w:t>2</w:t>
      </w:r>
      <w:r>
        <w:rPr>
          <w:color w:val="000000"/>
          <w:spacing w:val="0"/>
          <w:w w:val="100"/>
          <w:position w:val="0"/>
        </w:rPr>
        <w:t>）比利时业务计划将其位于比利时根特的创新发展中心转 型为创新发展与技术支持中心，同时将根特中心现有的若干业务转移至其于中国内地及台湾的现有创新发展中心。因该次业 务整合，冠捷科技预计将有约</w:t>
      </w:r>
      <w:r>
        <w:rPr>
          <w:rFonts w:ascii="Times New Roman" w:eastAsia="Times New Roman" w:hAnsi="Times New Roman" w:cs="Times New Roman"/>
          <w:color w:val="000000"/>
          <w:spacing w:val="0"/>
          <w:w w:val="100"/>
          <w:position w:val="0"/>
        </w:rPr>
        <w:t>180</w:t>
      </w:r>
      <w:r>
        <w:rPr>
          <w:color w:val="000000"/>
          <w:spacing w:val="0"/>
          <w:w w:val="100"/>
          <w:position w:val="0"/>
        </w:rPr>
        <w:t>名雇员受影响，并需于</w:t>
      </w:r>
      <w:r>
        <w:rPr>
          <w:rFonts w:ascii="Times New Roman" w:eastAsia="Times New Roman" w:hAnsi="Times New Roman" w:cs="Times New Roman"/>
          <w:color w:val="000000"/>
          <w:spacing w:val="0"/>
          <w:w w:val="100"/>
          <w:position w:val="0"/>
        </w:rPr>
        <w:t>2016</w:t>
      </w:r>
      <w:r>
        <w:rPr>
          <w:color w:val="000000"/>
          <w:spacing w:val="0"/>
          <w:w w:val="100"/>
          <w:position w:val="0"/>
        </w:rPr>
        <w:t>年上半年拨备相应的整合成本约</w:t>
      </w:r>
      <w:r>
        <w:rPr>
          <w:rFonts w:ascii="Times New Roman" w:eastAsia="Times New Roman" w:hAnsi="Times New Roman" w:cs="Times New Roman"/>
          <w:color w:val="000000"/>
          <w:spacing w:val="0"/>
          <w:w w:val="100"/>
          <w:position w:val="0"/>
        </w:rPr>
        <w:t>4,700</w:t>
      </w:r>
      <w:r>
        <w:rPr>
          <w:color w:val="000000"/>
          <w:spacing w:val="0"/>
          <w:w w:val="100"/>
          <w:position w:val="0"/>
        </w:rPr>
        <w:t>万美元（具体内容详 见</w:t>
      </w:r>
      <w:r>
        <w:rPr>
          <w:rFonts w:ascii="Times New Roman" w:eastAsia="Times New Roman" w:hAnsi="Times New Roman" w:cs="Times New Roman"/>
          <w:color w:val="000000"/>
          <w:spacing w:val="0"/>
          <w:w w:val="100"/>
          <w:position w:val="0"/>
        </w:rPr>
        <w:t>2016-006</w:t>
      </w:r>
      <w:r>
        <w:rPr>
          <w:color w:val="000000"/>
          <w:spacing w:val="0"/>
          <w:w w:val="100"/>
          <w:position w:val="0"/>
        </w:rPr>
        <w:t>号公告）。</w:t>
      </w:r>
    </w:p>
    <w:p>
      <w:pPr>
        <w:pStyle w:val="Style10"/>
        <w:keepNext/>
        <w:keepLines/>
        <w:widowControl w:val="0"/>
        <w:shd w:val="clear" w:color="auto" w:fill="auto"/>
        <w:bidi w:val="0"/>
        <w:spacing w:before="0" w:after="540" w:line="240" w:lineRule="auto"/>
        <w:ind w:left="0" w:right="0" w:firstLine="0"/>
        <w:jc w:val="center"/>
      </w:pPr>
      <w:bookmarkStart w:id="433" w:name="bookmark433"/>
      <w:bookmarkStart w:id="434" w:name="bookmark434"/>
      <w:bookmarkStart w:id="435" w:name="bookmark435"/>
      <w:r>
        <w:rPr>
          <w:color w:val="000000"/>
          <w:spacing w:val="0"/>
          <w:w w:val="100"/>
          <w:position w:val="0"/>
        </w:rPr>
        <w:t>第六节股份变动及股东情况</w:t>
      </w:r>
      <w:bookmarkEnd w:id="433"/>
      <w:bookmarkEnd w:id="434"/>
      <w:bookmarkEnd w:id="435"/>
    </w:p>
    <w:p>
      <w:pPr>
        <w:pStyle w:val="Style25"/>
        <w:keepNext/>
        <w:keepLines/>
        <w:widowControl w:val="0"/>
        <w:shd w:val="clear" w:color="auto" w:fill="auto"/>
        <w:bidi w:val="0"/>
        <w:spacing w:before="0" w:after="220" w:line="240" w:lineRule="auto"/>
        <w:ind w:left="0" w:right="0" w:firstLine="900"/>
        <w:jc w:val="left"/>
      </w:pPr>
      <w:bookmarkStart w:id="436" w:name="bookmark436"/>
      <w:bookmarkStart w:id="437" w:name="bookmark437"/>
      <w:bookmarkStart w:id="438" w:name="bookmark438"/>
      <w:bookmarkStart w:id="439" w:name="bookmark439"/>
      <w:r>
        <w:rPr>
          <w:color w:val="000000"/>
          <w:spacing w:val="0"/>
          <w:w w:val="100"/>
          <w:position w:val="0"/>
          <w:sz w:val="24"/>
          <w:szCs w:val="24"/>
        </w:rPr>
        <w:t>一</w:t>
      </w:r>
      <w:bookmarkEnd w:id="438"/>
      <w:r>
        <w:rPr>
          <w:color w:val="000000"/>
          <w:spacing w:val="0"/>
          <w:w w:val="100"/>
          <w:position w:val="0"/>
          <w:sz w:val="24"/>
          <w:szCs w:val="24"/>
        </w:rPr>
        <w:t>、股份变动情况</w:t>
      </w:r>
      <w:bookmarkEnd w:id="436"/>
      <w:bookmarkEnd w:id="437"/>
      <w:bookmarkEnd w:id="439"/>
    </w:p>
    <w:p>
      <w:pPr>
        <w:pStyle w:val="Style35"/>
        <w:keepNext/>
        <w:keepLines/>
        <w:widowControl w:val="0"/>
        <w:shd w:val="clear" w:color="auto" w:fill="auto"/>
        <w:bidi w:val="0"/>
        <w:spacing w:before="0" w:after="220" w:line="240" w:lineRule="auto"/>
        <w:ind w:left="0" w:right="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、股份变动情况</w:t>
      </w:r>
      <w:bookmarkEnd w:id="440"/>
      <w:bookmarkEnd w:id="441"/>
      <w:bookmarkEnd w:id="4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22"/>
        <w:gridCol w:w="1138"/>
        <w:gridCol w:w="864"/>
        <w:gridCol w:w="845"/>
        <w:gridCol w:w="845"/>
        <w:gridCol w:w="1104"/>
        <w:gridCol w:w="1118"/>
        <w:gridCol w:w="1080"/>
        <w:gridCol w:w="1267"/>
        <w:gridCol w:w="90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1,323,570,126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1,323,570,126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1,323,570,126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1,323,570,126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1,323,593,886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1,323,593,886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30"/>
        <w:keepNext w:val="0"/>
        <w:keepLines w:val="0"/>
        <w:widowControl w:val="0"/>
        <w:shd w:val="clear" w:color="auto" w:fill="auto"/>
        <w:bidi w:val="0"/>
        <w:spacing w:before="0" w:after="0" w:line="240" w:lineRule="auto"/>
        <w:ind w:left="557" w:right="0" w:firstLine="0"/>
        <w:jc w:val="left"/>
      </w:pPr>
      <w:r>
        <w:rPr>
          <w:color w:val="000000"/>
          <w:spacing w:val="0"/>
          <w:w w:val="100"/>
          <w:position w:val="0"/>
        </w:rPr>
        <w:t>股份变动的原因</w:t>
      </w:r>
    </w:p>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14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公司认为必要或证券监管机构要求披露的其他内容</w:t>
      </w:r>
    </w:p>
    <w:p>
      <w:pPr>
        <w:pStyle w:val="Style27"/>
        <w:keepNext w:val="0"/>
        <w:keepLines w:val="0"/>
        <w:widowControl w:val="0"/>
        <w:numPr>
          <w:ilvl w:val="0"/>
          <w:numId w:val="5"/>
        </w:numPr>
        <w:shd w:val="clear" w:color="auto" w:fill="auto"/>
        <w:tabs>
          <w:tab w:pos="1234" w:val="left"/>
        </w:tabs>
        <w:bidi w:val="0"/>
        <w:spacing w:before="0" w:after="220" w:line="240" w:lineRule="auto"/>
        <w:ind w:left="0" w:right="0" w:firstLine="900"/>
        <w:jc w:val="left"/>
      </w:pPr>
      <w:bookmarkStart w:id="444" w:name="bookmark444"/>
      <w:bookmarkEnd w:id="444"/>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bidi w:val="0"/>
        <w:spacing w:before="0" w:after="220" w:line="240" w:lineRule="auto"/>
        <w:ind w:left="0" w:right="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、限售股份变动情况</w:t>
      </w:r>
      <w:bookmarkEnd w:id="445"/>
      <w:bookmarkEnd w:id="446"/>
      <w:bookmarkEnd w:id="448"/>
    </w:p>
    <w:p>
      <w:pPr>
        <w:pStyle w:val="Style27"/>
        <w:keepNext w:val="0"/>
        <w:keepLines w:val="0"/>
        <w:widowControl w:val="0"/>
        <w:numPr>
          <w:ilvl w:val="0"/>
          <w:numId w:val="5"/>
        </w:numPr>
        <w:shd w:val="clear" w:color="auto" w:fill="auto"/>
        <w:tabs>
          <w:tab w:pos="1234" w:val="left"/>
        </w:tabs>
        <w:bidi w:val="0"/>
        <w:spacing w:before="0" w:after="220" w:line="240" w:lineRule="auto"/>
        <w:ind w:left="0" w:right="0" w:firstLine="900"/>
        <w:jc w:val="left"/>
      </w:pPr>
      <w:bookmarkStart w:id="449" w:name="bookmark449"/>
      <w:bookmarkEnd w:id="449"/>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900"/>
        <w:jc w:val="left"/>
      </w:pPr>
      <w:bookmarkStart w:id="450" w:name="bookmark450"/>
      <w:bookmarkStart w:id="451" w:name="bookmark451"/>
      <w:bookmarkStart w:id="452" w:name="bookmark452"/>
      <w:bookmarkStart w:id="453" w:name="bookmark453"/>
      <w:r>
        <w:rPr>
          <w:color w:val="000000"/>
          <w:spacing w:val="0"/>
          <w:w w:val="100"/>
          <w:position w:val="0"/>
          <w:sz w:val="24"/>
          <w:szCs w:val="24"/>
        </w:rPr>
        <w:t>二</w:t>
      </w:r>
      <w:bookmarkEnd w:id="452"/>
      <w:r>
        <w:rPr>
          <w:color w:val="000000"/>
          <w:spacing w:val="0"/>
          <w:w w:val="100"/>
          <w:position w:val="0"/>
          <w:sz w:val="24"/>
          <w:szCs w:val="24"/>
        </w:rPr>
        <w:t>、证券发行与上市情况</w:t>
      </w:r>
      <w:bookmarkEnd w:id="450"/>
      <w:bookmarkEnd w:id="451"/>
      <w:bookmarkEnd w:id="453"/>
    </w:p>
    <w:p>
      <w:pPr>
        <w:pStyle w:val="Style35"/>
        <w:keepNext/>
        <w:keepLines/>
        <w:widowControl w:val="0"/>
        <w:shd w:val="clear" w:color="auto" w:fill="auto"/>
        <w:tabs>
          <w:tab w:pos="1273" w:val="left"/>
        </w:tabs>
        <w:bidi w:val="0"/>
        <w:spacing w:before="0" w:after="220" w:line="240" w:lineRule="auto"/>
        <w:ind w:left="0" w:right="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t>报告期内证券发行（不含优先股）情况</w:t>
      </w:r>
      <w:bookmarkEnd w:id="454"/>
      <w:bookmarkEnd w:id="455"/>
      <w:bookmarkEnd w:id="457"/>
    </w:p>
    <w:p>
      <w:pPr>
        <w:pStyle w:val="Style27"/>
        <w:keepNext w:val="0"/>
        <w:keepLines w:val="0"/>
        <w:widowControl w:val="0"/>
        <w:numPr>
          <w:ilvl w:val="0"/>
          <w:numId w:val="5"/>
        </w:numPr>
        <w:shd w:val="clear" w:color="auto" w:fill="auto"/>
        <w:tabs>
          <w:tab w:pos="1234" w:val="left"/>
        </w:tabs>
        <w:bidi w:val="0"/>
        <w:spacing w:before="0" w:after="220" w:line="240" w:lineRule="auto"/>
        <w:ind w:left="0" w:right="0" w:firstLine="900"/>
        <w:jc w:val="both"/>
      </w:pPr>
      <w:bookmarkStart w:id="458" w:name="bookmark458"/>
      <w:bookmarkEnd w:id="458"/>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tabs>
          <w:tab w:pos="1282" w:val="left"/>
        </w:tabs>
        <w:bidi w:val="0"/>
        <w:spacing w:before="0" w:after="220" w:line="240" w:lineRule="auto"/>
        <w:ind w:left="0" w:right="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公司股份总数及股东结构的变动、公司资产和负债结构的变动情况说明</w:t>
      </w:r>
      <w:bookmarkEnd w:id="459"/>
      <w:bookmarkEnd w:id="460"/>
      <w:bookmarkEnd w:id="462"/>
    </w:p>
    <w:p>
      <w:pPr>
        <w:pStyle w:val="Style27"/>
        <w:keepNext w:val="0"/>
        <w:keepLines w:val="0"/>
        <w:widowControl w:val="0"/>
        <w:numPr>
          <w:ilvl w:val="0"/>
          <w:numId w:val="5"/>
        </w:numPr>
        <w:shd w:val="clear" w:color="auto" w:fill="auto"/>
        <w:tabs>
          <w:tab w:pos="1234" w:val="left"/>
        </w:tabs>
        <w:bidi w:val="0"/>
        <w:spacing w:before="0" w:after="220" w:line="240" w:lineRule="auto"/>
        <w:ind w:left="0" w:right="0" w:firstLine="900"/>
        <w:jc w:val="both"/>
      </w:pPr>
      <w:bookmarkStart w:id="463" w:name="bookmark463"/>
      <w:bookmarkEnd w:id="463"/>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35"/>
        <w:keepNext/>
        <w:keepLines/>
        <w:widowControl w:val="0"/>
        <w:shd w:val="clear" w:color="auto" w:fill="auto"/>
        <w:tabs>
          <w:tab w:pos="1282" w:val="left"/>
        </w:tabs>
        <w:bidi w:val="0"/>
        <w:spacing w:before="0" w:after="220" w:line="240" w:lineRule="auto"/>
        <w:ind w:left="0" w:right="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w:t>
        <w:tab/>
        <w:t>现存的内部职工股情况</w:t>
      </w:r>
      <w:bookmarkEnd w:id="464"/>
      <w:bookmarkEnd w:id="465"/>
      <w:bookmarkEnd w:id="467"/>
    </w:p>
    <w:p>
      <w:pPr>
        <w:pStyle w:val="Style27"/>
        <w:keepNext w:val="0"/>
        <w:keepLines w:val="0"/>
        <w:widowControl w:val="0"/>
        <w:shd w:val="clear" w:color="auto" w:fill="auto"/>
        <w:bidi w:val="0"/>
        <w:spacing w:before="0" w:after="220" w:line="240" w:lineRule="auto"/>
        <w:ind w:left="0" w:right="0" w:firstLine="900"/>
        <w:jc w:val="both"/>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r>
        <w:br w:type="page"/>
      </w:r>
    </w:p>
    <w:p>
      <w:pPr>
        <w:pStyle w:val="Style25"/>
        <w:keepNext/>
        <w:keepLines/>
        <w:widowControl w:val="0"/>
        <w:shd w:val="clear" w:color="auto" w:fill="auto"/>
        <w:bidi w:val="0"/>
        <w:spacing w:before="0" w:after="260" w:line="240" w:lineRule="auto"/>
        <w:ind w:left="0" w:right="0" w:firstLine="900"/>
        <w:jc w:val="left"/>
      </w:pPr>
      <w:bookmarkStart w:id="468" w:name="bookmark468"/>
      <w:bookmarkStart w:id="469" w:name="bookmark469"/>
      <w:bookmarkStart w:id="470" w:name="bookmark470"/>
      <w:bookmarkStart w:id="471" w:name="bookmark471"/>
      <w:r>
        <w:rPr>
          <w:color w:val="000000"/>
          <w:spacing w:val="0"/>
          <w:w w:val="100"/>
          <w:position w:val="0"/>
          <w:sz w:val="24"/>
          <w:szCs w:val="24"/>
        </w:rPr>
        <w:t>三</w:t>
      </w:r>
      <w:bookmarkEnd w:id="470"/>
      <w:r>
        <w:rPr>
          <w:color w:val="000000"/>
          <w:spacing w:val="0"/>
          <w:w w:val="100"/>
          <w:position w:val="0"/>
          <w:sz w:val="24"/>
          <w:szCs w:val="24"/>
        </w:rPr>
        <w:t>、股东和实际控制人情况</w:t>
      </w:r>
      <w:bookmarkEnd w:id="468"/>
      <w:bookmarkEnd w:id="469"/>
      <w:bookmarkEnd w:id="471"/>
    </w:p>
    <w:p>
      <w:pPr>
        <w:pStyle w:val="Style35"/>
        <w:keepNext/>
        <w:keepLines/>
        <w:widowControl w:val="0"/>
        <w:shd w:val="clear" w:color="auto" w:fill="auto"/>
        <w:bidi w:val="0"/>
        <w:spacing w:before="0" w:after="300" w:line="240" w:lineRule="auto"/>
        <w:ind w:left="0" w:right="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、公司股东数量及持股情况</w:t>
      </w:r>
      <w:bookmarkEnd w:id="472"/>
      <w:bookmarkEnd w:id="473"/>
      <w:bookmarkEnd w:id="4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88"/>
        <w:gridCol w:w="1282"/>
        <w:gridCol w:w="1286"/>
        <w:gridCol w:w="1070"/>
        <w:gridCol w:w="1042"/>
        <w:gridCol w:w="720"/>
        <w:gridCol w:w="360"/>
        <w:gridCol w:w="605"/>
        <w:gridCol w:w="720"/>
        <w:gridCol w:w="1162"/>
      </w:tblGrid>
      <w:tr>
        <w:trPr>
          <w:trHeight w:val="126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报告期末普通股股东总数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96,378 </w:t>
            </w:r>
            <w:r>
              <w:rPr>
                <w:rFonts w:ascii="SimSun" w:eastAsia="SimSun" w:hAnsi="SimSun" w:cs="SimSun"/>
                <w:color w:val="000000"/>
                <w:spacing w:val="0"/>
                <w:w w:val="100"/>
                <w:position w:val="0"/>
              </w:rPr>
              <w:t>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年度报告披露日 前一个月末普通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154,671 </w:t>
            </w:r>
            <w:r>
              <w:rPr>
                <w:rFonts w:ascii="SimSun" w:eastAsia="SimSun" w:hAnsi="SimSun" w:cs="SimSun"/>
                <w:color w:val="000000"/>
                <w:spacing w:val="0"/>
                <w:w w:val="100"/>
                <w:position w:val="0"/>
              </w:rPr>
              <w:t>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报告期末表决 权恢复的优先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gridSpan w:val="2"/>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 前一个月末表决 权恢复的优先股 股东总数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r>
        <w:trPr>
          <w:trHeight w:val="322" w:hRule="exact"/>
        </w:trPr>
        <w:tc>
          <w:tcPr>
            <w:gridSpan w:val="10"/>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2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报告期内增 减变动情况</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持有无限售</w:t>
            </w:r>
          </w:p>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0" w:firstLine="300"/>
              <w:jc w:val="both"/>
            </w:pPr>
            <w:r>
              <w:rPr>
                <w:rFonts w:ascii="SimSun" w:eastAsia="SimSun" w:hAnsi="SimSun" w:cs="SimSun"/>
                <w:color w:val="000000"/>
                <w:spacing w:val="0"/>
                <w:w w:val="100"/>
                <w:position w:val="0"/>
              </w:rPr>
              <w:t>数量</w:t>
            </w:r>
          </w:p>
        </w:tc>
        <w:tc>
          <w:tcPr>
            <w:gridSpan w:val="2"/>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股份状 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数量</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713,647,921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713,647,921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无质押</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6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中国电子信息产业集团有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11,239,946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11,239,946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11,239,946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无质押</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中国人寿保险股份有限公司一</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分红一个人分红</w:t>
            </w:r>
            <w:r>
              <w:rPr>
                <w:color w:val="000000"/>
                <w:spacing w:val="0"/>
                <w:w w:val="100"/>
                <w:position w:val="0"/>
                <w:sz w:val="15"/>
                <w:szCs w:val="15"/>
              </w:rPr>
              <w:t>-005L-FH002</w:t>
            </w:r>
            <w:r>
              <w:rPr>
                <w:rFonts w:ascii="SimSun" w:eastAsia="SimSun" w:hAnsi="SimSun" w:cs="SimSun"/>
                <w:color w:val="000000"/>
                <w:spacing w:val="0"/>
                <w:w w:val="100"/>
                <w:position w:val="0"/>
                <w:sz w:val="15"/>
                <w:szCs w:val="15"/>
              </w:rPr>
              <w:t>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7,484,475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全国社保基金一零七组合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7,400,091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7,400,091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4,127,680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4,127,680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钱小鹏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3,936,876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3,936,876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中国银行股份有限公司一华泰 柏瑞盛世中国混合型证券投资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2,992,707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2,992,707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中国农业银行股份有限公司一</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中证</w:t>
            </w:r>
            <w:r>
              <w:rPr>
                <w:color w:val="000000"/>
                <w:spacing w:val="0"/>
                <w:w w:val="100"/>
                <w:position w:val="0"/>
                <w:sz w:val="15"/>
                <w:szCs w:val="15"/>
              </w:rPr>
              <w:t>500</w:t>
            </w:r>
            <w:r>
              <w:rPr>
                <w:rFonts w:ascii="SimSun" w:eastAsia="SimSun" w:hAnsi="SimSun" w:cs="SimSun"/>
                <w:color w:val="000000"/>
                <w:spacing w:val="0"/>
                <w:w w:val="100"/>
                <w:position w:val="0"/>
                <w:sz w:val="15"/>
                <w:szCs w:val="15"/>
              </w:rPr>
              <w:t>交易型开放式指数证券</w:t>
            </w:r>
          </w:p>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2,665,523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2,665,523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朱玉树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2,533,153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2,533,153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杨朝礼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2,487,976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未知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2,487,976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战略投资者或一般法人因配售新股成为前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名股东的情况（如有）</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无</w:t>
            </w:r>
          </w:p>
        </w:tc>
      </w:tr>
      <w:tr>
        <w:trPr>
          <w:trHeight w:val="946"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360"/>
              <w:jc w:val="both"/>
            </w:pPr>
            <w:r>
              <w:rPr>
                <w:rFonts w:ascii="SimSun" w:eastAsia="SimSun" w:hAnsi="SimSun" w:cs="SimSun"/>
                <w:color w:val="000000"/>
                <w:spacing w:val="0"/>
                <w:w w:val="100"/>
                <w:position w:val="0"/>
              </w:rPr>
              <w:t>长城科技为报告期末唯一持股</w:t>
            </w:r>
            <w:r>
              <w:rPr>
                <w:color w:val="000000"/>
                <w:spacing w:val="0"/>
                <w:w w:val="100"/>
                <w:position w:val="0"/>
              </w:rPr>
              <w:t>5%</w:t>
            </w:r>
            <w:r>
              <w:rPr>
                <w:rFonts w:ascii="SimSun" w:eastAsia="SimSun" w:hAnsi="SimSun" w:cs="SimSun"/>
                <w:color w:val="000000"/>
                <w:spacing w:val="0"/>
                <w:w w:val="100"/>
                <w:position w:val="0"/>
              </w:rPr>
              <w:t>以上的股东，公司与长城科技的实际控制人中国电 子为公司第二大股东，长城科技、中国电子与上述其他股东之间无关联关系；未知上述其 他股东之间是否存在关联关系或属于一致行动人。</w:t>
            </w:r>
          </w:p>
        </w:tc>
      </w:tr>
      <w:tr>
        <w:trPr>
          <w:trHeight w:val="322" w:hRule="exact"/>
        </w:trPr>
        <w:tc>
          <w:tcPr>
            <w:gridSpan w:val="10"/>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322"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3"/>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长城科技股份有限公司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713,647,921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713,647,921</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11,239,946</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11,239,946</w:t>
            </w: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中国人寿保险股份有限公司一分红一个人 分红</w:t>
            </w:r>
            <w:r>
              <w:rPr>
                <w:color w:val="000000"/>
                <w:spacing w:val="0"/>
                <w:w w:val="100"/>
                <w:position w:val="0"/>
              </w:rPr>
              <w:t xml:space="preserve">-005L-FH002 </w:t>
            </w:r>
            <w:r>
              <w:rPr>
                <w:rFonts w:ascii="SimSun" w:eastAsia="SimSun" w:hAnsi="SimSun" w:cs="SimSun"/>
                <w:color w:val="000000"/>
                <w:spacing w:val="0"/>
                <w:w w:val="100"/>
                <w:position w:val="0"/>
              </w:rPr>
              <w:t>深</w:t>
            </w:r>
          </w:p>
        </w:tc>
        <w:tc>
          <w:tcPr>
            <w:gridSpan w:val="4"/>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7,484,475</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7,484,475</w:t>
            </w:r>
          </w:p>
        </w:tc>
      </w:tr>
    </w:tbl>
    <w:p>
      <w:pPr>
        <w:spacing w:lineRule="exact" w:line="1"/>
        <w:rPr>
          <w:sz w:val="2"/>
          <w:szCs w:val="2"/>
        </w:rPr>
      </w:pPr>
      <w:r>
        <w:br w:type="page"/>
      </w:r>
    </w:p>
    <w:tbl>
      <w:tblPr>
        <w:tblOverlap w:val="never"/>
        <w:jc w:val="center"/>
        <w:tblLayout w:type="fixed"/>
      </w:tblPr>
      <w:tblGrid>
        <w:gridCol w:w="3370"/>
        <w:gridCol w:w="4118"/>
        <w:gridCol w:w="1685"/>
        <w:gridCol w:w="116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全国社保基金一零七组合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7,400,091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曹芳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4,127,680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4,127,680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钱小鹏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3,936,876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3,936,876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中国银行股份有限公司一华泰柏瑞盛世中 国混合型证券投资基金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2,992,707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中国农业银行股份有限公司一中证</w:t>
            </w:r>
            <w:r>
              <w:rPr>
                <w:color w:val="000000"/>
                <w:spacing w:val="0"/>
                <w:w w:val="100"/>
                <w:position w:val="0"/>
              </w:rPr>
              <w:t>500</w:t>
            </w:r>
            <w:r>
              <w:rPr>
                <w:rFonts w:ascii="SimSun" w:eastAsia="SimSun" w:hAnsi="SimSun" w:cs="SimSun"/>
                <w:color w:val="000000"/>
                <w:spacing w:val="0"/>
                <w:w w:val="100"/>
                <w:position w:val="0"/>
              </w:rPr>
              <w:t>交 易型开放式指数证券投资基金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2,665,523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朱玉树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2,533,153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杨朝礼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2,487,976</w:t>
            </w:r>
          </w:p>
        </w:tc>
      </w:tr>
      <w:tr>
        <w:trPr>
          <w:trHeight w:val="946"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 xml:space="preserve">10 </w:t>
            </w:r>
            <w:r>
              <w:rPr>
                <w:rFonts w:ascii="SimSun" w:eastAsia="SimSun" w:hAnsi="SimSun" w:cs="SimSun"/>
                <w:color w:val="000000"/>
                <w:spacing w:val="0"/>
                <w:w w:val="100"/>
                <w:position w:val="0"/>
              </w:rPr>
              <w:t>名无限售流通股股东和前</w:t>
            </w:r>
            <w:r>
              <w:rPr>
                <w:color w:val="000000"/>
                <w:spacing w:val="0"/>
                <w:w w:val="100"/>
                <w:position w:val="0"/>
              </w:rPr>
              <w:t>10</w:t>
            </w:r>
            <w:r>
              <w:rPr>
                <w:rFonts w:ascii="SimSun" w:eastAsia="SimSun" w:hAnsi="SimSun" w:cs="SimSun"/>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360"/>
              <w:jc w:val="both"/>
            </w:pPr>
            <w:r>
              <w:rPr>
                <w:rFonts w:ascii="SimSun" w:eastAsia="SimSun" w:hAnsi="SimSun" w:cs="SimSun"/>
                <w:color w:val="000000"/>
                <w:spacing w:val="0"/>
                <w:w w:val="100"/>
                <w:position w:val="0"/>
              </w:rPr>
              <w:t>长城科技为报告期末唯一持股</w:t>
            </w:r>
            <w:r>
              <w:rPr>
                <w:color w:val="000000"/>
                <w:spacing w:val="0"/>
                <w:w w:val="100"/>
                <w:position w:val="0"/>
              </w:rPr>
              <w:t>5%</w:t>
            </w:r>
            <w:r>
              <w:rPr>
                <w:rFonts w:ascii="SimSun" w:eastAsia="SimSun" w:hAnsi="SimSun" w:cs="SimSun"/>
                <w:color w:val="000000"/>
                <w:spacing w:val="0"/>
                <w:w w:val="100"/>
                <w:position w:val="0"/>
              </w:rPr>
              <w:t>以上的股东，公司与长城科技的实际控制人中国电 子为公司第二大股东，长城科技、中国电子与上述其他股东之间无关联关系；未知上述其 他股东之间是否存在关联关系或属于一致行动人。</w:t>
            </w:r>
          </w:p>
        </w:tc>
      </w:tr>
      <w:tr>
        <w:trPr>
          <w:trHeight w:val="22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参与融资融券业务股东情况说明(如有)</w:t>
            </w:r>
          </w:p>
        </w:tc>
        <w:tc>
          <w:tcPr>
            <w:gridSpan w:val="3"/>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360"/>
              <w:jc w:val="both"/>
            </w:pPr>
            <w:r>
              <w:rPr>
                <w:rFonts w:ascii="SimSun" w:eastAsia="SimSun" w:hAnsi="SimSun" w:cs="SimSun"/>
                <w:color w:val="000000"/>
                <w:spacing w:val="0"/>
                <w:w w:val="100"/>
                <w:position w:val="0"/>
              </w:rPr>
              <w:t>公司股东：</w:t>
            </w:r>
          </w:p>
          <w:p>
            <w:pPr>
              <w:pStyle w:val="Style22"/>
              <w:keepNext w:val="0"/>
              <w:keepLines w:val="0"/>
              <w:widowControl w:val="0"/>
              <w:shd w:val="clear" w:color="auto" w:fill="auto"/>
              <w:bidi w:val="0"/>
              <w:spacing w:before="0" w:after="0" w:line="307" w:lineRule="exact"/>
              <w:ind w:left="0" w:right="0" w:firstLine="360"/>
              <w:jc w:val="both"/>
            </w:pPr>
            <w:r>
              <w:rPr>
                <w:rFonts w:ascii="SimSun" w:eastAsia="SimSun" w:hAnsi="SimSun" w:cs="SimSun"/>
                <w:color w:val="000000"/>
                <w:spacing w:val="0"/>
                <w:w w:val="100"/>
                <w:position w:val="0"/>
              </w:rPr>
              <w:t>曹芳通过中原证券股份有限公司客户信用交易担保证券账户持有公司股票</w:t>
            </w:r>
            <w:r>
              <w:rPr>
                <w:color w:val="000000"/>
                <w:spacing w:val="0"/>
                <w:w w:val="100"/>
                <w:position w:val="0"/>
              </w:rPr>
              <w:t xml:space="preserve">4,073,580 </w:t>
            </w:r>
            <w:r>
              <w:rPr>
                <w:rFonts w:ascii="SimSun" w:eastAsia="SimSun" w:hAnsi="SimSun" w:cs="SimSun"/>
                <w:color w:val="000000"/>
                <w:spacing w:val="0"/>
                <w:w w:val="100"/>
                <w:position w:val="0"/>
              </w:rPr>
              <w:t>股，通过普通账户持有公司股票</w:t>
            </w:r>
            <w:r>
              <w:rPr>
                <w:color w:val="000000"/>
                <w:spacing w:val="0"/>
                <w:w w:val="100"/>
                <w:position w:val="0"/>
              </w:rPr>
              <w:t>54,100</w:t>
            </w:r>
            <w:r>
              <w:rPr>
                <w:rFonts w:ascii="SimSun" w:eastAsia="SimSun" w:hAnsi="SimSun" w:cs="SimSun"/>
                <w:color w:val="000000"/>
                <w:spacing w:val="0"/>
                <w:w w:val="100"/>
                <w:position w:val="0"/>
              </w:rPr>
              <w:t>股，实际合计持有</w:t>
            </w:r>
            <w:r>
              <w:rPr>
                <w:color w:val="000000"/>
                <w:spacing w:val="0"/>
                <w:w w:val="100"/>
                <w:position w:val="0"/>
              </w:rPr>
              <w:t>4,127,680</w:t>
            </w: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0" w:line="300" w:lineRule="exact"/>
              <w:ind w:left="0" w:right="0" w:firstLine="360"/>
              <w:jc w:val="both"/>
            </w:pPr>
            <w:r>
              <w:rPr>
                <w:rFonts w:ascii="SimSun" w:eastAsia="SimSun" w:hAnsi="SimSun" w:cs="SimSun"/>
                <w:color w:val="000000"/>
                <w:spacing w:val="0"/>
                <w:w w:val="100"/>
                <w:position w:val="0"/>
              </w:rPr>
              <w:t xml:space="preserve">钱小鹏通过首创证券有限责任公司客户信用交易担保证券账户持有公司股票 </w:t>
            </w:r>
            <w:r>
              <w:rPr>
                <w:color w:val="000000"/>
                <w:spacing w:val="0"/>
                <w:w w:val="100"/>
                <w:position w:val="0"/>
              </w:rPr>
              <w:t>3,925,376</w:t>
            </w:r>
            <w:r>
              <w:rPr>
                <w:rFonts w:ascii="SimSun" w:eastAsia="SimSun" w:hAnsi="SimSun" w:cs="SimSun"/>
                <w:color w:val="000000"/>
                <w:spacing w:val="0"/>
                <w:w w:val="100"/>
                <w:position w:val="0"/>
              </w:rPr>
              <w:t>股，通过普通账户持有公司股票</w:t>
            </w:r>
            <w:r>
              <w:rPr>
                <w:color w:val="000000"/>
                <w:spacing w:val="0"/>
                <w:w w:val="100"/>
                <w:position w:val="0"/>
              </w:rPr>
              <w:t>11,500</w:t>
            </w:r>
            <w:r>
              <w:rPr>
                <w:rFonts w:ascii="SimSun" w:eastAsia="SimSun" w:hAnsi="SimSun" w:cs="SimSun"/>
                <w:color w:val="000000"/>
                <w:spacing w:val="0"/>
                <w:w w:val="100"/>
                <w:position w:val="0"/>
              </w:rPr>
              <w:t>股，实际合计持有</w:t>
            </w:r>
            <w:r>
              <w:rPr>
                <w:color w:val="000000"/>
                <w:spacing w:val="0"/>
                <w:w w:val="100"/>
                <w:position w:val="0"/>
              </w:rPr>
              <w:t>3,936,876</w:t>
            </w:r>
            <w:r>
              <w:rPr>
                <w:rFonts w:ascii="SimSun" w:eastAsia="SimSun" w:hAnsi="SimSun" w:cs="SimSun"/>
                <w:color w:val="000000"/>
                <w:spacing w:val="0"/>
                <w:w w:val="100"/>
                <w:position w:val="0"/>
              </w:rPr>
              <w:t>股。</w:t>
            </w:r>
          </w:p>
          <w:p>
            <w:pPr>
              <w:pStyle w:val="Style22"/>
              <w:keepNext w:val="0"/>
              <w:keepLines w:val="0"/>
              <w:widowControl w:val="0"/>
              <w:shd w:val="clear" w:color="auto" w:fill="auto"/>
              <w:bidi w:val="0"/>
              <w:spacing w:before="0" w:after="0" w:line="300" w:lineRule="exact"/>
              <w:ind w:left="0" w:right="0" w:firstLine="360"/>
              <w:jc w:val="both"/>
            </w:pPr>
            <w:r>
              <w:rPr>
                <w:rFonts w:ascii="SimSun" w:eastAsia="SimSun" w:hAnsi="SimSun" w:cs="SimSun"/>
                <w:color w:val="000000"/>
                <w:spacing w:val="0"/>
                <w:w w:val="100"/>
                <w:position w:val="0"/>
              </w:rPr>
              <w:t xml:space="preserve">杨朝礼通过华泰证券股份有限公司客户信用交易担保证券账户持有公司股票 </w:t>
            </w:r>
            <w:r>
              <w:rPr>
                <w:color w:val="000000"/>
                <w:spacing w:val="0"/>
                <w:w w:val="100"/>
                <w:position w:val="0"/>
              </w:rPr>
              <w:t>2,269,676</w:t>
            </w:r>
            <w:r>
              <w:rPr>
                <w:rFonts w:ascii="SimSun" w:eastAsia="SimSun" w:hAnsi="SimSun" w:cs="SimSun"/>
                <w:color w:val="000000"/>
                <w:spacing w:val="0"/>
                <w:w w:val="100"/>
                <w:position w:val="0"/>
              </w:rPr>
              <w:t>股，通过普通账户持有公司股票</w:t>
            </w:r>
            <w:r>
              <w:rPr>
                <w:color w:val="000000"/>
                <w:spacing w:val="0"/>
                <w:w w:val="100"/>
                <w:position w:val="0"/>
              </w:rPr>
              <w:t>218,300</w:t>
            </w:r>
            <w:r>
              <w:rPr>
                <w:rFonts w:ascii="SimSun" w:eastAsia="SimSun" w:hAnsi="SimSun" w:cs="SimSun"/>
                <w:color w:val="000000"/>
                <w:spacing w:val="0"/>
                <w:w w:val="100"/>
                <w:position w:val="0"/>
              </w:rPr>
              <w:t>股，实际合计持有</w:t>
            </w:r>
            <w:r>
              <w:rPr>
                <w:color w:val="000000"/>
                <w:spacing w:val="0"/>
                <w:w w:val="100"/>
                <w:position w:val="0"/>
              </w:rPr>
              <w:t>2,487,976</w:t>
            </w:r>
            <w:r>
              <w:rPr>
                <w:rFonts w:ascii="SimSun" w:eastAsia="SimSun" w:hAnsi="SimSun" w:cs="SimSun"/>
                <w:color w:val="000000"/>
                <w:spacing w:val="0"/>
                <w:w w:val="100"/>
                <w:position w:val="0"/>
              </w:rPr>
              <w:t>股。</w:t>
            </w:r>
          </w:p>
        </w:tc>
      </w:tr>
    </w:tbl>
    <w:p>
      <w:pPr>
        <w:pStyle w:val="Style27"/>
        <w:keepNext w:val="0"/>
        <w:keepLines w:val="0"/>
        <w:widowControl w:val="0"/>
        <w:shd w:val="clear" w:color="auto" w:fill="auto"/>
        <w:bidi w:val="0"/>
        <w:spacing w:before="0" w:after="120" w:line="350" w:lineRule="exact"/>
        <w:ind w:left="90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300" w:line="240" w:lineRule="auto"/>
        <w:ind w:left="126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00" w:line="240" w:lineRule="auto"/>
        <w:ind w:left="0" w:right="0"/>
        <w:jc w:val="both"/>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、公司控股股东情况</w:t>
      </w:r>
      <w:bookmarkEnd w:id="476"/>
      <w:bookmarkEnd w:id="477"/>
      <w:bookmarkEnd w:id="479"/>
    </w:p>
    <w:p>
      <w:pPr>
        <w:pStyle w:val="Style27"/>
        <w:keepNext w:val="0"/>
        <w:keepLines w:val="0"/>
        <w:widowControl w:val="0"/>
        <w:shd w:val="clear" w:color="auto" w:fill="auto"/>
        <w:bidi w:val="0"/>
        <w:spacing w:before="0" w:after="120" w:line="240" w:lineRule="auto"/>
        <w:ind w:left="0" w:right="0" w:firstLine="900"/>
        <w:jc w:val="both"/>
      </w:pPr>
      <w:r>
        <w:rPr>
          <w:color w:val="000000"/>
          <w:spacing w:val="0"/>
          <w:w w:val="100"/>
          <w:position w:val="0"/>
        </w:rPr>
        <w:t>控股股东性质：中央国有控股</w:t>
      </w:r>
    </w:p>
    <w:p>
      <w:pPr>
        <w:pStyle w:val="Style27"/>
        <w:keepNext w:val="0"/>
        <w:keepLines w:val="0"/>
        <w:widowControl w:val="0"/>
        <w:shd w:val="clear" w:color="auto" w:fill="auto"/>
        <w:bidi w:val="0"/>
        <w:spacing w:before="0" w:after="80" w:line="240" w:lineRule="auto"/>
        <w:ind w:left="0" w:right="0" w:firstLine="900"/>
        <w:jc w:val="both"/>
      </w:pPr>
      <w:r>
        <w:rPr>
          <w:color w:val="000000"/>
          <w:spacing w:val="0"/>
          <w:w w:val="100"/>
          <w:position w:val="0"/>
        </w:rPr>
        <w:t>控股股东类型：法人</w:t>
      </w:r>
    </w:p>
    <w:tbl>
      <w:tblPr>
        <w:tblOverlap w:val="never"/>
        <w:jc w:val="center"/>
        <w:tblLayout w:type="fixed"/>
      </w:tblPr>
      <w:tblGrid>
        <w:gridCol w:w="2621"/>
        <w:gridCol w:w="1066"/>
        <w:gridCol w:w="1478"/>
        <w:gridCol w:w="1925"/>
        <w:gridCol w:w="3653"/>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5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刘烈宏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9144030027953640XB</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主要经营业务范围包括开发生产经营计算机 硬件、软件系统及其外部设备、通讯设备、电 子设备、仪表类电子产品机器零部件、元器件、 接插件和原材料、网络系统开发;</w:t>
            </w:r>
            <w:r>
              <w:rPr>
                <w:color w:val="000000"/>
                <w:spacing w:val="0"/>
                <w:w w:val="100"/>
                <w:position w:val="0"/>
              </w:rPr>
              <w:t>GSM</w:t>
            </w:r>
            <w:r>
              <w:rPr>
                <w:rFonts w:ascii="SimSun" w:eastAsia="SimSun" w:hAnsi="SimSun" w:cs="SimSun"/>
                <w:color w:val="000000"/>
                <w:spacing w:val="0"/>
                <w:w w:val="100"/>
                <w:position w:val="0"/>
              </w:rPr>
              <w:t>、</w:t>
            </w:r>
            <w:r>
              <w:rPr>
                <w:color w:val="000000"/>
                <w:spacing w:val="0"/>
                <w:w w:val="100"/>
                <w:position w:val="0"/>
              </w:rPr>
              <w:t xml:space="preserve">CDMA </w:t>
            </w:r>
            <w:r>
              <w:rPr>
                <w:rFonts w:ascii="SimSun" w:eastAsia="SimSun" w:hAnsi="SimSun" w:cs="SimSun"/>
                <w:color w:val="000000"/>
                <w:spacing w:val="0"/>
                <w:w w:val="100"/>
                <w:position w:val="0"/>
              </w:rPr>
              <w:t>手机生产；房屋租赁等。</w:t>
            </w:r>
          </w:p>
        </w:tc>
      </w:tr>
      <w:tr>
        <w:trPr>
          <w:trHeight w:val="95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控股股东报告期内控股和参股的 其他境内外上市公司的股权情况</w:t>
            </w:r>
          </w:p>
        </w:tc>
        <w:tc>
          <w:tcPr>
            <w:gridSpan w:val="4"/>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38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2"/>
              <w:keepNext w:val="0"/>
              <w:keepLines w:val="0"/>
              <w:widowControl w:val="0"/>
              <w:shd w:val="clear" w:color="auto" w:fill="auto"/>
              <w:bidi w:val="0"/>
              <w:spacing w:before="0" w:after="80" w:line="240" w:lineRule="auto"/>
              <w:ind w:left="0" w:right="0" w:firstLine="380"/>
              <w:jc w:val="left"/>
            </w:pPr>
            <w:r>
              <w:rPr>
                <w:rFonts w:ascii="SimSun" w:eastAsia="SimSun" w:hAnsi="SimSun" w:cs="SimSun"/>
                <w:color w:val="000000"/>
                <w:spacing w:val="0"/>
                <w:w w:val="100"/>
                <w:position w:val="0"/>
              </w:rPr>
              <w:t>持有深科技</w:t>
            </w:r>
            <w:r>
              <w:rPr>
                <w:color w:val="000000"/>
                <w:spacing w:val="0"/>
                <w:w w:val="100"/>
                <w:position w:val="0"/>
              </w:rPr>
              <w:t>(000021)44.51%</w:t>
            </w:r>
            <w:r>
              <w:rPr>
                <w:rFonts w:ascii="SimSun" w:eastAsia="SimSun" w:hAnsi="SimSun" w:cs="SimSun"/>
                <w:color w:val="000000"/>
                <w:spacing w:val="0"/>
                <w:w w:val="100"/>
                <w:position w:val="0"/>
              </w:rPr>
              <w:t>股权</w:t>
            </w:r>
          </w:p>
          <w:p>
            <w:pPr>
              <w:pStyle w:val="Style22"/>
              <w:keepNext w:val="0"/>
              <w:keepLines w:val="0"/>
              <w:widowControl w:val="0"/>
              <w:shd w:val="clear" w:color="auto" w:fill="auto"/>
              <w:bidi w:val="0"/>
              <w:spacing w:before="0" w:after="80" w:line="240" w:lineRule="auto"/>
              <w:ind w:left="0" w:right="0" w:firstLine="380"/>
              <w:jc w:val="left"/>
            </w:pPr>
            <w:r>
              <w:rPr>
                <w:rFonts w:ascii="SimSun" w:eastAsia="SimSun" w:hAnsi="SimSun" w:cs="SimSun"/>
                <w:color w:val="000000"/>
                <w:spacing w:val="0"/>
                <w:w w:val="100"/>
                <w:position w:val="0"/>
              </w:rPr>
              <w:t>持有昂纳科技集团</w:t>
            </w:r>
            <w:r>
              <w:rPr>
                <w:color w:val="000000"/>
                <w:spacing w:val="0"/>
                <w:w w:val="100"/>
                <w:position w:val="0"/>
              </w:rPr>
              <w:t>(00877HK)26.49%</w:t>
            </w:r>
            <w:r>
              <w:rPr>
                <w:rFonts w:ascii="SimSun" w:eastAsia="SimSun" w:hAnsi="SimSun" w:cs="SimSun"/>
                <w:color w:val="000000"/>
                <w:spacing w:val="0"/>
                <w:w w:val="100"/>
                <w:position w:val="0"/>
              </w:rPr>
              <w:t>股权</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900"/>
        <w:jc w:val="both"/>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26" w:lineRule="exact"/>
        <w:ind w:left="900" w:right="0"/>
        <w:jc w:val="left"/>
      </w:pPr>
      <w:r>
        <w:rPr>
          <w:color w:val="000000"/>
          <w:spacing w:val="0"/>
          <w:w w:val="100"/>
          <w:position w:val="0"/>
        </w:rPr>
        <w:t>公司报告期控股股东未发生变更。</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月，中国电子吸收合并长城科技完成，本公司控股股东变更为中国电子, 实际控制人保持不变，具体内容详见第五节“其他重大事项的说明”中的相关介绍。</w:t>
      </w:r>
      <w:r>
        <w:br w:type="page"/>
      </w:r>
    </w:p>
    <w:p>
      <w:pPr>
        <w:pStyle w:val="Style35"/>
        <w:keepNext/>
        <w:keepLines/>
        <w:widowControl w:val="0"/>
        <w:shd w:val="clear" w:color="auto" w:fill="auto"/>
        <w:bidi w:val="0"/>
        <w:spacing w:before="0" w:after="320" w:line="240" w:lineRule="auto"/>
        <w:ind w:left="0" w:right="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3</w:t>
      </w:r>
      <w:bookmarkEnd w:id="482"/>
      <w:r>
        <w:rPr>
          <w:color w:val="000000"/>
          <w:spacing w:val="0"/>
          <w:w w:val="100"/>
          <w:position w:val="0"/>
        </w:rPr>
        <w:t>、公司实际控制人情况</w:t>
      </w:r>
      <w:bookmarkEnd w:id="480"/>
      <w:bookmarkEnd w:id="481"/>
      <w:bookmarkEnd w:id="483"/>
    </w:p>
    <w:p>
      <w:pPr>
        <w:pStyle w:val="Style27"/>
        <w:keepNext w:val="0"/>
        <w:keepLines w:val="0"/>
        <w:widowControl w:val="0"/>
        <w:shd w:val="clear" w:color="auto" w:fill="auto"/>
        <w:bidi w:val="0"/>
        <w:spacing w:before="0" w:after="160" w:line="240" w:lineRule="auto"/>
        <w:ind w:left="0" w:right="0" w:firstLine="900"/>
        <w:jc w:val="both"/>
      </w:pPr>
      <w:r>
        <w:rPr>
          <w:color w:val="000000"/>
          <w:spacing w:val="0"/>
          <w:w w:val="100"/>
          <w:position w:val="0"/>
        </w:rPr>
        <w:t>实际控制人性质：中央国资管理机构</w:t>
      </w:r>
    </w:p>
    <w:p>
      <w:pPr>
        <w:pStyle w:val="Style27"/>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实际控制人类型：法人</w:t>
      </w:r>
    </w:p>
    <w:tbl>
      <w:tblPr>
        <w:tblOverlap w:val="never"/>
        <w:jc w:val="center"/>
        <w:tblLayout w:type="fixed"/>
      </w:tblPr>
      <w:tblGrid>
        <w:gridCol w:w="2606"/>
        <w:gridCol w:w="1066"/>
        <w:gridCol w:w="1478"/>
        <w:gridCol w:w="1925"/>
        <w:gridCol w:w="364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芮晓武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91110000100010249W</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电子原材料、电子元器件、电子仪器仪表、电 子整机产品、电子应用产品与应用系统、电子 专用设备、配套产品、软件的科研、开发、设 计、制造、产品配套销售；电子应用系统工程、 建筑工程、通讯工程、水处理工程的总承包与 组织管理；环保和节能技术的开发、推广、应 用；房地产开发、经营；汽车、汽车零配件、 五金交电、照像器材、建筑材料、装饰材料、 服装的销售；承办展览；房屋修缮业务；咨询 服务、技术服务及转让；家用电器的维修和销 售。</w:t>
            </w:r>
          </w:p>
        </w:tc>
      </w:tr>
      <w:tr>
        <w:trPr>
          <w:trHeight w:val="533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实际控制人报告期内控制的其他 境内外上市公司的股权情况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52" w:lineRule="exact"/>
              <w:ind w:left="0" w:right="0" w:firstLine="360"/>
              <w:jc w:val="left"/>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2"/>
              <w:keepNext w:val="0"/>
              <w:keepLines w:val="0"/>
              <w:widowControl w:val="0"/>
              <w:shd w:val="clear" w:color="auto" w:fill="auto"/>
              <w:bidi w:val="0"/>
              <w:spacing w:before="0" w:after="0" w:line="352" w:lineRule="exact"/>
              <w:ind w:left="360" w:right="0" w:firstLine="0"/>
              <w:jc w:val="both"/>
            </w:pPr>
            <w:r>
              <w:rPr>
                <w:rFonts w:ascii="SimSun" w:eastAsia="SimSun" w:hAnsi="SimSun" w:cs="SimSun"/>
                <w:color w:val="000000"/>
                <w:spacing w:val="0"/>
                <w:w w:val="100"/>
                <w:position w:val="0"/>
              </w:rPr>
              <w:t>持有上海贝岭</w:t>
            </w:r>
            <w:r>
              <w:rPr>
                <w:color w:val="000000"/>
                <w:spacing w:val="0"/>
                <w:w w:val="100"/>
                <w:position w:val="0"/>
              </w:rPr>
              <w:t>(600171)26.45%</w:t>
            </w:r>
            <w:r>
              <w:rPr>
                <w:rFonts w:ascii="SimSun" w:eastAsia="SimSun" w:hAnsi="SimSun" w:cs="SimSun"/>
                <w:color w:val="000000"/>
                <w:spacing w:val="0"/>
                <w:w w:val="100"/>
                <w:position w:val="0"/>
              </w:rPr>
              <w:t>股权 持有深桑达</w:t>
            </w:r>
            <w:r>
              <w:rPr>
                <w:color w:val="000000"/>
                <w:spacing w:val="0"/>
                <w:w w:val="100"/>
                <w:position w:val="0"/>
              </w:rPr>
              <w:t>A(000032)58.27%</w:t>
            </w:r>
            <w:r>
              <w:rPr>
                <w:rFonts w:ascii="SimSun" w:eastAsia="SimSun" w:hAnsi="SimSun" w:cs="SimSun"/>
                <w:color w:val="000000"/>
                <w:spacing w:val="0"/>
                <w:w w:val="100"/>
                <w:position w:val="0"/>
              </w:rPr>
              <w:t>股权 持有深科技</w:t>
            </w:r>
            <w:r>
              <w:rPr>
                <w:color w:val="000000"/>
                <w:spacing w:val="0"/>
                <w:w w:val="100"/>
                <w:position w:val="0"/>
              </w:rPr>
              <w:t>(000021)44.51%</w:t>
            </w:r>
            <w:r>
              <w:rPr>
                <w:rFonts w:ascii="SimSun" w:eastAsia="SimSun" w:hAnsi="SimSun" w:cs="SimSun"/>
                <w:color w:val="000000"/>
                <w:spacing w:val="0"/>
                <w:w w:val="100"/>
                <w:position w:val="0"/>
              </w:rPr>
              <w:t>股权 持有中国软件</w:t>
            </w:r>
            <w:r>
              <w:rPr>
                <w:color w:val="000000"/>
                <w:spacing w:val="0"/>
                <w:w w:val="100"/>
                <w:position w:val="0"/>
              </w:rPr>
              <w:t>(600536)45.13%</w:t>
            </w:r>
            <w:r>
              <w:rPr>
                <w:rFonts w:ascii="SimSun" w:eastAsia="SimSun" w:hAnsi="SimSun" w:cs="SimSun"/>
                <w:color w:val="000000"/>
                <w:spacing w:val="0"/>
                <w:w w:val="100"/>
                <w:position w:val="0"/>
              </w:rPr>
              <w:t>股权 持有长城信息</w:t>
            </w:r>
            <w:r>
              <w:rPr>
                <w:color w:val="000000"/>
                <w:spacing w:val="0"/>
                <w:w w:val="100"/>
                <w:position w:val="0"/>
              </w:rPr>
              <w:t>(000748) 21.87%</w:t>
            </w:r>
            <w:r>
              <w:rPr>
                <w:rFonts w:ascii="SimSun" w:eastAsia="SimSun" w:hAnsi="SimSun" w:cs="SimSun"/>
                <w:color w:val="000000"/>
                <w:spacing w:val="0"/>
                <w:w w:val="100"/>
                <w:position w:val="0"/>
              </w:rPr>
              <w:t>股权 持有华东科技</w:t>
            </w:r>
            <w:r>
              <w:rPr>
                <w:color w:val="000000"/>
                <w:spacing w:val="0"/>
                <w:w w:val="100"/>
                <w:position w:val="0"/>
              </w:rPr>
              <w:t>(000727)28.11%</w:t>
            </w:r>
            <w:r>
              <w:rPr>
                <w:rFonts w:ascii="SimSun" w:eastAsia="SimSun" w:hAnsi="SimSun" w:cs="SimSun"/>
                <w:color w:val="000000"/>
                <w:spacing w:val="0"/>
                <w:w w:val="100"/>
                <w:position w:val="0"/>
              </w:rPr>
              <w:t>股权 持有南京熊猫</w:t>
            </w:r>
            <w:r>
              <w:rPr>
                <w:color w:val="000000"/>
                <w:spacing w:val="0"/>
                <w:w w:val="100"/>
                <w:position w:val="0"/>
              </w:rPr>
              <w:t>(600775)29.98%</w:t>
            </w:r>
            <w:r>
              <w:rPr>
                <w:rFonts w:ascii="SimSun" w:eastAsia="SimSun" w:hAnsi="SimSun" w:cs="SimSun"/>
                <w:color w:val="000000"/>
                <w:spacing w:val="0"/>
                <w:w w:val="100"/>
                <w:position w:val="0"/>
              </w:rPr>
              <w:t>股权 持有振华科技</w:t>
            </w:r>
            <w:r>
              <w:rPr>
                <w:color w:val="000000"/>
                <w:spacing w:val="0"/>
                <w:w w:val="100"/>
                <w:position w:val="0"/>
              </w:rPr>
              <w:t>(000733)36.13%</w:t>
            </w:r>
            <w:r>
              <w:rPr>
                <w:rFonts w:ascii="SimSun" w:eastAsia="SimSun" w:hAnsi="SimSun" w:cs="SimSun"/>
                <w:color w:val="000000"/>
                <w:spacing w:val="0"/>
                <w:w w:val="100"/>
                <w:position w:val="0"/>
              </w:rPr>
              <w:t>股权 持有彩虹股份</w:t>
            </w:r>
            <w:r>
              <w:rPr>
                <w:color w:val="000000"/>
                <w:spacing w:val="0"/>
                <w:w w:val="100"/>
                <w:position w:val="0"/>
              </w:rPr>
              <w:t>(600707)29.40%</w:t>
            </w:r>
            <w:r>
              <w:rPr>
                <w:rFonts w:ascii="SimSun" w:eastAsia="SimSun" w:hAnsi="SimSun" w:cs="SimSun"/>
                <w:color w:val="000000"/>
                <w:spacing w:val="0"/>
                <w:w w:val="100"/>
                <w:position w:val="0"/>
              </w:rPr>
              <w:t>股权 持有中电控股</w:t>
            </w:r>
            <w:r>
              <w:rPr>
                <w:color w:val="000000"/>
                <w:spacing w:val="0"/>
                <w:w w:val="100"/>
                <w:position w:val="0"/>
              </w:rPr>
              <w:t>(00085HK)59.42%</w:t>
            </w:r>
            <w:r>
              <w:rPr>
                <w:rFonts w:ascii="SimSun" w:eastAsia="SimSun" w:hAnsi="SimSun" w:cs="SimSun"/>
                <w:color w:val="000000"/>
                <w:spacing w:val="0"/>
                <w:w w:val="100"/>
                <w:position w:val="0"/>
              </w:rPr>
              <w:t>股权 持有冠捷科技</w:t>
            </w:r>
            <w:r>
              <w:rPr>
                <w:color w:val="000000"/>
                <w:spacing w:val="0"/>
                <w:w w:val="100"/>
                <w:position w:val="0"/>
              </w:rPr>
              <w:t>(</w:t>
            </w:r>
            <w:r>
              <w:rPr>
                <w:color w:val="000000"/>
                <w:spacing w:val="0"/>
                <w:w w:val="100"/>
                <w:position w:val="0"/>
              </w:rPr>
              <w:t>00903HK)37.05%</w:t>
            </w:r>
            <w:r>
              <w:rPr>
                <w:rFonts w:ascii="SimSun" w:eastAsia="SimSun" w:hAnsi="SimSun" w:cs="SimSun"/>
                <w:color w:val="000000"/>
                <w:spacing w:val="0"/>
                <w:w w:val="100"/>
                <w:position w:val="0"/>
              </w:rPr>
              <w:t>股权 持有晶门科技</w:t>
            </w:r>
            <w:r>
              <w:rPr>
                <w:color w:val="000000"/>
                <w:spacing w:val="0"/>
                <w:w w:val="100"/>
                <w:position w:val="0"/>
              </w:rPr>
              <w:t>(02878HK)28.50%</w:t>
            </w:r>
            <w:r>
              <w:rPr>
                <w:rFonts w:ascii="SimSun" w:eastAsia="SimSun" w:hAnsi="SimSun" w:cs="SimSun"/>
                <w:color w:val="000000"/>
                <w:spacing w:val="0"/>
                <w:w w:val="100"/>
                <w:position w:val="0"/>
              </w:rPr>
              <w:t>股权 持有彩虹新能源</w:t>
            </w:r>
            <w:r>
              <w:rPr>
                <w:color w:val="000000"/>
                <w:spacing w:val="0"/>
                <w:w w:val="100"/>
                <w:position w:val="0"/>
              </w:rPr>
              <w:t>(</w:t>
            </w:r>
            <w:r>
              <w:rPr>
                <w:color w:val="000000"/>
                <w:spacing w:val="0"/>
                <w:w w:val="100"/>
                <w:position w:val="0"/>
              </w:rPr>
              <w:t>00438HK)71.74%</w:t>
            </w:r>
            <w:r>
              <w:rPr>
                <w:rFonts w:ascii="SimSun" w:eastAsia="SimSun" w:hAnsi="SimSun" w:cs="SimSun"/>
                <w:color w:val="000000"/>
                <w:spacing w:val="0"/>
                <w:w w:val="100"/>
                <w:position w:val="0"/>
              </w:rPr>
              <w:t>股权 持有中电光谷</w:t>
            </w:r>
            <w:r>
              <w:rPr>
                <w:color w:val="000000"/>
                <w:spacing w:val="0"/>
                <w:w w:val="100"/>
                <w:position w:val="0"/>
              </w:rPr>
              <w:t>(00798HK)31.88%</w:t>
            </w:r>
            <w:r>
              <w:rPr>
                <w:rFonts w:ascii="SimSun" w:eastAsia="SimSun" w:hAnsi="SimSun" w:cs="SimSun"/>
                <w:color w:val="000000"/>
                <w:spacing w:val="0"/>
                <w:w w:val="100"/>
                <w:position w:val="0"/>
              </w:rPr>
              <w:t>股权</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900"/>
        <w:jc w:val="both"/>
      </w:pPr>
      <w:r>
        <w:rPr>
          <w:color w:val="000000"/>
          <w:spacing w:val="0"/>
          <w:w w:val="100"/>
          <w:position w:val="0"/>
        </w:rPr>
        <w:t>实际控制人报告期内变更</w:t>
      </w:r>
    </w:p>
    <w:p>
      <w:pPr>
        <w:pStyle w:val="Style27"/>
        <w:keepNext w:val="0"/>
        <w:keepLines w:val="0"/>
        <w:widowControl w:val="0"/>
        <w:shd w:val="clear" w:color="auto" w:fill="auto"/>
        <w:bidi w:val="0"/>
        <w:spacing w:before="0" w:after="16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126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380" w:line="240" w:lineRule="auto"/>
        <w:ind w:left="0" w:right="0" w:firstLine="90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907280" cy="27978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4907280" cy="2797810"/>
                    </a:xfrm>
                    <a:prstGeom prst="rect"/>
                  </pic:spPr>
                </pic:pic>
              </a:graphicData>
            </a:graphic>
          </wp:inline>
        </w:drawing>
      </w:r>
    </w:p>
    <w:p>
      <w:pPr>
        <w:widowControl w:val="0"/>
        <w:spacing w:after="379" w:line="1" w:lineRule="exact"/>
      </w:pPr>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0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282" w:val="left"/>
        </w:tabs>
        <w:bidi w:val="0"/>
        <w:spacing w:before="0" w:after="300" w:line="240" w:lineRule="auto"/>
        <w:ind w:left="0" w:right="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4</w:t>
      </w:r>
      <w:bookmarkEnd w:id="48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4"/>
      <w:bookmarkEnd w:id="485"/>
      <w:bookmarkEnd w:id="487"/>
    </w:p>
    <w:p>
      <w:pPr>
        <w:pStyle w:val="Style27"/>
        <w:keepNext w:val="0"/>
        <w:keepLines w:val="0"/>
        <w:widowControl w:val="0"/>
        <w:shd w:val="clear" w:color="auto" w:fill="auto"/>
        <w:bidi w:val="0"/>
        <w:spacing w:before="0" w:after="30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282" w:val="left"/>
        </w:tabs>
        <w:bidi w:val="0"/>
        <w:spacing w:before="0" w:after="300" w:line="240" w:lineRule="auto"/>
        <w:ind w:left="0" w:right="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5</w:t>
      </w:r>
      <w:bookmarkEnd w:id="490"/>
      <w:r>
        <w:rPr>
          <w:color w:val="000000"/>
          <w:spacing w:val="0"/>
          <w:w w:val="100"/>
          <w:position w:val="0"/>
        </w:rPr>
        <w:t>、</w:t>
        <w:tab/>
        <w:t>控股股东、实际控制人、重组方及其他承诺主体股份限制减持情况</w:t>
      </w:r>
      <w:bookmarkEnd w:id="488"/>
      <w:bookmarkEnd w:id="489"/>
      <w:bookmarkEnd w:id="491"/>
    </w:p>
    <w:p>
      <w:pPr>
        <w:pStyle w:val="Style27"/>
        <w:keepNext w:val="0"/>
        <w:keepLines w:val="0"/>
        <w:widowControl w:val="0"/>
        <w:shd w:val="clear" w:color="auto" w:fill="auto"/>
        <w:bidi w:val="0"/>
        <w:spacing w:before="0" w:after="60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40" w:line="240" w:lineRule="auto"/>
        <w:ind w:left="0" w:right="0" w:firstLine="0"/>
        <w:jc w:val="center"/>
      </w:pPr>
      <w:bookmarkStart w:id="492" w:name="bookmark492"/>
      <w:bookmarkStart w:id="493" w:name="bookmark493"/>
      <w:bookmarkStart w:id="494" w:name="bookmark494"/>
      <w:r>
        <w:rPr>
          <w:color w:val="000000"/>
          <w:spacing w:val="0"/>
          <w:w w:val="100"/>
          <w:position w:val="0"/>
        </w:rPr>
        <w:t>第七节优先股相关情况</w:t>
      </w:r>
      <w:bookmarkEnd w:id="492"/>
      <w:bookmarkEnd w:id="493"/>
      <w:bookmarkEnd w:id="494"/>
    </w:p>
    <w:p>
      <w:pPr>
        <w:pStyle w:val="Style27"/>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126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after="520" w:line="240" w:lineRule="auto"/>
        <w:ind w:left="0" w:right="0" w:firstLine="0"/>
        <w:jc w:val="center"/>
      </w:pPr>
      <w:bookmarkStart w:id="495" w:name="bookmark495"/>
      <w:bookmarkStart w:id="496" w:name="bookmark496"/>
      <w:bookmarkStart w:id="497" w:name="bookmark497"/>
      <w:r>
        <w:rPr>
          <w:color w:val="000000"/>
          <w:spacing w:val="0"/>
          <w:w w:val="100"/>
          <w:position w:val="0"/>
        </w:rPr>
        <w:t>第八节董事、监事、高级管理人员和员工情况</w:t>
      </w:r>
      <w:bookmarkEnd w:id="495"/>
      <w:bookmarkEnd w:id="496"/>
      <w:bookmarkEnd w:id="497"/>
    </w:p>
    <w:p>
      <w:pPr>
        <w:pStyle w:val="Style25"/>
        <w:keepNext/>
        <w:keepLines/>
        <w:widowControl w:val="0"/>
        <w:shd w:val="clear" w:color="auto" w:fill="auto"/>
        <w:bidi w:val="0"/>
        <w:spacing w:before="0" w:after="240" w:line="240" w:lineRule="auto"/>
        <w:ind w:left="1120" w:right="0" w:firstLine="0"/>
        <w:jc w:val="left"/>
      </w:pPr>
      <w:bookmarkStart w:id="498" w:name="bookmark498"/>
      <w:bookmarkStart w:id="499" w:name="bookmark499"/>
      <w:bookmarkStart w:id="500" w:name="bookmark500"/>
      <w:r>
        <w:rPr>
          <w:color w:val="000000"/>
          <w:spacing w:val="0"/>
          <w:w w:val="100"/>
          <w:position w:val="0"/>
          <w:sz w:val="24"/>
          <w:szCs w:val="24"/>
        </w:rPr>
        <w:t>、董事、监事和高级管理人员持股变动</w:t>
      </w:r>
      <w:bookmarkEnd w:id="498"/>
      <w:bookmarkEnd w:id="499"/>
      <w:bookmarkEnd w:id="500"/>
    </w:p>
    <w:tbl>
      <w:tblPr>
        <w:tblOverlap w:val="never"/>
        <w:jc w:val="center"/>
        <w:tblLayout w:type="fixed"/>
      </w:tblPr>
      <w:tblGrid>
        <w:gridCol w:w="725"/>
        <w:gridCol w:w="1258"/>
        <w:gridCol w:w="542"/>
        <w:gridCol w:w="538"/>
        <w:gridCol w:w="542"/>
        <w:gridCol w:w="1440"/>
        <w:gridCol w:w="1493"/>
        <w:gridCol w:w="898"/>
        <w:gridCol w:w="1080"/>
        <w:gridCol w:w="1080"/>
        <w:gridCol w:w="902"/>
        <w:gridCol w:w="907"/>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任职</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本期增持股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本期减持股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期末持股</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状态</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份数量（股）</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份数量（股）</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变动（股）</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靳宏荣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陈小军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孙劼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张志勇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冯科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刘文彬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钟际民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吴列平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韩宗远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彭海朝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31,680</w:t>
            </w:r>
          </w:p>
        </w:tc>
      </w:tr>
    </w:tbl>
    <w:p>
      <w:pPr>
        <w:pStyle w:val="Style25"/>
        <w:keepNext/>
        <w:keepLines/>
        <w:widowControl w:val="0"/>
        <w:shd w:val="clear" w:color="auto" w:fill="auto"/>
        <w:bidi w:val="0"/>
        <w:spacing w:before="0" w:after="300" w:line="240" w:lineRule="auto"/>
        <w:ind w:left="0" w:right="0" w:firstLine="880"/>
        <w:jc w:val="both"/>
      </w:pPr>
      <w:bookmarkStart w:id="501" w:name="bookmark501"/>
      <w:bookmarkStart w:id="502" w:name="bookmark502"/>
      <w:bookmarkStart w:id="503" w:name="bookmark503"/>
      <w:bookmarkStart w:id="504" w:name="bookmark504"/>
      <w:r>
        <w:rPr>
          <w:color w:val="000000"/>
          <w:spacing w:val="0"/>
          <w:w w:val="100"/>
          <w:position w:val="0"/>
          <w:sz w:val="24"/>
          <w:szCs w:val="24"/>
        </w:rPr>
        <w:t>二</w:t>
      </w:r>
      <w:bookmarkEnd w:id="503"/>
      <w:r>
        <w:rPr>
          <w:color w:val="000000"/>
          <w:spacing w:val="0"/>
          <w:w w:val="100"/>
          <w:position w:val="0"/>
          <w:sz w:val="24"/>
          <w:szCs w:val="24"/>
        </w:rPr>
        <w:t>、公司董事、监事、高级管理人员变动情况</w:t>
      </w:r>
      <w:bookmarkEnd w:id="501"/>
      <w:bookmarkEnd w:id="502"/>
      <w:bookmarkEnd w:id="504"/>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62"/>
        <w:gridCol w:w="1262"/>
        <w:gridCol w:w="1258"/>
        <w:gridCol w:w="1541"/>
        <w:gridCol w:w="4258"/>
      </w:tblGrid>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钟际民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因退休原因辞职</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因工作调整变动原因辞职</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因工作调整变动原因辞职</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吴列平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因工作调整变动原因辞职</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韩宗远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因工作调整变动原因辞职</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辞去董事兼总裁职务，改任高级副总裁</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《公司章程》修订</w:t>
            </w:r>
          </w:p>
        </w:tc>
      </w:tr>
      <w:tr>
        <w:trPr>
          <w:trHeight w:val="33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彭海朝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《公司章程》修订</w:t>
            </w:r>
          </w:p>
        </w:tc>
      </w:tr>
    </w:tbl>
    <w:p>
      <w:pPr>
        <w:pStyle w:val="Style27"/>
        <w:keepNext w:val="0"/>
        <w:keepLines w:val="0"/>
        <w:widowControl w:val="0"/>
        <w:shd w:val="clear" w:color="auto" w:fill="auto"/>
        <w:bidi w:val="0"/>
        <w:spacing w:before="0" w:after="300" w:line="317" w:lineRule="exact"/>
        <w:ind w:left="880" w:right="0"/>
        <w:jc w:val="both"/>
      </w:pPr>
      <w:r>
        <w:rPr>
          <w:color w:val="000000"/>
          <w:spacing w:val="0"/>
          <w:w w:val="100"/>
          <w:position w:val="0"/>
        </w:rPr>
        <w:t>注：重组后的《公司章程》修订变更了对“其他高级管理人员”的界定范围，公司“其他高级管理人员”是指“公司的 高级副总裁、财务总监及董事会秘书”。</w:t>
      </w:r>
    </w:p>
    <w:p>
      <w:pPr>
        <w:pStyle w:val="Style25"/>
        <w:keepNext/>
        <w:keepLines/>
        <w:widowControl w:val="0"/>
        <w:shd w:val="clear" w:color="auto" w:fill="auto"/>
        <w:bidi w:val="0"/>
        <w:spacing w:before="0" w:after="200" w:line="240" w:lineRule="auto"/>
        <w:ind w:left="0" w:right="0" w:firstLine="880"/>
        <w:jc w:val="both"/>
      </w:pPr>
      <w:bookmarkStart w:id="505" w:name="bookmark505"/>
      <w:bookmarkStart w:id="506" w:name="bookmark506"/>
      <w:bookmarkStart w:id="507" w:name="bookmark507"/>
      <w:bookmarkStart w:id="508" w:name="bookmark508"/>
      <w:r>
        <w:rPr>
          <w:color w:val="000000"/>
          <w:spacing w:val="0"/>
          <w:w w:val="100"/>
          <w:position w:val="0"/>
          <w:sz w:val="24"/>
          <w:szCs w:val="24"/>
        </w:rPr>
        <w:t>三</w:t>
      </w:r>
      <w:bookmarkEnd w:id="507"/>
      <w:r>
        <w:rPr>
          <w:color w:val="000000"/>
          <w:spacing w:val="0"/>
          <w:w w:val="100"/>
          <w:position w:val="0"/>
          <w:sz w:val="24"/>
          <w:szCs w:val="24"/>
        </w:rPr>
        <w:t>、任职情况</w:t>
      </w:r>
      <w:bookmarkEnd w:id="505"/>
      <w:bookmarkEnd w:id="506"/>
      <w:bookmarkEnd w:id="508"/>
    </w:p>
    <w:p>
      <w:pPr>
        <w:pStyle w:val="Style27"/>
        <w:keepNext w:val="0"/>
        <w:keepLines w:val="0"/>
        <w:widowControl w:val="0"/>
        <w:shd w:val="clear" w:color="auto" w:fill="auto"/>
        <w:bidi w:val="0"/>
        <w:spacing w:before="0" w:after="0" w:line="314" w:lineRule="exact"/>
        <w:ind w:left="0" w:right="0" w:firstLine="880"/>
        <w:jc w:val="both"/>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4" w:lineRule="exact"/>
        <w:ind w:left="1240" w:right="0" w:firstLine="0"/>
        <w:jc w:val="left"/>
      </w:pPr>
      <w:bookmarkStart w:id="509" w:name="bookmark509"/>
      <w:r>
        <w:rPr>
          <w:rFonts w:ascii="Times New Roman" w:eastAsia="Times New Roman" w:hAnsi="Times New Roman" w:cs="Times New Roman"/>
          <w:color w:val="000000"/>
          <w:spacing w:val="0"/>
          <w:w w:val="100"/>
          <w:position w:val="0"/>
        </w:rPr>
        <w:t>1</w:t>
      </w:r>
      <w:bookmarkEnd w:id="509"/>
      <w:r>
        <w:rPr>
          <w:color w:val="000000"/>
          <w:spacing w:val="0"/>
          <w:w w:val="100"/>
          <w:position w:val="0"/>
        </w:rPr>
        <w:t>、董事主要工作经历</w:t>
      </w:r>
    </w:p>
    <w:p>
      <w:pPr>
        <w:pStyle w:val="Style27"/>
        <w:keepNext w:val="0"/>
        <w:keepLines w:val="0"/>
        <w:widowControl w:val="0"/>
        <w:numPr>
          <w:ilvl w:val="0"/>
          <w:numId w:val="7"/>
        </w:numPr>
        <w:shd w:val="clear" w:color="auto" w:fill="auto"/>
        <w:tabs>
          <w:tab w:pos="1726" w:val="left"/>
        </w:tabs>
        <w:bidi w:val="0"/>
        <w:spacing w:before="0" w:after="0" w:line="310" w:lineRule="exact"/>
        <w:ind w:left="880" w:right="0"/>
        <w:jc w:val="both"/>
      </w:pPr>
      <w:bookmarkStart w:id="510" w:name="bookmark510"/>
      <w:bookmarkEnd w:id="510"/>
      <w:r>
        <w:rPr>
          <w:color w:val="000000"/>
          <w:spacing w:val="0"/>
          <w:w w:val="100"/>
          <w:position w:val="0"/>
        </w:rPr>
        <w:t>靳宏荣先生，本公司董事长，中国国籍，工程硕士，毕业于西安电子科技大学电子与信息工程专业，工程师。现 任中国电子信息产业集团有限公司副总经理。曾任中国振华电子集团有限公司董事长、中国振华(集团)科技股份有限公司 董事长、贵州中电振华信息产业有限公司董事长、中国软件与技术服务股份有限公司董事、中国电子信息产业集团有限公司 系统装备部主任、科工局系统三司副司长、信息产业部装备局副局长等职。</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月首次担任本公司董事，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月换届选举时连任本公司第六届董事会董事，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月担任本公司董事长。</w:t>
      </w:r>
    </w:p>
    <w:p>
      <w:pPr>
        <w:pStyle w:val="Style27"/>
        <w:keepNext w:val="0"/>
        <w:keepLines w:val="0"/>
        <w:widowControl w:val="0"/>
        <w:numPr>
          <w:ilvl w:val="0"/>
          <w:numId w:val="7"/>
        </w:numPr>
        <w:shd w:val="clear" w:color="auto" w:fill="auto"/>
        <w:tabs>
          <w:tab w:pos="1716" w:val="left"/>
        </w:tabs>
        <w:bidi w:val="0"/>
        <w:spacing w:before="0" w:after="0" w:line="314" w:lineRule="exact"/>
        <w:ind w:left="880" w:right="0"/>
        <w:jc w:val="both"/>
      </w:pPr>
      <w:bookmarkStart w:id="511" w:name="bookmark511"/>
      <w:bookmarkEnd w:id="511"/>
      <w:r>
        <w:rPr>
          <w:color w:val="000000"/>
          <w:spacing w:val="0"/>
          <w:w w:val="100"/>
          <w:position w:val="0"/>
        </w:rPr>
        <w:t>陈小军先生，本公司董事兼总裁，中国国籍，毕业于天津大学电子工程系无线电技术专业，大学本科学历，工学 学士，工程师。兼任长城信息产业股份有限公司董事长、武汉中原电子集团有限公司董事长。曾任中国电子信息产业集团有 限公司人力资源部主任、中国瑞达系统装备有限公司总经理和党委书记、中国通广电子公司副总经理、通广</w:t>
      </w:r>
      <w:r>
        <w:rPr>
          <w:rFonts w:ascii="Times New Roman" w:eastAsia="Times New Roman" w:hAnsi="Times New Roman" w:cs="Times New Roman"/>
          <w:color w:val="000000"/>
          <w:spacing w:val="0"/>
          <w:w w:val="100"/>
          <w:position w:val="0"/>
        </w:rPr>
        <w:t>-</w:t>
      </w:r>
      <w:r>
        <w:rPr>
          <w:color w:val="000000"/>
          <w:spacing w:val="0"/>
          <w:w w:val="100"/>
          <w:position w:val="0"/>
        </w:rPr>
        <w:t>北电网络有限 公司总经理等职。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月首次担任本公司董事。</w:t>
      </w:r>
    </w:p>
    <w:p>
      <w:pPr>
        <w:pStyle w:val="Style27"/>
        <w:keepNext w:val="0"/>
        <w:keepLines w:val="0"/>
        <w:widowControl w:val="0"/>
        <w:numPr>
          <w:ilvl w:val="0"/>
          <w:numId w:val="7"/>
        </w:numPr>
        <w:shd w:val="clear" w:color="auto" w:fill="auto"/>
        <w:tabs>
          <w:tab w:pos="1721" w:val="left"/>
        </w:tabs>
        <w:bidi w:val="0"/>
        <w:spacing w:before="0" w:after="0" w:line="317" w:lineRule="exact"/>
        <w:ind w:left="880" w:right="0"/>
        <w:jc w:val="both"/>
      </w:pPr>
      <w:bookmarkStart w:id="512" w:name="bookmark512"/>
      <w:bookmarkEnd w:id="512"/>
      <w:r>
        <w:rPr>
          <w:color w:val="000000"/>
          <w:spacing w:val="0"/>
          <w:w w:val="100"/>
          <w:position w:val="0"/>
        </w:rPr>
        <w:t>李峻先生，本公司董事，中国国籍，毕业于武汉大学遥感信息工程学院，博士，高级工程师。现任中国电子信息 产业集团有限公司规划科技部主任、科技委办公室主任；兼任冠捷科技有限公司董事、晶门科技有限公司董事、华大半导体 有限公司董事、上海华虹(集团)有限公司董事。曾任中国电子信息产业集团有限公司规划科技部副主任兼科技处处长、中 国电子信息产业发展研究院副总工程师、赛迪顾问股份有限公司总裁等职。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月首次担任本公司董事。</w:t>
      </w:r>
    </w:p>
    <w:p>
      <w:pPr>
        <w:pStyle w:val="Style27"/>
        <w:keepNext w:val="0"/>
        <w:keepLines w:val="0"/>
        <w:widowControl w:val="0"/>
        <w:numPr>
          <w:ilvl w:val="0"/>
          <w:numId w:val="7"/>
        </w:numPr>
        <w:shd w:val="clear" w:color="auto" w:fill="auto"/>
        <w:tabs>
          <w:tab w:pos="1721" w:val="left"/>
        </w:tabs>
        <w:bidi w:val="0"/>
        <w:spacing w:before="0" w:after="0" w:line="314" w:lineRule="exact"/>
        <w:ind w:left="880" w:right="0"/>
        <w:jc w:val="both"/>
      </w:pPr>
      <w:bookmarkStart w:id="513" w:name="bookmark513"/>
      <w:bookmarkEnd w:id="513"/>
      <w:r>
        <w:rPr>
          <w:color w:val="000000"/>
          <w:spacing w:val="0"/>
          <w:w w:val="100"/>
          <w:position w:val="0"/>
        </w:rPr>
        <w:t>孙劼先生，本公司董事，中国国籍，毕业于安徽大学计算机科学与工程系，大学本科学历，工学学士，研究员级 高级工程师。现任中国电子信息产业集团有限公司军工事业部(系统装备部)主任。曾任中国电子信息产业集团有限公司市 场营销部副主任(主持工作)、中国电子科技集团公司第</w:t>
      </w:r>
      <w:r>
        <w:rPr>
          <w:rFonts w:ascii="Times New Roman" w:eastAsia="Times New Roman" w:hAnsi="Times New Roman" w:cs="Times New Roman"/>
          <w:color w:val="000000"/>
          <w:spacing w:val="0"/>
          <w:w w:val="100"/>
          <w:position w:val="0"/>
        </w:rPr>
        <w:t>38</w:t>
      </w:r>
      <w:r>
        <w:rPr>
          <w:color w:val="000000"/>
          <w:spacing w:val="0"/>
          <w:w w:val="100"/>
          <w:position w:val="0"/>
        </w:rPr>
        <w:t>研究所电子工程部副主任、国际合作部主任、所长助理等职。</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月首次担任本公司董事。</w:t>
      </w:r>
    </w:p>
    <w:p>
      <w:pPr>
        <w:pStyle w:val="Style27"/>
        <w:keepNext w:val="0"/>
        <w:keepLines w:val="0"/>
        <w:widowControl w:val="0"/>
        <w:numPr>
          <w:ilvl w:val="0"/>
          <w:numId w:val="7"/>
        </w:numPr>
        <w:shd w:val="clear" w:color="auto" w:fill="auto"/>
        <w:tabs>
          <w:tab w:pos="1726" w:val="left"/>
        </w:tabs>
        <w:bidi w:val="0"/>
        <w:spacing w:before="0" w:after="0" w:line="314" w:lineRule="exact"/>
        <w:ind w:left="880" w:right="0"/>
        <w:jc w:val="both"/>
      </w:pPr>
      <w:bookmarkStart w:id="514" w:name="bookmark514"/>
      <w:bookmarkEnd w:id="514"/>
      <w:r>
        <w:rPr>
          <w:color w:val="000000"/>
          <w:spacing w:val="0"/>
          <w:w w:val="100"/>
          <w:position w:val="0"/>
        </w:rPr>
        <w:t>孔雪屏女士，本公司董事，中国国籍，毕业于北京大学法律系，硕士研究生学历，拥有企业法律顾问执业资格、 中华人民共和国律师执业资格、高级风险管理师资格。现任中国电子信息产业集团有限公司法律事务部主任。曾任中国电子 信息产业集团有限公司法律事务部负责人、办公厅法律事务处处长，长城科技股份有限公司监事等职。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 任本公司董事。</w:t>
      </w:r>
    </w:p>
    <w:p>
      <w:pPr>
        <w:pStyle w:val="Style27"/>
        <w:keepNext w:val="0"/>
        <w:keepLines w:val="0"/>
        <w:widowControl w:val="0"/>
        <w:numPr>
          <w:ilvl w:val="0"/>
          <w:numId w:val="7"/>
        </w:numPr>
        <w:shd w:val="clear" w:color="auto" w:fill="auto"/>
        <w:tabs>
          <w:tab w:pos="1721" w:val="left"/>
        </w:tabs>
        <w:bidi w:val="0"/>
        <w:spacing w:before="0" w:after="0" w:line="314" w:lineRule="exact"/>
        <w:ind w:left="880" w:right="0"/>
        <w:jc w:val="both"/>
      </w:pPr>
      <w:bookmarkStart w:id="515" w:name="bookmark515"/>
      <w:bookmarkEnd w:id="515"/>
      <w:r>
        <w:rPr>
          <w:color w:val="000000"/>
          <w:spacing w:val="0"/>
          <w:w w:val="100"/>
          <w:position w:val="0"/>
        </w:rPr>
        <w:t>张志勇先生，本公司董事，中国国籍，毕业于中央财经大学金融学院，经济学硕士，高级经济师。现任中国电子 信息产业集团有限公司资产经营部资本运营处处长；兼任长城信息产业股份有限公司董事。曾任中国钢研科技集团有限公司 财务部预算信息处副处长、处长，北京纳克检测技术有限公司总经理助理，中国电子信息产业集团有限公司资产经营部改革 重组处副处长、处长等职。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月首次担任本公司董事。</w:t>
      </w:r>
    </w:p>
    <w:p>
      <w:pPr>
        <w:pStyle w:val="Style27"/>
        <w:keepNext w:val="0"/>
        <w:keepLines w:val="0"/>
        <w:widowControl w:val="0"/>
        <w:shd w:val="clear" w:color="auto" w:fill="auto"/>
        <w:tabs>
          <w:tab w:pos="1721" w:val="left"/>
        </w:tabs>
        <w:bidi w:val="0"/>
        <w:spacing w:before="0" w:line="314" w:lineRule="exact"/>
        <w:ind w:left="880" w:right="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7</w:t>
      </w:r>
      <w:r>
        <w:rPr>
          <w:color w:val="000000"/>
          <w:spacing w:val="0"/>
          <w:w w:val="100"/>
          <w:position w:val="0"/>
        </w:rPr>
        <w:t>）</w:t>
        <w:tab/>
        <w:t>虞世全先生，本公司独立董事，中国国籍，毕业于澳门城市大学，工商管理硕士，注册会计师、注册税务师、高 级会计师。曾在四川省华蓥市税务局、华蓥市国家税务局、四川华蓥会计师事务所、四川兴广会计师事务所等单位任职，曾 被国有企业监事会工作办公室聘为国务院派出国有企业监事会工作人员，曾任华纺股份有限公司独立董事、经纬纺织机械股 份有限公司独立董事和中国服装股份有限公司独立董事。现任四川国财税务师事务所有限公司董事长、四川新广资产评估事 务所有限公司副总经理、成都中财国政会计师事务所副主任会计师；兼任广安巨丰司法鉴定所司法会计鉴定人、四川华蓥农 村商业银行股份有限公司外部监事、四川邻水农村商业银行股份有限公司外部监事。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月换届选举时担任本公司第 六届董事会独立董事。</w:t>
      </w:r>
    </w:p>
    <w:p>
      <w:pPr>
        <w:pStyle w:val="Style27"/>
        <w:keepNext w:val="0"/>
        <w:keepLines w:val="0"/>
        <w:widowControl w:val="0"/>
        <w:shd w:val="clear" w:color="auto" w:fill="auto"/>
        <w:tabs>
          <w:tab w:pos="1721" w:val="left"/>
        </w:tabs>
        <w:bidi w:val="0"/>
        <w:spacing w:before="0" w:line="314" w:lineRule="exact"/>
        <w:ind w:left="880" w:right="0"/>
        <w:jc w:val="both"/>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8</w:t>
      </w:r>
      <w:r>
        <w:rPr>
          <w:color w:val="000000"/>
          <w:spacing w:val="0"/>
          <w:w w:val="100"/>
          <w:position w:val="0"/>
        </w:rPr>
        <w:t>）</w:t>
        <w:tab/>
        <w:t>冯科先生，本公司独立董事，中国国籍，毕业于北京大学，经济学博士。曾任金鹰基金管理有限公司总经理助理、 北京大学经济研究所主任、北京大学软件与微电子学院副教授、天津广宇发展股份有限公司独立董事、四川广安爱众股份有 限公司独立董事、北京赛迪传媒投资股份有限公司独立董事、天地源股份有限公司独立董事、广东省高速公路发展股份有限 公司独立董事等职。现任北京大学经济学院副教授、深圳市宇顺电子股份有限公司独立董事；兼任北京理工大学兼职教授、 广东省社会科学院硕士生导师、《新经济》杂志副总编辑。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月首次担任本公司独立董事，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月换届选举时 再次连任本公司第六届董事会独立董事。</w:t>
      </w:r>
    </w:p>
    <w:p>
      <w:pPr>
        <w:pStyle w:val="Style27"/>
        <w:keepNext w:val="0"/>
        <w:keepLines w:val="0"/>
        <w:widowControl w:val="0"/>
        <w:shd w:val="clear" w:color="auto" w:fill="auto"/>
        <w:tabs>
          <w:tab w:pos="1721" w:val="left"/>
        </w:tabs>
        <w:bidi w:val="0"/>
        <w:spacing w:before="0" w:line="317" w:lineRule="exact"/>
        <w:ind w:left="880" w:right="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9</w:t>
      </w:r>
      <w:r>
        <w:rPr>
          <w:color w:val="000000"/>
          <w:spacing w:val="0"/>
          <w:w w:val="100"/>
          <w:position w:val="0"/>
        </w:rPr>
        <w:t>）</w:t>
        <w:tab/>
        <w:t>蓝庆新先生，本公司独立董事，中国国籍，毕业于南开大学，经济学博士。曾任天津市政工程局职员。现任对外 经济贸易大学教授、博士生导师，中弘控股股份有限公司独立董事；兼任中国城乡发展国际交流协会理事、日本中央大学经 济研究所客座研究员、北京师范大学人本发展与管理研究中心客座研究员。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月首次担任本公司独立董事。</w:t>
      </w:r>
    </w:p>
    <w:p>
      <w:pPr>
        <w:pStyle w:val="Style27"/>
        <w:keepNext w:val="0"/>
        <w:keepLines w:val="0"/>
        <w:widowControl w:val="0"/>
        <w:shd w:val="clear" w:color="auto" w:fill="auto"/>
        <w:tabs>
          <w:tab w:pos="1534" w:val="left"/>
        </w:tabs>
        <w:bidi w:val="0"/>
        <w:spacing w:before="0" w:line="314" w:lineRule="exact"/>
        <w:ind w:left="1240" w:right="0" w:firstLine="0"/>
        <w:jc w:val="both"/>
      </w:pPr>
      <w:bookmarkStart w:id="519" w:name="bookmark519"/>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监事主要工作经历</w:t>
      </w:r>
    </w:p>
    <w:p>
      <w:pPr>
        <w:pStyle w:val="Style27"/>
        <w:keepNext w:val="0"/>
        <w:keepLines w:val="0"/>
        <w:widowControl w:val="0"/>
        <w:shd w:val="clear" w:color="auto" w:fill="auto"/>
        <w:tabs>
          <w:tab w:pos="1721" w:val="left"/>
        </w:tabs>
        <w:bidi w:val="0"/>
        <w:spacing w:before="0" w:line="310" w:lineRule="exact"/>
        <w:ind w:left="880" w:right="0"/>
        <w:jc w:val="both"/>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1</w:t>
      </w:r>
      <w:r>
        <w:rPr>
          <w:color w:val="000000"/>
          <w:spacing w:val="0"/>
          <w:w w:val="100"/>
          <w:position w:val="0"/>
        </w:rPr>
        <w:t>）</w:t>
        <w:tab/>
        <w:t>马跃先生，本公司监事会主席，中国国籍，毕业于武汉大学，大学本科学历，学士学位，高级经济师。现任本公 司监事会主席、党委副书记（主持工作）、纪委书记、工会主席。曾任国营二七二厂总厂团委书记（正处级）、劳资处副处长、 干部处副处长、劳动人事教育处副处长，本公司人事部经理、人力资源部经理、党办主任。</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月任本公司党委副书 记、纪委书记，</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月首次担任本公司监事会召集人（监事会主席），历任本公司第二届、第三届、第四届、第五届监 事会主席，</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月换届选举时连任第六届监事会主席。</w:t>
      </w:r>
    </w:p>
    <w:p>
      <w:pPr>
        <w:pStyle w:val="Style27"/>
        <w:keepNext w:val="0"/>
        <w:keepLines w:val="0"/>
        <w:widowControl w:val="0"/>
        <w:shd w:val="clear" w:color="auto" w:fill="auto"/>
        <w:tabs>
          <w:tab w:pos="1721" w:val="left"/>
        </w:tabs>
        <w:bidi w:val="0"/>
        <w:spacing w:before="0" w:line="312" w:lineRule="exact"/>
        <w:ind w:left="880" w:right="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w:t>
        <w:tab/>
        <w:t>李福江女士，本公司监事，中国国籍，毕业于中央财政金融学院，大学本科学历，会计师。现任中国电子信息产 业集团有限公司审计部主任；兼任中国软件与技术服务股份有限公司监事、中国振华电子集团有限公司监事、中软信息系统 工程有限公司监事、中国电子系统技术有限公司监事。曾任中国电子信息产业集团有限公司财务部副主任、财务部财税处处 长、财务部综合部处长、财务会计信息处处长，中国长城计算机集团公司资财部副经理，本公司第三届、第四届董事会董事 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月首次担任本公司监事。</w:t>
      </w:r>
    </w:p>
    <w:p>
      <w:pPr>
        <w:pStyle w:val="Style27"/>
        <w:keepNext w:val="0"/>
        <w:keepLines w:val="0"/>
        <w:widowControl w:val="0"/>
        <w:shd w:val="clear" w:color="auto" w:fill="auto"/>
        <w:tabs>
          <w:tab w:pos="1726" w:val="left"/>
        </w:tabs>
        <w:bidi w:val="0"/>
        <w:spacing w:before="0" w:line="314" w:lineRule="exact"/>
        <w:ind w:left="880" w:right="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rPr>
        <w:t>3</w:t>
      </w:r>
      <w:r>
        <w:rPr>
          <w:color w:val="000000"/>
          <w:spacing w:val="0"/>
          <w:w w:val="100"/>
          <w:position w:val="0"/>
        </w:rPr>
        <w:t>）</w:t>
        <w:tab/>
        <w:t>李斌先生，本公司监事，中国国籍，毕业于大连工学院（现大连理工大学），研究生学历，硕士学位，高级工程师。 曾任本公司软件工程师、软件开发部副主任、生产办主任、计划发展部经理、信息中心总经理。现任本公司纪委副书记、工 会副主席、审计监察室（纪委办）主任。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月首次担任本公司监事。</w:t>
      </w:r>
    </w:p>
    <w:p>
      <w:pPr>
        <w:pStyle w:val="Style27"/>
        <w:keepNext w:val="0"/>
        <w:keepLines w:val="0"/>
        <w:widowControl w:val="0"/>
        <w:shd w:val="clear" w:color="auto" w:fill="auto"/>
        <w:tabs>
          <w:tab w:pos="1534" w:val="left"/>
        </w:tabs>
        <w:bidi w:val="0"/>
        <w:spacing w:before="0" w:line="314" w:lineRule="exact"/>
        <w:ind w:left="1240" w:right="0" w:firstLine="0"/>
        <w:jc w:val="both"/>
      </w:pPr>
      <w:bookmarkStart w:id="523" w:name="bookmark523"/>
      <w:r>
        <w:rPr>
          <w:rFonts w:ascii="Times New Roman" w:eastAsia="Times New Roman" w:hAnsi="Times New Roman" w:cs="Times New Roman"/>
          <w:color w:val="000000"/>
          <w:spacing w:val="0"/>
          <w:w w:val="100"/>
          <w:position w:val="0"/>
        </w:rPr>
        <w:t>3</w:t>
      </w:r>
      <w:bookmarkEnd w:id="523"/>
      <w:r>
        <w:rPr>
          <w:color w:val="000000"/>
          <w:spacing w:val="0"/>
          <w:w w:val="100"/>
          <w:position w:val="0"/>
        </w:rPr>
        <w:t>、</w:t>
        <w:tab/>
        <w:t>高级管理人员主要工作经历</w:t>
      </w:r>
    </w:p>
    <w:p>
      <w:pPr>
        <w:pStyle w:val="Style27"/>
        <w:keepNext w:val="0"/>
        <w:keepLines w:val="0"/>
        <w:widowControl w:val="0"/>
        <w:shd w:val="clear" w:color="auto" w:fill="auto"/>
        <w:tabs>
          <w:tab w:pos="1721" w:val="left"/>
        </w:tabs>
        <w:bidi w:val="0"/>
        <w:spacing w:before="0" w:line="310" w:lineRule="exact"/>
        <w:ind w:left="880" w:right="0"/>
        <w:jc w:val="both"/>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rPr>
        <w:t>1</w:t>
      </w:r>
      <w:r>
        <w:rPr>
          <w:color w:val="000000"/>
          <w:spacing w:val="0"/>
          <w:w w:val="100"/>
          <w:position w:val="0"/>
        </w:rPr>
        <w:t>）</w:t>
        <w:tab/>
        <w:t>徐刚先生，本公司高级副总裁，中国国籍，毕业于西北电讯工程学院无线电通信专业，大学本科学历；华中科技 大学电子与信息工程专业，工程硕士学位；研究员级高级工程师。现任武汉中原电子集团有限公司董事兼总经理，曾任武汉 中原电子集团有限公司副总经理、总经理助理兼制造部部长等职。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月起任本公司高级副总裁。</w:t>
      </w:r>
    </w:p>
    <w:p>
      <w:pPr>
        <w:pStyle w:val="Style27"/>
        <w:keepNext w:val="0"/>
        <w:keepLines w:val="0"/>
        <w:widowControl w:val="0"/>
        <w:shd w:val="clear" w:color="auto" w:fill="auto"/>
        <w:tabs>
          <w:tab w:pos="1721" w:val="left"/>
        </w:tabs>
        <w:bidi w:val="0"/>
        <w:spacing w:before="0" w:line="314" w:lineRule="exact"/>
        <w:ind w:left="880" w:right="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rPr>
        <w:t>2</w:t>
      </w:r>
      <w:r>
        <w:rPr>
          <w:color w:val="000000"/>
          <w:spacing w:val="0"/>
          <w:w w:val="100"/>
          <w:position w:val="0"/>
        </w:rPr>
        <w:t>）</w:t>
        <w:tab/>
        <w:t>周庚申先生，本公司高级副总裁，中国国籍，毕业于清华大学精密仪器系、清华大学经济管理学院，获工学学士 和工商管理硕士学位，教授级高级工程师。兼任工业和信息化部电子科学技术委员会委员、中国计算机行业协会副会长。</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月当选</w:t>
      </w:r>
      <w:r>
        <w:rPr>
          <w:rFonts w:ascii="Times New Roman" w:eastAsia="Times New Roman" w:hAnsi="Times New Roman" w:cs="Times New Roman"/>
          <w:color w:val="000000"/>
          <w:spacing w:val="0"/>
          <w:w w:val="100"/>
          <w:position w:val="0"/>
        </w:rPr>
        <w:t>“2007</w:t>
      </w:r>
      <w:r>
        <w:rPr>
          <w:color w:val="000000"/>
          <w:spacing w:val="0"/>
          <w:w w:val="100"/>
          <w:position w:val="0"/>
        </w:rPr>
        <w:t>品牌中国年度人物</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2010</w:t>
      </w:r>
      <w:r>
        <w:rPr>
          <w:color w:val="000000"/>
          <w:spacing w:val="0"/>
          <w:w w:val="100"/>
          <w:position w:val="0"/>
        </w:rPr>
        <w:t>年两次当选</w:t>
      </w:r>
      <w:r>
        <w:rPr>
          <w:rFonts w:ascii="Times New Roman" w:eastAsia="Times New Roman" w:hAnsi="Times New Roman" w:cs="Times New Roman"/>
          <w:color w:val="000000"/>
          <w:spacing w:val="0"/>
          <w:w w:val="100"/>
          <w:position w:val="0"/>
        </w:rPr>
        <w:t>“</w:t>
      </w:r>
      <w:r>
        <w:rPr>
          <w:color w:val="000000"/>
          <w:spacing w:val="0"/>
          <w:w w:val="100"/>
          <w:position w:val="0"/>
        </w:rPr>
        <w:t>中国信息产业年度经济人物</w:t>
      </w:r>
      <w:r>
        <w:rPr>
          <w:rFonts w:ascii="Times New Roman" w:eastAsia="Times New Roman" w:hAnsi="Times New Roman" w:cs="Times New Roman"/>
          <w:color w:val="000000"/>
          <w:spacing w:val="0"/>
          <w:w w:val="100"/>
          <w:position w:val="0"/>
        </w:rPr>
        <w:t>”</w:t>
      </w:r>
      <w:r>
        <w:rPr>
          <w:color w:val="000000"/>
          <w:spacing w:val="0"/>
          <w:w w:val="100"/>
          <w:position w:val="0"/>
        </w:rPr>
        <w:t>。曾任本公司董事兼总裁， 打印机事业部总经理，显示器事业部总经理等职。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月起任本公司高级副总裁。</w:t>
      </w:r>
    </w:p>
    <w:p>
      <w:pPr>
        <w:pStyle w:val="Style27"/>
        <w:keepNext w:val="0"/>
        <w:keepLines w:val="0"/>
        <w:widowControl w:val="0"/>
        <w:shd w:val="clear" w:color="auto" w:fill="auto"/>
        <w:tabs>
          <w:tab w:pos="1721" w:val="left"/>
        </w:tabs>
        <w:bidi w:val="0"/>
        <w:spacing w:before="0" w:line="314" w:lineRule="exact"/>
        <w:ind w:left="880" w:right="0"/>
        <w:jc w:val="both"/>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rPr>
        <w:t>3</w:t>
      </w:r>
      <w:r>
        <w:rPr>
          <w:color w:val="000000"/>
          <w:spacing w:val="0"/>
          <w:w w:val="100"/>
          <w:position w:val="0"/>
        </w:rPr>
        <w:t>）</w:t>
        <w:tab/>
        <w:t>戴湘桃先生，本公司高级副总裁，中国国籍，毕业于湖南大学电气工程系工业电气自动化专业，大学本科学历， 工学学士，工程师。现任长城信息产业股份有限公司董事兼总经理，曾任长城信息产业股份有限公司副总经理、总裁助理兼 终端本部总经理等职。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月起任本公司高级副总裁。</w:t>
      </w:r>
    </w:p>
    <w:p>
      <w:pPr>
        <w:pStyle w:val="Style27"/>
        <w:keepNext w:val="0"/>
        <w:keepLines w:val="0"/>
        <w:widowControl w:val="0"/>
        <w:shd w:val="clear" w:color="auto" w:fill="auto"/>
        <w:tabs>
          <w:tab w:pos="1721" w:val="left"/>
        </w:tabs>
        <w:bidi w:val="0"/>
        <w:spacing w:before="0" w:after="0" w:line="326" w:lineRule="exact"/>
        <w:ind w:left="880" w:right="0"/>
        <w:jc w:val="both"/>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周在龙先生，本公司高级副总裁，中国国籍，毕业于长江商学院工商管理专业，硕士研究生。曾任中国电子信息 产业集团有限公司第六研究所副所长、浪潮集团公司大客户部副总经理，中国软件与技术服务股份有限公司政府行业总监、 </w:t>
      </w:r>
      <w:r>
        <w:rPr>
          <w:color w:val="000000"/>
          <w:spacing w:val="0"/>
          <w:w w:val="100"/>
          <w:position w:val="0"/>
        </w:rPr>
        <w:t xml:space="preserve">税务事业部总经理、总经理助理兼重大工程部总经理、高级副总经理，长城计算机软件与系统有限公司总经理、董事长等职。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月起任本公司高级副总裁。</w:t>
      </w:r>
    </w:p>
    <w:p>
      <w:pPr>
        <w:pStyle w:val="Style27"/>
        <w:keepNext w:val="0"/>
        <w:keepLines w:val="0"/>
        <w:widowControl w:val="0"/>
        <w:shd w:val="clear" w:color="auto" w:fill="auto"/>
        <w:tabs>
          <w:tab w:pos="1760" w:val="left"/>
        </w:tabs>
        <w:bidi w:val="0"/>
        <w:spacing w:before="0" w:after="0" w:line="314" w:lineRule="exact"/>
        <w:ind w:left="880" w:right="0"/>
        <w:jc w:val="left"/>
      </w:pPr>
      <w:bookmarkStart w:id="528" w:name="bookmark528"/>
      <w:r>
        <w:rPr>
          <w:color w:val="000000"/>
          <w:spacing w:val="0"/>
          <w:w w:val="100"/>
          <w:position w:val="0"/>
        </w:rPr>
        <w:t>（</w:t>
      </w:r>
      <w:bookmarkEnd w:id="528"/>
      <w:r>
        <w:rPr>
          <w:rFonts w:ascii="Times New Roman" w:eastAsia="Times New Roman" w:hAnsi="Times New Roman" w:cs="Times New Roman"/>
          <w:color w:val="000000"/>
          <w:spacing w:val="0"/>
          <w:w w:val="100"/>
          <w:position w:val="0"/>
        </w:rPr>
        <w:t>5</w:t>
      </w:r>
      <w:r>
        <w:rPr>
          <w:color w:val="000000"/>
          <w:spacing w:val="0"/>
          <w:w w:val="100"/>
          <w:position w:val="0"/>
        </w:rPr>
        <w:t>）</w:t>
        <w:tab/>
        <w:t>刘文彬先生，本公司财务总监，中国国籍，毕业于湖南大学，会计硕士学位；高级会计师、国际注册高级会计师、 注册理财规划师，全国会计领军人才。现任长城信息产业股份有限公司财务总监，曾任长城信息产业股份有限公司副总会计 师、财务部部长、副部长等职。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月起任本公司财务总监。</w:t>
      </w:r>
    </w:p>
    <w:p>
      <w:pPr>
        <w:pStyle w:val="Style27"/>
        <w:keepNext w:val="0"/>
        <w:keepLines w:val="0"/>
        <w:widowControl w:val="0"/>
        <w:shd w:val="clear" w:color="auto" w:fill="auto"/>
        <w:tabs>
          <w:tab w:pos="1760" w:val="left"/>
        </w:tabs>
        <w:bidi w:val="0"/>
        <w:spacing w:before="0" w:after="140" w:line="312" w:lineRule="exact"/>
        <w:ind w:left="880" w:right="0"/>
        <w:jc w:val="left"/>
      </w:pPr>
      <w:bookmarkStart w:id="529" w:name="bookmark529"/>
      <w:r>
        <w:rPr>
          <w:color w:val="000000"/>
          <w:spacing w:val="0"/>
          <w:w w:val="100"/>
          <w:position w:val="0"/>
        </w:rPr>
        <w:t>（</w:t>
      </w:r>
      <w:bookmarkEnd w:id="529"/>
      <w:r>
        <w:rPr>
          <w:rFonts w:ascii="Times New Roman" w:eastAsia="Times New Roman" w:hAnsi="Times New Roman" w:cs="Times New Roman"/>
          <w:color w:val="000000"/>
          <w:spacing w:val="0"/>
          <w:w w:val="100"/>
          <w:position w:val="0"/>
        </w:rPr>
        <w:t>6</w:t>
      </w:r>
      <w:r>
        <w:rPr>
          <w:color w:val="000000"/>
          <w:spacing w:val="0"/>
          <w:w w:val="100"/>
          <w:position w:val="0"/>
        </w:rPr>
        <w:t>）</w:t>
        <w:tab/>
        <w:t>郭镇先生，本公司董事会秘书，中国国籍，毕业于东北财经大学，工商管理硕士。曾任深圳鲁发实业有限公司财 务主管、采购主管，长城科技股份有限公司及下属公司采购部采购工程师，长城科技股份有限公司董事会办公室工作人员， 深圳长城开发科技股份有限公司董事会办公室业务主办，长城科技股份有限公司董事长秘书及本公司办公室主任。</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月起任本公司董事会秘书。</w:t>
      </w:r>
    </w:p>
    <w:p>
      <w:pPr>
        <w:pStyle w:val="Style27"/>
        <w:keepNext w:val="0"/>
        <w:keepLines w:val="0"/>
        <w:widowControl w:val="0"/>
        <w:shd w:val="clear" w:color="auto" w:fill="auto"/>
        <w:bidi w:val="0"/>
        <w:spacing w:before="0" w:after="100" w:line="240" w:lineRule="auto"/>
        <w:ind w:left="0" w:right="0" w:firstLine="88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100" w:line="240" w:lineRule="auto"/>
        <w:ind w:left="0" w:right="0" w:firstLine="88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2731"/>
        <w:gridCol w:w="1522"/>
        <w:gridCol w:w="1200"/>
        <w:gridCol w:w="1234"/>
        <w:gridCol w:w="1450"/>
      </w:tblGrid>
      <w:tr>
        <w:trPr>
          <w:trHeight w:val="68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7" w:lineRule="exact"/>
              <w:ind w:left="580" w:right="0" w:hanging="580"/>
              <w:jc w:val="left"/>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靳宏荣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陈小军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人力资源部主任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9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规划科技部主任 科技委办公室主任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军工事业部（系统 装备部）主任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法律事务部主任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资产经营部资本运</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营处处长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李福江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审计部主任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880"/>
        <w:jc w:val="both"/>
      </w:pPr>
      <w:r>
        <w:rPr>
          <w:color w:val="000000"/>
          <w:spacing w:val="0"/>
          <w:w w:val="100"/>
          <w:position w:val="0"/>
        </w:rPr>
        <w:t>在其他单位任职情况</w:t>
      </w:r>
    </w:p>
    <w:p>
      <w:pPr>
        <w:pStyle w:val="Style27"/>
        <w:keepNext w:val="0"/>
        <w:keepLines w:val="0"/>
        <w:widowControl w:val="0"/>
        <w:shd w:val="clear" w:color="auto" w:fill="auto"/>
        <w:bidi w:val="0"/>
        <w:spacing w:before="0" w:after="100" w:line="240" w:lineRule="auto"/>
        <w:ind w:left="0" w:right="0" w:firstLine="88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200"/>
        <w:gridCol w:w="1234"/>
        <w:gridCol w:w="145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在其他单位是否</w:t>
            </w:r>
          </w:p>
        </w:tc>
      </w:tr>
      <w:tr>
        <w:trPr>
          <w:trHeight w:val="23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领取报酬津贴</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靳宏荣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中国振华电子集团有限公司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靳宏荣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中国振华（集团）科技股份有限公司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陈小军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长城信息产业股份有限公司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陈小军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武汉中原电子集团有限公司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华大半导体有限公司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晶门科技有限公司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上海华虹（集团）有限公司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长城信息产业股份有限公司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四川国财税务师事务所有限公司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成都中财国政会计师事务所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董事兼副主</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任会计师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虞世全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四川新广资产评估事务所有限公司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200"/>
        <w:gridCol w:w="1234"/>
        <w:gridCol w:w="1450"/>
      </w:tblGrid>
      <w:tr>
        <w:trPr>
          <w:trHeight w:val="64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广安巨丰司法鉴定所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司法会计鉴</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四川华蓥农村商业银行股份有限公司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四川邻水农村商业银行股份有限公司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冯科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北京大学经济学院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副教授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冯科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深圳市宇顺电子股份有限公司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冯科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广东省高速公路发展股份有限公司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对外经济贸易大学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中弘控股股份有限公司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湖南长城计算机系统有限公司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海南长城系统科技有限公司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中国振华电子集团有限公司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中软信息系统工程有限公司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中国软件与技术服务股份有限公司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中国电子系统技术有限公司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广西长城计算机有限公司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武汉中原电子集团有限公司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董事兼总经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武汉中电通信有限责任公司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长沙湘计海盾科技有限公司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湖南海盾光纤传感技术工程实验室有限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湖南长城计算机系统有限公司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广西长城计算机有限公司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1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深圳中电长城能源有限公司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广州鼎甲计算机科技有限公司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工业和信息化部电子科学技术委员会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中国计算机行业协会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副会长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长城信息产业股份有限公司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董事兼总经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中国电子信息产业集团有限公司第六研 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副所长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湖南长城银河科技有限公司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刘文彬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长城信息产业股份有限公司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刘文彬</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东方证券股份有限公司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100" w:line="240" w:lineRule="auto"/>
        <w:ind w:left="0" w:right="0" w:firstLine="88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860"/>
        <w:jc w:val="both"/>
      </w:pPr>
      <w:bookmarkStart w:id="530" w:name="bookmark530"/>
      <w:bookmarkStart w:id="531" w:name="bookmark531"/>
      <w:bookmarkStart w:id="532" w:name="bookmark532"/>
      <w:bookmarkStart w:id="533" w:name="bookmark533"/>
      <w:r>
        <w:rPr>
          <w:color w:val="000000"/>
          <w:spacing w:val="0"/>
          <w:w w:val="100"/>
          <w:position w:val="0"/>
          <w:sz w:val="24"/>
          <w:szCs w:val="24"/>
        </w:rPr>
        <w:t>四</w:t>
      </w:r>
      <w:bookmarkEnd w:id="532"/>
      <w:r>
        <w:rPr>
          <w:color w:val="000000"/>
          <w:spacing w:val="0"/>
          <w:w w:val="100"/>
          <w:position w:val="0"/>
          <w:sz w:val="24"/>
          <w:szCs w:val="24"/>
        </w:rPr>
        <w:t>、董事、监事、高级管理人员报酬情况</w:t>
      </w:r>
      <w:bookmarkEnd w:id="530"/>
      <w:bookmarkEnd w:id="531"/>
      <w:bookmarkEnd w:id="533"/>
    </w:p>
    <w:p>
      <w:pPr>
        <w:pStyle w:val="Style27"/>
        <w:keepNext w:val="0"/>
        <w:keepLines w:val="0"/>
        <w:widowControl w:val="0"/>
        <w:shd w:val="clear" w:color="auto" w:fill="auto"/>
        <w:bidi w:val="0"/>
        <w:spacing w:before="0" w:line="314" w:lineRule="exact"/>
        <w:ind w:left="0" w:right="0" w:firstLine="860"/>
        <w:jc w:val="both"/>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bidi w:val="0"/>
        <w:spacing w:before="0" w:line="314" w:lineRule="exact"/>
        <w:ind w:left="1240" w:right="0" w:firstLine="0"/>
        <w:jc w:val="both"/>
      </w:pPr>
      <w:r>
        <w:rPr>
          <w:color w:val="000000"/>
          <w:spacing w:val="0"/>
          <w:w w:val="100"/>
          <w:position w:val="0"/>
        </w:rPr>
        <w:t>根据《公司章程》的规定，董事、监事的报酬由股东大会决定，高级管理人员的报酬由董事会决定。</w:t>
      </w:r>
    </w:p>
    <w:p>
      <w:pPr>
        <w:pStyle w:val="Style27"/>
        <w:keepNext w:val="0"/>
        <w:keepLines w:val="0"/>
        <w:widowControl w:val="0"/>
        <w:shd w:val="clear" w:color="auto" w:fill="auto"/>
        <w:bidi w:val="0"/>
        <w:spacing w:before="0" w:line="315" w:lineRule="exact"/>
        <w:ind w:left="86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年度第五次临时股东大会审议通过了公司第六届董事会董事津贴标准的议案及第六届监 事会监事津贴标准的议案。任期内，公司支付每人每年董事津贴人民币</w:t>
      </w:r>
      <w:r>
        <w:rPr>
          <w:rFonts w:ascii="Times New Roman" w:eastAsia="Times New Roman" w:hAnsi="Times New Roman" w:cs="Times New Roman"/>
          <w:color w:val="000000"/>
          <w:spacing w:val="0"/>
          <w:w w:val="100"/>
          <w:position w:val="0"/>
        </w:rPr>
        <w:t>8</w:t>
      </w:r>
      <w:r>
        <w:rPr>
          <w:color w:val="000000"/>
          <w:spacing w:val="0"/>
          <w:w w:val="100"/>
          <w:position w:val="0"/>
        </w:rPr>
        <w:t>万元（含税），支付每人每年监事津贴人民币</w:t>
      </w:r>
      <w:r>
        <w:rPr>
          <w:rFonts w:ascii="Times New Roman" w:eastAsia="Times New Roman" w:hAnsi="Times New Roman" w:cs="Times New Roman"/>
          <w:color w:val="000000"/>
          <w:spacing w:val="0"/>
          <w:w w:val="100"/>
          <w:position w:val="0"/>
        </w:rPr>
        <w:t xml:space="preserve">6.4 </w:t>
      </w:r>
      <w:r>
        <w:rPr>
          <w:color w:val="000000"/>
          <w:spacing w:val="0"/>
          <w:w w:val="100"/>
          <w:position w:val="0"/>
        </w:rPr>
        <w:t>万元（含税），出席公司董事会、监事会、股东大会会议的差旅费及根据《公司章程》和相关法律、法规行使职权所需费用 由公司承担，除此之外，非公司员工的董事，公司在其任期内不支付其他报酬。</w:t>
      </w:r>
    </w:p>
    <w:p>
      <w:pPr>
        <w:pStyle w:val="Style27"/>
        <w:keepNext w:val="0"/>
        <w:keepLines w:val="0"/>
        <w:widowControl w:val="0"/>
        <w:shd w:val="clear" w:color="auto" w:fill="auto"/>
        <w:bidi w:val="0"/>
        <w:spacing w:before="0" w:line="312" w:lineRule="exact"/>
        <w:ind w:left="860" w:right="0" w:firstLine="380"/>
        <w:jc w:val="both"/>
      </w:pPr>
      <w:r>
        <w:rPr>
          <w:color w:val="000000"/>
          <w:spacing w:val="0"/>
          <w:w w:val="100"/>
          <w:position w:val="0"/>
        </w:rPr>
        <w:t>公司高级管理人员实行岗位工资制，其报酬根据公司工资管理制度，以及参照同行业标准，根据公司经营情况及个人工 作业绩来综合确定。</w:t>
      </w:r>
    </w:p>
    <w:p>
      <w:pPr>
        <w:pStyle w:val="Style27"/>
        <w:keepNext w:val="0"/>
        <w:keepLines w:val="0"/>
        <w:widowControl w:val="0"/>
        <w:shd w:val="clear" w:color="auto" w:fill="auto"/>
        <w:bidi w:val="0"/>
        <w:spacing w:before="0" w:after="120" w:line="307" w:lineRule="exact"/>
        <w:ind w:left="860" w:right="0" w:firstLine="380"/>
        <w:jc w:val="both"/>
      </w:pPr>
      <w:r>
        <w:rPr>
          <w:color w:val="000000"/>
          <w:spacing w:val="0"/>
          <w:w w:val="100"/>
          <w:position w:val="0"/>
        </w:rPr>
        <w:t>按照薪酬管理制度支付基本工资，根据年度业绩考核支付绩效工资。报告期内，公司董事、监事及高级管理人员应付报 酬总额为</w:t>
      </w:r>
      <w:r>
        <w:rPr>
          <w:rFonts w:ascii="Times New Roman" w:eastAsia="Times New Roman" w:hAnsi="Times New Roman" w:cs="Times New Roman"/>
          <w:color w:val="000000"/>
          <w:spacing w:val="0"/>
          <w:w w:val="100"/>
          <w:position w:val="0"/>
        </w:rPr>
        <w:t>618.75</w:t>
      </w:r>
      <w:r>
        <w:rPr>
          <w:color w:val="000000"/>
          <w:spacing w:val="0"/>
          <w:w w:val="100"/>
          <w:position w:val="0"/>
        </w:rPr>
        <w:t>万元（含税）。</w:t>
      </w:r>
    </w:p>
    <w:p>
      <w:pPr>
        <w:pStyle w:val="Style30"/>
        <w:keepNext w:val="0"/>
        <w:keepLines w:val="0"/>
        <w:widowControl w:val="0"/>
        <w:shd w:val="clear" w:color="auto" w:fill="auto"/>
        <w:tabs>
          <w:tab w:pos="8683" w:val="left"/>
        </w:tabs>
        <w:bidi w:val="0"/>
        <w:spacing w:before="0" w:after="0" w:line="240" w:lineRule="auto"/>
        <w:ind w:left="0" w:right="0" w:firstLine="0"/>
        <w:jc w:val="left"/>
      </w:pPr>
      <w:r>
        <w:rPr>
          <w:color w:val="000000"/>
          <w:spacing w:val="0"/>
          <w:w w:val="100"/>
          <w:position w:val="0"/>
        </w:rPr>
        <w:t>公司报告期内董事、监事和高级管理人员报酬情况</w:t>
        <w:tab/>
        <w:t>单位：万元</w:t>
      </w:r>
    </w:p>
    <w:tbl>
      <w:tblPr>
        <w:tblOverlap w:val="never"/>
        <w:jc w:val="center"/>
        <w:tblLayout w:type="fixed"/>
      </w:tblPr>
      <w:tblGrid>
        <w:gridCol w:w="1373"/>
        <w:gridCol w:w="1368"/>
        <w:gridCol w:w="1363"/>
        <w:gridCol w:w="1368"/>
        <w:gridCol w:w="1368"/>
        <w:gridCol w:w="1368"/>
        <w:gridCol w:w="1373"/>
      </w:tblGrid>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靳宏荣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陈小军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张志勇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冯科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刘文彬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钟际民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吴列平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董事兼副总裁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韩宗远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彭海朝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618.75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80" w:line="240" w:lineRule="auto"/>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00" w:line="240" w:lineRule="auto"/>
        <w:ind w:left="0" w:right="0" w:firstLine="880"/>
        <w:jc w:val="left"/>
      </w:pPr>
      <w:bookmarkStart w:id="534" w:name="bookmark534"/>
      <w:bookmarkStart w:id="535" w:name="bookmark535"/>
      <w:bookmarkStart w:id="536" w:name="bookmark536"/>
      <w:bookmarkStart w:id="537" w:name="bookmark537"/>
      <w:r>
        <w:rPr>
          <w:color w:val="000000"/>
          <w:spacing w:val="0"/>
          <w:w w:val="100"/>
          <w:position w:val="0"/>
          <w:sz w:val="24"/>
          <w:szCs w:val="24"/>
        </w:rPr>
        <w:t>五</w:t>
      </w:r>
      <w:bookmarkEnd w:id="536"/>
      <w:r>
        <w:rPr>
          <w:color w:val="000000"/>
          <w:spacing w:val="0"/>
          <w:w w:val="100"/>
          <w:position w:val="0"/>
          <w:sz w:val="24"/>
          <w:szCs w:val="24"/>
        </w:rPr>
        <w:t>、公司员工情况</w:t>
      </w:r>
      <w:bookmarkEnd w:id="534"/>
      <w:bookmarkEnd w:id="535"/>
      <w:bookmarkEnd w:id="537"/>
    </w:p>
    <w:p>
      <w:pPr>
        <w:pStyle w:val="Style35"/>
        <w:keepNext/>
        <w:keepLines/>
        <w:widowControl w:val="0"/>
        <w:shd w:val="clear" w:color="auto" w:fill="auto"/>
        <w:bidi w:val="0"/>
        <w:spacing w:before="0" w:after="220" w:line="240" w:lineRule="auto"/>
        <w:ind w:left="0" w:right="0" w:firstLine="88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、员工数量、专业构成及教育程度</w:t>
      </w:r>
      <w:bookmarkEnd w:id="538"/>
      <w:bookmarkEnd w:id="539"/>
      <w:bookmarkEnd w:id="541"/>
    </w:p>
    <w:tbl>
      <w:tblPr>
        <w:tblOverlap w:val="never"/>
        <w:jc w:val="center"/>
        <w:tblLayout w:type="fixed"/>
      </w:tblPr>
      <w:tblGrid>
        <w:gridCol w:w="4790"/>
        <w:gridCol w:w="4790"/>
      </w:tblGrid>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2,346</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33,942</w:t>
            </w:r>
          </w:p>
        </w:tc>
      </w:tr>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36,288</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36,288</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365"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25,247</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2,072</w:t>
            </w:r>
          </w:p>
        </w:tc>
      </w:tr>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6,505</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1,780</w:t>
            </w:r>
          </w:p>
        </w:tc>
      </w:tr>
      <w:tr>
        <w:trPr>
          <w:trHeight w:val="36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36,288</w:t>
            </w:r>
          </w:p>
        </w:tc>
      </w:tr>
      <w:tr>
        <w:trPr>
          <w:trHeight w:val="360" w:hRule="exact"/>
        </w:trPr>
        <w:tc>
          <w:tcPr>
            <w:gridSpan w:val="2"/>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1,571</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5,546</w:t>
            </w: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3,752</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5,583</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19,836</w:t>
            </w:r>
          </w:p>
        </w:tc>
      </w:tr>
      <w:tr>
        <w:trPr>
          <w:trHeight w:val="3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color w:val="000000"/>
                <w:spacing w:val="0"/>
                <w:w w:val="100"/>
                <w:position w:val="0"/>
              </w:rPr>
              <w:t>36,288</w:t>
            </w:r>
          </w:p>
        </w:tc>
      </w:tr>
    </w:tbl>
    <w:p>
      <w:pPr>
        <w:widowControl w:val="0"/>
        <w:spacing w:after="219" w:line="1" w:lineRule="exact"/>
      </w:pPr>
    </w:p>
    <w:p>
      <w:pPr>
        <w:pStyle w:val="Style35"/>
        <w:keepNext/>
        <w:keepLines/>
        <w:widowControl w:val="0"/>
        <w:shd w:val="clear" w:color="auto" w:fill="auto"/>
        <w:bidi w:val="0"/>
        <w:spacing w:before="0" w:after="220" w:line="240" w:lineRule="auto"/>
        <w:ind w:left="0" w:right="0" w:firstLine="88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、薪酬政策</w:t>
      </w:r>
      <w:bookmarkEnd w:id="542"/>
      <w:bookmarkEnd w:id="543"/>
      <w:bookmarkEnd w:id="545"/>
    </w:p>
    <w:p>
      <w:pPr>
        <w:pStyle w:val="Style27"/>
        <w:keepNext w:val="0"/>
        <w:keepLines w:val="0"/>
        <w:widowControl w:val="0"/>
        <w:shd w:val="clear" w:color="auto" w:fill="auto"/>
        <w:bidi w:val="0"/>
        <w:spacing w:before="0" w:after="300" w:line="307" w:lineRule="exact"/>
        <w:ind w:left="880" w:right="0"/>
        <w:jc w:val="left"/>
      </w:pPr>
      <w:r>
        <w:rPr>
          <w:color w:val="000000"/>
          <w:spacing w:val="0"/>
          <w:w w:val="100"/>
          <w:position w:val="0"/>
        </w:rPr>
        <w:t>公司薪酬策略是以战略导向、市场导向、业绩导向、岗位价值导向为原则，围绕公司战略目标设立具有外部竞争力与内 部公平性的薪酬福利体系，确保公司能最大限度地吸引人才，留住人才，激励人才，提高公司核心竞争力。</w:t>
      </w:r>
    </w:p>
    <w:p>
      <w:pPr>
        <w:pStyle w:val="Style35"/>
        <w:keepNext/>
        <w:keepLines/>
        <w:widowControl w:val="0"/>
        <w:shd w:val="clear" w:color="auto" w:fill="auto"/>
        <w:tabs>
          <w:tab w:pos="1262" w:val="left"/>
        </w:tabs>
        <w:bidi w:val="0"/>
        <w:spacing w:before="0" w:after="220" w:line="240" w:lineRule="auto"/>
        <w:ind w:left="0" w:right="0" w:firstLine="88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培训计划</w:t>
      </w:r>
      <w:bookmarkEnd w:id="546"/>
      <w:bookmarkEnd w:id="547"/>
      <w:bookmarkEnd w:id="549"/>
    </w:p>
    <w:p>
      <w:pPr>
        <w:pStyle w:val="Style27"/>
        <w:keepNext w:val="0"/>
        <w:keepLines w:val="0"/>
        <w:widowControl w:val="0"/>
        <w:shd w:val="clear" w:color="auto" w:fill="auto"/>
        <w:bidi w:val="0"/>
        <w:spacing w:before="0" w:after="300" w:line="312" w:lineRule="exact"/>
        <w:ind w:left="880" w:right="0"/>
        <w:jc w:val="left"/>
      </w:pPr>
      <w:r>
        <w:rPr>
          <w:color w:val="000000"/>
          <w:spacing w:val="0"/>
          <w:w w:val="100"/>
          <w:position w:val="0"/>
        </w:rPr>
        <w:t>为满足公司发展战略、配合人才工程建设和企业人力资源提升的需要，公司在员工培训方面每年会制定详尽的培训计划， 通过系统和多样化的培训不断提高员工素质与技能。具体包括内部讲座、交流会、内部封闭式集训、分享会、外派培训等培 训形式，从员工基本职业素质提升、企业文化、专业技能以及心态建设等方面支持员工的成长，与此同时公司还有</w:t>
      </w:r>
      <w:r>
        <w:rPr>
          <w:rFonts w:ascii="Times New Roman" w:eastAsia="Times New Roman" w:hAnsi="Times New Roman" w:cs="Times New Roman"/>
          <w:color w:val="000000"/>
          <w:spacing w:val="0"/>
          <w:w w:val="100"/>
          <w:position w:val="0"/>
        </w:rPr>
        <w:t xml:space="preserve">E-Learmng </w:t>
      </w:r>
      <w:r>
        <w:rPr>
          <w:color w:val="000000"/>
          <w:spacing w:val="0"/>
          <w:w w:val="100"/>
          <w:position w:val="0"/>
        </w:rPr>
        <w:t>学习系统，对驻外员工提供学习支持。</w:t>
      </w:r>
    </w:p>
    <w:p>
      <w:pPr>
        <w:pStyle w:val="Style35"/>
        <w:keepNext/>
        <w:keepLines/>
        <w:widowControl w:val="0"/>
        <w:shd w:val="clear" w:color="auto" w:fill="auto"/>
        <w:tabs>
          <w:tab w:pos="1262" w:val="left"/>
        </w:tabs>
        <w:bidi w:val="0"/>
        <w:spacing w:before="0" w:after="220" w:line="240" w:lineRule="auto"/>
        <w:ind w:left="0" w:right="0" w:firstLine="88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4</w:t>
      </w:r>
      <w:bookmarkEnd w:id="552"/>
      <w:r>
        <w:rPr>
          <w:color w:val="000000"/>
          <w:spacing w:val="0"/>
          <w:w w:val="100"/>
          <w:position w:val="0"/>
        </w:rPr>
        <w:t>、</w:t>
        <w:tab/>
        <w:t>劳务外包情况</w:t>
      </w:r>
      <w:bookmarkEnd w:id="550"/>
      <w:bookmarkEnd w:id="551"/>
      <w:bookmarkEnd w:id="553"/>
    </w:p>
    <w:p>
      <w:pPr>
        <w:pStyle w:val="Style27"/>
        <w:keepNext w:val="0"/>
        <w:keepLines w:val="0"/>
        <w:widowControl w:val="0"/>
        <w:shd w:val="clear" w:color="auto" w:fill="auto"/>
        <w:bidi w:val="0"/>
        <w:spacing w:before="0" w:after="220" w:line="312" w:lineRule="exact"/>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440" w:line="240" w:lineRule="auto"/>
        <w:ind w:left="0" w:right="0" w:firstLine="0"/>
        <w:jc w:val="center"/>
      </w:pPr>
      <w:bookmarkStart w:id="554" w:name="bookmark554"/>
      <w:bookmarkStart w:id="555" w:name="bookmark555"/>
      <w:bookmarkStart w:id="556" w:name="bookmark556"/>
      <w:r>
        <w:rPr>
          <w:color w:val="000000"/>
          <w:spacing w:val="0"/>
          <w:w w:val="100"/>
          <w:position w:val="0"/>
        </w:rPr>
        <w:t>第九节公司治理</w:t>
      </w:r>
      <w:bookmarkEnd w:id="554"/>
      <w:bookmarkEnd w:id="555"/>
      <w:bookmarkEnd w:id="556"/>
    </w:p>
    <w:p>
      <w:pPr>
        <w:pStyle w:val="Style25"/>
        <w:keepNext/>
        <w:keepLines/>
        <w:widowControl w:val="0"/>
        <w:shd w:val="clear" w:color="auto" w:fill="auto"/>
        <w:tabs>
          <w:tab w:pos="1481" w:val="left"/>
        </w:tabs>
        <w:bidi w:val="0"/>
        <w:spacing w:before="0" w:after="220" w:line="240" w:lineRule="auto"/>
        <w:ind w:left="0" w:right="0" w:firstLine="880"/>
        <w:jc w:val="both"/>
      </w:pPr>
      <w:bookmarkStart w:id="557" w:name="bookmark557"/>
      <w:bookmarkStart w:id="558" w:name="bookmark558"/>
      <w:bookmarkStart w:id="559" w:name="bookmark559"/>
      <w:bookmarkStart w:id="560" w:name="bookmark560"/>
      <w:r>
        <w:rPr>
          <w:color w:val="000000"/>
          <w:spacing w:val="0"/>
          <w:w w:val="100"/>
          <w:position w:val="0"/>
          <w:sz w:val="24"/>
          <w:szCs w:val="24"/>
        </w:rPr>
        <w:t>一</w:t>
      </w:r>
      <w:bookmarkEnd w:id="559"/>
      <w:r>
        <w:rPr>
          <w:color w:val="000000"/>
          <w:spacing w:val="0"/>
          <w:w w:val="100"/>
          <w:position w:val="0"/>
          <w:sz w:val="24"/>
          <w:szCs w:val="24"/>
        </w:rPr>
        <w:t>、</w:t>
        <w:tab/>
        <w:t>公司治理的基本状况</w:t>
      </w:r>
      <w:bookmarkEnd w:id="557"/>
      <w:bookmarkEnd w:id="558"/>
      <w:bookmarkEnd w:id="560"/>
    </w:p>
    <w:p>
      <w:pPr>
        <w:pStyle w:val="Style27"/>
        <w:keepNext w:val="0"/>
        <w:keepLines w:val="0"/>
        <w:widowControl w:val="0"/>
        <w:shd w:val="clear" w:color="auto" w:fill="auto"/>
        <w:tabs>
          <w:tab w:pos="1574" w:val="left"/>
        </w:tabs>
        <w:bidi w:val="0"/>
        <w:spacing w:before="0" w:after="0"/>
        <w:ind w:left="1240" w:right="0" w:firstLine="0"/>
        <w:jc w:val="both"/>
      </w:pPr>
      <w:bookmarkStart w:id="561" w:name="bookmark561"/>
      <w:r>
        <w:rPr>
          <w:rFonts w:ascii="Times New Roman" w:eastAsia="Times New Roman" w:hAnsi="Times New Roman" w:cs="Times New Roman"/>
          <w:color w:val="000000"/>
          <w:spacing w:val="0"/>
          <w:w w:val="100"/>
          <w:position w:val="0"/>
        </w:rPr>
        <w:t>1</w:t>
      </w:r>
      <w:bookmarkEnd w:id="561"/>
      <w:r>
        <w:rPr>
          <w:color w:val="000000"/>
          <w:spacing w:val="0"/>
          <w:w w:val="100"/>
          <w:position w:val="0"/>
        </w:rPr>
        <w:t>、</w:t>
        <w:tab/>
        <w:t>概况</w:t>
      </w:r>
    </w:p>
    <w:p>
      <w:pPr>
        <w:pStyle w:val="Style27"/>
        <w:keepNext w:val="0"/>
        <w:keepLines w:val="0"/>
        <w:widowControl w:val="0"/>
        <w:shd w:val="clear" w:color="auto" w:fill="auto"/>
        <w:bidi w:val="0"/>
        <w:spacing w:before="0" w:after="0" w:line="314" w:lineRule="exact"/>
        <w:ind w:left="880" w:right="0"/>
        <w:jc w:val="both"/>
      </w:pPr>
      <w:r>
        <w:rPr>
          <w:color w:val="000000"/>
          <w:spacing w:val="0"/>
          <w:w w:val="100"/>
          <w:position w:val="0"/>
        </w:rPr>
        <w:t>公司始终坚持按照《公司法》、《证券法》、《上市公司治理准则》、《深圳证券交易所股票上市规则》和其它有关上市公司 治理的法律法规及规范性文件的要求，持续完善法人治理结构，结合公司实际情况不断健全内部控制体系，努力推进法人治 理进程和提升公司规范运作水平。</w:t>
      </w:r>
    </w:p>
    <w:p>
      <w:pPr>
        <w:pStyle w:val="Style27"/>
        <w:keepNext w:val="0"/>
        <w:keepLines w:val="0"/>
        <w:widowControl w:val="0"/>
        <w:shd w:val="clear" w:color="auto" w:fill="auto"/>
        <w:bidi w:val="0"/>
        <w:spacing w:before="0" w:after="0" w:line="302" w:lineRule="exact"/>
        <w:ind w:left="880" w:right="0"/>
        <w:jc w:val="both"/>
      </w:pPr>
      <w:r>
        <w:rPr>
          <w:color w:val="000000"/>
          <w:spacing w:val="0"/>
          <w:w w:val="100"/>
          <w:position w:val="0"/>
        </w:rPr>
        <w:t>公司建有与上市公司法人治理结构相适应的各项规章制度，并严格执行；股东大会、董事会、监事会运作规范有效，董 事、监事和高级管理人员勤勉尽职，按照法律法规和公司章程的规定履行职权。</w:t>
      </w:r>
    </w:p>
    <w:p>
      <w:pPr>
        <w:pStyle w:val="Style27"/>
        <w:keepNext w:val="0"/>
        <w:keepLines w:val="0"/>
        <w:widowControl w:val="0"/>
        <w:shd w:val="clear" w:color="auto" w:fill="auto"/>
        <w:bidi w:val="0"/>
        <w:spacing w:before="0" w:after="0" w:line="317" w:lineRule="exact"/>
        <w:ind w:left="880" w:right="0"/>
        <w:jc w:val="both"/>
      </w:pPr>
      <w:r>
        <w:rPr>
          <w:color w:val="000000"/>
          <w:spacing w:val="0"/>
          <w:w w:val="100"/>
          <w:position w:val="0"/>
        </w:rPr>
        <w:t>截止报告期末，公司内部治理结构完整、健全、清晰，符合《公司法》、《公司章程》等法律法规及规范性文件的要求， 公司治理与中国证监会发布的有关上市公司治理的规范性文件的要求基本一致。</w:t>
      </w:r>
    </w:p>
    <w:p>
      <w:pPr>
        <w:pStyle w:val="Style27"/>
        <w:keepNext w:val="0"/>
        <w:keepLines w:val="0"/>
        <w:widowControl w:val="0"/>
        <w:shd w:val="clear" w:color="auto" w:fill="auto"/>
        <w:tabs>
          <w:tab w:pos="1594" w:val="left"/>
        </w:tabs>
        <w:bidi w:val="0"/>
        <w:spacing w:before="0" w:after="0" w:line="317" w:lineRule="exact"/>
        <w:ind w:left="1240" w:right="0" w:firstLine="0"/>
        <w:jc w:val="both"/>
      </w:pPr>
      <w:bookmarkStart w:id="562" w:name="bookmark562"/>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内幕信息知情人登记管理制度的执行情况</w:t>
      </w:r>
    </w:p>
    <w:p>
      <w:pPr>
        <w:pStyle w:val="Style27"/>
        <w:keepNext w:val="0"/>
        <w:keepLines w:val="0"/>
        <w:widowControl w:val="0"/>
        <w:shd w:val="clear" w:color="auto" w:fill="auto"/>
        <w:bidi w:val="0"/>
        <w:spacing w:before="0" w:after="0" w:line="317" w:lineRule="exact"/>
        <w:ind w:left="880" w:right="0"/>
        <w:jc w:val="both"/>
      </w:pPr>
      <w:r>
        <w:rPr>
          <w:color w:val="000000"/>
          <w:spacing w:val="0"/>
          <w:w w:val="100"/>
          <w:position w:val="0"/>
        </w:rPr>
        <w:t>公司定有《内幕信息知情人登记管理制度》（制度全文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日刊载于巨潮资讯</w:t>
      </w:r>
      <w:r>
        <w:rPr>
          <w:rFonts w:ascii="Times New Roman" w:eastAsia="Times New Roman" w:hAnsi="Times New Roman" w:cs="Times New Roman"/>
          <w:color w:val="000000"/>
          <w:spacing w:val="0"/>
          <w:w w:val="100"/>
          <w:position w:val="0"/>
        </w:rPr>
        <w:t>http://www.cninfo.com.cn</w:t>
      </w:r>
      <w:r>
        <w:rPr>
          <w:color w:val="000000"/>
          <w:spacing w:val="0"/>
          <w:w w:val="100"/>
          <w:position w:val="0"/>
        </w:rPr>
        <w:t>），并</w:t>
      </w:r>
      <w:r>
        <w:rPr>
          <w:color w:val="000000"/>
          <w:spacing w:val="0"/>
          <w:w w:val="100"/>
          <w:position w:val="0"/>
        </w:rPr>
        <w:t xml:space="preserve"> 按照制度和相关法律、法规要求在涉及定期报告等重大事项披露前，整理登记知情人员相关信息并按监管机构要求进行报备， 严格控制内幕信息传递范围，加强内幕信息保密工作。</w:t>
      </w:r>
    </w:p>
    <w:p>
      <w:pPr>
        <w:pStyle w:val="Style27"/>
        <w:keepNext w:val="0"/>
        <w:keepLines w:val="0"/>
        <w:widowControl w:val="0"/>
        <w:shd w:val="clear" w:color="auto" w:fill="auto"/>
        <w:bidi w:val="0"/>
        <w:spacing w:before="0" w:after="0" w:line="317" w:lineRule="exact"/>
        <w:ind w:left="880" w:right="0"/>
        <w:jc w:val="both"/>
      </w:pPr>
      <w:r>
        <w:rPr>
          <w:color w:val="000000"/>
          <w:spacing w:val="0"/>
          <w:w w:val="100"/>
          <w:position w:val="0"/>
        </w:rPr>
        <w:t>报告期内，公司持续加强内幕交易防控工作，以各种形式强化公司全体董事、监事、高级管理人员以及关键岗位人员的 内幕交易防控意识。公司不存在董、监、高及其相关亲属利用内幕消息违规买卖本公司股票的情况，未发生重大敏感信息提 前泄露或被不当利用情形，也不存在因涉嫌内幕交易被监管部门行政处罚的情况。</w:t>
      </w:r>
    </w:p>
    <w:p>
      <w:pPr>
        <w:pStyle w:val="Style27"/>
        <w:keepNext w:val="0"/>
        <w:keepLines w:val="0"/>
        <w:widowControl w:val="0"/>
        <w:shd w:val="clear" w:color="auto" w:fill="auto"/>
        <w:tabs>
          <w:tab w:pos="1594" w:val="left"/>
        </w:tabs>
        <w:bidi w:val="0"/>
        <w:spacing w:before="0" w:after="0" w:line="317" w:lineRule="exact"/>
        <w:ind w:left="1240" w:right="0" w:firstLine="0"/>
        <w:jc w:val="both"/>
      </w:pPr>
      <w:bookmarkStart w:id="563" w:name="bookmark563"/>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投资者保护工作</w:t>
      </w:r>
    </w:p>
    <w:p>
      <w:pPr>
        <w:pStyle w:val="Style27"/>
        <w:keepNext w:val="0"/>
        <w:keepLines w:val="0"/>
        <w:widowControl w:val="0"/>
        <w:shd w:val="clear" w:color="auto" w:fill="auto"/>
        <w:bidi w:val="0"/>
        <w:spacing w:before="0" w:after="0" w:line="312" w:lineRule="exact"/>
        <w:ind w:left="880" w:right="0"/>
        <w:jc w:val="both"/>
      </w:pPr>
      <w:r>
        <w:rPr>
          <w:color w:val="000000"/>
          <w:spacing w:val="0"/>
          <w:w w:val="100"/>
          <w:position w:val="0"/>
        </w:rPr>
        <w:t>公司重视信息披露和投资者保护工作，真实、准确、完整、及时、合规的完成了各项信息披露工作。报告期内，公司按 照《深圳证监局关于开展投资者保护</w:t>
      </w:r>
      <w:r>
        <w:rPr>
          <w:rFonts w:ascii="Times New Roman" w:eastAsia="Times New Roman" w:hAnsi="Times New Roman" w:cs="Times New Roman"/>
          <w:color w:val="000000"/>
          <w:spacing w:val="0"/>
          <w:w w:val="100"/>
          <w:position w:val="0"/>
        </w:rPr>
        <w:t>“</w:t>
      </w:r>
      <w:r>
        <w:rPr>
          <w:color w:val="000000"/>
          <w:spacing w:val="0"/>
          <w:w w:val="100"/>
          <w:position w:val="0"/>
        </w:rPr>
        <w:t>蓝天行动</w:t>
      </w:r>
      <w:r>
        <w:rPr>
          <w:rFonts w:ascii="Times New Roman" w:eastAsia="Times New Roman" w:hAnsi="Times New Roman" w:cs="Times New Roman"/>
          <w:color w:val="000000"/>
          <w:spacing w:val="0"/>
          <w:w w:val="100"/>
          <w:position w:val="0"/>
        </w:rPr>
        <w:t>”</w:t>
      </w:r>
      <w:r>
        <w:rPr>
          <w:color w:val="000000"/>
          <w:spacing w:val="0"/>
          <w:w w:val="100"/>
          <w:position w:val="0"/>
        </w:rPr>
        <w:t>专项工作的通知》（深证局发</w:t>
      </w:r>
      <w:r>
        <w:rPr>
          <w:rFonts w:ascii="Times New Roman" w:eastAsia="Times New Roman" w:hAnsi="Times New Roman" w:cs="Times New Roman"/>
          <w:color w:val="000000"/>
          <w:spacing w:val="0"/>
          <w:w w:val="100"/>
          <w:position w:val="0"/>
        </w:rPr>
        <w:t>[2016]15</w:t>
      </w:r>
      <w:r>
        <w:rPr>
          <w:color w:val="000000"/>
          <w:spacing w:val="0"/>
          <w:w w:val="100"/>
          <w:position w:val="0"/>
        </w:rPr>
        <w:t>号）的要求及时开展了投资者保护教 育专项活动，努力与相关方在公司力所能及的范围内共同营造</w:t>
      </w:r>
      <w:r>
        <w:rPr>
          <w:rFonts w:ascii="Times New Roman" w:eastAsia="Times New Roman" w:hAnsi="Times New Roman" w:cs="Times New Roman"/>
          <w:color w:val="000000"/>
          <w:spacing w:val="0"/>
          <w:w w:val="100"/>
          <w:position w:val="0"/>
        </w:rPr>
        <w:t>“</w:t>
      </w:r>
      <w:r>
        <w:rPr>
          <w:color w:val="000000"/>
          <w:spacing w:val="0"/>
          <w:w w:val="100"/>
          <w:position w:val="0"/>
        </w:rPr>
        <w:t>蓝天行动</w:t>
      </w:r>
      <w:r>
        <w:rPr>
          <w:rFonts w:ascii="Times New Roman" w:eastAsia="Times New Roman" w:hAnsi="Times New Roman" w:cs="Times New Roman"/>
          <w:color w:val="000000"/>
          <w:spacing w:val="0"/>
          <w:w w:val="100"/>
          <w:position w:val="0"/>
        </w:rPr>
        <w:t>”</w:t>
      </w:r>
      <w:r>
        <w:rPr>
          <w:color w:val="000000"/>
          <w:spacing w:val="0"/>
          <w:w w:val="100"/>
          <w:position w:val="0"/>
        </w:rPr>
        <w:t>良好氛围。</w:t>
      </w:r>
    </w:p>
    <w:p>
      <w:pPr>
        <w:pStyle w:val="Style27"/>
        <w:keepNext w:val="0"/>
        <w:keepLines w:val="0"/>
        <w:widowControl w:val="0"/>
        <w:shd w:val="clear" w:color="auto" w:fill="auto"/>
        <w:bidi w:val="0"/>
        <w:spacing w:before="0" w:after="0" w:line="355" w:lineRule="exact"/>
        <w:ind w:left="880" w:right="0" w:firstLine="0"/>
        <w:jc w:val="both"/>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220" w:line="355" w:lineRule="exact"/>
        <w:ind w:left="1240" w:right="0" w:firstLine="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1481" w:val="left"/>
        </w:tabs>
        <w:bidi w:val="0"/>
        <w:spacing w:before="0" w:after="100" w:line="240" w:lineRule="auto"/>
        <w:ind w:left="0" w:right="0" w:firstLine="880"/>
        <w:jc w:val="both"/>
      </w:pPr>
      <w:bookmarkStart w:id="564" w:name="bookmark564"/>
      <w:bookmarkStart w:id="565" w:name="bookmark565"/>
      <w:bookmarkStart w:id="566" w:name="bookmark566"/>
      <w:bookmarkStart w:id="567" w:name="bookmark567"/>
      <w:r>
        <w:rPr>
          <w:color w:val="000000"/>
          <w:spacing w:val="0"/>
          <w:w w:val="100"/>
          <w:position w:val="0"/>
          <w:sz w:val="24"/>
          <w:szCs w:val="24"/>
        </w:rPr>
        <w:t>二</w:t>
      </w:r>
      <w:bookmarkEnd w:id="566"/>
      <w:r>
        <w:rPr>
          <w:color w:val="000000"/>
          <w:spacing w:val="0"/>
          <w:w w:val="100"/>
          <w:position w:val="0"/>
          <w:sz w:val="24"/>
          <w:szCs w:val="24"/>
        </w:rPr>
        <w:t>、</w:t>
        <w:tab/>
        <w:t>公司相对于控股股东在业务、人员、资产、机构、财务等方面的独立情况</w:t>
      </w:r>
      <w:bookmarkEnd w:id="564"/>
      <w:bookmarkEnd w:id="565"/>
      <w:bookmarkEnd w:id="567"/>
    </w:p>
    <w:p>
      <w:pPr>
        <w:pStyle w:val="Style27"/>
        <w:keepNext w:val="0"/>
        <w:keepLines w:val="0"/>
        <w:widowControl w:val="0"/>
        <w:shd w:val="clear" w:color="auto" w:fill="auto"/>
        <w:bidi w:val="0"/>
        <w:spacing w:before="0" w:after="0" w:line="317" w:lineRule="exact"/>
        <w:ind w:left="880" w:right="0"/>
        <w:jc w:val="both"/>
      </w:pPr>
      <w:r>
        <w:rPr>
          <w:color w:val="000000"/>
          <w:spacing w:val="0"/>
          <w:w w:val="100"/>
          <w:position w:val="0"/>
        </w:rPr>
        <w:t>公司在业务、人员、资产、机构、财务等方面均独立于控股股东，享有独立法人地位和市场竞争主体地位，具有独立完 整的业务体系和直接面向市场自主经营的能力。</w:t>
      </w:r>
    </w:p>
    <w:p>
      <w:pPr>
        <w:pStyle w:val="Style27"/>
        <w:keepNext w:val="0"/>
        <w:keepLines w:val="0"/>
        <w:widowControl w:val="0"/>
        <w:shd w:val="clear" w:color="auto" w:fill="auto"/>
        <w:tabs>
          <w:tab w:pos="1584" w:val="left"/>
        </w:tabs>
        <w:bidi w:val="0"/>
        <w:spacing w:before="0" w:after="0" w:line="312" w:lineRule="exact"/>
        <w:ind w:left="880" w:right="0"/>
        <w:jc w:val="both"/>
      </w:pPr>
      <w:bookmarkStart w:id="568" w:name="bookmark568"/>
      <w:r>
        <w:rPr>
          <w:rFonts w:ascii="Times New Roman" w:eastAsia="Times New Roman" w:hAnsi="Times New Roman" w:cs="Times New Roman"/>
          <w:color w:val="000000"/>
          <w:spacing w:val="0"/>
          <w:w w:val="100"/>
          <w:position w:val="0"/>
        </w:rPr>
        <w:t>1</w:t>
      </w:r>
      <w:bookmarkEnd w:id="568"/>
      <w:r>
        <w:rPr>
          <w:color w:val="000000"/>
          <w:spacing w:val="0"/>
          <w:w w:val="100"/>
          <w:position w:val="0"/>
        </w:rPr>
        <w:t>、</w:t>
        <w:tab/>
        <w:t>在业务方面，公司拥有独立完整的生产、销售、售后服务系统，依照法定经营范围独立从事经营管理活动，不受公 司控股股东的干涉与控制，未因与公司控股股东及其控制的其他企业之间存在关联关系而使公司经营自主权的完整性、独立 性受到不良影响。</w:t>
      </w:r>
    </w:p>
    <w:p>
      <w:pPr>
        <w:pStyle w:val="Style27"/>
        <w:keepNext w:val="0"/>
        <w:keepLines w:val="0"/>
        <w:widowControl w:val="0"/>
        <w:shd w:val="clear" w:color="auto" w:fill="auto"/>
        <w:tabs>
          <w:tab w:pos="1584" w:val="left"/>
        </w:tabs>
        <w:bidi w:val="0"/>
        <w:spacing w:before="0" w:after="0" w:line="322" w:lineRule="exact"/>
        <w:ind w:left="880" w:right="0"/>
        <w:jc w:val="both"/>
      </w:pPr>
      <w:bookmarkStart w:id="569" w:name="bookmark569"/>
      <w:r>
        <w:rPr>
          <w:rFonts w:ascii="Times New Roman" w:eastAsia="Times New Roman" w:hAnsi="Times New Roman" w:cs="Times New Roman"/>
          <w:color w:val="000000"/>
          <w:spacing w:val="0"/>
          <w:w w:val="100"/>
          <w:position w:val="0"/>
        </w:rPr>
        <w:t>2</w:t>
      </w:r>
      <w:bookmarkEnd w:id="569"/>
      <w:r>
        <w:rPr>
          <w:color w:val="000000"/>
          <w:spacing w:val="0"/>
          <w:w w:val="100"/>
          <w:position w:val="0"/>
        </w:rPr>
        <w:t>、</w:t>
        <w:tab/>
        <w:t>在人员方面，公司在劳动、人事及工资管理等方面独立运作，管理体系完整，具有独立的劳动人事管理部门，定有 独立的劳动、人事及薪酬管理制度。</w:t>
      </w:r>
    </w:p>
    <w:p>
      <w:pPr>
        <w:pStyle w:val="Style27"/>
        <w:keepNext w:val="0"/>
        <w:keepLines w:val="0"/>
        <w:widowControl w:val="0"/>
        <w:shd w:val="clear" w:color="auto" w:fill="auto"/>
        <w:tabs>
          <w:tab w:pos="1594" w:val="left"/>
        </w:tabs>
        <w:bidi w:val="0"/>
        <w:spacing w:before="0" w:after="0" w:line="322" w:lineRule="exact"/>
        <w:ind w:left="880" w:right="0"/>
        <w:jc w:val="both"/>
      </w:pPr>
      <w:bookmarkStart w:id="570" w:name="bookmark570"/>
      <w:r>
        <w:rPr>
          <w:rFonts w:ascii="Times New Roman" w:eastAsia="Times New Roman" w:hAnsi="Times New Roman" w:cs="Times New Roman"/>
          <w:color w:val="000000"/>
          <w:spacing w:val="0"/>
          <w:w w:val="100"/>
          <w:position w:val="0"/>
        </w:rPr>
        <w:t>3</w:t>
      </w:r>
      <w:bookmarkEnd w:id="570"/>
      <w:r>
        <w:rPr>
          <w:color w:val="000000"/>
          <w:spacing w:val="0"/>
          <w:w w:val="100"/>
          <w:position w:val="0"/>
        </w:rPr>
        <w:t>、</w:t>
        <w:tab/>
        <w:t>在资产方面，公司与控股股东产权关系明晰，拥有独立的生产系统、辅助生产系统和配套设施、工业产权、非专利 技术等资产及产、供、销体系。</w:t>
      </w:r>
    </w:p>
    <w:p>
      <w:pPr>
        <w:pStyle w:val="Style27"/>
        <w:keepNext w:val="0"/>
        <w:keepLines w:val="0"/>
        <w:widowControl w:val="0"/>
        <w:shd w:val="clear" w:color="auto" w:fill="auto"/>
        <w:tabs>
          <w:tab w:pos="1584" w:val="left"/>
        </w:tabs>
        <w:bidi w:val="0"/>
        <w:spacing w:before="0" w:after="0" w:line="317" w:lineRule="exact"/>
        <w:ind w:left="880" w:right="0"/>
        <w:jc w:val="both"/>
      </w:pPr>
      <w:bookmarkStart w:id="571" w:name="bookmark571"/>
      <w:r>
        <w:rPr>
          <w:rFonts w:ascii="Times New Roman" w:eastAsia="Times New Roman" w:hAnsi="Times New Roman" w:cs="Times New Roman"/>
          <w:color w:val="000000"/>
          <w:spacing w:val="0"/>
          <w:w w:val="100"/>
          <w:position w:val="0"/>
        </w:rPr>
        <w:t>4</w:t>
      </w:r>
      <w:bookmarkEnd w:id="571"/>
      <w:r>
        <w:rPr>
          <w:color w:val="000000"/>
          <w:spacing w:val="0"/>
          <w:w w:val="100"/>
          <w:position w:val="0"/>
        </w:rPr>
        <w:t>、</w:t>
        <w:tab/>
        <w:t>在机构设置方面，公司依照《公司法》等有关法律法规，设立了包括股东大会、董事会、监事会等组织机构在内的 完整独立的法人治理结构，生产经营和办公机构与控股股东分开，不存在混合经营、合署办公的情况。</w:t>
      </w:r>
    </w:p>
    <w:p>
      <w:pPr>
        <w:pStyle w:val="Style27"/>
        <w:keepNext w:val="0"/>
        <w:keepLines w:val="0"/>
        <w:widowControl w:val="0"/>
        <w:shd w:val="clear" w:color="auto" w:fill="auto"/>
        <w:tabs>
          <w:tab w:pos="1594" w:val="left"/>
        </w:tabs>
        <w:bidi w:val="0"/>
        <w:spacing w:before="0" w:after="100" w:line="317" w:lineRule="exact"/>
        <w:ind w:left="1240" w:right="0" w:firstLine="0"/>
        <w:jc w:val="both"/>
      </w:pPr>
      <w:bookmarkStart w:id="572" w:name="bookmark572"/>
      <w:r>
        <w:rPr>
          <w:rFonts w:ascii="Times New Roman" w:eastAsia="Times New Roman" w:hAnsi="Times New Roman" w:cs="Times New Roman"/>
          <w:color w:val="000000"/>
          <w:spacing w:val="0"/>
          <w:w w:val="100"/>
          <w:position w:val="0"/>
        </w:rPr>
        <w:t>5</w:t>
      </w:r>
      <w:bookmarkEnd w:id="572"/>
      <w:r>
        <w:rPr>
          <w:color w:val="000000"/>
          <w:spacing w:val="0"/>
          <w:w w:val="100"/>
          <w:position w:val="0"/>
        </w:rPr>
        <w:t>、</w:t>
        <w:tab/>
        <w:t>在财务方面，公司设有独立的财务部门，建立了独立的财务核算体系和财务管理制度，开立独立的银行账户，依法</w:t>
      </w:r>
    </w:p>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独立纳税。</w:t>
      </w:r>
    </w:p>
    <w:p>
      <w:pPr>
        <w:pStyle w:val="Style25"/>
        <w:keepNext/>
        <w:keepLines/>
        <w:widowControl w:val="0"/>
        <w:shd w:val="clear" w:color="auto" w:fill="auto"/>
        <w:bidi w:val="0"/>
        <w:spacing w:before="0" w:after="100" w:line="240" w:lineRule="auto"/>
        <w:ind w:left="0" w:right="0" w:firstLine="880"/>
        <w:jc w:val="left"/>
      </w:pPr>
      <w:bookmarkStart w:id="573" w:name="bookmark573"/>
      <w:bookmarkStart w:id="574" w:name="bookmark574"/>
      <w:bookmarkStart w:id="575" w:name="bookmark575"/>
      <w:bookmarkStart w:id="576" w:name="bookmark576"/>
      <w:r>
        <w:rPr>
          <w:color w:val="000000"/>
          <w:spacing w:val="0"/>
          <w:w w:val="100"/>
          <w:position w:val="0"/>
          <w:sz w:val="24"/>
          <w:szCs w:val="24"/>
        </w:rPr>
        <w:t>三</w:t>
      </w:r>
      <w:bookmarkEnd w:id="575"/>
      <w:r>
        <w:rPr>
          <w:color w:val="000000"/>
          <w:spacing w:val="0"/>
          <w:w w:val="100"/>
          <w:position w:val="0"/>
          <w:sz w:val="24"/>
          <w:szCs w:val="24"/>
        </w:rPr>
        <w:t>、同业竞争情况</w:t>
      </w:r>
      <w:bookmarkEnd w:id="573"/>
      <w:bookmarkEnd w:id="574"/>
      <w:bookmarkEnd w:id="576"/>
    </w:p>
    <w:p>
      <w:pPr>
        <w:pStyle w:val="Style27"/>
        <w:keepNext w:val="0"/>
        <w:keepLines w:val="0"/>
        <w:widowControl w:val="0"/>
        <w:shd w:val="clear" w:color="auto" w:fill="auto"/>
        <w:bidi w:val="0"/>
        <w:spacing w:before="0" w:after="0" w:line="312" w:lineRule="exact"/>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80" w:line="312" w:lineRule="exact"/>
        <w:ind w:left="880" w:right="0"/>
        <w:jc w:val="both"/>
      </w:pPr>
      <w:r>
        <w:rPr>
          <w:color w:val="000000"/>
          <w:spacing w:val="0"/>
          <w:w w:val="100"/>
          <w:position w:val="0"/>
        </w:rPr>
        <w:t>为确认同业竞争现状及避免潜在的同业竞争情形，公司实际控制人中国电子已作出相关承诺并认真遵守，具体内容详见 第五节</w:t>
      </w:r>
      <w:r>
        <w:rPr>
          <w:rFonts w:ascii="Times New Roman" w:eastAsia="Times New Roman" w:hAnsi="Times New Roman" w:cs="Times New Roman"/>
          <w:color w:val="000000"/>
          <w:spacing w:val="0"/>
          <w:w w:val="100"/>
          <w:position w:val="0"/>
        </w:rPr>
        <w:t>“</w:t>
      </w:r>
      <w:r>
        <w:rPr>
          <w:color w:val="000000"/>
          <w:spacing w:val="0"/>
          <w:w w:val="100"/>
          <w:position w:val="0"/>
        </w:rPr>
        <w:t>承诺事项履行情况</w:t>
      </w:r>
      <w:r>
        <w:rPr>
          <w:rFonts w:ascii="Times New Roman" w:eastAsia="Times New Roman" w:hAnsi="Times New Roman" w:cs="Times New Roman"/>
          <w:color w:val="000000"/>
          <w:spacing w:val="0"/>
          <w:w w:val="100"/>
          <w:position w:val="0"/>
        </w:rPr>
        <w:t>”</w:t>
      </w:r>
      <w:r>
        <w:rPr>
          <w:color w:val="000000"/>
          <w:spacing w:val="0"/>
          <w:w w:val="100"/>
          <w:position w:val="0"/>
        </w:rPr>
        <w:t>的相关介绍。目前，公司与控股股东、实际控制人及其下属其他企业不存在同业竞争情况。</w:t>
      </w:r>
    </w:p>
    <w:p>
      <w:pPr>
        <w:pStyle w:val="Style25"/>
        <w:keepNext/>
        <w:keepLines/>
        <w:widowControl w:val="0"/>
        <w:shd w:val="clear" w:color="auto" w:fill="auto"/>
        <w:bidi w:val="0"/>
        <w:spacing w:before="0" w:after="180" w:line="240" w:lineRule="auto"/>
        <w:ind w:left="0" w:right="0" w:firstLine="880"/>
        <w:jc w:val="left"/>
      </w:pPr>
      <w:bookmarkStart w:id="577" w:name="bookmark577"/>
      <w:bookmarkStart w:id="578" w:name="bookmark578"/>
      <w:bookmarkStart w:id="579" w:name="bookmark579"/>
      <w:bookmarkStart w:id="580" w:name="bookmark580"/>
      <w:r>
        <w:rPr>
          <w:color w:val="000000"/>
          <w:spacing w:val="0"/>
          <w:w w:val="100"/>
          <w:position w:val="0"/>
          <w:sz w:val="24"/>
          <w:szCs w:val="24"/>
        </w:rPr>
        <w:t>四</w:t>
      </w:r>
      <w:bookmarkEnd w:id="579"/>
      <w:r>
        <w:rPr>
          <w:color w:val="000000"/>
          <w:spacing w:val="0"/>
          <w:w w:val="100"/>
          <w:position w:val="0"/>
          <w:sz w:val="24"/>
          <w:szCs w:val="24"/>
        </w:rPr>
        <w:t>、报告期内召开的年度股东大会和临时股东大会的有关情况</w:t>
      </w:r>
      <w:bookmarkEnd w:id="577"/>
      <w:bookmarkEnd w:id="578"/>
      <w:bookmarkEnd w:id="580"/>
    </w:p>
    <w:p>
      <w:pPr>
        <w:pStyle w:val="Style35"/>
        <w:keepNext/>
        <w:keepLines/>
        <w:widowControl w:val="0"/>
        <w:shd w:val="clear" w:color="auto" w:fill="auto"/>
        <w:bidi w:val="0"/>
        <w:spacing w:before="0" w:after="180" w:line="240" w:lineRule="auto"/>
        <w:ind w:left="0" w:right="0" w:firstLine="88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、本报告期股东大会情况</w:t>
      </w:r>
      <w:bookmarkEnd w:id="581"/>
      <w:bookmarkEnd w:id="582"/>
      <w:bookmarkEnd w:id="584"/>
    </w:p>
    <w:tbl>
      <w:tblPr>
        <w:tblOverlap w:val="never"/>
        <w:jc w:val="center"/>
        <w:tblLayout w:type="fixed"/>
      </w:tblPr>
      <w:tblGrid>
        <w:gridCol w:w="2592"/>
        <w:gridCol w:w="1262"/>
        <w:gridCol w:w="1440"/>
        <w:gridCol w:w="1598"/>
        <w:gridCol w:w="1618"/>
        <w:gridCol w:w="1704"/>
      </w:tblGrid>
      <w:tr>
        <w:trPr>
          <w:trHeight w:val="32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年度第一次临时股东大会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2016-022 </w:t>
            </w:r>
            <w:r>
              <w:rPr>
                <w:color w:val="000000"/>
                <w:spacing w:val="0"/>
                <w:w w:val="100"/>
                <w:position w:val="0"/>
              </w:rPr>
              <w:t xml:space="preserve">2016 </w:t>
            </w:r>
            <w:r>
              <w:rPr>
                <w:rFonts w:ascii="SimSun" w:eastAsia="SimSun" w:hAnsi="SimSun" w:cs="SimSun"/>
                <w:color w:val="000000"/>
                <w:spacing w:val="0"/>
                <w:w w:val="100"/>
                <w:position w:val="0"/>
              </w:rPr>
              <w:t>年度 第一次临时股东大会 决议公告</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年度第二次临时股东大会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2016-054 </w:t>
            </w:r>
            <w:r>
              <w:rPr>
                <w:color w:val="000000"/>
                <w:spacing w:val="0"/>
                <w:w w:val="100"/>
                <w:position w:val="0"/>
              </w:rPr>
              <w:t xml:space="preserve">2016 </w:t>
            </w:r>
            <w:r>
              <w:rPr>
                <w:rFonts w:ascii="SimSun" w:eastAsia="SimSun" w:hAnsi="SimSun" w:cs="SimSun"/>
                <w:color w:val="000000"/>
                <w:spacing w:val="0"/>
                <w:w w:val="100"/>
                <w:position w:val="0"/>
              </w:rPr>
              <w:t>年度 第二次临时股东大会 决议公告</w:t>
            </w:r>
          </w:p>
        </w:tc>
      </w:tr>
      <w:tr>
        <w:trPr>
          <w:trHeight w:val="62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2016-074 </w:t>
            </w:r>
            <w:r>
              <w:rPr>
                <w:color w:val="000000"/>
                <w:spacing w:val="0"/>
                <w:w w:val="100"/>
                <w:position w:val="0"/>
              </w:rPr>
              <w:t xml:space="preserve">2015 </w:t>
            </w:r>
            <w:r>
              <w:rPr>
                <w:rFonts w:ascii="SimSun" w:eastAsia="SimSun" w:hAnsi="SimSun" w:cs="SimSun"/>
                <w:color w:val="000000"/>
                <w:spacing w:val="0"/>
                <w:w w:val="100"/>
                <w:position w:val="0"/>
              </w:rPr>
              <w:t>年度 股东大会决议公告</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年度第三次临时股东大会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2016-092 </w:t>
            </w:r>
            <w:r>
              <w:rPr>
                <w:color w:val="000000"/>
                <w:spacing w:val="0"/>
                <w:w w:val="100"/>
                <w:position w:val="0"/>
              </w:rPr>
              <w:t xml:space="preserve">2016 </w:t>
            </w:r>
            <w:r>
              <w:rPr>
                <w:rFonts w:ascii="SimSun" w:eastAsia="SimSun" w:hAnsi="SimSun" w:cs="SimSun"/>
                <w:color w:val="000000"/>
                <w:spacing w:val="0"/>
                <w:w w:val="100"/>
                <w:position w:val="0"/>
              </w:rPr>
              <w:t>年度 第三次临时股东大会 决议公告</w:t>
            </w:r>
          </w:p>
        </w:tc>
      </w:tr>
      <w:tr>
        <w:trPr>
          <w:trHeight w:val="9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年度第四次临时股东大会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2016-141 </w:t>
            </w:r>
            <w:r>
              <w:rPr>
                <w:color w:val="000000"/>
                <w:spacing w:val="0"/>
                <w:w w:val="100"/>
                <w:position w:val="0"/>
              </w:rPr>
              <w:t xml:space="preserve">2016 </w:t>
            </w:r>
            <w:r>
              <w:rPr>
                <w:rFonts w:ascii="SimSun" w:eastAsia="SimSun" w:hAnsi="SimSun" w:cs="SimSun"/>
                <w:color w:val="000000"/>
                <w:spacing w:val="0"/>
                <w:w w:val="100"/>
                <w:position w:val="0"/>
              </w:rPr>
              <w:t>年度 第四次临时股东大会 决议公告</w:t>
            </w:r>
          </w:p>
        </w:tc>
      </w:tr>
    </w:tbl>
    <w:p>
      <w:pPr>
        <w:widowControl w:val="0"/>
        <w:spacing w:after="179" w:line="1" w:lineRule="exact"/>
      </w:pPr>
    </w:p>
    <w:p>
      <w:pPr>
        <w:pStyle w:val="Style35"/>
        <w:keepNext/>
        <w:keepLines/>
        <w:widowControl w:val="0"/>
        <w:shd w:val="clear" w:color="auto" w:fill="auto"/>
        <w:bidi w:val="0"/>
        <w:spacing w:before="0" w:after="180" w:line="240" w:lineRule="auto"/>
        <w:ind w:left="0" w:right="0" w:firstLine="88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、表决权恢复的优先股股东请求召开临时股东大会</w:t>
      </w:r>
      <w:bookmarkEnd w:id="585"/>
      <w:bookmarkEnd w:id="586"/>
      <w:bookmarkEnd w:id="588"/>
    </w:p>
    <w:p>
      <w:pPr>
        <w:pStyle w:val="Style27"/>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880"/>
        <w:jc w:val="both"/>
      </w:pPr>
      <w:bookmarkStart w:id="589" w:name="bookmark589"/>
      <w:bookmarkStart w:id="590" w:name="bookmark590"/>
      <w:bookmarkStart w:id="591" w:name="bookmark591"/>
      <w:bookmarkStart w:id="592" w:name="bookmark592"/>
      <w:r>
        <w:rPr>
          <w:color w:val="000000"/>
          <w:spacing w:val="0"/>
          <w:w w:val="100"/>
          <w:position w:val="0"/>
          <w:sz w:val="24"/>
          <w:szCs w:val="24"/>
        </w:rPr>
        <w:t>五</w:t>
      </w:r>
      <w:bookmarkEnd w:id="591"/>
      <w:r>
        <w:rPr>
          <w:color w:val="000000"/>
          <w:spacing w:val="0"/>
          <w:w w:val="100"/>
          <w:position w:val="0"/>
          <w:sz w:val="24"/>
          <w:szCs w:val="24"/>
        </w:rPr>
        <w:t>、董事会工作情况</w:t>
      </w:r>
      <w:bookmarkEnd w:id="589"/>
      <w:bookmarkEnd w:id="590"/>
      <w:bookmarkEnd w:id="592"/>
    </w:p>
    <w:p>
      <w:pPr>
        <w:pStyle w:val="Style27"/>
        <w:keepNext w:val="0"/>
        <w:keepLines w:val="0"/>
        <w:widowControl w:val="0"/>
        <w:shd w:val="clear" w:color="auto" w:fill="auto"/>
        <w:bidi w:val="0"/>
        <w:spacing w:before="0" w:after="0" w:line="312" w:lineRule="exact"/>
        <w:ind w:left="880" w:right="0"/>
        <w:jc w:val="both"/>
      </w:pPr>
      <w:r>
        <w:rPr>
          <w:color w:val="000000"/>
          <w:spacing w:val="0"/>
          <w:w w:val="100"/>
          <w:position w:val="0"/>
        </w:rPr>
        <w:t>报告期内，公司董事会认真履行《公司法》、《公司章程》等法律、法规赋予的职责，充分发挥董事会决策和战略管理职 能，严格执行股东大会决议，积极推进董事会决议的实施，在决策过程中，公司董事会能够充分发挥各专门委员会及独立董 事在公司发展中的履职作用，为董事会的科学决策提供了有力的保障。</w:t>
      </w:r>
    </w:p>
    <w:p>
      <w:pPr>
        <w:pStyle w:val="Style27"/>
        <w:keepNext w:val="0"/>
        <w:keepLines w:val="0"/>
        <w:widowControl w:val="0"/>
        <w:shd w:val="clear" w:color="auto" w:fill="auto"/>
        <w:bidi w:val="0"/>
        <w:spacing w:before="0" w:after="0" w:line="314" w:lineRule="exact"/>
        <w:ind w:left="880" w:right="0"/>
        <w:jc w:val="both"/>
      </w:pPr>
      <w:r>
        <w:rPr>
          <w:color w:val="000000"/>
          <w:spacing w:val="0"/>
          <w:w w:val="100"/>
          <w:position w:val="0"/>
        </w:rPr>
        <w:t>报告期内，公司董事勤勉尽责，认真审议各项议案，明确表达自己的意见。在董事会闭会期间，各位董事能够认真阅读 公司提供的各类文件、报告，及时了解公司的经营管理状况。</w:t>
      </w:r>
    </w:p>
    <w:p>
      <w:pPr>
        <w:pStyle w:val="Style27"/>
        <w:keepNext w:val="0"/>
        <w:keepLines w:val="0"/>
        <w:widowControl w:val="0"/>
        <w:shd w:val="clear" w:color="auto" w:fill="auto"/>
        <w:bidi w:val="0"/>
        <w:spacing w:before="0" w:after="0" w:line="314" w:lineRule="exact"/>
        <w:ind w:left="1240" w:right="0" w:firstLine="0"/>
        <w:jc w:val="left"/>
      </w:pPr>
      <w:bookmarkStart w:id="593" w:name="bookmark593"/>
      <w:r>
        <w:rPr>
          <w:color w:val="000000"/>
          <w:spacing w:val="0"/>
          <w:w w:val="100"/>
          <w:position w:val="0"/>
        </w:rPr>
        <w:t>（</w:t>
      </w:r>
      <w:bookmarkEnd w:id="593"/>
      <w:r>
        <w:rPr>
          <w:color w:val="000000"/>
          <w:spacing w:val="0"/>
          <w:w w:val="100"/>
          <w:position w:val="0"/>
        </w:rPr>
        <w:t>一）报告期内董事会主要会议情况</w:t>
      </w:r>
    </w:p>
    <w:p>
      <w:pPr>
        <w:pStyle w:val="Style27"/>
        <w:keepNext w:val="0"/>
        <w:keepLines w:val="0"/>
        <w:widowControl w:val="0"/>
        <w:shd w:val="clear" w:color="auto" w:fill="auto"/>
        <w:tabs>
          <w:tab w:pos="1574" w:val="left"/>
        </w:tabs>
        <w:bidi w:val="0"/>
        <w:spacing w:before="0" w:after="0" w:line="314" w:lineRule="exact"/>
        <w:ind w:left="1240" w:right="0" w:firstLine="0"/>
        <w:jc w:val="left"/>
      </w:pPr>
      <w:bookmarkStart w:id="594" w:name="bookmark594"/>
      <w:r>
        <w:rPr>
          <w:rFonts w:ascii="Times New Roman" w:eastAsia="Times New Roman" w:hAnsi="Times New Roman" w:cs="Times New Roman"/>
          <w:color w:val="000000"/>
          <w:spacing w:val="0"/>
          <w:w w:val="100"/>
          <w:position w:val="0"/>
        </w:rPr>
        <w:t>1</w:t>
      </w:r>
      <w:bookmarkEnd w:id="594"/>
      <w:r>
        <w:rPr>
          <w:color w:val="000000"/>
          <w:spacing w:val="0"/>
          <w:w w:val="100"/>
          <w:position w:val="0"/>
        </w:rPr>
        <w:t>、</w:t>
        <w:tab/>
        <w:t>第六届董事会第六次会议</w:t>
      </w:r>
    </w:p>
    <w:p>
      <w:pPr>
        <w:pStyle w:val="Style27"/>
        <w:keepNext w:val="0"/>
        <w:keepLines w:val="0"/>
        <w:widowControl w:val="0"/>
        <w:shd w:val="clear" w:color="auto" w:fill="auto"/>
        <w:bidi w:val="0"/>
        <w:spacing w:before="0" w:after="0" w:line="314" w:lineRule="exact"/>
        <w:ind w:left="88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日，公司以现场方式召开第六届董事会第六次会议，相关决议公告刊登在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日的《中国证 券报》</w:t>
      </w:r>
      <w:r>
        <w:rPr>
          <w:rFonts w:ascii="Times New Roman" w:eastAsia="Times New Roman" w:hAnsi="Times New Roman" w:cs="Times New Roman"/>
          <w:color w:val="000000"/>
          <w:spacing w:val="0"/>
          <w:w w:val="100"/>
          <w:position w:val="0"/>
        </w:rPr>
        <w:t>B025</w:t>
      </w:r>
      <w:r>
        <w:rPr>
          <w:color w:val="000000"/>
          <w:spacing w:val="0"/>
          <w:w w:val="100"/>
          <w:position w:val="0"/>
        </w:rPr>
        <w:t>版、《证券时报》</w:t>
      </w:r>
      <w:r>
        <w:rPr>
          <w:rFonts w:ascii="Times New Roman" w:eastAsia="Times New Roman" w:hAnsi="Times New Roman" w:cs="Times New Roman"/>
          <w:color w:val="000000"/>
          <w:spacing w:val="0"/>
          <w:w w:val="100"/>
          <w:position w:val="0"/>
        </w:rPr>
        <w:t>B29/B30</w:t>
      </w:r>
      <w:r>
        <w:rPr>
          <w:color w:val="000000"/>
          <w:spacing w:val="0"/>
          <w:w w:val="100"/>
          <w:position w:val="0"/>
        </w:rPr>
        <w:t>版、《上海证券报》</w:t>
      </w:r>
      <w:r>
        <w:rPr>
          <w:rFonts w:ascii="Times New Roman" w:eastAsia="Times New Roman" w:hAnsi="Times New Roman" w:cs="Times New Roman"/>
          <w:color w:val="000000"/>
          <w:spacing w:val="0"/>
          <w:w w:val="100"/>
          <w:position w:val="0"/>
        </w:rPr>
        <w:t>B38/B40</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left"/>
      </w:pPr>
      <w:bookmarkStart w:id="595" w:name="bookmark595"/>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第六届董事会第七次会议</w:t>
      </w:r>
    </w:p>
    <w:p>
      <w:pPr>
        <w:pStyle w:val="Style27"/>
        <w:keepNext w:val="0"/>
        <w:keepLines w:val="0"/>
        <w:widowControl w:val="0"/>
        <w:shd w:val="clear" w:color="auto" w:fill="auto"/>
        <w:bidi w:val="0"/>
        <w:spacing w:before="0" w:after="0" w:line="312" w:lineRule="exact"/>
        <w:ind w:left="88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日，公司以通讯方式召开第六届董事会第七次会议，相关决议公告刊登在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日的《中国证 券报》</w:t>
      </w:r>
      <w:r>
        <w:rPr>
          <w:rFonts w:ascii="Times New Roman" w:eastAsia="Times New Roman" w:hAnsi="Times New Roman" w:cs="Times New Roman"/>
          <w:color w:val="000000"/>
          <w:spacing w:val="0"/>
          <w:w w:val="100"/>
          <w:position w:val="0"/>
        </w:rPr>
        <w:t>B030/B031</w:t>
      </w:r>
      <w:r>
        <w:rPr>
          <w:color w:val="000000"/>
          <w:spacing w:val="0"/>
          <w:w w:val="100"/>
          <w:position w:val="0"/>
        </w:rPr>
        <w:t>版、《证券时报》</w:t>
      </w:r>
      <w:r>
        <w:rPr>
          <w:rFonts w:ascii="Times New Roman" w:eastAsia="Times New Roman" w:hAnsi="Times New Roman" w:cs="Times New Roman"/>
          <w:color w:val="000000"/>
          <w:spacing w:val="0"/>
          <w:w w:val="100"/>
          <w:position w:val="0"/>
        </w:rPr>
        <w:t>B69/B70</w:t>
      </w:r>
      <w:r>
        <w:rPr>
          <w:color w:val="000000"/>
          <w:spacing w:val="0"/>
          <w:w w:val="100"/>
          <w:position w:val="0"/>
        </w:rPr>
        <w:t>版、《上海证券报》</w:t>
      </w:r>
      <w:r>
        <w:rPr>
          <w:rFonts w:ascii="Times New Roman" w:eastAsia="Times New Roman" w:hAnsi="Times New Roman" w:cs="Times New Roman"/>
          <w:color w:val="000000"/>
          <w:spacing w:val="0"/>
          <w:w w:val="100"/>
          <w:position w:val="0"/>
        </w:rPr>
        <w:t>58/59</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left"/>
      </w:pPr>
      <w:bookmarkStart w:id="596" w:name="bookmark596"/>
      <w:r>
        <w:rPr>
          <w:rFonts w:ascii="Times New Roman" w:eastAsia="Times New Roman" w:hAnsi="Times New Roman" w:cs="Times New Roman"/>
          <w:color w:val="000000"/>
          <w:spacing w:val="0"/>
          <w:w w:val="100"/>
          <w:position w:val="0"/>
        </w:rPr>
        <w:t>3</w:t>
      </w:r>
      <w:bookmarkEnd w:id="596"/>
      <w:r>
        <w:rPr>
          <w:color w:val="000000"/>
          <w:spacing w:val="0"/>
          <w:w w:val="100"/>
          <w:position w:val="0"/>
        </w:rPr>
        <w:t>、</w:t>
        <w:tab/>
        <w:t>第六届董事会第八次会议</w:t>
      </w:r>
    </w:p>
    <w:p>
      <w:pPr>
        <w:pStyle w:val="Style27"/>
        <w:keepNext w:val="0"/>
        <w:keepLines w:val="0"/>
        <w:widowControl w:val="0"/>
        <w:shd w:val="clear" w:color="auto" w:fill="auto"/>
        <w:bidi w:val="0"/>
        <w:spacing w:before="0" w:after="60" w:line="312" w:lineRule="exact"/>
        <w:ind w:left="88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日，公司以通讯方式召开第六届董事会第八次会议，相关决议公告刊登在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日的《中国证 券报》</w:t>
      </w:r>
      <w:r>
        <w:rPr>
          <w:rFonts w:ascii="Times New Roman" w:eastAsia="Times New Roman" w:hAnsi="Times New Roman" w:cs="Times New Roman"/>
          <w:color w:val="000000"/>
          <w:spacing w:val="0"/>
          <w:w w:val="100"/>
          <w:position w:val="0"/>
        </w:rPr>
        <w:t>B046/B047</w:t>
      </w:r>
      <w:r>
        <w:rPr>
          <w:color w:val="000000"/>
          <w:spacing w:val="0"/>
          <w:w w:val="100"/>
          <w:position w:val="0"/>
        </w:rPr>
        <w:t>版、《证券时报》</w:t>
      </w:r>
      <w:r>
        <w:rPr>
          <w:rFonts w:ascii="Times New Roman" w:eastAsia="Times New Roman" w:hAnsi="Times New Roman" w:cs="Times New Roman"/>
          <w:color w:val="000000"/>
          <w:spacing w:val="0"/>
          <w:w w:val="100"/>
          <w:position w:val="0"/>
        </w:rPr>
        <w:t>B97/B98</w:t>
      </w:r>
      <w:r>
        <w:rPr>
          <w:color w:val="000000"/>
          <w:spacing w:val="0"/>
          <w:w w:val="100"/>
          <w:position w:val="0"/>
        </w:rPr>
        <w:t>版、《上海证券报》</w:t>
      </w:r>
      <w:r>
        <w:rPr>
          <w:rFonts w:ascii="Times New Roman" w:eastAsia="Times New Roman" w:hAnsi="Times New Roman" w:cs="Times New Roman"/>
          <w:color w:val="000000"/>
          <w:spacing w:val="0"/>
          <w:w w:val="100"/>
          <w:position w:val="0"/>
        </w:rPr>
        <w:t>92/93</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left"/>
      </w:pPr>
      <w:bookmarkStart w:id="597" w:name="bookmark597"/>
      <w:r>
        <w:rPr>
          <w:rFonts w:ascii="Times New Roman" w:eastAsia="Times New Roman" w:hAnsi="Times New Roman" w:cs="Times New Roman"/>
          <w:color w:val="000000"/>
          <w:spacing w:val="0"/>
          <w:w w:val="100"/>
          <w:position w:val="0"/>
        </w:rPr>
        <w:t>4</w:t>
      </w:r>
      <w:bookmarkEnd w:id="597"/>
      <w:r>
        <w:rPr>
          <w:color w:val="000000"/>
          <w:spacing w:val="0"/>
          <w:w w:val="100"/>
          <w:position w:val="0"/>
        </w:rPr>
        <w:t>、</w:t>
        <w:tab/>
        <w:t>第六届董事会第九次会议</w:t>
      </w:r>
    </w:p>
    <w:p>
      <w:pPr>
        <w:pStyle w:val="Style27"/>
        <w:keepNext w:val="0"/>
        <w:keepLines w:val="0"/>
        <w:widowControl w:val="0"/>
        <w:shd w:val="clear" w:color="auto" w:fill="auto"/>
        <w:bidi w:val="0"/>
        <w:spacing w:before="0" w:after="0" w:line="312" w:lineRule="exact"/>
        <w:ind w:left="8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日，公司以现场方式召开第六届董事会第九次会议，相关决议公告刊登在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日的《中国证 券报》</w:t>
      </w:r>
      <w:r>
        <w:rPr>
          <w:rFonts w:ascii="Times New Roman" w:eastAsia="Times New Roman" w:hAnsi="Times New Roman" w:cs="Times New Roman"/>
          <w:color w:val="000000"/>
          <w:spacing w:val="0"/>
          <w:w w:val="100"/>
          <w:position w:val="0"/>
        </w:rPr>
        <w:t>B054</w:t>
      </w:r>
      <w:r>
        <w:rPr>
          <w:color w:val="000000"/>
          <w:spacing w:val="0"/>
          <w:w w:val="100"/>
          <w:position w:val="0"/>
        </w:rPr>
        <w:t>版、《证券时报》</w:t>
      </w:r>
      <w:r>
        <w:rPr>
          <w:rFonts w:ascii="Times New Roman" w:eastAsia="Times New Roman" w:hAnsi="Times New Roman" w:cs="Times New Roman"/>
          <w:color w:val="000000"/>
          <w:spacing w:val="0"/>
          <w:w w:val="100"/>
          <w:position w:val="0"/>
        </w:rPr>
        <w:t>B121/B122</w:t>
      </w:r>
      <w:r>
        <w:rPr>
          <w:color w:val="000000"/>
          <w:spacing w:val="0"/>
          <w:w w:val="100"/>
          <w:position w:val="0"/>
        </w:rPr>
        <w:t>版、《上海证券报》</w:t>
      </w:r>
      <w:r>
        <w:rPr>
          <w:rFonts w:ascii="Times New Roman" w:eastAsia="Times New Roman" w:hAnsi="Times New Roman" w:cs="Times New Roman"/>
          <w:color w:val="000000"/>
          <w:spacing w:val="0"/>
          <w:w w:val="100"/>
          <w:position w:val="0"/>
        </w:rPr>
        <w:t>118/120</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left"/>
      </w:pPr>
      <w:bookmarkStart w:id="598" w:name="bookmark598"/>
      <w:r>
        <w:rPr>
          <w:rFonts w:ascii="Times New Roman" w:eastAsia="Times New Roman" w:hAnsi="Times New Roman" w:cs="Times New Roman"/>
          <w:color w:val="000000"/>
          <w:spacing w:val="0"/>
          <w:w w:val="100"/>
          <w:position w:val="0"/>
        </w:rPr>
        <w:t>5</w:t>
      </w:r>
      <w:bookmarkEnd w:id="598"/>
      <w:r>
        <w:rPr>
          <w:color w:val="000000"/>
          <w:spacing w:val="0"/>
          <w:w w:val="100"/>
          <w:position w:val="0"/>
        </w:rPr>
        <w:t>、</w:t>
        <w:tab/>
        <w:t>第六届董事会第十次会议</w:t>
      </w:r>
    </w:p>
    <w:p>
      <w:pPr>
        <w:pStyle w:val="Style27"/>
        <w:keepNext w:val="0"/>
        <w:keepLines w:val="0"/>
        <w:widowControl w:val="0"/>
        <w:shd w:val="clear" w:color="auto" w:fill="auto"/>
        <w:bidi w:val="0"/>
        <w:spacing w:before="0" w:after="0" w:line="312" w:lineRule="exact"/>
        <w:ind w:left="8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日，公司以通讯方式召开第六届董事会第十次会议，相关决议公告刊登在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日的《中国证 券报》</w:t>
      </w:r>
      <w:r>
        <w:rPr>
          <w:rFonts w:ascii="Times New Roman" w:eastAsia="Times New Roman" w:hAnsi="Times New Roman" w:cs="Times New Roman"/>
          <w:color w:val="000000"/>
          <w:spacing w:val="0"/>
          <w:w w:val="100"/>
          <w:position w:val="0"/>
        </w:rPr>
        <w:t>B068</w:t>
      </w:r>
      <w:r>
        <w:rPr>
          <w:color w:val="000000"/>
          <w:spacing w:val="0"/>
          <w:w w:val="100"/>
          <w:position w:val="0"/>
        </w:rPr>
        <w:t>版、《证券时报》</w:t>
      </w:r>
      <w:r>
        <w:rPr>
          <w:rFonts w:ascii="Times New Roman" w:eastAsia="Times New Roman" w:hAnsi="Times New Roman" w:cs="Times New Roman"/>
          <w:color w:val="000000"/>
          <w:spacing w:val="0"/>
          <w:w w:val="100"/>
          <w:position w:val="0"/>
        </w:rPr>
        <w:t>B77</w:t>
      </w:r>
      <w:r>
        <w:rPr>
          <w:color w:val="000000"/>
          <w:spacing w:val="0"/>
          <w:w w:val="100"/>
          <w:position w:val="0"/>
        </w:rPr>
        <w:t>版、《上海证券报》</w:t>
      </w:r>
      <w:r>
        <w:rPr>
          <w:rFonts w:ascii="Times New Roman" w:eastAsia="Times New Roman" w:hAnsi="Times New Roman" w:cs="Times New Roman"/>
          <w:color w:val="000000"/>
          <w:spacing w:val="0"/>
          <w:w w:val="100"/>
          <w:position w:val="0"/>
        </w:rPr>
        <w:t>92</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both"/>
      </w:pPr>
      <w:bookmarkStart w:id="599" w:name="bookmark599"/>
      <w:r>
        <w:rPr>
          <w:rFonts w:ascii="Times New Roman" w:eastAsia="Times New Roman" w:hAnsi="Times New Roman" w:cs="Times New Roman"/>
          <w:color w:val="000000"/>
          <w:spacing w:val="0"/>
          <w:w w:val="100"/>
          <w:position w:val="0"/>
        </w:rPr>
        <w:t>6</w:t>
      </w:r>
      <w:bookmarkEnd w:id="599"/>
      <w:r>
        <w:rPr>
          <w:color w:val="000000"/>
          <w:spacing w:val="0"/>
          <w:w w:val="100"/>
          <w:position w:val="0"/>
        </w:rPr>
        <w:t>、</w:t>
        <w:tab/>
        <w:t>第六届董事会第十一次会议</w:t>
      </w:r>
    </w:p>
    <w:p>
      <w:pPr>
        <w:pStyle w:val="Style27"/>
        <w:keepNext w:val="0"/>
        <w:keepLines w:val="0"/>
        <w:widowControl w:val="0"/>
        <w:shd w:val="clear" w:color="auto" w:fill="auto"/>
        <w:bidi w:val="0"/>
        <w:spacing w:before="0" w:after="0" w:line="312" w:lineRule="exact"/>
        <w:ind w:left="8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日，公司以通讯方式召开第六届董事会第十一次会议，相关决议公告刊登在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日的《中国 证券报》</w:t>
      </w:r>
      <w:r>
        <w:rPr>
          <w:rFonts w:ascii="Times New Roman" w:eastAsia="Times New Roman" w:hAnsi="Times New Roman" w:cs="Times New Roman"/>
          <w:color w:val="000000"/>
          <w:spacing w:val="0"/>
          <w:w w:val="100"/>
          <w:position w:val="0"/>
        </w:rPr>
        <w:t>B067</w:t>
      </w:r>
      <w:r>
        <w:rPr>
          <w:color w:val="000000"/>
          <w:spacing w:val="0"/>
          <w:w w:val="100"/>
          <w:position w:val="0"/>
        </w:rPr>
        <w:t>版、《证券时报》</w:t>
      </w:r>
      <w:r>
        <w:rPr>
          <w:rFonts w:ascii="Times New Roman" w:eastAsia="Times New Roman" w:hAnsi="Times New Roman" w:cs="Times New Roman"/>
          <w:color w:val="000000"/>
          <w:spacing w:val="0"/>
          <w:w w:val="100"/>
          <w:position w:val="0"/>
        </w:rPr>
        <w:t>B96</w:t>
      </w:r>
      <w:r>
        <w:rPr>
          <w:color w:val="000000"/>
          <w:spacing w:val="0"/>
          <w:w w:val="100"/>
          <w:position w:val="0"/>
        </w:rPr>
        <w:t>版、《上海证券报》</w:t>
      </w:r>
      <w:r>
        <w:rPr>
          <w:rFonts w:ascii="Times New Roman" w:eastAsia="Times New Roman" w:hAnsi="Times New Roman" w:cs="Times New Roman"/>
          <w:color w:val="000000"/>
          <w:spacing w:val="0"/>
          <w:w w:val="100"/>
          <w:position w:val="0"/>
        </w:rPr>
        <w:t>87</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both"/>
      </w:pPr>
      <w:bookmarkStart w:id="600" w:name="bookmark600"/>
      <w:r>
        <w:rPr>
          <w:rFonts w:ascii="Times New Roman" w:eastAsia="Times New Roman" w:hAnsi="Times New Roman" w:cs="Times New Roman"/>
          <w:color w:val="000000"/>
          <w:spacing w:val="0"/>
          <w:w w:val="100"/>
          <w:position w:val="0"/>
        </w:rPr>
        <w:t>7</w:t>
      </w:r>
      <w:bookmarkEnd w:id="600"/>
      <w:r>
        <w:rPr>
          <w:color w:val="000000"/>
          <w:spacing w:val="0"/>
          <w:w w:val="100"/>
          <w:position w:val="0"/>
        </w:rPr>
        <w:t>、</w:t>
        <w:tab/>
        <w:t>第六届董事会第十二次会议</w:t>
      </w:r>
    </w:p>
    <w:p>
      <w:pPr>
        <w:pStyle w:val="Style27"/>
        <w:keepNext w:val="0"/>
        <w:keepLines w:val="0"/>
        <w:widowControl w:val="0"/>
        <w:shd w:val="clear" w:color="auto" w:fill="auto"/>
        <w:bidi w:val="0"/>
        <w:spacing w:before="0" w:after="0" w:line="312" w:lineRule="exact"/>
        <w:ind w:left="8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日，公司以通讯方式召开第六届董事会第十二次会议，相关决议公告刊登在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日的《中国 证券报》</w:t>
      </w:r>
      <w:r>
        <w:rPr>
          <w:rFonts w:ascii="Times New Roman" w:eastAsia="Times New Roman" w:hAnsi="Times New Roman" w:cs="Times New Roman"/>
          <w:color w:val="000000"/>
          <w:spacing w:val="0"/>
          <w:w w:val="100"/>
          <w:position w:val="0"/>
        </w:rPr>
        <w:t>B030</w:t>
      </w:r>
      <w:r>
        <w:rPr>
          <w:color w:val="000000"/>
          <w:spacing w:val="0"/>
          <w:w w:val="100"/>
          <w:position w:val="0"/>
        </w:rPr>
        <w:t>版、《证券时报》</w:t>
      </w:r>
      <w:r>
        <w:rPr>
          <w:rFonts w:ascii="Times New Roman" w:eastAsia="Times New Roman" w:hAnsi="Times New Roman" w:cs="Times New Roman"/>
          <w:color w:val="000000"/>
          <w:spacing w:val="0"/>
          <w:w w:val="100"/>
          <w:position w:val="0"/>
        </w:rPr>
        <w:t>B117</w:t>
      </w:r>
      <w:r>
        <w:rPr>
          <w:color w:val="000000"/>
          <w:spacing w:val="0"/>
          <w:w w:val="100"/>
          <w:position w:val="0"/>
        </w:rPr>
        <w:t>版、《上海证券报》</w:t>
      </w:r>
      <w:r>
        <w:rPr>
          <w:rFonts w:ascii="Times New Roman" w:eastAsia="Times New Roman" w:hAnsi="Times New Roman" w:cs="Times New Roman"/>
          <w:color w:val="000000"/>
          <w:spacing w:val="0"/>
          <w:w w:val="100"/>
          <w:position w:val="0"/>
        </w:rPr>
        <w:t>94</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both"/>
      </w:pPr>
      <w:bookmarkStart w:id="601" w:name="bookmark601"/>
      <w:r>
        <w:rPr>
          <w:rFonts w:ascii="Times New Roman" w:eastAsia="Times New Roman" w:hAnsi="Times New Roman" w:cs="Times New Roman"/>
          <w:color w:val="000000"/>
          <w:spacing w:val="0"/>
          <w:w w:val="100"/>
          <w:position w:val="0"/>
        </w:rPr>
        <w:t>8</w:t>
      </w:r>
      <w:bookmarkEnd w:id="601"/>
      <w:r>
        <w:rPr>
          <w:color w:val="000000"/>
          <w:spacing w:val="0"/>
          <w:w w:val="100"/>
          <w:position w:val="0"/>
        </w:rPr>
        <w:t>、</w:t>
        <w:tab/>
        <w:t>第六届董事会第十三次会议</w:t>
      </w:r>
    </w:p>
    <w:p>
      <w:pPr>
        <w:pStyle w:val="Style27"/>
        <w:keepNext w:val="0"/>
        <w:keepLines w:val="0"/>
        <w:widowControl w:val="0"/>
        <w:shd w:val="clear" w:color="auto" w:fill="auto"/>
        <w:bidi w:val="0"/>
        <w:spacing w:before="0" w:after="0" w:line="307" w:lineRule="exact"/>
        <w:ind w:left="8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日，公司以通讯方式召开第六届董事会第十三次会议，相关决议公告刊登在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日的《中 国证券报》</w:t>
      </w:r>
      <w:r>
        <w:rPr>
          <w:rFonts w:ascii="Times New Roman" w:eastAsia="Times New Roman" w:hAnsi="Times New Roman" w:cs="Times New Roman"/>
          <w:color w:val="000000"/>
          <w:spacing w:val="0"/>
          <w:w w:val="100"/>
          <w:position w:val="0"/>
        </w:rPr>
        <w:t>B44</w:t>
      </w:r>
      <w:r>
        <w:rPr>
          <w:color w:val="000000"/>
          <w:spacing w:val="0"/>
          <w:w w:val="100"/>
          <w:position w:val="0"/>
        </w:rPr>
        <w:t>版、《证券时报》</w:t>
      </w:r>
      <w:r>
        <w:rPr>
          <w:rFonts w:ascii="Times New Roman" w:eastAsia="Times New Roman" w:hAnsi="Times New Roman" w:cs="Times New Roman"/>
          <w:color w:val="000000"/>
          <w:spacing w:val="0"/>
          <w:w w:val="100"/>
          <w:position w:val="0"/>
        </w:rPr>
        <w:t>B061</w:t>
      </w:r>
      <w:r>
        <w:rPr>
          <w:color w:val="000000"/>
          <w:spacing w:val="0"/>
          <w:w w:val="100"/>
          <w:position w:val="0"/>
        </w:rPr>
        <w:t>版、《上海证券报》</w:t>
      </w:r>
      <w:r>
        <w:rPr>
          <w:rFonts w:ascii="Times New Roman" w:eastAsia="Times New Roman" w:hAnsi="Times New Roman" w:cs="Times New Roman"/>
          <w:color w:val="000000"/>
          <w:spacing w:val="0"/>
          <w:w w:val="100"/>
          <w:position w:val="0"/>
        </w:rPr>
        <w:t>117</w:t>
      </w:r>
      <w:r>
        <w:rPr>
          <w:color w:val="000000"/>
          <w:spacing w:val="0"/>
          <w:w w:val="100"/>
          <w:position w:val="0"/>
        </w:rPr>
        <w:t>版。</w:t>
      </w:r>
    </w:p>
    <w:p>
      <w:pPr>
        <w:pStyle w:val="Style27"/>
        <w:keepNext w:val="0"/>
        <w:keepLines w:val="0"/>
        <w:widowControl w:val="0"/>
        <w:shd w:val="clear" w:color="auto" w:fill="auto"/>
        <w:tabs>
          <w:tab w:pos="1594" w:val="left"/>
        </w:tabs>
        <w:bidi w:val="0"/>
        <w:spacing w:before="0" w:after="0" w:line="312" w:lineRule="exact"/>
        <w:ind w:left="1240" w:right="0" w:firstLine="0"/>
        <w:jc w:val="both"/>
      </w:pPr>
      <w:bookmarkStart w:id="602" w:name="bookmark602"/>
      <w:r>
        <w:rPr>
          <w:rFonts w:ascii="Times New Roman" w:eastAsia="Times New Roman" w:hAnsi="Times New Roman" w:cs="Times New Roman"/>
          <w:color w:val="000000"/>
          <w:spacing w:val="0"/>
          <w:w w:val="100"/>
          <w:position w:val="0"/>
        </w:rPr>
        <w:t>9</w:t>
      </w:r>
      <w:bookmarkEnd w:id="602"/>
      <w:r>
        <w:rPr>
          <w:color w:val="000000"/>
          <w:spacing w:val="0"/>
          <w:w w:val="100"/>
          <w:position w:val="0"/>
        </w:rPr>
        <w:t>、</w:t>
        <w:tab/>
        <w:t>第六届董事会第十四次会议</w:t>
      </w:r>
    </w:p>
    <w:p>
      <w:pPr>
        <w:pStyle w:val="Style27"/>
        <w:keepNext w:val="0"/>
        <w:keepLines w:val="0"/>
        <w:widowControl w:val="0"/>
        <w:shd w:val="clear" w:color="auto" w:fill="auto"/>
        <w:bidi w:val="0"/>
        <w:spacing w:before="0" w:after="0" w:line="312" w:lineRule="exact"/>
        <w:ind w:left="8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日，公司以现场方式召开第六届董事会第十四次会议，相关决议公告刊登在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日的《中 国证券报》</w:t>
      </w:r>
      <w:r>
        <w:rPr>
          <w:rFonts w:ascii="Times New Roman" w:eastAsia="Times New Roman" w:hAnsi="Times New Roman" w:cs="Times New Roman"/>
          <w:color w:val="000000"/>
          <w:spacing w:val="0"/>
          <w:w w:val="100"/>
          <w:position w:val="0"/>
        </w:rPr>
        <w:t>B040</w:t>
      </w:r>
      <w:r>
        <w:rPr>
          <w:color w:val="000000"/>
          <w:spacing w:val="0"/>
          <w:w w:val="100"/>
          <w:position w:val="0"/>
        </w:rPr>
        <w:t>版、《证券时报》</w:t>
      </w:r>
      <w:r>
        <w:rPr>
          <w:rFonts w:ascii="Times New Roman" w:eastAsia="Times New Roman" w:hAnsi="Times New Roman" w:cs="Times New Roman"/>
          <w:color w:val="000000"/>
          <w:spacing w:val="0"/>
          <w:w w:val="100"/>
          <w:position w:val="0"/>
        </w:rPr>
        <w:t>B65</w:t>
      </w:r>
      <w:r>
        <w:rPr>
          <w:color w:val="000000"/>
          <w:spacing w:val="0"/>
          <w:w w:val="100"/>
          <w:position w:val="0"/>
        </w:rPr>
        <w:t>版、《上海证券报》</w:t>
      </w:r>
      <w:r>
        <w:rPr>
          <w:rFonts w:ascii="Times New Roman" w:eastAsia="Times New Roman" w:hAnsi="Times New Roman" w:cs="Times New Roman"/>
          <w:color w:val="000000"/>
          <w:spacing w:val="0"/>
          <w:w w:val="100"/>
          <w:position w:val="0"/>
        </w:rPr>
        <w:t>99</w:t>
      </w:r>
      <w:r>
        <w:rPr>
          <w:color w:val="000000"/>
          <w:spacing w:val="0"/>
          <w:w w:val="100"/>
          <w:position w:val="0"/>
        </w:rPr>
        <w:t>版。</w:t>
      </w:r>
    </w:p>
    <w:p>
      <w:pPr>
        <w:pStyle w:val="Style27"/>
        <w:keepNext w:val="0"/>
        <w:keepLines w:val="0"/>
        <w:widowControl w:val="0"/>
        <w:numPr>
          <w:ilvl w:val="0"/>
          <w:numId w:val="9"/>
        </w:numPr>
        <w:shd w:val="clear" w:color="auto" w:fill="auto"/>
        <w:bidi w:val="0"/>
        <w:spacing w:before="0" w:after="0" w:line="312" w:lineRule="exact"/>
        <w:ind w:left="1240" w:right="0" w:firstLine="0"/>
        <w:jc w:val="left"/>
      </w:pPr>
      <w:bookmarkStart w:id="603" w:name="bookmark603"/>
      <w:bookmarkEnd w:id="603"/>
      <w:r>
        <w:rPr>
          <w:color w:val="000000"/>
          <w:spacing w:val="0"/>
          <w:w w:val="100"/>
          <w:position w:val="0"/>
        </w:rPr>
        <w:t>董事会对股东大会决议的执行情况</w:t>
      </w:r>
    </w:p>
    <w:p>
      <w:pPr>
        <w:pStyle w:val="Style27"/>
        <w:keepNext w:val="0"/>
        <w:keepLines w:val="0"/>
        <w:widowControl w:val="0"/>
        <w:shd w:val="clear" w:color="auto" w:fill="auto"/>
        <w:tabs>
          <w:tab w:pos="1564" w:val="left"/>
        </w:tabs>
        <w:bidi w:val="0"/>
        <w:spacing w:before="0" w:after="0" w:line="312" w:lineRule="exact"/>
        <w:ind w:left="860" w:right="0" w:firstLine="38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报告期内，董事会根据法律法规及公司章程的规定，认真履行股东大会召集人职责，并严格按照股东大会的决议和 授权，认真执行股东大会各项决议。</w:t>
      </w:r>
    </w:p>
    <w:p>
      <w:pPr>
        <w:pStyle w:val="Style27"/>
        <w:keepNext w:val="0"/>
        <w:keepLines w:val="0"/>
        <w:widowControl w:val="0"/>
        <w:shd w:val="clear" w:color="auto" w:fill="auto"/>
        <w:bidi w:val="0"/>
        <w:spacing w:before="0" w:after="0" w:line="312" w:lineRule="exact"/>
        <w:ind w:left="12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年度，公司董事会召集召开股东大会</w:t>
      </w:r>
      <w:r>
        <w:rPr>
          <w:rFonts w:ascii="Times New Roman" w:eastAsia="Times New Roman" w:hAnsi="Times New Roman" w:cs="Times New Roman"/>
          <w:color w:val="000000"/>
          <w:spacing w:val="0"/>
          <w:w w:val="100"/>
          <w:position w:val="0"/>
        </w:rPr>
        <w:t>5</w:t>
      </w:r>
      <w:r>
        <w:rPr>
          <w:color w:val="000000"/>
          <w:spacing w:val="0"/>
          <w:w w:val="100"/>
          <w:position w:val="0"/>
        </w:rPr>
        <w:t>次，相关各项决议已在报告期内全面落实。</w:t>
      </w:r>
    </w:p>
    <w:p>
      <w:pPr>
        <w:pStyle w:val="Style27"/>
        <w:keepNext w:val="0"/>
        <w:keepLines w:val="0"/>
        <w:widowControl w:val="0"/>
        <w:shd w:val="clear" w:color="auto" w:fill="auto"/>
        <w:tabs>
          <w:tab w:pos="1594" w:val="left"/>
        </w:tabs>
        <w:bidi w:val="0"/>
        <w:spacing w:before="0" w:after="0" w:line="312" w:lineRule="exact"/>
        <w:ind w:left="1240" w:right="0" w:firstLine="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报告期内公司利润分配方案执行情况</w:t>
      </w:r>
    </w:p>
    <w:p>
      <w:pPr>
        <w:pStyle w:val="Style27"/>
        <w:keepNext w:val="0"/>
        <w:keepLines w:val="0"/>
        <w:widowControl w:val="0"/>
        <w:shd w:val="clear" w:color="auto" w:fill="auto"/>
        <w:bidi w:val="0"/>
        <w:spacing w:before="0" w:after="0" w:line="315" w:lineRule="exact"/>
        <w:ind w:left="860" w:right="0" w:firstLine="380"/>
        <w:jc w:val="both"/>
      </w:pPr>
      <w:r>
        <w:rPr>
          <w:color w:val="000000"/>
          <w:spacing w:val="0"/>
          <w:w w:val="100"/>
          <w:position w:val="0"/>
        </w:rPr>
        <w:t>公司实行持续、稳健的利润分配政策，定有《股东回报规划(</w:t>
      </w:r>
      <w:r>
        <w:rPr>
          <w:rFonts w:ascii="Times New Roman" w:eastAsia="Times New Roman" w:hAnsi="Times New Roman" w:cs="Times New Roman"/>
          <w:color w:val="000000"/>
          <w:spacing w:val="0"/>
          <w:w w:val="100"/>
          <w:position w:val="0"/>
        </w:rPr>
        <w:t>2015-2017</w:t>
      </w:r>
      <w:r>
        <w:rPr>
          <w:color w:val="000000"/>
          <w:spacing w:val="0"/>
          <w:w w:val="100"/>
          <w:position w:val="0"/>
        </w:rPr>
        <w:t>)》，在综合考虑公司经营状况和发展目标等因 素的同时重视对投资者的合理投资回报。</w:t>
      </w:r>
    </w:p>
    <w:p>
      <w:pPr>
        <w:pStyle w:val="Style27"/>
        <w:keepNext w:val="0"/>
        <w:keepLines w:val="0"/>
        <w:widowControl w:val="0"/>
        <w:shd w:val="clear" w:color="auto" w:fill="auto"/>
        <w:bidi w:val="0"/>
        <w:spacing w:before="0" w:after="0" w:line="315" w:lineRule="exact"/>
        <w:ind w:left="86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年度股东大会审议通过了 </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年度利润分配方案，根据《公司法》、《公司章程》、《公司 股东回报规划(</w:t>
      </w:r>
      <w:r>
        <w:rPr>
          <w:rFonts w:ascii="Times New Roman" w:eastAsia="Times New Roman" w:hAnsi="Times New Roman" w:cs="Times New Roman"/>
          <w:color w:val="000000"/>
          <w:spacing w:val="0"/>
          <w:w w:val="100"/>
          <w:position w:val="0"/>
        </w:rPr>
        <w:t>2015-2017</w:t>
      </w:r>
      <w:r>
        <w:rPr>
          <w:color w:val="000000"/>
          <w:spacing w:val="0"/>
          <w:w w:val="100"/>
          <w:position w:val="0"/>
        </w:rPr>
        <w:t>)》之有关规定及本公司</w:t>
      </w:r>
      <w:r>
        <w:rPr>
          <w:rFonts w:ascii="Times New Roman" w:eastAsia="Times New Roman" w:hAnsi="Times New Roman" w:cs="Times New Roman"/>
          <w:color w:val="000000"/>
          <w:spacing w:val="0"/>
          <w:w w:val="100"/>
          <w:position w:val="0"/>
        </w:rPr>
        <w:t>2015</w:t>
      </w:r>
      <w:r>
        <w:rPr>
          <w:color w:val="000000"/>
          <w:spacing w:val="0"/>
          <w:w w:val="100"/>
          <w:position w:val="0"/>
        </w:rPr>
        <w:t>年度的经营情况，且</w:t>
      </w:r>
      <w:r>
        <w:rPr>
          <w:rFonts w:ascii="Times New Roman" w:eastAsia="Times New Roman" w:hAnsi="Times New Roman" w:cs="Times New Roman"/>
          <w:color w:val="000000"/>
          <w:spacing w:val="0"/>
          <w:w w:val="100"/>
          <w:position w:val="0"/>
        </w:rPr>
        <w:t>2015</w:t>
      </w:r>
      <w:r>
        <w:rPr>
          <w:color w:val="000000"/>
          <w:spacing w:val="0"/>
          <w:w w:val="100"/>
          <w:position w:val="0"/>
        </w:rPr>
        <w:t>年度母公司可供分配利润为负数，基于公 司长远发展考虑，公司</w:t>
      </w:r>
      <w:r>
        <w:rPr>
          <w:rFonts w:ascii="Times New Roman" w:eastAsia="Times New Roman" w:hAnsi="Times New Roman" w:cs="Times New Roman"/>
          <w:color w:val="000000"/>
          <w:spacing w:val="0"/>
          <w:w w:val="100"/>
          <w:position w:val="0"/>
        </w:rPr>
        <w:t>2015</w:t>
      </w:r>
      <w:r>
        <w:rPr>
          <w:color w:val="000000"/>
          <w:spacing w:val="0"/>
          <w:w w:val="100"/>
          <w:position w:val="0"/>
        </w:rPr>
        <w:t>年度不进行利润分配。</w:t>
      </w:r>
    </w:p>
    <w:p>
      <w:pPr>
        <w:pStyle w:val="Style27"/>
        <w:keepNext w:val="0"/>
        <w:keepLines w:val="0"/>
        <w:widowControl w:val="0"/>
        <w:shd w:val="clear" w:color="auto" w:fill="auto"/>
        <w:bidi w:val="0"/>
        <w:spacing w:before="0" w:after="200" w:line="298" w:lineRule="exact"/>
        <w:ind w:left="860" w:right="0" w:firstLine="380"/>
        <w:jc w:val="both"/>
      </w:pPr>
      <w:r>
        <w:rPr>
          <w:color w:val="000000"/>
          <w:spacing w:val="0"/>
          <w:w w:val="100"/>
          <w:position w:val="0"/>
        </w:rPr>
        <w:t xml:space="preserve">报告期内，下属子公司冠捷科技按照其上市地规则向其普通股股东进行利润分配，具体内容详见冠捷科技于 </w:t>
      </w:r>
      <w:r>
        <w:rPr>
          <w:rFonts w:ascii="Times New Roman" w:eastAsia="Times New Roman" w:hAnsi="Times New Roman" w:cs="Times New Roman"/>
          <w:color w:val="000000"/>
          <w:spacing w:val="0"/>
          <w:w w:val="100"/>
          <w:position w:val="0"/>
        </w:rPr>
        <w:t>http://www.hkexnews.hk</w:t>
      </w:r>
      <w:r>
        <w:rPr>
          <w:color w:val="000000"/>
          <w:spacing w:val="0"/>
          <w:w w:val="100"/>
          <w:position w:val="0"/>
        </w:rPr>
        <w:t>中刊登的相关公告。</w:t>
      </w:r>
    </w:p>
    <w:p>
      <w:pPr>
        <w:pStyle w:val="Style25"/>
        <w:keepNext/>
        <w:keepLines/>
        <w:widowControl w:val="0"/>
        <w:shd w:val="clear" w:color="auto" w:fill="auto"/>
        <w:bidi w:val="0"/>
        <w:spacing w:before="0" w:after="200" w:line="240" w:lineRule="auto"/>
        <w:ind w:left="0" w:right="0" w:firstLine="860"/>
        <w:jc w:val="both"/>
      </w:pPr>
      <w:bookmarkStart w:id="606" w:name="bookmark606"/>
      <w:bookmarkStart w:id="607" w:name="bookmark607"/>
      <w:bookmarkStart w:id="608" w:name="bookmark608"/>
      <w:bookmarkStart w:id="609" w:name="bookmark609"/>
      <w:r>
        <w:rPr>
          <w:color w:val="000000"/>
          <w:spacing w:val="0"/>
          <w:w w:val="100"/>
          <w:position w:val="0"/>
          <w:sz w:val="24"/>
          <w:szCs w:val="24"/>
        </w:rPr>
        <w:t>六</w:t>
      </w:r>
      <w:bookmarkEnd w:id="608"/>
      <w:r>
        <w:rPr>
          <w:color w:val="000000"/>
          <w:spacing w:val="0"/>
          <w:w w:val="100"/>
          <w:position w:val="0"/>
          <w:sz w:val="24"/>
          <w:szCs w:val="24"/>
        </w:rPr>
        <w:t>、报告期内独立董事履行职责的情况</w:t>
      </w:r>
      <w:bookmarkEnd w:id="606"/>
      <w:bookmarkEnd w:id="607"/>
      <w:bookmarkEnd w:id="609"/>
    </w:p>
    <w:p>
      <w:pPr>
        <w:pStyle w:val="Style65"/>
        <w:keepNext w:val="0"/>
        <w:keepLines w:val="0"/>
        <w:widowControl w:val="0"/>
        <w:shd w:val="clear" w:color="auto" w:fill="auto"/>
        <w:bidi w:val="0"/>
        <w:spacing w:before="0" w:after="200" w:line="240" w:lineRule="auto"/>
        <w:ind w:left="0" w:right="0" w:firstLine="860"/>
        <w:jc w:val="both"/>
      </w:pPr>
      <w:bookmarkStart w:id="610" w:name="bookmark610"/>
      <w:r>
        <w:rPr>
          <w:rFonts w:ascii="Times New Roman" w:eastAsia="Times New Roman" w:hAnsi="Times New Roman" w:cs="Times New Roman"/>
          <w:b/>
          <w:bCs/>
          <w:color w:val="000000"/>
          <w:spacing w:val="0"/>
          <w:w w:val="100"/>
          <w:position w:val="0"/>
        </w:rPr>
        <w:t>1</w:t>
      </w:r>
      <w:bookmarkEnd w:id="610"/>
      <w:r>
        <w:rPr>
          <w:b/>
          <w:bCs/>
          <w:color w:val="000000"/>
          <w:spacing w:val="0"/>
          <w:w w:val="100"/>
          <w:position w:val="0"/>
        </w:rPr>
        <w:t>、独立董事出席董事会及股东大会的情况</w:t>
      </w:r>
    </w:p>
    <w:tbl>
      <w:tblPr>
        <w:tblOverlap w:val="never"/>
        <w:jc w:val="center"/>
        <w:tblLayout w:type="fixed"/>
      </w:tblPr>
      <w:tblGrid>
        <w:gridCol w:w="1627"/>
        <w:gridCol w:w="1325"/>
        <w:gridCol w:w="1325"/>
        <w:gridCol w:w="1325"/>
        <w:gridCol w:w="1325"/>
        <w:gridCol w:w="1320"/>
        <w:gridCol w:w="1334"/>
      </w:tblGrid>
      <w:tr>
        <w:trPr>
          <w:trHeight w:val="326" w:hRule="exact"/>
        </w:trPr>
        <w:tc>
          <w:tcPr>
            <w:gridSpan w:val="7"/>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63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是否连续两次未 亲自参加会议</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冯科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31" w:hRule="exact"/>
        </w:trPr>
        <w:tc>
          <w:tcPr>
            <w:gridSpan w:val="2"/>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19" w:line="1" w:lineRule="exact"/>
      </w:pPr>
    </w:p>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不适用。</w:t>
      </w:r>
    </w:p>
    <w:p>
      <w:pPr>
        <w:pStyle w:val="Style35"/>
        <w:keepNext/>
        <w:keepLines/>
        <w:widowControl w:val="0"/>
        <w:shd w:val="clear" w:color="auto" w:fill="auto"/>
        <w:tabs>
          <w:tab w:pos="1262" w:val="left"/>
        </w:tabs>
        <w:bidi w:val="0"/>
        <w:spacing w:before="0" w:after="180" w:line="240" w:lineRule="auto"/>
        <w:ind w:left="0" w:right="0" w:firstLine="88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独立董事对公司有关事项提出异议的情况</w:t>
      </w:r>
      <w:bookmarkEnd w:id="611"/>
      <w:bookmarkEnd w:id="612"/>
      <w:bookmarkEnd w:id="614"/>
    </w:p>
    <w:p>
      <w:pPr>
        <w:pStyle w:val="Style27"/>
        <w:keepNext w:val="0"/>
        <w:keepLines w:val="0"/>
        <w:widowControl w:val="0"/>
        <w:shd w:val="clear" w:color="auto" w:fill="auto"/>
        <w:bidi w:val="0"/>
        <w:spacing w:before="0" w:after="0" w:line="355" w:lineRule="exact"/>
        <w:ind w:left="880" w:right="0" w:firstLine="0"/>
        <w:jc w:val="both"/>
      </w:pPr>
      <w:r>
        <w:rPr>
          <w:color w:val="000000"/>
          <w:spacing w:val="0"/>
          <w:w w:val="100"/>
          <w:position w:val="0"/>
        </w:rPr>
        <w:t xml:space="preserve">独立董事对公司有关事项是否提出异议 </w:t>
      </w: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300" w:line="355" w:lineRule="exact"/>
        <w:ind w:left="1240" w:right="0" w:firstLine="0"/>
        <w:jc w:val="both"/>
      </w:pPr>
      <w:r>
        <w:rPr>
          <w:color w:val="000000"/>
          <w:spacing w:val="0"/>
          <w:w w:val="100"/>
          <w:position w:val="0"/>
        </w:rPr>
        <w:t>报告期内独立董事对公司有关事项未提出异议。</w:t>
      </w:r>
    </w:p>
    <w:p>
      <w:pPr>
        <w:pStyle w:val="Style35"/>
        <w:keepNext/>
        <w:keepLines/>
        <w:widowControl w:val="0"/>
        <w:shd w:val="clear" w:color="auto" w:fill="auto"/>
        <w:tabs>
          <w:tab w:pos="1262" w:val="left"/>
        </w:tabs>
        <w:bidi w:val="0"/>
        <w:spacing w:before="0" w:after="180" w:line="240" w:lineRule="auto"/>
        <w:ind w:left="0" w:right="0" w:firstLine="88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独立董事履行职责的其他说明</w:t>
      </w:r>
      <w:bookmarkEnd w:id="615"/>
      <w:bookmarkEnd w:id="616"/>
      <w:bookmarkEnd w:id="618"/>
    </w:p>
    <w:p>
      <w:pPr>
        <w:pStyle w:val="Style27"/>
        <w:keepNext w:val="0"/>
        <w:keepLines w:val="0"/>
        <w:widowControl w:val="0"/>
        <w:shd w:val="clear" w:color="auto" w:fill="auto"/>
        <w:bidi w:val="0"/>
        <w:spacing w:before="0" w:after="0" w:line="315" w:lineRule="exact"/>
        <w:ind w:left="0" w:right="0" w:firstLine="880"/>
        <w:jc w:val="both"/>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5" w:lineRule="exact"/>
        <w:ind w:left="0" w:right="0" w:firstLine="880"/>
        <w:jc w:val="both"/>
      </w:pPr>
      <w:r>
        <w:rPr>
          <w:i/>
          <w:iCs/>
          <w:color w:val="000000"/>
          <w:spacing w:val="0"/>
          <w:w w:val="100"/>
          <w:position w:val="0"/>
        </w:rPr>
        <w:t>■J</w:t>
      </w:r>
      <w:r>
        <w:rPr>
          <w:color w:val="000000"/>
          <w:spacing w:val="0"/>
          <w:w w:val="100"/>
          <w:position w:val="0"/>
        </w:rPr>
        <w:t>是口否</w:t>
      </w:r>
    </w:p>
    <w:p>
      <w:pPr>
        <w:pStyle w:val="Style27"/>
        <w:keepNext w:val="0"/>
        <w:keepLines w:val="0"/>
        <w:widowControl w:val="0"/>
        <w:shd w:val="clear" w:color="auto" w:fill="auto"/>
        <w:bidi w:val="0"/>
        <w:spacing w:before="0" w:after="0" w:line="315" w:lineRule="exact"/>
        <w:ind w:left="0" w:right="0" w:firstLine="880"/>
        <w:jc w:val="both"/>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0" w:line="317" w:lineRule="exact"/>
        <w:ind w:left="880" w:right="0"/>
        <w:jc w:val="both"/>
      </w:pPr>
      <w:r>
        <w:rPr>
          <w:color w:val="000000"/>
          <w:spacing w:val="0"/>
          <w:w w:val="100"/>
          <w:position w:val="0"/>
        </w:rPr>
        <w:t>报告期内，独立董事认真参加董事会和列席股东大会，积极了解公司的运作情况，为公司管理层出谋划策，就公司关联 交易、项目投资等方面发表了独立的专业意见，为促进公司董事会科学决策、维护社会公众股东权益发挥了积极作用。</w:t>
      </w:r>
    </w:p>
    <w:p>
      <w:pPr>
        <w:pStyle w:val="Style27"/>
        <w:keepNext w:val="0"/>
        <w:keepLines w:val="0"/>
        <w:widowControl w:val="0"/>
        <w:shd w:val="clear" w:color="auto" w:fill="auto"/>
        <w:bidi w:val="0"/>
        <w:spacing w:before="0" w:after="300" w:line="317" w:lineRule="exact"/>
        <w:ind w:left="1240" w:right="0" w:firstLine="0"/>
        <w:jc w:val="both"/>
      </w:pPr>
      <w:r>
        <w:rPr>
          <w:color w:val="000000"/>
          <w:spacing w:val="0"/>
          <w:w w:val="100"/>
          <w:position w:val="0"/>
        </w:rPr>
        <w:t>公司对独立董事关于经营发展及公司治理等各方面意见均积极听取，并予以采纳。</w:t>
      </w:r>
    </w:p>
    <w:p>
      <w:pPr>
        <w:pStyle w:val="Style25"/>
        <w:keepNext/>
        <w:keepLines/>
        <w:widowControl w:val="0"/>
        <w:shd w:val="clear" w:color="auto" w:fill="auto"/>
        <w:bidi w:val="0"/>
        <w:spacing w:before="0" w:after="180" w:line="240" w:lineRule="auto"/>
        <w:ind w:left="0" w:right="0" w:firstLine="880"/>
        <w:jc w:val="both"/>
      </w:pPr>
      <w:bookmarkStart w:id="619" w:name="bookmark619"/>
      <w:bookmarkStart w:id="620" w:name="bookmark620"/>
      <w:bookmarkStart w:id="621" w:name="bookmark621"/>
      <w:bookmarkStart w:id="622" w:name="bookmark622"/>
      <w:r>
        <w:rPr>
          <w:color w:val="000000"/>
          <w:spacing w:val="0"/>
          <w:w w:val="100"/>
          <w:position w:val="0"/>
          <w:sz w:val="24"/>
          <w:szCs w:val="24"/>
        </w:rPr>
        <w:t>七</w:t>
      </w:r>
      <w:bookmarkEnd w:id="621"/>
      <w:r>
        <w:rPr>
          <w:color w:val="000000"/>
          <w:spacing w:val="0"/>
          <w:w w:val="100"/>
          <w:position w:val="0"/>
          <w:sz w:val="24"/>
          <w:szCs w:val="24"/>
        </w:rPr>
        <w:t>、董事会下设专门委员会在报告期内履行职责情况</w:t>
      </w:r>
      <w:bookmarkEnd w:id="619"/>
      <w:bookmarkEnd w:id="620"/>
      <w:bookmarkEnd w:id="622"/>
    </w:p>
    <w:p>
      <w:pPr>
        <w:pStyle w:val="Style27"/>
        <w:keepNext w:val="0"/>
        <w:keepLines w:val="0"/>
        <w:widowControl w:val="0"/>
        <w:shd w:val="clear" w:color="auto" w:fill="auto"/>
        <w:bidi w:val="0"/>
        <w:spacing w:before="0" w:after="0" w:line="312" w:lineRule="exact"/>
        <w:ind w:left="880" w:right="0"/>
        <w:jc w:val="both"/>
      </w:pPr>
      <w:r>
        <w:rPr>
          <w:color w:val="000000"/>
          <w:spacing w:val="0"/>
          <w:w w:val="100"/>
          <w:position w:val="0"/>
        </w:rPr>
        <w:t>董事会各专门委员会充分发挥其专业职能，在董事会闭会或会议前对相关事项积极进行研究和讨论，为董事会科学高效 地决策提供了有力保障。</w:t>
      </w:r>
      <w:r>
        <w:rPr>
          <w:rFonts w:ascii="Times New Roman" w:eastAsia="Times New Roman" w:hAnsi="Times New Roman" w:cs="Times New Roman"/>
          <w:color w:val="000000"/>
          <w:spacing w:val="0"/>
          <w:w w:val="100"/>
          <w:position w:val="0"/>
        </w:rPr>
        <w:t>2016</w:t>
      </w:r>
      <w:r>
        <w:rPr>
          <w:color w:val="000000"/>
          <w:spacing w:val="0"/>
          <w:w w:val="100"/>
          <w:position w:val="0"/>
        </w:rPr>
        <w:t>度，公司持续加强董事会专门委员会与董事会之间、董事会专门委员会与经营班子之间、各 专门委员会成员之间的沟通和交流，董事会专门委员会在公司章程和相关议事规则规定的职权范围内，发挥专业所长，协助 董事会开展工作，积极建言献策。</w:t>
      </w:r>
    </w:p>
    <w:p>
      <w:pPr>
        <w:pStyle w:val="Style27"/>
        <w:keepNext w:val="0"/>
        <w:keepLines w:val="0"/>
        <w:widowControl w:val="0"/>
        <w:numPr>
          <w:ilvl w:val="0"/>
          <w:numId w:val="11"/>
        </w:numPr>
        <w:shd w:val="clear" w:color="auto" w:fill="auto"/>
        <w:bidi w:val="0"/>
        <w:spacing w:before="0" w:after="0" w:line="312" w:lineRule="exact"/>
        <w:ind w:left="1240" w:right="0" w:firstLine="0"/>
        <w:jc w:val="both"/>
      </w:pPr>
      <w:bookmarkStart w:id="623" w:name="bookmark623"/>
      <w:bookmarkEnd w:id="623"/>
      <w:r>
        <w:rPr>
          <w:color w:val="000000"/>
          <w:spacing w:val="0"/>
          <w:w w:val="100"/>
          <w:position w:val="0"/>
        </w:rPr>
        <w:t>董事会审计委员会履职情况</w:t>
      </w:r>
    </w:p>
    <w:p>
      <w:pPr>
        <w:pStyle w:val="Style27"/>
        <w:keepNext w:val="0"/>
        <w:keepLines w:val="0"/>
        <w:widowControl w:val="0"/>
        <w:shd w:val="clear" w:color="auto" w:fill="auto"/>
        <w:bidi w:val="0"/>
        <w:spacing w:before="0" w:after="0" w:line="312" w:lineRule="exact"/>
        <w:ind w:left="1240" w:right="0" w:firstLine="0"/>
        <w:jc w:val="both"/>
      </w:pPr>
      <w:r>
        <w:rPr>
          <w:color w:val="000000"/>
          <w:spacing w:val="0"/>
          <w:w w:val="100"/>
          <w:position w:val="0"/>
        </w:rPr>
        <w:t>董事会审计委员会成立于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名为独立董事，主任委员由专业会计人士担任。</w:t>
      </w:r>
    </w:p>
    <w:p>
      <w:pPr>
        <w:pStyle w:val="Style27"/>
        <w:keepNext w:val="0"/>
        <w:keepLines w:val="0"/>
        <w:widowControl w:val="0"/>
        <w:shd w:val="clear" w:color="auto" w:fill="auto"/>
        <w:bidi w:val="0"/>
        <w:spacing w:before="0" w:after="0" w:line="315" w:lineRule="exact"/>
        <w:ind w:left="880" w:right="0"/>
        <w:jc w:val="both"/>
      </w:pPr>
      <w:r>
        <w:rPr>
          <w:color w:val="000000"/>
          <w:spacing w:val="0"/>
          <w:w w:val="100"/>
          <w:position w:val="0"/>
        </w:rPr>
        <w:t>鉴于原公司董事钟际民先生已辞去公司董事及董事会审计委员会委员职务，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月，公司董事会选举董事张志勇 先生担任审计委员会委员。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月，鉴于公司部分董事人员变动，公司董事会选举虞世全先生、张志勇先生、蓝庆新 先生为审计委员会委员，其中审计委员会主任委员仍由专业会计人士虞世全先生担任。</w:t>
      </w:r>
    </w:p>
    <w:p>
      <w:pPr>
        <w:pStyle w:val="Style27"/>
        <w:keepNext w:val="0"/>
        <w:keepLines w:val="0"/>
        <w:widowControl w:val="0"/>
        <w:shd w:val="clear" w:color="auto" w:fill="auto"/>
        <w:bidi w:val="0"/>
        <w:spacing w:before="0" w:after="0" w:line="315" w:lineRule="exact"/>
        <w:ind w:left="880" w:right="0"/>
        <w:jc w:val="both"/>
      </w:pPr>
      <w:r>
        <w:rPr>
          <w:color w:val="000000"/>
          <w:spacing w:val="0"/>
          <w:w w:val="100"/>
          <w:position w:val="0"/>
        </w:rPr>
        <w:t>报告期内，审计委员会根据中国证监会、深交所有关规定及公司《董事会审计委员会工作条例》等相关法律法规和规定， 本着勤勉尽责的原则，认真履职和开展工作，履行了以下工作职责：</w:t>
      </w:r>
    </w:p>
    <w:p>
      <w:pPr>
        <w:pStyle w:val="Style27"/>
        <w:keepNext w:val="0"/>
        <w:keepLines w:val="0"/>
        <w:widowControl w:val="0"/>
        <w:shd w:val="clear" w:color="auto" w:fill="auto"/>
        <w:tabs>
          <w:tab w:pos="1604" w:val="left"/>
        </w:tabs>
        <w:bidi w:val="0"/>
        <w:spacing w:before="0" w:after="0" w:line="312" w:lineRule="exact"/>
        <w:ind w:left="1240" w:right="0" w:firstLine="0"/>
        <w:jc w:val="both"/>
      </w:pPr>
      <w:bookmarkStart w:id="624" w:name="bookmark624"/>
      <w:r>
        <w:rPr>
          <w:rFonts w:ascii="Times New Roman" w:eastAsia="Times New Roman" w:hAnsi="Times New Roman" w:cs="Times New Roman"/>
          <w:color w:val="000000"/>
          <w:spacing w:val="0"/>
          <w:w w:val="100"/>
          <w:position w:val="0"/>
        </w:rPr>
        <w:t>1</w:t>
      </w:r>
      <w:bookmarkEnd w:id="624"/>
      <w:r>
        <w:rPr>
          <w:color w:val="000000"/>
          <w:spacing w:val="0"/>
          <w:w w:val="100"/>
          <w:position w:val="0"/>
        </w:rPr>
        <w:t>、</w:t>
        <w:tab/>
        <w:t>在财务报告方面</w:t>
      </w:r>
    </w:p>
    <w:p>
      <w:pPr>
        <w:pStyle w:val="Style27"/>
        <w:keepNext w:val="0"/>
        <w:keepLines w:val="0"/>
        <w:widowControl w:val="0"/>
        <w:numPr>
          <w:ilvl w:val="0"/>
          <w:numId w:val="13"/>
        </w:numPr>
        <w:shd w:val="clear" w:color="auto" w:fill="auto"/>
        <w:tabs>
          <w:tab w:pos="1776" w:val="left"/>
        </w:tabs>
        <w:bidi w:val="0"/>
        <w:spacing w:before="0" w:after="0" w:line="312" w:lineRule="exact"/>
        <w:ind w:left="880" w:right="0"/>
        <w:jc w:val="both"/>
      </w:pPr>
      <w:bookmarkStart w:id="625" w:name="bookmark625"/>
      <w:bookmarkEnd w:id="625"/>
      <w:r>
        <w:rPr>
          <w:color w:val="000000"/>
          <w:spacing w:val="0"/>
          <w:w w:val="100"/>
          <w:position w:val="0"/>
        </w:rPr>
        <w:t>认真审阅了公司</w:t>
      </w:r>
      <w:r>
        <w:rPr>
          <w:rFonts w:ascii="Times New Roman" w:eastAsia="Times New Roman" w:hAnsi="Times New Roman" w:cs="Times New Roman"/>
          <w:color w:val="000000"/>
          <w:spacing w:val="0"/>
          <w:w w:val="100"/>
          <w:position w:val="0"/>
        </w:rPr>
        <w:t>2015</w:t>
      </w:r>
      <w:r>
        <w:rPr>
          <w:color w:val="000000"/>
          <w:spacing w:val="0"/>
          <w:w w:val="100"/>
          <w:position w:val="0"/>
        </w:rPr>
        <w:t>年度审计工作计划及相关资料，与负责公司年度审计工作的信永中和会计师事务所有限责任 公司商定了公司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年度财务报告审计工作的时间安排；</w:t>
      </w:r>
    </w:p>
    <w:p>
      <w:pPr>
        <w:pStyle w:val="Style27"/>
        <w:keepNext w:val="0"/>
        <w:keepLines w:val="0"/>
        <w:widowControl w:val="0"/>
        <w:numPr>
          <w:ilvl w:val="0"/>
          <w:numId w:val="13"/>
        </w:numPr>
        <w:shd w:val="clear" w:color="auto" w:fill="auto"/>
        <w:tabs>
          <w:tab w:pos="1685" w:val="left"/>
        </w:tabs>
        <w:bidi w:val="0"/>
        <w:spacing w:before="0" w:after="0" w:line="312" w:lineRule="exact"/>
        <w:ind w:left="1240" w:right="0" w:firstLine="0"/>
        <w:jc w:val="both"/>
      </w:pPr>
      <w:bookmarkStart w:id="626" w:name="bookmark626"/>
      <w:bookmarkEnd w:id="626"/>
      <w:r>
        <w:rPr>
          <w:color w:val="000000"/>
          <w:spacing w:val="0"/>
          <w:w w:val="100"/>
          <w:position w:val="0"/>
        </w:rPr>
        <w:t>审阅了公司编制的未经审计的财务会计报告，并出具了书面意见；</w:t>
      </w:r>
    </w:p>
    <w:p>
      <w:pPr>
        <w:pStyle w:val="Style27"/>
        <w:keepNext w:val="0"/>
        <w:keepLines w:val="0"/>
        <w:widowControl w:val="0"/>
        <w:numPr>
          <w:ilvl w:val="0"/>
          <w:numId w:val="13"/>
        </w:numPr>
        <w:shd w:val="clear" w:color="auto" w:fill="auto"/>
        <w:tabs>
          <w:tab w:pos="1685" w:val="left"/>
        </w:tabs>
        <w:bidi w:val="0"/>
        <w:spacing w:before="0" w:after="0" w:line="312" w:lineRule="exact"/>
        <w:ind w:left="1240" w:right="0" w:firstLine="0"/>
        <w:jc w:val="both"/>
      </w:pPr>
      <w:bookmarkStart w:id="627" w:name="bookmark627"/>
      <w:bookmarkEnd w:id="627"/>
      <w:r>
        <w:rPr>
          <w:color w:val="000000"/>
          <w:spacing w:val="0"/>
          <w:w w:val="100"/>
          <w:position w:val="0"/>
        </w:rPr>
        <w:t>不断加强与年审会计师的沟通，曾两次发函督促其在约定时限内提交审计报告；</w:t>
      </w:r>
    </w:p>
    <w:p>
      <w:pPr>
        <w:pStyle w:val="Style27"/>
        <w:keepNext w:val="0"/>
        <w:keepLines w:val="0"/>
        <w:widowControl w:val="0"/>
        <w:numPr>
          <w:ilvl w:val="0"/>
          <w:numId w:val="13"/>
        </w:numPr>
        <w:shd w:val="clear" w:color="auto" w:fill="auto"/>
        <w:tabs>
          <w:tab w:pos="1685" w:val="left"/>
        </w:tabs>
        <w:bidi w:val="0"/>
        <w:spacing w:before="0" w:after="0" w:line="312" w:lineRule="exact"/>
        <w:ind w:left="1240" w:right="0" w:firstLine="0"/>
        <w:jc w:val="both"/>
      </w:pPr>
      <w:bookmarkStart w:id="628" w:name="bookmark628"/>
      <w:bookmarkEnd w:id="628"/>
      <w:r>
        <w:rPr>
          <w:color w:val="000000"/>
          <w:spacing w:val="0"/>
          <w:w w:val="100"/>
          <w:position w:val="0"/>
        </w:rPr>
        <w:t>听取了公司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年度财务工作总结并作了相关评价；</w:t>
      </w:r>
    </w:p>
    <w:p>
      <w:pPr>
        <w:pStyle w:val="Style27"/>
        <w:keepNext w:val="0"/>
        <w:keepLines w:val="0"/>
        <w:widowControl w:val="0"/>
        <w:numPr>
          <w:ilvl w:val="0"/>
          <w:numId w:val="13"/>
        </w:numPr>
        <w:shd w:val="clear" w:color="auto" w:fill="auto"/>
        <w:tabs>
          <w:tab w:pos="1766" w:val="left"/>
        </w:tabs>
        <w:bidi w:val="0"/>
        <w:spacing w:before="0" w:after="0" w:line="318" w:lineRule="exact"/>
        <w:ind w:left="880" w:right="0"/>
        <w:jc w:val="both"/>
      </w:pPr>
      <w:bookmarkStart w:id="629" w:name="bookmark629"/>
      <w:bookmarkEnd w:id="629"/>
      <w:r>
        <w:rPr>
          <w:color w:val="000000"/>
          <w:spacing w:val="0"/>
          <w:w w:val="100"/>
          <w:position w:val="0"/>
        </w:rPr>
        <w:t>公司年审注册会计师出具初步审计意见后，董事会审计委员会再一次审阅了公司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年度财务会计报告，并形成 了书面意见；</w:t>
      </w:r>
    </w:p>
    <w:p>
      <w:pPr>
        <w:pStyle w:val="Style27"/>
        <w:keepNext w:val="0"/>
        <w:keepLines w:val="0"/>
        <w:widowControl w:val="0"/>
        <w:numPr>
          <w:ilvl w:val="0"/>
          <w:numId w:val="13"/>
        </w:numPr>
        <w:shd w:val="clear" w:color="auto" w:fill="auto"/>
        <w:tabs>
          <w:tab w:pos="1781" w:val="left"/>
        </w:tabs>
        <w:bidi w:val="0"/>
        <w:spacing w:before="0" w:after="0" w:line="318" w:lineRule="exact"/>
        <w:ind w:left="880" w:right="0"/>
        <w:jc w:val="both"/>
      </w:pPr>
      <w:bookmarkStart w:id="630" w:name="bookmark630"/>
      <w:bookmarkEnd w:id="630"/>
      <w:r>
        <w:rPr>
          <w:color w:val="000000"/>
          <w:spacing w:val="0"/>
          <w:w w:val="100"/>
          <w:position w:val="0"/>
        </w:rPr>
        <w:t>在信永中和会计师事务所有限责任公司出具</w:t>
      </w:r>
      <w:r>
        <w:rPr>
          <w:rFonts w:ascii="Times New Roman" w:eastAsia="Times New Roman" w:hAnsi="Times New Roman" w:cs="Times New Roman"/>
          <w:color w:val="000000"/>
          <w:spacing w:val="0"/>
          <w:w w:val="100"/>
          <w:position w:val="0"/>
        </w:rPr>
        <w:t>2015</w:t>
      </w:r>
      <w:r>
        <w:rPr>
          <w:color w:val="000000"/>
          <w:spacing w:val="0"/>
          <w:w w:val="100"/>
          <w:position w:val="0"/>
        </w:rPr>
        <w:t>年度审计报告后，董事会审计委员会召开会议，对信永中和会计 师事务所有限责任公司从事</w:t>
      </w:r>
      <w:r>
        <w:rPr>
          <w:rFonts w:ascii="Times New Roman" w:eastAsia="Times New Roman" w:hAnsi="Times New Roman" w:cs="Times New Roman"/>
          <w:color w:val="000000"/>
          <w:spacing w:val="0"/>
          <w:w w:val="100"/>
          <w:position w:val="0"/>
        </w:rPr>
        <w:t>2015</w:t>
      </w:r>
      <w:r>
        <w:rPr>
          <w:color w:val="000000"/>
          <w:spacing w:val="0"/>
          <w:w w:val="100"/>
          <w:position w:val="0"/>
        </w:rPr>
        <w:t>年度公司的审计工作进行了总结，并就公司年度财务会计报表进行表决并形成决议；</w:t>
      </w:r>
    </w:p>
    <w:p>
      <w:pPr>
        <w:pStyle w:val="Style27"/>
        <w:keepNext w:val="0"/>
        <w:keepLines w:val="0"/>
        <w:widowControl w:val="0"/>
        <w:numPr>
          <w:ilvl w:val="0"/>
          <w:numId w:val="13"/>
        </w:numPr>
        <w:shd w:val="clear" w:color="auto" w:fill="auto"/>
        <w:tabs>
          <w:tab w:pos="1685" w:val="left"/>
        </w:tabs>
        <w:bidi w:val="0"/>
        <w:spacing w:before="0" w:after="0" w:line="318" w:lineRule="exact"/>
        <w:ind w:left="1240" w:right="0" w:firstLine="0"/>
        <w:jc w:val="both"/>
      </w:pPr>
      <w:bookmarkStart w:id="631" w:name="bookmark631"/>
      <w:bookmarkEnd w:id="631"/>
      <w:r>
        <w:rPr>
          <w:color w:val="000000"/>
          <w:spacing w:val="0"/>
          <w:w w:val="100"/>
          <w:position w:val="0"/>
        </w:rPr>
        <w:t>对公司</w:t>
      </w:r>
      <w:r>
        <w:rPr>
          <w:rFonts w:ascii="Times New Roman" w:eastAsia="Times New Roman" w:hAnsi="Times New Roman" w:cs="Times New Roman"/>
          <w:color w:val="000000"/>
          <w:spacing w:val="0"/>
          <w:w w:val="100"/>
          <w:position w:val="0"/>
        </w:rPr>
        <w:t>2016</w:t>
      </w:r>
      <w:r>
        <w:rPr>
          <w:color w:val="000000"/>
          <w:spacing w:val="0"/>
          <w:w w:val="100"/>
          <w:position w:val="0"/>
        </w:rPr>
        <w:t>年一季报、半年报、三季报进行审阅并发表意见；</w:t>
      </w:r>
    </w:p>
    <w:p>
      <w:pPr>
        <w:pStyle w:val="Style27"/>
        <w:keepNext w:val="0"/>
        <w:keepLines w:val="0"/>
        <w:widowControl w:val="0"/>
        <w:numPr>
          <w:ilvl w:val="0"/>
          <w:numId w:val="13"/>
        </w:numPr>
        <w:shd w:val="clear" w:color="auto" w:fill="auto"/>
        <w:tabs>
          <w:tab w:pos="1781" w:val="left"/>
        </w:tabs>
        <w:bidi w:val="0"/>
        <w:spacing w:before="0" w:after="0" w:line="318" w:lineRule="exact"/>
        <w:ind w:left="880" w:right="0"/>
        <w:jc w:val="both"/>
      </w:pPr>
      <w:bookmarkStart w:id="632" w:name="bookmark632"/>
      <w:bookmarkEnd w:id="632"/>
      <w:r>
        <w:rPr>
          <w:color w:val="000000"/>
          <w:spacing w:val="0"/>
          <w:w w:val="100"/>
          <w:position w:val="0"/>
        </w:rPr>
        <w:t>对公司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2016</w:t>
      </w:r>
      <w:r>
        <w:rPr>
          <w:color w:val="000000"/>
          <w:spacing w:val="0"/>
          <w:w w:val="100"/>
          <w:position w:val="0"/>
        </w:rPr>
        <w:t>年度财务预算报告、计提资产减值准备及核销部分应收账款、合并范围变 化及相关数据追溯调整等事项分别形成了书面决议。</w:t>
      </w:r>
    </w:p>
    <w:p>
      <w:pPr>
        <w:pStyle w:val="Style27"/>
        <w:keepNext w:val="0"/>
        <w:keepLines w:val="0"/>
        <w:widowControl w:val="0"/>
        <w:shd w:val="clear" w:color="auto" w:fill="auto"/>
        <w:tabs>
          <w:tab w:pos="1604" w:val="left"/>
        </w:tabs>
        <w:bidi w:val="0"/>
        <w:spacing w:before="0" w:after="0" w:line="318" w:lineRule="exact"/>
        <w:ind w:left="1240" w:right="0" w:firstLine="0"/>
        <w:jc w:val="both"/>
      </w:pPr>
      <w:bookmarkStart w:id="633" w:name="bookmark633"/>
      <w:r>
        <w:rPr>
          <w:rFonts w:ascii="Times New Roman" w:eastAsia="Times New Roman" w:hAnsi="Times New Roman" w:cs="Times New Roman"/>
          <w:color w:val="000000"/>
          <w:spacing w:val="0"/>
          <w:w w:val="100"/>
          <w:position w:val="0"/>
        </w:rPr>
        <w:t>2</w:t>
      </w:r>
      <w:bookmarkEnd w:id="633"/>
      <w:r>
        <w:rPr>
          <w:color w:val="000000"/>
          <w:spacing w:val="0"/>
          <w:w w:val="100"/>
          <w:position w:val="0"/>
        </w:rPr>
        <w:t>、</w:t>
        <w:tab/>
        <w:t>在内部控制方面</w:t>
      </w:r>
    </w:p>
    <w:p>
      <w:pPr>
        <w:pStyle w:val="Style27"/>
        <w:keepNext w:val="0"/>
        <w:keepLines w:val="0"/>
        <w:widowControl w:val="0"/>
        <w:numPr>
          <w:ilvl w:val="0"/>
          <w:numId w:val="15"/>
        </w:numPr>
        <w:shd w:val="clear" w:color="auto" w:fill="auto"/>
        <w:tabs>
          <w:tab w:pos="1685" w:val="left"/>
        </w:tabs>
        <w:bidi w:val="0"/>
        <w:spacing w:before="0" w:after="0" w:line="315" w:lineRule="exact"/>
        <w:ind w:left="1240" w:right="0" w:firstLine="0"/>
        <w:jc w:val="both"/>
      </w:pPr>
      <w:bookmarkStart w:id="634" w:name="bookmark634"/>
      <w:bookmarkEnd w:id="634"/>
      <w:r>
        <w:rPr>
          <w:color w:val="000000"/>
          <w:spacing w:val="0"/>
          <w:w w:val="100"/>
          <w:position w:val="0"/>
        </w:rPr>
        <w:t>听取了公司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年度内部审计工作总结并作了相关评价，审定了公司</w:t>
      </w:r>
      <w:r>
        <w:rPr>
          <w:rFonts w:ascii="Times New Roman" w:eastAsia="Times New Roman" w:hAnsi="Times New Roman" w:cs="Times New Roman"/>
          <w:color w:val="000000"/>
          <w:spacing w:val="0"/>
          <w:w w:val="100"/>
          <w:position w:val="0"/>
        </w:rPr>
        <w:t>2016</w:t>
      </w:r>
      <w:r>
        <w:rPr>
          <w:color w:val="000000"/>
          <w:spacing w:val="0"/>
          <w:w w:val="100"/>
          <w:position w:val="0"/>
        </w:rPr>
        <w:t>年度内部审计工作计划；</w:t>
      </w:r>
    </w:p>
    <w:p>
      <w:pPr>
        <w:pStyle w:val="Style27"/>
        <w:keepNext w:val="0"/>
        <w:keepLines w:val="0"/>
        <w:widowControl w:val="0"/>
        <w:numPr>
          <w:ilvl w:val="0"/>
          <w:numId w:val="15"/>
        </w:numPr>
        <w:shd w:val="clear" w:color="auto" w:fill="auto"/>
        <w:tabs>
          <w:tab w:pos="1685" w:val="left"/>
        </w:tabs>
        <w:bidi w:val="0"/>
        <w:spacing w:before="0" w:after="0" w:line="315" w:lineRule="exact"/>
        <w:ind w:left="1240" w:right="0" w:firstLine="0"/>
        <w:jc w:val="both"/>
      </w:pPr>
      <w:bookmarkStart w:id="635" w:name="bookmark635"/>
      <w:bookmarkEnd w:id="635"/>
      <w:r>
        <w:rPr>
          <w:color w:val="000000"/>
          <w:spacing w:val="0"/>
          <w:w w:val="100"/>
          <w:position w:val="0"/>
        </w:rPr>
        <w:t>保持与内部控制建设部门和评价部门的沟通，通过电话、见面会的方式了解公司内部控制体系建设的进展、自查</w:t>
      </w:r>
    </w:p>
    <w:p>
      <w:pPr>
        <w:pStyle w:val="Style27"/>
        <w:keepNext w:val="0"/>
        <w:keepLines w:val="0"/>
        <w:widowControl w:val="0"/>
        <w:shd w:val="clear" w:color="auto" w:fill="auto"/>
        <w:bidi w:val="0"/>
        <w:spacing w:before="0" w:after="100" w:line="318" w:lineRule="exact"/>
        <w:ind w:left="0" w:right="0" w:firstLine="880"/>
        <w:jc w:val="both"/>
      </w:pPr>
      <w:r>
        <w:rPr>
          <w:color w:val="000000"/>
          <w:spacing w:val="0"/>
          <w:w w:val="100"/>
          <w:position w:val="0"/>
        </w:rPr>
        <w:t>和整改情况，审议了公司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年度内部控制评价报告。</w:t>
      </w:r>
    </w:p>
    <w:p>
      <w:pPr>
        <w:pStyle w:val="Style27"/>
        <w:keepNext w:val="0"/>
        <w:keepLines w:val="0"/>
        <w:widowControl w:val="0"/>
        <w:shd w:val="clear" w:color="auto" w:fill="auto"/>
        <w:bidi w:val="0"/>
        <w:spacing w:before="0" w:after="0"/>
        <w:ind w:left="1240" w:right="0" w:firstLine="0"/>
        <w:jc w:val="left"/>
      </w:pPr>
      <w:bookmarkStart w:id="636" w:name="bookmark636"/>
      <w:r>
        <w:rPr>
          <w:rFonts w:ascii="Times New Roman" w:eastAsia="Times New Roman" w:hAnsi="Times New Roman" w:cs="Times New Roman"/>
          <w:color w:val="000000"/>
          <w:spacing w:val="0"/>
          <w:w w:val="100"/>
          <w:position w:val="0"/>
        </w:rPr>
        <w:t>3</w:t>
      </w:r>
      <w:bookmarkEnd w:id="636"/>
      <w:r>
        <w:rPr>
          <w:color w:val="000000"/>
          <w:spacing w:val="0"/>
          <w:w w:val="100"/>
          <w:position w:val="0"/>
        </w:rPr>
        <w:t>、在委员会工作方面</w:t>
      </w:r>
    </w:p>
    <w:p>
      <w:pPr>
        <w:pStyle w:val="Style27"/>
        <w:keepNext w:val="0"/>
        <w:keepLines w:val="0"/>
        <w:widowControl w:val="0"/>
        <w:shd w:val="clear" w:color="auto" w:fill="auto"/>
        <w:tabs>
          <w:tab w:pos="1685" w:val="left"/>
        </w:tabs>
        <w:bidi w:val="0"/>
        <w:spacing w:before="0" w:after="0" w:line="318" w:lineRule="exact"/>
        <w:ind w:left="1240" w:right="0" w:firstLine="0"/>
        <w:jc w:val="left"/>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rPr>
        <w:t>1</w:t>
      </w:r>
      <w:r>
        <w:rPr>
          <w:color w:val="000000"/>
          <w:spacing w:val="0"/>
          <w:w w:val="100"/>
          <w:position w:val="0"/>
        </w:rPr>
        <w:t>）</w:t>
        <w:tab/>
        <w:t>在原个别委员辞任后，完成了委员的补选工作。</w:t>
      </w:r>
    </w:p>
    <w:p>
      <w:pPr>
        <w:pStyle w:val="Style27"/>
        <w:keepNext w:val="0"/>
        <w:keepLines w:val="0"/>
        <w:widowControl w:val="0"/>
        <w:shd w:val="clear" w:color="auto" w:fill="auto"/>
        <w:tabs>
          <w:tab w:pos="1685" w:val="left"/>
        </w:tabs>
        <w:bidi w:val="0"/>
        <w:spacing w:before="0" w:after="0" w:line="318" w:lineRule="exact"/>
        <w:ind w:left="1240" w:right="0" w:firstLine="0"/>
        <w:jc w:val="left"/>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2</w:t>
      </w:r>
      <w:r>
        <w:rPr>
          <w:color w:val="000000"/>
          <w:spacing w:val="0"/>
          <w:w w:val="100"/>
          <w:position w:val="0"/>
        </w:rPr>
        <w:t>）</w:t>
        <w:tab/>
        <w:t>在公司重组项目实施过程中，因应部分董事的人员变动，完成了审计委员会的调整并选举了主任委员。</w:t>
      </w:r>
    </w:p>
    <w:p>
      <w:pPr>
        <w:pStyle w:val="Style27"/>
        <w:keepNext w:val="0"/>
        <w:keepLines w:val="0"/>
        <w:widowControl w:val="0"/>
        <w:shd w:val="clear" w:color="auto" w:fill="auto"/>
        <w:tabs>
          <w:tab w:pos="1771" w:val="left"/>
        </w:tabs>
        <w:bidi w:val="0"/>
        <w:spacing w:before="0" w:after="0" w:line="318" w:lineRule="exact"/>
        <w:ind w:left="1240" w:right="0" w:firstLine="0"/>
        <w:jc w:val="left"/>
      </w:pPr>
      <w:bookmarkStart w:id="639" w:name="bookmark639"/>
      <w:r>
        <w:rPr>
          <w:color w:val="000000"/>
          <w:spacing w:val="0"/>
          <w:w w:val="100"/>
          <w:position w:val="0"/>
        </w:rPr>
        <w:t>（</w:t>
      </w:r>
      <w:bookmarkEnd w:id="639"/>
      <w:r>
        <w:rPr>
          <w:color w:val="000000"/>
          <w:spacing w:val="0"/>
          <w:w w:val="100"/>
          <w:position w:val="0"/>
        </w:rPr>
        <w:t>二）</w:t>
        <w:tab/>
        <w:t>董事会战略委员会履职情况</w:t>
      </w:r>
    </w:p>
    <w:p>
      <w:pPr>
        <w:pStyle w:val="Style27"/>
        <w:keepNext w:val="0"/>
        <w:keepLines w:val="0"/>
        <w:widowControl w:val="0"/>
        <w:shd w:val="clear" w:color="auto" w:fill="auto"/>
        <w:bidi w:val="0"/>
        <w:spacing w:before="0" w:after="0" w:line="318" w:lineRule="exact"/>
        <w:ind w:left="880" w:right="0"/>
        <w:jc w:val="both"/>
      </w:pPr>
      <w:r>
        <w:rPr>
          <w:color w:val="000000"/>
          <w:spacing w:val="0"/>
          <w:w w:val="100"/>
          <w:position w:val="0"/>
        </w:rPr>
        <w:t>董事会战略委员会成立于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名为独立董事，主任委员由董事长担任。报告期内， 鉴于公司部分董事人员变动，公司董事会选举靳宏荣先生、陈小军先生、冯科先生为战略委员会委员，其中主任委员由新任 董事长靳宏荣先生担任。</w:t>
      </w:r>
    </w:p>
    <w:p>
      <w:pPr>
        <w:pStyle w:val="Style27"/>
        <w:keepNext w:val="0"/>
        <w:keepLines w:val="0"/>
        <w:widowControl w:val="0"/>
        <w:shd w:val="clear" w:color="auto" w:fill="auto"/>
        <w:bidi w:val="0"/>
        <w:spacing w:before="0" w:after="0" w:line="318" w:lineRule="exact"/>
        <w:ind w:left="880" w:right="0"/>
        <w:jc w:val="both"/>
      </w:pPr>
      <w:r>
        <w:rPr>
          <w:color w:val="000000"/>
          <w:spacing w:val="0"/>
          <w:w w:val="100"/>
          <w:position w:val="0"/>
        </w:rPr>
        <w:t>报告期内，战略委员会根据中国证监会、深交所有关规定及公司《董事会战略委员会工作条例》等相关法律法规和规定， 本着勤勉尽责的原则，认真履职和开展工作，履行了以下工作职责：</w:t>
      </w:r>
    </w:p>
    <w:p>
      <w:pPr>
        <w:pStyle w:val="Style27"/>
        <w:keepNext w:val="0"/>
        <w:keepLines w:val="0"/>
        <w:widowControl w:val="0"/>
        <w:shd w:val="clear" w:color="auto" w:fill="auto"/>
        <w:tabs>
          <w:tab w:pos="1574" w:val="left"/>
        </w:tabs>
        <w:bidi w:val="0"/>
        <w:spacing w:before="0" w:after="0" w:line="318" w:lineRule="exact"/>
        <w:ind w:left="1240" w:right="0" w:firstLine="0"/>
        <w:jc w:val="both"/>
      </w:pPr>
      <w:bookmarkStart w:id="640" w:name="bookmark640"/>
      <w:r>
        <w:rPr>
          <w:rFonts w:ascii="Times New Roman" w:eastAsia="Times New Roman" w:hAnsi="Times New Roman" w:cs="Times New Roman"/>
          <w:color w:val="000000"/>
          <w:spacing w:val="0"/>
          <w:w w:val="100"/>
          <w:position w:val="0"/>
        </w:rPr>
        <w:t>1</w:t>
      </w:r>
      <w:bookmarkEnd w:id="640"/>
      <w:r>
        <w:rPr>
          <w:color w:val="000000"/>
          <w:spacing w:val="0"/>
          <w:w w:val="100"/>
          <w:position w:val="0"/>
        </w:rPr>
        <w:t>、</w:t>
        <w:tab/>
        <w:t>根据公司经营班子的报告，对</w:t>
      </w:r>
      <w:r>
        <w:rPr>
          <w:rFonts w:ascii="Times New Roman" w:eastAsia="Times New Roman" w:hAnsi="Times New Roman" w:cs="Times New Roman"/>
          <w:color w:val="000000"/>
          <w:spacing w:val="0"/>
          <w:w w:val="100"/>
          <w:position w:val="0"/>
        </w:rPr>
        <w:t>2016</w:t>
      </w:r>
      <w:r>
        <w:rPr>
          <w:color w:val="000000"/>
          <w:spacing w:val="0"/>
          <w:w w:val="100"/>
          <w:position w:val="0"/>
        </w:rPr>
        <w:t>年度技改项目等事宜进行了分析研究和审议；</w:t>
      </w:r>
    </w:p>
    <w:p>
      <w:pPr>
        <w:pStyle w:val="Style27"/>
        <w:keepNext w:val="0"/>
        <w:keepLines w:val="0"/>
        <w:widowControl w:val="0"/>
        <w:shd w:val="clear" w:color="auto" w:fill="auto"/>
        <w:tabs>
          <w:tab w:pos="1589" w:val="left"/>
        </w:tabs>
        <w:bidi w:val="0"/>
        <w:spacing w:before="0" w:after="0" w:line="318" w:lineRule="exact"/>
        <w:ind w:left="880" w:right="0"/>
        <w:jc w:val="both"/>
      </w:pPr>
      <w:bookmarkStart w:id="641" w:name="bookmark641"/>
      <w:r>
        <w:rPr>
          <w:rFonts w:ascii="Times New Roman" w:eastAsia="Times New Roman" w:hAnsi="Times New Roman" w:cs="Times New Roman"/>
          <w:color w:val="000000"/>
          <w:spacing w:val="0"/>
          <w:w w:val="100"/>
          <w:position w:val="0"/>
        </w:rPr>
        <w:t>2</w:t>
      </w:r>
      <w:bookmarkEnd w:id="641"/>
      <w:r>
        <w:rPr>
          <w:color w:val="000000"/>
          <w:spacing w:val="0"/>
          <w:w w:val="100"/>
          <w:position w:val="0"/>
        </w:rPr>
        <w:t>、</w:t>
        <w:tab/>
        <w:t>为完善公司治理结构，整合公司资源，审议通过了关于对长城香港减资、对长城能源增资并由长城能源收购</w:t>
      </w:r>
      <w:r>
        <w:rPr>
          <w:rFonts w:ascii="Times New Roman" w:eastAsia="Times New Roman" w:hAnsi="Times New Roman" w:cs="Times New Roman"/>
          <w:color w:val="000000"/>
          <w:spacing w:val="0"/>
          <w:w w:val="100"/>
          <w:position w:val="0"/>
        </w:rPr>
        <w:t>Perfect Galaxy</w:t>
      </w:r>
      <w:r>
        <w:rPr>
          <w:color w:val="000000"/>
          <w:spacing w:val="0"/>
          <w:w w:val="100"/>
          <w:position w:val="0"/>
        </w:rPr>
        <w:t>并对</w:t>
      </w:r>
      <w:r>
        <w:rPr>
          <w:rFonts w:ascii="Times New Roman" w:eastAsia="Times New Roman" w:hAnsi="Times New Roman" w:cs="Times New Roman"/>
          <w:color w:val="000000"/>
          <w:spacing w:val="0"/>
          <w:w w:val="100"/>
          <w:position w:val="0"/>
        </w:rPr>
        <w:t>Perfect Galaxy</w:t>
      </w:r>
      <w:r>
        <w:rPr>
          <w:color w:val="000000"/>
          <w:spacing w:val="0"/>
          <w:w w:val="100"/>
          <w:position w:val="0"/>
        </w:rPr>
        <w:t>增资、收购长城香港持有的柏怡国际股权等事宜；</w:t>
      </w:r>
    </w:p>
    <w:p>
      <w:pPr>
        <w:pStyle w:val="Style27"/>
        <w:keepNext w:val="0"/>
        <w:keepLines w:val="0"/>
        <w:widowControl w:val="0"/>
        <w:shd w:val="clear" w:color="auto" w:fill="auto"/>
        <w:tabs>
          <w:tab w:pos="1594" w:val="left"/>
        </w:tabs>
        <w:bidi w:val="0"/>
        <w:spacing w:before="0" w:after="0" w:line="318" w:lineRule="exact"/>
        <w:ind w:left="1240" w:right="0" w:firstLine="0"/>
        <w:jc w:val="both"/>
      </w:pPr>
      <w:bookmarkStart w:id="642" w:name="bookmark642"/>
      <w:r>
        <w:rPr>
          <w:rFonts w:ascii="Times New Roman" w:eastAsia="Times New Roman" w:hAnsi="Times New Roman" w:cs="Times New Roman"/>
          <w:color w:val="000000"/>
          <w:spacing w:val="0"/>
          <w:w w:val="100"/>
          <w:position w:val="0"/>
        </w:rPr>
        <w:t>3</w:t>
      </w:r>
      <w:bookmarkEnd w:id="642"/>
      <w:r>
        <w:rPr>
          <w:color w:val="000000"/>
          <w:spacing w:val="0"/>
          <w:w w:val="100"/>
          <w:position w:val="0"/>
        </w:rPr>
        <w:t>、</w:t>
        <w:tab/>
        <w:t>为盘活存量资产，优化资源配置，审议通过了关于出售沙河世纪村房产以及长城香港出售深圳海滨花园房产事宜；</w:t>
      </w:r>
    </w:p>
    <w:p>
      <w:pPr>
        <w:pStyle w:val="Style27"/>
        <w:keepNext w:val="0"/>
        <w:keepLines w:val="0"/>
        <w:widowControl w:val="0"/>
        <w:shd w:val="clear" w:color="auto" w:fill="auto"/>
        <w:tabs>
          <w:tab w:pos="1594" w:val="left"/>
        </w:tabs>
        <w:bidi w:val="0"/>
        <w:spacing w:before="0" w:after="0" w:line="318" w:lineRule="exact"/>
        <w:ind w:left="1240" w:right="0" w:firstLine="0"/>
        <w:jc w:val="both"/>
      </w:pPr>
      <w:bookmarkStart w:id="643" w:name="bookmark643"/>
      <w:r>
        <w:rPr>
          <w:rFonts w:ascii="Times New Roman" w:eastAsia="Times New Roman" w:hAnsi="Times New Roman" w:cs="Times New Roman"/>
          <w:color w:val="000000"/>
          <w:spacing w:val="0"/>
          <w:w w:val="100"/>
          <w:position w:val="0"/>
        </w:rPr>
        <w:t>4</w:t>
      </w:r>
      <w:bookmarkEnd w:id="643"/>
      <w:r>
        <w:rPr>
          <w:color w:val="000000"/>
          <w:spacing w:val="0"/>
          <w:w w:val="100"/>
          <w:position w:val="0"/>
        </w:rPr>
        <w:t>、</w:t>
        <w:tab/>
        <w:t>根据公司转型升级的实际需要，审议通过了重大资产重组预案及相关事宜；</w:t>
      </w:r>
    </w:p>
    <w:p>
      <w:pPr>
        <w:pStyle w:val="Style27"/>
        <w:keepNext w:val="0"/>
        <w:keepLines w:val="0"/>
        <w:widowControl w:val="0"/>
        <w:shd w:val="clear" w:color="auto" w:fill="auto"/>
        <w:tabs>
          <w:tab w:pos="1594" w:val="left"/>
        </w:tabs>
        <w:bidi w:val="0"/>
        <w:spacing w:before="0" w:after="0" w:line="318" w:lineRule="exact"/>
        <w:ind w:left="880" w:right="0"/>
        <w:jc w:val="both"/>
      </w:pPr>
      <w:bookmarkStart w:id="644" w:name="bookmark644"/>
      <w:r>
        <w:rPr>
          <w:rFonts w:ascii="Times New Roman" w:eastAsia="Times New Roman" w:hAnsi="Times New Roman" w:cs="Times New Roman"/>
          <w:color w:val="000000"/>
          <w:spacing w:val="0"/>
          <w:w w:val="100"/>
          <w:position w:val="0"/>
        </w:rPr>
        <w:t>5</w:t>
      </w:r>
      <w:bookmarkEnd w:id="644"/>
      <w:r>
        <w:rPr>
          <w:color w:val="000000"/>
          <w:spacing w:val="0"/>
          <w:w w:val="100"/>
          <w:position w:val="0"/>
        </w:rPr>
        <w:t>、</w:t>
        <w:tab/>
        <w:t>为充分利用公司和长城网际的技术优势及依托株洲市政府的资源政策，以株洲作为智慧城市和大数据运营的试点和 样板推进智慧城市和大数据的产业化，审议通过了关于与长城网际、株洲国投共同投资成立合资公司的事宜；</w:t>
      </w:r>
    </w:p>
    <w:p>
      <w:pPr>
        <w:pStyle w:val="Style27"/>
        <w:keepNext w:val="0"/>
        <w:keepLines w:val="0"/>
        <w:widowControl w:val="0"/>
        <w:shd w:val="clear" w:color="auto" w:fill="auto"/>
        <w:tabs>
          <w:tab w:pos="1594" w:val="left"/>
        </w:tabs>
        <w:bidi w:val="0"/>
        <w:spacing w:before="0" w:after="0" w:line="318" w:lineRule="exact"/>
        <w:ind w:left="880" w:right="0"/>
        <w:jc w:val="both"/>
      </w:pPr>
      <w:bookmarkStart w:id="645" w:name="bookmark645"/>
      <w:r>
        <w:rPr>
          <w:rFonts w:ascii="Times New Roman" w:eastAsia="Times New Roman" w:hAnsi="Times New Roman" w:cs="Times New Roman"/>
          <w:color w:val="000000"/>
          <w:spacing w:val="0"/>
          <w:w w:val="100"/>
          <w:position w:val="0"/>
        </w:rPr>
        <w:t>6</w:t>
      </w:r>
      <w:bookmarkEnd w:id="645"/>
      <w:r>
        <w:rPr>
          <w:color w:val="000000"/>
          <w:spacing w:val="0"/>
          <w:w w:val="100"/>
          <w:position w:val="0"/>
        </w:rPr>
        <w:t>、</w:t>
        <w:tab/>
        <w:t>为延续公司重大资产重组项目合并后的新公司在湖南省开展既有军工信息安全业务的管理和市场开拓，审议通过了 在湖南长沙设立子公司的事宜；</w:t>
      </w:r>
    </w:p>
    <w:p>
      <w:pPr>
        <w:pStyle w:val="Style27"/>
        <w:keepNext w:val="0"/>
        <w:keepLines w:val="0"/>
        <w:widowControl w:val="0"/>
        <w:shd w:val="clear" w:color="auto" w:fill="auto"/>
        <w:tabs>
          <w:tab w:pos="1594" w:val="left"/>
        </w:tabs>
        <w:bidi w:val="0"/>
        <w:spacing w:before="0" w:after="0" w:line="318" w:lineRule="exact"/>
        <w:ind w:left="1240" w:right="0" w:firstLine="0"/>
        <w:jc w:val="left"/>
      </w:pPr>
      <w:bookmarkStart w:id="646" w:name="bookmark646"/>
      <w:r>
        <w:rPr>
          <w:rFonts w:ascii="Times New Roman" w:eastAsia="Times New Roman" w:hAnsi="Times New Roman" w:cs="Times New Roman"/>
          <w:color w:val="000000"/>
          <w:spacing w:val="0"/>
          <w:w w:val="100"/>
          <w:position w:val="0"/>
        </w:rPr>
        <w:t>7</w:t>
      </w:r>
      <w:bookmarkEnd w:id="646"/>
      <w:r>
        <w:rPr>
          <w:color w:val="000000"/>
          <w:spacing w:val="0"/>
          <w:w w:val="100"/>
          <w:position w:val="0"/>
        </w:rPr>
        <w:t>、</w:t>
        <w:tab/>
        <w:t>根据参股公司的的实际情况和需要，审议通过了广州鼎甲设立股权激励池计划以及引入财务投资者等事项。</w:t>
      </w:r>
    </w:p>
    <w:p>
      <w:pPr>
        <w:pStyle w:val="Style27"/>
        <w:keepNext w:val="0"/>
        <w:keepLines w:val="0"/>
        <w:widowControl w:val="0"/>
        <w:shd w:val="clear" w:color="auto" w:fill="auto"/>
        <w:tabs>
          <w:tab w:pos="1771" w:val="left"/>
        </w:tabs>
        <w:bidi w:val="0"/>
        <w:spacing w:before="0" w:after="0" w:line="314" w:lineRule="exact"/>
        <w:ind w:left="1240" w:right="0" w:firstLine="0"/>
        <w:jc w:val="left"/>
      </w:pPr>
      <w:bookmarkStart w:id="647" w:name="bookmark647"/>
      <w:r>
        <w:rPr>
          <w:color w:val="000000"/>
          <w:spacing w:val="0"/>
          <w:w w:val="100"/>
          <w:position w:val="0"/>
        </w:rPr>
        <w:t>（</w:t>
      </w:r>
      <w:bookmarkEnd w:id="647"/>
      <w:r>
        <w:rPr>
          <w:color w:val="000000"/>
          <w:spacing w:val="0"/>
          <w:w w:val="100"/>
          <w:position w:val="0"/>
        </w:rPr>
        <w:t>三）</w:t>
        <w:tab/>
        <w:t>董事会薪酬与考核委员会履职情况</w:t>
      </w:r>
    </w:p>
    <w:p>
      <w:pPr>
        <w:pStyle w:val="Style27"/>
        <w:keepNext w:val="0"/>
        <w:keepLines w:val="0"/>
        <w:widowControl w:val="0"/>
        <w:shd w:val="clear" w:color="auto" w:fill="auto"/>
        <w:bidi w:val="0"/>
        <w:spacing w:before="0" w:after="0" w:line="314" w:lineRule="exact"/>
        <w:ind w:left="880" w:right="0"/>
        <w:jc w:val="both"/>
      </w:pPr>
      <w:r>
        <w:rPr>
          <w:color w:val="000000"/>
          <w:spacing w:val="0"/>
          <w:w w:val="100"/>
          <w:position w:val="0"/>
        </w:rPr>
        <w:t>董事会薪酬与考核委员会成立于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月，主要负责制定公司董事及经理人员的考核标准，制定、审查公司董事及 经理人员的薪酬政策与方案。董事会薪酬与考核委员会成员由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名为独立董事，主任委员由独立董事担 任。报告期内，鉴于公司部分董事人员变动，公司董事会选举蓝庆新先生、孔雪屏女士、虞世全先生为公司第六届董事会薪 酬与考核委员会委员，其中蓝庆新先生为主任委员。</w:t>
      </w:r>
    </w:p>
    <w:p>
      <w:pPr>
        <w:pStyle w:val="Style27"/>
        <w:keepNext w:val="0"/>
        <w:keepLines w:val="0"/>
        <w:widowControl w:val="0"/>
        <w:shd w:val="clear" w:color="auto" w:fill="auto"/>
        <w:bidi w:val="0"/>
        <w:spacing w:before="0" w:after="0" w:line="319" w:lineRule="exact"/>
        <w:ind w:left="880" w:right="0"/>
        <w:jc w:val="both"/>
      </w:pPr>
      <w:r>
        <w:rPr>
          <w:color w:val="000000"/>
          <w:spacing w:val="0"/>
          <w:w w:val="100"/>
          <w:position w:val="0"/>
        </w:rPr>
        <w:t>报告期内，董事会薪酬与考核委员会勤勉尽责，切实履行了薪酬委的职责，根据《薪酬与考核委员会工作条例》开展了 系列工作：</w:t>
      </w:r>
    </w:p>
    <w:p>
      <w:pPr>
        <w:pStyle w:val="Style27"/>
        <w:keepNext w:val="0"/>
        <w:keepLines w:val="0"/>
        <w:widowControl w:val="0"/>
        <w:shd w:val="clear" w:color="auto" w:fill="auto"/>
        <w:tabs>
          <w:tab w:pos="1574" w:val="left"/>
        </w:tabs>
        <w:bidi w:val="0"/>
        <w:spacing w:before="0" w:after="0" w:line="319" w:lineRule="exact"/>
        <w:ind w:left="1240" w:right="0" w:firstLine="0"/>
        <w:jc w:val="both"/>
      </w:pPr>
      <w:bookmarkStart w:id="648" w:name="bookmark648"/>
      <w:r>
        <w:rPr>
          <w:rFonts w:ascii="Times New Roman" w:eastAsia="Times New Roman" w:hAnsi="Times New Roman" w:cs="Times New Roman"/>
          <w:color w:val="000000"/>
          <w:spacing w:val="0"/>
          <w:w w:val="100"/>
          <w:position w:val="0"/>
        </w:rPr>
        <w:t>1</w:t>
      </w:r>
      <w:bookmarkEnd w:id="648"/>
      <w:r>
        <w:rPr>
          <w:color w:val="000000"/>
          <w:spacing w:val="0"/>
          <w:w w:val="100"/>
          <w:position w:val="0"/>
        </w:rPr>
        <w:t>、</w:t>
        <w:tab/>
        <w:t>仔细核查了年度报告所披露的公司董事及经理人员的薪酬情况并发表意见；</w:t>
      </w:r>
    </w:p>
    <w:p>
      <w:pPr>
        <w:pStyle w:val="Style27"/>
        <w:keepNext w:val="0"/>
        <w:keepLines w:val="0"/>
        <w:widowControl w:val="0"/>
        <w:shd w:val="clear" w:color="auto" w:fill="auto"/>
        <w:tabs>
          <w:tab w:pos="1584" w:val="left"/>
        </w:tabs>
        <w:bidi w:val="0"/>
        <w:spacing w:before="0" w:after="0" w:line="319" w:lineRule="exact"/>
        <w:ind w:left="880" w:right="0"/>
        <w:jc w:val="both"/>
      </w:pPr>
      <w:bookmarkStart w:id="649" w:name="bookmark649"/>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结合</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年度公司经营情况和公司经营者的工作表现和任务完成情况，经综合衡量和研究，谨慎提出了 </w:t>
      </w:r>
      <w:r>
        <w:rPr>
          <w:rFonts w:ascii="Times New Roman" w:eastAsia="Times New Roman" w:hAnsi="Times New Roman" w:cs="Times New Roman"/>
          <w:color w:val="000000"/>
          <w:spacing w:val="0"/>
          <w:w w:val="100"/>
          <w:position w:val="0"/>
        </w:rPr>
        <w:t>2015</w:t>
      </w:r>
      <w:r>
        <w:rPr>
          <w:color w:val="000000"/>
          <w:spacing w:val="0"/>
          <w:w w:val="100"/>
          <w:position w:val="0"/>
        </w:rPr>
        <w:t>年度 经营班子奖励建议。</w:t>
      </w:r>
    </w:p>
    <w:p>
      <w:pPr>
        <w:pStyle w:val="Style27"/>
        <w:keepNext w:val="0"/>
        <w:keepLines w:val="0"/>
        <w:widowControl w:val="0"/>
        <w:shd w:val="clear" w:color="auto" w:fill="auto"/>
        <w:tabs>
          <w:tab w:pos="1594" w:val="left"/>
        </w:tabs>
        <w:bidi w:val="0"/>
        <w:spacing w:before="0" w:after="0" w:line="319" w:lineRule="exact"/>
        <w:ind w:left="1240" w:right="0" w:firstLine="0"/>
        <w:jc w:val="both"/>
      </w:pPr>
      <w:bookmarkStart w:id="650" w:name="bookmark650"/>
      <w:r>
        <w:rPr>
          <w:rFonts w:ascii="Times New Roman" w:eastAsia="Times New Roman" w:hAnsi="Times New Roman" w:cs="Times New Roman"/>
          <w:color w:val="000000"/>
          <w:spacing w:val="0"/>
          <w:w w:val="100"/>
          <w:position w:val="0"/>
        </w:rPr>
        <w:t>3</w:t>
      </w:r>
      <w:bookmarkEnd w:id="650"/>
      <w:r>
        <w:rPr>
          <w:color w:val="000000"/>
          <w:spacing w:val="0"/>
          <w:w w:val="100"/>
          <w:position w:val="0"/>
        </w:rPr>
        <w:t>、</w:t>
        <w:tab/>
        <w:t>在公司重组项目实施过程中，因应部分董事的人员变动，完成了薪酬与考核委员会的调整并选举了主任委员。</w:t>
      </w:r>
    </w:p>
    <w:p>
      <w:pPr>
        <w:pStyle w:val="Style27"/>
        <w:keepNext w:val="0"/>
        <w:keepLines w:val="0"/>
        <w:widowControl w:val="0"/>
        <w:shd w:val="clear" w:color="auto" w:fill="auto"/>
        <w:tabs>
          <w:tab w:pos="1771" w:val="left"/>
        </w:tabs>
        <w:bidi w:val="0"/>
        <w:spacing w:before="0" w:after="0" w:line="318" w:lineRule="exact"/>
        <w:ind w:left="1240" w:right="0" w:firstLine="0"/>
        <w:jc w:val="both"/>
      </w:pPr>
      <w:bookmarkStart w:id="651" w:name="bookmark651"/>
      <w:r>
        <w:rPr>
          <w:color w:val="000000"/>
          <w:spacing w:val="0"/>
          <w:w w:val="100"/>
          <w:position w:val="0"/>
        </w:rPr>
        <w:t>（</w:t>
      </w:r>
      <w:bookmarkEnd w:id="651"/>
      <w:r>
        <w:rPr>
          <w:color w:val="000000"/>
          <w:spacing w:val="0"/>
          <w:w w:val="100"/>
          <w:position w:val="0"/>
        </w:rPr>
        <w:t>四）</w:t>
        <w:tab/>
        <w:t>董事会提名委员会履职情况</w:t>
      </w:r>
    </w:p>
    <w:p>
      <w:pPr>
        <w:pStyle w:val="Style27"/>
        <w:keepNext w:val="0"/>
        <w:keepLines w:val="0"/>
        <w:widowControl w:val="0"/>
        <w:shd w:val="clear" w:color="auto" w:fill="auto"/>
        <w:bidi w:val="0"/>
        <w:spacing w:before="0" w:after="0" w:line="318" w:lineRule="exact"/>
        <w:ind w:left="1240" w:right="0" w:firstLine="0"/>
        <w:jc w:val="both"/>
      </w:pPr>
      <w:r>
        <w:rPr>
          <w:color w:val="000000"/>
          <w:spacing w:val="0"/>
          <w:w w:val="100"/>
          <w:position w:val="0"/>
        </w:rPr>
        <w:t>董事会提名委员会成立于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名为独立董事，主任委员由独立董事担任。</w:t>
      </w:r>
    </w:p>
    <w:p>
      <w:pPr>
        <w:pStyle w:val="Style27"/>
        <w:keepNext w:val="0"/>
        <w:keepLines w:val="0"/>
        <w:widowControl w:val="0"/>
        <w:shd w:val="clear" w:color="auto" w:fill="auto"/>
        <w:bidi w:val="0"/>
        <w:spacing w:before="0" w:after="0" w:line="313" w:lineRule="exact"/>
        <w:ind w:left="880" w:right="0"/>
        <w:jc w:val="both"/>
      </w:pPr>
      <w:r>
        <w:rPr>
          <w:color w:val="000000"/>
          <w:spacing w:val="0"/>
          <w:w w:val="100"/>
          <w:position w:val="0"/>
        </w:rPr>
        <w:t>鉴于原公司董事钟际民先生已辞去公司董事及董事会提名委员会委员职务，公司董事会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月选举董事杨林先生 担任提名委员会委员。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月，鉴于公司部分董事人员变动，公司董事会选举冯科先生、孙劼先生、虞世全先生为提 名委员会委员，其中提名委员会主任委员由冯科先生担任。</w:t>
      </w:r>
    </w:p>
    <w:p>
      <w:pPr>
        <w:pStyle w:val="Style27"/>
        <w:keepNext w:val="0"/>
        <w:keepLines w:val="0"/>
        <w:widowControl w:val="0"/>
        <w:shd w:val="clear" w:color="auto" w:fill="auto"/>
        <w:bidi w:val="0"/>
        <w:spacing w:before="0" w:after="0" w:line="313" w:lineRule="exact"/>
        <w:ind w:left="1240" w:right="0" w:firstLine="0"/>
        <w:jc w:val="left"/>
      </w:pPr>
      <w:r>
        <w:rPr>
          <w:color w:val="000000"/>
          <w:spacing w:val="0"/>
          <w:w w:val="100"/>
          <w:position w:val="0"/>
        </w:rPr>
        <w:t>报告期内，董事会提名委员会勤勉尽责，切实履行了提名委的职责，根据《提名委员会工作条例》开展了系列工作：</w:t>
      </w:r>
    </w:p>
    <w:p>
      <w:pPr>
        <w:pStyle w:val="Style27"/>
        <w:keepNext w:val="0"/>
        <w:keepLines w:val="0"/>
        <w:widowControl w:val="0"/>
        <w:shd w:val="clear" w:color="auto" w:fill="auto"/>
        <w:tabs>
          <w:tab w:pos="1584" w:val="left"/>
        </w:tabs>
        <w:bidi w:val="0"/>
        <w:spacing w:before="0" w:after="0" w:line="313" w:lineRule="exact"/>
        <w:ind w:left="880" w:right="0"/>
        <w:jc w:val="both"/>
      </w:pPr>
      <w:bookmarkStart w:id="652" w:name="bookmark652"/>
      <w:r>
        <w:rPr>
          <w:rFonts w:ascii="Times New Roman" w:eastAsia="Times New Roman" w:hAnsi="Times New Roman" w:cs="Times New Roman"/>
          <w:color w:val="000000"/>
          <w:spacing w:val="0"/>
          <w:w w:val="100"/>
          <w:position w:val="0"/>
        </w:rPr>
        <w:t>1</w:t>
      </w:r>
      <w:bookmarkEnd w:id="652"/>
      <w:r>
        <w:rPr>
          <w:color w:val="000000"/>
          <w:spacing w:val="0"/>
          <w:w w:val="100"/>
          <w:position w:val="0"/>
        </w:rPr>
        <w:t>、</w:t>
        <w:tab/>
        <w:t>根据中国证监会、深交所有关规定及公司《董事会提名委员会工作条例》等相关法律法规和规定，本着勤勉尽责的 原则认真履职，在提名公司董事候选人、高级管理人员候选人的过程中按照中国证监会、深圳证券交易所关于董事、高级管 理人员任职的相关规定对公司新任董事候选人、高级管理人员候选人资格进行了严格的审查考核后，再将相关名单提报至公 司董事会进行审批，配合公司董事会完成了补选董事以及公司重组项目实施过程中的董事会成员、高级管理人员的变动。</w:t>
      </w:r>
    </w:p>
    <w:p>
      <w:pPr>
        <w:pStyle w:val="Style27"/>
        <w:keepNext w:val="0"/>
        <w:keepLines w:val="0"/>
        <w:widowControl w:val="0"/>
        <w:shd w:val="clear" w:color="auto" w:fill="auto"/>
        <w:tabs>
          <w:tab w:pos="1594" w:val="left"/>
        </w:tabs>
        <w:bidi w:val="0"/>
        <w:spacing w:before="0" w:after="0" w:line="313" w:lineRule="exact"/>
        <w:ind w:left="1240" w:right="0" w:firstLine="0"/>
        <w:jc w:val="both"/>
      </w:pPr>
      <w:bookmarkStart w:id="653" w:name="bookmark653"/>
      <w:r>
        <w:rPr>
          <w:rFonts w:ascii="Times New Roman" w:eastAsia="Times New Roman" w:hAnsi="Times New Roman" w:cs="Times New Roman"/>
          <w:color w:val="000000"/>
          <w:spacing w:val="0"/>
          <w:w w:val="100"/>
          <w:position w:val="0"/>
        </w:rPr>
        <w:t>2</w:t>
      </w:r>
      <w:bookmarkEnd w:id="653"/>
      <w:r>
        <w:rPr>
          <w:color w:val="000000"/>
          <w:spacing w:val="0"/>
          <w:w w:val="100"/>
          <w:position w:val="0"/>
        </w:rPr>
        <w:t>、</w:t>
        <w:tab/>
        <w:t>在公司重组项目实施过程中，因应部分董事的人员变动，完成了提名委员会的调整并选举了主任委员。</w:t>
      </w:r>
    </w:p>
    <w:p>
      <w:pPr>
        <w:pStyle w:val="Style25"/>
        <w:keepNext/>
        <w:keepLines/>
        <w:widowControl w:val="0"/>
        <w:shd w:val="clear" w:color="auto" w:fill="auto"/>
        <w:bidi w:val="0"/>
        <w:spacing w:before="0" w:after="180" w:line="240" w:lineRule="auto"/>
        <w:ind w:left="0" w:right="0" w:firstLine="880"/>
        <w:jc w:val="left"/>
      </w:pPr>
      <w:bookmarkStart w:id="654" w:name="bookmark654"/>
      <w:bookmarkStart w:id="655" w:name="bookmark655"/>
      <w:bookmarkStart w:id="656" w:name="bookmark656"/>
      <w:bookmarkStart w:id="657" w:name="bookmark657"/>
      <w:r>
        <w:rPr>
          <w:color w:val="000000"/>
          <w:spacing w:val="0"/>
          <w:w w:val="100"/>
          <w:position w:val="0"/>
          <w:sz w:val="24"/>
          <w:szCs w:val="24"/>
        </w:rPr>
        <w:t>八</w:t>
      </w:r>
      <w:bookmarkEnd w:id="656"/>
      <w:r>
        <w:rPr>
          <w:color w:val="000000"/>
          <w:spacing w:val="0"/>
          <w:w w:val="100"/>
          <w:position w:val="0"/>
          <w:sz w:val="24"/>
          <w:szCs w:val="24"/>
        </w:rPr>
        <w:t>、监事会工作情况</w:t>
      </w:r>
      <w:bookmarkEnd w:id="654"/>
      <w:bookmarkEnd w:id="655"/>
      <w:bookmarkEnd w:id="657"/>
    </w:p>
    <w:p>
      <w:pPr>
        <w:pStyle w:val="Style27"/>
        <w:keepNext w:val="0"/>
        <w:keepLines w:val="0"/>
        <w:widowControl w:val="0"/>
        <w:shd w:val="clear" w:color="auto" w:fill="auto"/>
        <w:bidi w:val="0"/>
        <w:spacing w:before="0" w:after="0" w:line="324" w:lineRule="exact"/>
        <w:ind w:left="0" w:right="0" w:firstLine="88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24" w:lineRule="exact"/>
        <w:ind w:left="0" w:right="0" w:firstLine="880"/>
        <w:jc w:val="left"/>
      </w:pPr>
      <w:r>
        <w:rPr>
          <w:color w:val="000000"/>
          <w:spacing w:val="0"/>
          <w:w w:val="100"/>
          <w:position w:val="0"/>
        </w:rPr>
        <w:t>口</w:t>
      </w:r>
      <w:r>
        <w:rPr>
          <w:color w:val="000000"/>
          <w:spacing w:val="0"/>
          <w:w w:val="100"/>
          <w:position w:val="0"/>
        </w:rPr>
        <w:t>是"否</w:t>
      </w:r>
    </w:p>
    <w:p>
      <w:pPr>
        <w:pStyle w:val="Style27"/>
        <w:keepNext w:val="0"/>
        <w:keepLines w:val="0"/>
        <w:widowControl w:val="0"/>
        <w:shd w:val="clear" w:color="auto" w:fill="auto"/>
        <w:bidi w:val="0"/>
        <w:spacing w:before="0" w:after="0" w:line="324" w:lineRule="exact"/>
        <w:ind w:left="1240" w:right="0" w:firstLine="0"/>
        <w:jc w:val="left"/>
      </w:pPr>
      <w:r>
        <w:rPr>
          <w:color w:val="000000"/>
          <w:spacing w:val="0"/>
          <w:w w:val="100"/>
          <w:position w:val="0"/>
        </w:rPr>
        <w:t>监事会对报告期内的监督事项无异议。</w:t>
      </w:r>
    </w:p>
    <w:p>
      <w:pPr>
        <w:pStyle w:val="Style27"/>
        <w:keepNext w:val="0"/>
        <w:keepLines w:val="0"/>
        <w:widowControl w:val="0"/>
        <w:shd w:val="clear" w:color="auto" w:fill="auto"/>
        <w:bidi w:val="0"/>
        <w:spacing w:before="0" w:after="0" w:line="324" w:lineRule="exact"/>
        <w:ind w:left="880" w:right="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年度，公司监事会根据《公司法》、《公司章程》、《监事会议事规则》及有关法律、法规规定，依法认真履行了监 督及其他各项职能，在维护公司整体利益、股东合法权益、建立健全法人治理结构等方面发挥了应有的作用。</w:t>
      </w:r>
    </w:p>
    <w:p>
      <w:pPr>
        <w:pStyle w:val="Style27"/>
        <w:keepNext w:val="0"/>
        <w:keepLines w:val="0"/>
        <w:widowControl w:val="0"/>
        <w:numPr>
          <w:ilvl w:val="0"/>
          <w:numId w:val="17"/>
        </w:numPr>
        <w:shd w:val="clear" w:color="auto" w:fill="auto"/>
        <w:bidi w:val="0"/>
        <w:spacing w:before="0" w:after="0" w:line="324" w:lineRule="exact"/>
        <w:ind w:left="1240" w:right="0" w:firstLine="0"/>
        <w:jc w:val="left"/>
      </w:pPr>
      <w:bookmarkStart w:id="658" w:name="bookmark658"/>
      <w:bookmarkEnd w:id="658"/>
      <w:r>
        <w:rPr>
          <w:color w:val="000000"/>
          <w:spacing w:val="0"/>
          <w:w w:val="100"/>
          <w:position w:val="0"/>
        </w:rPr>
        <w:t>报告期内监事会会议情况</w:t>
      </w:r>
    </w:p>
    <w:p>
      <w:pPr>
        <w:pStyle w:val="Style27"/>
        <w:keepNext w:val="0"/>
        <w:keepLines w:val="0"/>
        <w:widowControl w:val="0"/>
        <w:shd w:val="clear" w:color="auto" w:fill="auto"/>
        <w:bidi w:val="0"/>
        <w:spacing w:before="0" w:after="0" w:line="324" w:lineRule="exact"/>
        <w:ind w:left="1240" w:right="0" w:firstLine="0"/>
        <w:jc w:val="left"/>
      </w:pPr>
      <w:r>
        <w:rPr>
          <w:color w:val="000000"/>
          <w:spacing w:val="0"/>
          <w:w w:val="100"/>
          <w:position w:val="0"/>
        </w:rPr>
        <w:t>本报告期内监事会共召开了十次会议，分别是：</w:t>
      </w:r>
    </w:p>
    <w:p>
      <w:pPr>
        <w:pStyle w:val="Style27"/>
        <w:keepNext w:val="0"/>
        <w:keepLines w:val="0"/>
        <w:widowControl w:val="0"/>
        <w:shd w:val="clear" w:color="auto" w:fill="auto"/>
        <w:tabs>
          <w:tab w:pos="1596" w:val="left"/>
        </w:tabs>
        <w:bidi w:val="0"/>
        <w:spacing w:before="0" w:after="0" w:line="324" w:lineRule="exact"/>
        <w:ind w:left="880" w:right="0"/>
        <w:jc w:val="both"/>
      </w:pPr>
      <w:bookmarkStart w:id="659" w:name="bookmark659"/>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日，公司第六届监事会临时会议以传真</w:t>
      </w:r>
      <w:r>
        <w:rPr>
          <w:rFonts w:ascii="Times New Roman" w:eastAsia="Times New Roman" w:hAnsi="Times New Roman" w:cs="Times New Roman"/>
          <w:color w:val="000000"/>
          <w:spacing w:val="0"/>
          <w:w w:val="100"/>
          <w:position w:val="0"/>
        </w:rPr>
        <w:t>/</w:t>
      </w:r>
      <w:r>
        <w:rPr>
          <w:color w:val="000000"/>
          <w:spacing w:val="0"/>
          <w:w w:val="100"/>
          <w:position w:val="0"/>
        </w:rPr>
        <w:t>专人送达方式召开，全体监事参与了表决，审议通过了关于 冠捷科技部分业务整合的议案。</w:t>
      </w:r>
    </w:p>
    <w:p>
      <w:pPr>
        <w:pStyle w:val="Style27"/>
        <w:keepNext w:val="0"/>
        <w:keepLines w:val="0"/>
        <w:widowControl w:val="0"/>
        <w:shd w:val="clear" w:color="auto" w:fill="auto"/>
        <w:bidi w:val="0"/>
        <w:spacing w:before="0" w:after="0" w:line="324" w:lineRule="exact"/>
        <w:ind w:left="1240" w:right="0" w:firstLine="0"/>
        <w:jc w:val="left"/>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B018</w:t>
      </w:r>
      <w:r>
        <w:rPr>
          <w:color w:val="000000"/>
          <w:spacing w:val="0"/>
          <w:w w:val="100"/>
          <w:position w:val="0"/>
        </w:rPr>
        <w:t>版、《证券时报》</w:t>
      </w:r>
      <w:r>
        <w:rPr>
          <w:rFonts w:ascii="Times New Roman" w:eastAsia="Times New Roman" w:hAnsi="Times New Roman" w:cs="Times New Roman"/>
          <w:color w:val="000000"/>
          <w:spacing w:val="0"/>
          <w:w w:val="100"/>
          <w:position w:val="0"/>
        </w:rPr>
        <w:t>B40</w:t>
      </w:r>
      <w:r>
        <w:rPr>
          <w:color w:val="000000"/>
          <w:spacing w:val="0"/>
          <w:w w:val="100"/>
          <w:position w:val="0"/>
        </w:rPr>
        <w:t>版、《上海证券报》</w:t>
      </w:r>
      <w:r>
        <w:rPr>
          <w:rFonts w:ascii="Times New Roman" w:eastAsia="Times New Roman" w:hAnsi="Times New Roman" w:cs="Times New Roman"/>
          <w:color w:val="000000"/>
          <w:spacing w:val="0"/>
          <w:w w:val="100"/>
          <w:position w:val="0"/>
        </w:rPr>
        <w:t>B31</w:t>
      </w:r>
      <w:r>
        <w:rPr>
          <w:color w:val="000000"/>
          <w:spacing w:val="0"/>
          <w:w w:val="100"/>
          <w:position w:val="0"/>
        </w:rPr>
        <w:t>版。</w:t>
      </w:r>
    </w:p>
    <w:p>
      <w:pPr>
        <w:pStyle w:val="Style27"/>
        <w:keepNext w:val="0"/>
        <w:keepLines w:val="0"/>
        <w:widowControl w:val="0"/>
        <w:shd w:val="clear" w:color="auto" w:fill="auto"/>
        <w:tabs>
          <w:tab w:pos="1596" w:val="left"/>
        </w:tabs>
        <w:bidi w:val="0"/>
        <w:spacing w:before="0" w:after="0" w:line="324" w:lineRule="exact"/>
        <w:ind w:left="880" w:right="0"/>
        <w:jc w:val="both"/>
      </w:pPr>
      <w:bookmarkStart w:id="660" w:name="bookmark660"/>
      <w:r>
        <w:rPr>
          <w:rFonts w:ascii="Times New Roman" w:eastAsia="Times New Roman" w:hAnsi="Times New Roman" w:cs="Times New Roman"/>
          <w:color w:val="000000"/>
          <w:spacing w:val="0"/>
          <w:w w:val="100"/>
          <w:position w:val="0"/>
        </w:rPr>
        <w:t>2</w:t>
      </w:r>
      <w:bookmarkEnd w:id="66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日，公司第六届监事会第六次会议在公司会议室召开，会议由监事会主席马跃先生主持，全体监事 出席了会议，审议通过了以下议案：</w:t>
      </w:r>
    </w:p>
    <w:p>
      <w:pPr>
        <w:pStyle w:val="Style27"/>
        <w:keepNext w:val="0"/>
        <w:keepLines w:val="0"/>
        <w:widowControl w:val="0"/>
        <w:numPr>
          <w:ilvl w:val="0"/>
          <w:numId w:val="19"/>
        </w:numPr>
        <w:shd w:val="clear" w:color="auto" w:fill="auto"/>
        <w:tabs>
          <w:tab w:pos="1685" w:val="left"/>
        </w:tabs>
        <w:bidi w:val="0"/>
        <w:spacing w:before="0" w:after="0" w:line="324" w:lineRule="exact"/>
        <w:ind w:left="1240" w:right="0" w:firstLine="0"/>
        <w:jc w:val="left"/>
      </w:pPr>
      <w:bookmarkStart w:id="661" w:name="bookmark661"/>
      <w:bookmarkEnd w:id="661"/>
      <w:r>
        <w:rPr>
          <w:color w:val="000000"/>
          <w:spacing w:val="0"/>
          <w:w w:val="100"/>
          <w:position w:val="0"/>
        </w:rPr>
        <w:t>关于公司符合上市公司重大资产重组相关法律法规规定的议案</w:t>
      </w:r>
    </w:p>
    <w:p>
      <w:pPr>
        <w:pStyle w:val="Style27"/>
        <w:keepNext w:val="0"/>
        <w:keepLines w:val="0"/>
        <w:widowControl w:val="0"/>
        <w:numPr>
          <w:ilvl w:val="0"/>
          <w:numId w:val="19"/>
        </w:numPr>
        <w:shd w:val="clear" w:color="auto" w:fill="auto"/>
        <w:tabs>
          <w:tab w:pos="1781" w:val="left"/>
        </w:tabs>
        <w:bidi w:val="0"/>
        <w:spacing w:before="0" w:after="0" w:line="324" w:lineRule="exact"/>
        <w:ind w:left="880" w:right="0"/>
        <w:jc w:val="both"/>
      </w:pPr>
      <w:bookmarkStart w:id="662" w:name="bookmark662"/>
      <w:bookmarkEnd w:id="662"/>
      <w:r>
        <w:rPr>
          <w:color w:val="000000"/>
          <w:spacing w:val="0"/>
          <w:w w:val="100"/>
          <w:position w:val="0"/>
        </w:rPr>
        <w:t>关于中国长城计算机深圳股份有限公司换股合并长城信息产业股份有限公司及重大资产置换和发行股份购买资产 并募集配套资金暨关联交易方案的议案</w:t>
      </w:r>
    </w:p>
    <w:p>
      <w:pPr>
        <w:pStyle w:val="Style27"/>
        <w:keepNext w:val="0"/>
        <w:keepLines w:val="0"/>
        <w:widowControl w:val="0"/>
        <w:numPr>
          <w:ilvl w:val="0"/>
          <w:numId w:val="19"/>
        </w:numPr>
        <w:shd w:val="clear" w:color="auto" w:fill="auto"/>
        <w:tabs>
          <w:tab w:pos="1781" w:val="left"/>
        </w:tabs>
        <w:bidi w:val="0"/>
        <w:spacing w:before="0" w:after="0" w:line="324" w:lineRule="exact"/>
        <w:ind w:left="880" w:right="0"/>
        <w:jc w:val="both"/>
      </w:pPr>
      <w:bookmarkStart w:id="663" w:name="bookmark663"/>
      <w:bookmarkEnd w:id="663"/>
      <w:r>
        <w:rPr>
          <w:color w:val="000000"/>
          <w:spacing w:val="0"/>
          <w:w w:val="100"/>
          <w:position w:val="0"/>
        </w:rPr>
        <w:t>《中国长城计算机深圳股份有限公司换股合并长城信息产业股份有限公司及重大资产置换和发行股份购买资产并募 集配套资金暨关联交易预案》的议案</w:t>
      </w:r>
    </w:p>
    <w:p>
      <w:pPr>
        <w:pStyle w:val="Style27"/>
        <w:keepNext w:val="0"/>
        <w:keepLines w:val="0"/>
        <w:widowControl w:val="0"/>
        <w:numPr>
          <w:ilvl w:val="0"/>
          <w:numId w:val="19"/>
        </w:numPr>
        <w:shd w:val="clear" w:color="auto" w:fill="auto"/>
        <w:tabs>
          <w:tab w:pos="1685" w:val="left"/>
        </w:tabs>
        <w:bidi w:val="0"/>
        <w:spacing w:before="0" w:after="0" w:line="324" w:lineRule="exact"/>
        <w:ind w:left="1240" w:right="0" w:firstLine="0"/>
        <w:jc w:val="left"/>
      </w:pPr>
      <w:bookmarkStart w:id="664" w:name="bookmark664"/>
      <w:bookmarkEnd w:id="664"/>
      <w:r>
        <w:rPr>
          <w:color w:val="000000"/>
          <w:spacing w:val="0"/>
          <w:w w:val="100"/>
          <w:position w:val="0"/>
        </w:rPr>
        <w:t>关于公司与长城信息签署附条件生效的《换股合并协议》的议案</w:t>
      </w:r>
    </w:p>
    <w:p>
      <w:pPr>
        <w:pStyle w:val="Style27"/>
        <w:keepNext w:val="0"/>
        <w:keepLines w:val="0"/>
        <w:widowControl w:val="0"/>
        <w:numPr>
          <w:ilvl w:val="0"/>
          <w:numId w:val="19"/>
        </w:numPr>
        <w:shd w:val="clear" w:color="auto" w:fill="auto"/>
        <w:tabs>
          <w:tab w:pos="1685" w:val="left"/>
        </w:tabs>
        <w:bidi w:val="0"/>
        <w:spacing w:before="0" w:after="0" w:line="324" w:lineRule="exact"/>
        <w:ind w:left="1240" w:right="0" w:firstLine="0"/>
        <w:jc w:val="left"/>
      </w:pPr>
      <w:bookmarkStart w:id="665" w:name="bookmark665"/>
      <w:bookmarkEnd w:id="665"/>
      <w:r>
        <w:rPr>
          <w:color w:val="000000"/>
          <w:spacing w:val="0"/>
          <w:w w:val="100"/>
          <w:position w:val="0"/>
        </w:rPr>
        <w:t>关于公司与中国电子签署附条件生效的《盈利预测补偿协议》的议案</w:t>
      </w:r>
    </w:p>
    <w:p>
      <w:pPr>
        <w:pStyle w:val="Style27"/>
        <w:keepNext w:val="0"/>
        <w:keepLines w:val="0"/>
        <w:widowControl w:val="0"/>
        <w:numPr>
          <w:ilvl w:val="0"/>
          <w:numId w:val="19"/>
        </w:numPr>
        <w:shd w:val="clear" w:color="auto" w:fill="auto"/>
        <w:tabs>
          <w:tab w:pos="1685" w:val="left"/>
        </w:tabs>
        <w:bidi w:val="0"/>
        <w:spacing w:before="0" w:after="0" w:line="324" w:lineRule="exact"/>
        <w:ind w:left="1240" w:right="0" w:firstLine="0"/>
        <w:jc w:val="left"/>
      </w:pPr>
      <w:bookmarkStart w:id="666" w:name="bookmark666"/>
      <w:bookmarkEnd w:id="666"/>
      <w:r>
        <w:rPr>
          <w:color w:val="000000"/>
          <w:spacing w:val="0"/>
          <w:w w:val="100"/>
          <w:position w:val="0"/>
        </w:rPr>
        <w:t>关于公司与中国电子签署附条件生效的《资产置换及发行股份购买资产协议》的议案</w:t>
      </w:r>
    </w:p>
    <w:p>
      <w:pPr>
        <w:pStyle w:val="Style27"/>
        <w:keepNext w:val="0"/>
        <w:keepLines w:val="0"/>
        <w:widowControl w:val="0"/>
        <w:numPr>
          <w:ilvl w:val="0"/>
          <w:numId w:val="19"/>
        </w:numPr>
        <w:shd w:val="clear" w:color="auto" w:fill="auto"/>
        <w:tabs>
          <w:tab w:pos="1685" w:val="left"/>
        </w:tabs>
        <w:bidi w:val="0"/>
        <w:spacing w:before="0" w:after="0" w:line="324" w:lineRule="exact"/>
        <w:ind w:left="1240" w:right="0" w:firstLine="0"/>
        <w:jc w:val="left"/>
      </w:pPr>
      <w:bookmarkStart w:id="667" w:name="bookmark667"/>
      <w:bookmarkEnd w:id="667"/>
      <w:r>
        <w:rPr>
          <w:color w:val="000000"/>
          <w:spacing w:val="0"/>
          <w:w w:val="100"/>
          <w:position w:val="0"/>
        </w:rPr>
        <w:t>关于本次交易构成关联交易的议案</w:t>
      </w:r>
    </w:p>
    <w:p>
      <w:pPr>
        <w:pStyle w:val="Style27"/>
        <w:keepNext w:val="0"/>
        <w:keepLines w:val="0"/>
        <w:widowControl w:val="0"/>
        <w:shd w:val="clear" w:color="auto" w:fill="auto"/>
        <w:bidi w:val="0"/>
        <w:spacing w:before="0" w:after="0" w:line="324" w:lineRule="exact"/>
        <w:ind w:left="880" w:right="0"/>
        <w:jc w:val="both"/>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B025</w:t>
      </w:r>
      <w:r>
        <w:rPr>
          <w:color w:val="000000"/>
          <w:spacing w:val="0"/>
          <w:w w:val="100"/>
          <w:position w:val="0"/>
        </w:rPr>
        <w:t>版、《证券时报》</w:t>
      </w:r>
      <w:r>
        <w:rPr>
          <w:rFonts w:ascii="Times New Roman" w:eastAsia="Times New Roman" w:hAnsi="Times New Roman" w:cs="Times New Roman"/>
          <w:color w:val="000000"/>
          <w:spacing w:val="0"/>
          <w:w w:val="100"/>
          <w:position w:val="0"/>
        </w:rPr>
        <w:t>B29/B30</w:t>
      </w:r>
      <w:r>
        <w:rPr>
          <w:color w:val="000000"/>
          <w:spacing w:val="0"/>
          <w:w w:val="100"/>
          <w:position w:val="0"/>
        </w:rPr>
        <w:t>版、《上海证券报》</w:t>
      </w:r>
      <w:r>
        <w:rPr>
          <w:rFonts w:ascii="Times New Roman" w:eastAsia="Times New Roman" w:hAnsi="Times New Roman" w:cs="Times New Roman"/>
          <w:color w:val="000000"/>
          <w:spacing w:val="0"/>
          <w:w w:val="100"/>
          <w:position w:val="0"/>
        </w:rPr>
        <w:t xml:space="preserve">B38/B40 </w:t>
      </w:r>
      <w:r>
        <w:rPr>
          <w:color w:val="000000"/>
          <w:spacing w:val="0"/>
          <w:w w:val="100"/>
          <w:position w:val="0"/>
        </w:rPr>
        <w:t>版。</w:t>
      </w:r>
    </w:p>
    <w:p>
      <w:pPr>
        <w:pStyle w:val="Style27"/>
        <w:keepNext w:val="0"/>
        <w:keepLines w:val="0"/>
        <w:widowControl w:val="0"/>
        <w:shd w:val="clear" w:color="auto" w:fill="auto"/>
        <w:tabs>
          <w:tab w:pos="1596" w:val="left"/>
        </w:tabs>
        <w:bidi w:val="0"/>
        <w:spacing w:before="0" w:after="0" w:line="324" w:lineRule="exact"/>
        <w:ind w:left="880" w:right="0"/>
        <w:jc w:val="both"/>
      </w:pPr>
      <w:bookmarkStart w:id="668" w:name="bookmark668"/>
      <w:r>
        <w:rPr>
          <w:rFonts w:ascii="Times New Roman" w:eastAsia="Times New Roman" w:hAnsi="Times New Roman" w:cs="Times New Roman"/>
          <w:color w:val="000000"/>
          <w:spacing w:val="0"/>
          <w:w w:val="100"/>
          <w:position w:val="0"/>
        </w:rPr>
        <w:t>3</w:t>
      </w:r>
      <w:bookmarkEnd w:id="66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日，公司第六届监事会第七次会议以传真</w:t>
      </w:r>
      <w:r>
        <w:rPr>
          <w:rFonts w:ascii="Times New Roman" w:eastAsia="Times New Roman" w:hAnsi="Times New Roman" w:cs="Times New Roman"/>
          <w:color w:val="000000"/>
          <w:spacing w:val="0"/>
          <w:w w:val="100"/>
          <w:position w:val="0"/>
        </w:rPr>
        <w:t>/</w:t>
      </w:r>
      <w:r>
        <w:rPr>
          <w:color w:val="000000"/>
          <w:spacing w:val="0"/>
          <w:w w:val="100"/>
          <w:position w:val="0"/>
        </w:rPr>
        <w:t>专人送达方式召开，全体监事参与了表决，审议通过了以 下议案：</w:t>
      </w:r>
    </w:p>
    <w:p>
      <w:pPr>
        <w:pStyle w:val="Style27"/>
        <w:keepNext w:val="0"/>
        <w:keepLines w:val="0"/>
        <w:widowControl w:val="0"/>
        <w:numPr>
          <w:ilvl w:val="0"/>
          <w:numId w:val="21"/>
        </w:numPr>
        <w:shd w:val="clear" w:color="auto" w:fill="auto"/>
        <w:tabs>
          <w:tab w:pos="1781" w:val="left"/>
        </w:tabs>
        <w:bidi w:val="0"/>
        <w:spacing w:before="0" w:after="0" w:line="324" w:lineRule="exact"/>
        <w:ind w:left="880" w:right="0"/>
        <w:jc w:val="both"/>
      </w:pPr>
      <w:bookmarkStart w:id="669" w:name="bookmark669"/>
      <w:bookmarkEnd w:id="669"/>
      <w:r>
        <w:rPr>
          <w:color w:val="000000"/>
          <w:spacing w:val="0"/>
          <w:w w:val="100"/>
          <w:position w:val="0"/>
        </w:rPr>
        <w:t>关于中国长城计算机深圳股份有限公司换股合并长城信息产业股份有限公司及重大资产置换和发行股份购买资产 并募集配套资金暨关联交易方案的议案</w:t>
      </w:r>
    </w:p>
    <w:p>
      <w:pPr>
        <w:pStyle w:val="Style27"/>
        <w:keepNext w:val="0"/>
        <w:keepLines w:val="0"/>
        <w:widowControl w:val="0"/>
        <w:numPr>
          <w:ilvl w:val="0"/>
          <w:numId w:val="21"/>
        </w:numPr>
        <w:shd w:val="clear" w:color="auto" w:fill="auto"/>
        <w:tabs>
          <w:tab w:pos="1781" w:val="left"/>
        </w:tabs>
        <w:bidi w:val="0"/>
        <w:spacing w:before="0" w:after="0" w:line="324" w:lineRule="exact"/>
        <w:ind w:left="880" w:right="0"/>
        <w:jc w:val="both"/>
      </w:pPr>
      <w:bookmarkStart w:id="670" w:name="bookmark670"/>
      <w:bookmarkEnd w:id="670"/>
      <w:r>
        <w:rPr>
          <w:color w:val="000000"/>
          <w:spacing w:val="0"/>
          <w:w w:val="100"/>
          <w:position w:val="0"/>
        </w:rPr>
        <w:t>关于《中国长城计算机深圳股份有限公司换股合并长城信息产业股份有限公司及重大资产置换和发行股份购买资 产并募集配套资金暨关联交易报告书(草案)》及其摘要的议案</w:t>
      </w:r>
    </w:p>
    <w:p>
      <w:pPr>
        <w:pStyle w:val="Style27"/>
        <w:keepNext w:val="0"/>
        <w:keepLines w:val="0"/>
        <w:widowControl w:val="0"/>
        <w:numPr>
          <w:ilvl w:val="0"/>
          <w:numId w:val="21"/>
        </w:numPr>
        <w:shd w:val="clear" w:color="auto" w:fill="auto"/>
        <w:tabs>
          <w:tab w:pos="1685" w:val="left"/>
        </w:tabs>
        <w:bidi w:val="0"/>
        <w:spacing w:before="0" w:after="0" w:line="324" w:lineRule="exact"/>
        <w:ind w:left="1240" w:right="0" w:firstLine="0"/>
        <w:jc w:val="left"/>
      </w:pPr>
      <w:bookmarkStart w:id="671" w:name="bookmark671"/>
      <w:bookmarkEnd w:id="671"/>
      <w:r>
        <w:rPr>
          <w:color w:val="000000"/>
          <w:spacing w:val="0"/>
          <w:w w:val="100"/>
          <w:position w:val="0"/>
        </w:rPr>
        <w:t>关于公司与中国电子签署附条件生效的《盈利预测补偿协议之补充协议》的议案</w:t>
      </w:r>
    </w:p>
    <w:p>
      <w:pPr>
        <w:pStyle w:val="Style27"/>
        <w:keepNext w:val="0"/>
        <w:keepLines w:val="0"/>
        <w:widowControl w:val="0"/>
        <w:numPr>
          <w:ilvl w:val="0"/>
          <w:numId w:val="21"/>
        </w:numPr>
        <w:shd w:val="clear" w:color="auto" w:fill="auto"/>
        <w:tabs>
          <w:tab w:pos="1685" w:val="left"/>
        </w:tabs>
        <w:bidi w:val="0"/>
        <w:spacing w:before="0" w:after="0" w:line="324" w:lineRule="exact"/>
        <w:ind w:left="1240" w:right="0" w:firstLine="0"/>
        <w:jc w:val="left"/>
      </w:pPr>
      <w:bookmarkStart w:id="672" w:name="bookmark672"/>
      <w:bookmarkEnd w:id="672"/>
      <w:r>
        <w:rPr>
          <w:color w:val="000000"/>
          <w:spacing w:val="0"/>
          <w:w w:val="100"/>
          <w:position w:val="0"/>
        </w:rPr>
        <w:t>关于公司与中国电子签署附条件生效的《资产置换及发行股份购买资产协议之补充协议》的议案</w:t>
      </w:r>
    </w:p>
    <w:p>
      <w:pPr>
        <w:pStyle w:val="Style27"/>
        <w:keepNext w:val="0"/>
        <w:keepLines w:val="0"/>
        <w:widowControl w:val="0"/>
        <w:numPr>
          <w:ilvl w:val="0"/>
          <w:numId w:val="21"/>
        </w:numPr>
        <w:shd w:val="clear" w:color="auto" w:fill="auto"/>
        <w:tabs>
          <w:tab w:pos="1685" w:val="left"/>
        </w:tabs>
        <w:bidi w:val="0"/>
        <w:spacing w:before="0" w:after="0" w:line="324" w:lineRule="exact"/>
        <w:ind w:left="1240" w:right="0" w:firstLine="0"/>
        <w:jc w:val="left"/>
      </w:pPr>
      <w:bookmarkStart w:id="673" w:name="bookmark673"/>
      <w:bookmarkEnd w:id="673"/>
      <w:r>
        <w:rPr>
          <w:color w:val="000000"/>
          <w:spacing w:val="0"/>
          <w:w w:val="100"/>
          <w:position w:val="0"/>
        </w:rPr>
        <w:t>关于批准本次交易审计报告、评估报告等报告的议案</w:t>
      </w:r>
    </w:p>
    <w:p>
      <w:pPr>
        <w:pStyle w:val="Style27"/>
        <w:keepNext w:val="0"/>
        <w:keepLines w:val="0"/>
        <w:widowControl w:val="0"/>
        <w:numPr>
          <w:ilvl w:val="0"/>
          <w:numId w:val="21"/>
        </w:numPr>
        <w:shd w:val="clear" w:color="auto" w:fill="auto"/>
        <w:tabs>
          <w:tab w:pos="1685" w:val="left"/>
        </w:tabs>
        <w:bidi w:val="0"/>
        <w:spacing w:before="0" w:after="0" w:line="324" w:lineRule="exact"/>
        <w:ind w:left="1240" w:right="0" w:firstLine="0"/>
        <w:jc w:val="left"/>
      </w:pPr>
      <w:bookmarkStart w:id="674" w:name="bookmark674"/>
      <w:bookmarkEnd w:id="674"/>
      <w:r>
        <w:rPr>
          <w:color w:val="000000"/>
          <w:spacing w:val="0"/>
          <w:w w:val="100"/>
          <w:position w:val="0"/>
        </w:rPr>
        <w:t>关于评估机构的独立性、评估假设前提的合理性、评估方法与评估目的的相关性以及评估定价的公允性的议案</w:t>
      </w:r>
    </w:p>
    <w:p>
      <w:pPr>
        <w:pStyle w:val="Style27"/>
        <w:keepNext w:val="0"/>
        <w:keepLines w:val="0"/>
        <w:widowControl w:val="0"/>
        <w:numPr>
          <w:ilvl w:val="0"/>
          <w:numId w:val="21"/>
        </w:numPr>
        <w:shd w:val="clear" w:color="auto" w:fill="auto"/>
        <w:tabs>
          <w:tab w:pos="1685" w:val="left"/>
        </w:tabs>
        <w:bidi w:val="0"/>
        <w:spacing w:before="0" w:after="0" w:line="324" w:lineRule="exact"/>
        <w:ind w:left="1240" w:right="0" w:firstLine="0"/>
        <w:jc w:val="left"/>
      </w:pPr>
      <w:bookmarkStart w:id="675" w:name="bookmark675"/>
      <w:bookmarkEnd w:id="675"/>
      <w:r>
        <w:rPr>
          <w:color w:val="000000"/>
          <w:spacing w:val="0"/>
          <w:w w:val="100"/>
          <w:position w:val="0"/>
        </w:rPr>
        <w:t>关于估值机构的独立性、估值假设前提的合理性、估值方法与估值目的的相关性以及估值结果的合理性的议案</w:t>
      </w:r>
    </w:p>
    <w:p>
      <w:pPr>
        <w:pStyle w:val="Style27"/>
        <w:keepNext w:val="0"/>
        <w:keepLines w:val="0"/>
        <w:widowControl w:val="0"/>
        <w:numPr>
          <w:ilvl w:val="0"/>
          <w:numId w:val="21"/>
        </w:numPr>
        <w:shd w:val="clear" w:color="auto" w:fill="auto"/>
        <w:tabs>
          <w:tab w:pos="1685" w:val="left"/>
        </w:tabs>
        <w:bidi w:val="0"/>
        <w:spacing w:before="0" w:after="0" w:line="324" w:lineRule="exact"/>
        <w:ind w:left="1240" w:right="0" w:firstLine="0"/>
        <w:jc w:val="left"/>
      </w:pPr>
      <w:bookmarkStart w:id="676" w:name="bookmark676"/>
      <w:bookmarkEnd w:id="676"/>
      <w:r>
        <w:rPr>
          <w:color w:val="000000"/>
          <w:spacing w:val="0"/>
          <w:w w:val="100"/>
          <w:position w:val="0"/>
        </w:rPr>
        <w:t>关于公司本次交易摊薄即期回报及填补措施的议案</w:t>
      </w:r>
    </w:p>
    <w:p>
      <w:pPr>
        <w:pStyle w:val="Style27"/>
        <w:keepNext w:val="0"/>
        <w:keepLines w:val="0"/>
        <w:widowControl w:val="0"/>
        <w:shd w:val="clear" w:color="auto" w:fill="auto"/>
        <w:bidi w:val="0"/>
        <w:spacing w:before="0" w:after="100" w:line="324" w:lineRule="exact"/>
        <w:ind w:left="880" w:right="0"/>
        <w:jc w:val="both"/>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B030/B031</w:t>
      </w:r>
      <w:r>
        <w:rPr>
          <w:color w:val="000000"/>
          <w:spacing w:val="0"/>
          <w:w w:val="100"/>
          <w:position w:val="0"/>
        </w:rPr>
        <w:t>版、《证券时报》</w:t>
      </w:r>
      <w:r>
        <w:rPr>
          <w:rFonts w:ascii="Times New Roman" w:eastAsia="Times New Roman" w:hAnsi="Times New Roman" w:cs="Times New Roman"/>
          <w:color w:val="000000"/>
          <w:spacing w:val="0"/>
          <w:w w:val="100"/>
          <w:position w:val="0"/>
        </w:rPr>
        <w:t>B69/B70</w:t>
      </w:r>
      <w:r>
        <w:rPr>
          <w:color w:val="000000"/>
          <w:spacing w:val="0"/>
          <w:w w:val="100"/>
          <w:position w:val="0"/>
        </w:rPr>
        <w:t>版、《上海证券报》</w:t>
      </w:r>
      <w:r>
        <w:rPr>
          <w:rFonts w:ascii="Times New Roman" w:eastAsia="Times New Roman" w:hAnsi="Times New Roman" w:cs="Times New Roman"/>
          <w:color w:val="000000"/>
          <w:spacing w:val="0"/>
          <w:w w:val="100"/>
          <w:position w:val="0"/>
        </w:rPr>
        <w:t xml:space="preserve">58/59 </w:t>
      </w:r>
      <w:r>
        <w:rPr>
          <w:color w:val="000000"/>
          <w:spacing w:val="0"/>
          <w:w w:val="100"/>
          <w:position w:val="0"/>
        </w:rPr>
        <w:t>版上。</w:t>
      </w:r>
    </w:p>
    <w:p>
      <w:pPr>
        <w:pStyle w:val="Style27"/>
        <w:keepNext w:val="0"/>
        <w:keepLines w:val="0"/>
        <w:widowControl w:val="0"/>
        <w:shd w:val="clear" w:color="auto" w:fill="auto"/>
        <w:tabs>
          <w:tab w:pos="1596" w:val="left"/>
        </w:tabs>
        <w:bidi w:val="0"/>
        <w:spacing w:before="0" w:after="0" w:line="377" w:lineRule="auto"/>
        <w:ind w:left="1240" w:right="0" w:firstLine="0"/>
        <w:jc w:val="left"/>
      </w:pPr>
      <w:bookmarkStart w:id="677" w:name="bookmark677"/>
      <w:r>
        <w:rPr>
          <w:rFonts w:ascii="Times New Roman" w:eastAsia="Times New Roman" w:hAnsi="Times New Roman" w:cs="Times New Roman"/>
          <w:color w:val="000000"/>
          <w:spacing w:val="0"/>
          <w:w w:val="100"/>
          <w:position w:val="0"/>
        </w:rPr>
        <w:t>4</w:t>
      </w:r>
      <w:bookmarkEnd w:id="67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日，公司第六届监事会第八次会议以通讯方式召开，全体监事参与了表决，审议通过了以下议案：</w:t>
      </w:r>
    </w:p>
    <w:p>
      <w:pPr>
        <w:pStyle w:val="Style27"/>
        <w:keepNext w:val="0"/>
        <w:keepLines w:val="0"/>
        <w:widowControl w:val="0"/>
        <w:numPr>
          <w:ilvl w:val="0"/>
          <w:numId w:val="23"/>
        </w:numPr>
        <w:shd w:val="clear" w:color="auto" w:fill="auto"/>
        <w:tabs>
          <w:tab w:pos="1776" w:val="left"/>
        </w:tabs>
        <w:bidi w:val="0"/>
        <w:spacing w:before="0" w:after="0" w:line="312" w:lineRule="exact"/>
        <w:ind w:left="880" w:right="0"/>
        <w:jc w:val="both"/>
      </w:pPr>
      <w:bookmarkStart w:id="678" w:name="bookmark678"/>
      <w:bookmarkEnd w:id="678"/>
      <w:r>
        <w:rPr>
          <w:color w:val="000000"/>
          <w:spacing w:val="0"/>
          <w:w w:val="100"/>
          <w:position w:val="0"/>
        </w:rPr>
        <w:t>关于调整《关于中国长城计算机深圳股份有限公司换股合并长城信息产业股份有限公司及重大资产置换和发行股 份购买资产并募集配套资金暨关联交易方案的议案》部分内容的议案</w:t>
      </w:r>
    </w:p>
    <w:p>
      <w:pPr>
        <w:pStyle w:val="Style27"/>
        <w:keepNext w:val="0"/>
        <w:keepLines w:val="0"/>
        <w:widowControl w:val="0"/>
        <w:numPr>
          <w:ilvl w:val="0"/>
          <w:numId w:val="23"/>
        </w:numPr>
        <w:shd w:val="clear" w:color="auto" w:fill="auto"/>
        <w:tabs>
          <w:tab w:pos="1680" w:val="left"/>
        </w:tabs>
        <w:bidi w:val="0"/>
        <w:spacing w:before="0" w:after="0" w:line="312" w:lineRule="exact"/>
        <w:ind w:left="880" w:right="0"/>
        <w:jc w:val="both"/>
      </w:pPr>
      <w:bookmarkStart w:id="679" w:name="bookmark679"/>
      <w:bookmarkEnd w:id="679"/>
      <w:r>
        <w:rPr>
          <w:color w:val="000000"/>
          <w:spacing w:val="0"/>
          <w:w w:val="100"/>
          <w:position w:val="0"/>
        </w:rPr>
        <w:t>关于修订后的《中国长城计算机深圳股份有限公司换股合并长城信息产业股份有限公司及重大资产置换和发行股</w:t>
      </w:r>
    </w:p>
    <w:p>
      <w:pPr>
        <w:pStyle w:val="Style27"/>
        <w:keepNext w:val="0"/>
        <w:keepLines w:val="0"/>
        <w:widowControl w:val="0"/>
        <w:shd w:val="clear" w:color="auto" w:fill="auto"/>
        <w:bidi w:val="0"/>
        <w:spacing w:before="0" w:after="0" w:line="322" w:lineRule="exact"/>
        <w:ind w:left="0" w:right="0" w:firstLine="880"/>
        <w:jc w:val="both"/>
      </w:pPr>
      <w:r>
        <w:rPr>
          <w:color w:val="000000"/>
          <w:spacing w:val="0"/>
          <w:w w:val="100"/>
          <w:position w:val="0"/>
        </w:rPr>
        <w:t>份购买资产并募集配套资金暨关联交易报告书（草案）》及其摘要的议案</w:t>
      </w:r>
    </w:p>
    <w:p>
      <w:pPr>
        <w:pStyle w:val="Style27"/>
        <w:keepNext w:val="0"/>
        <w:keepLines w:val="0"/>
        <w:widowControl w:val="0"/>
        <w:shd w:val="clear" w:color="auto" w:fill="auto"/>
        <w:bidi w:val="0"/>
        <w:spacing w:before="0" w:after="0" w:line="322" w:lineRule="exact"/>
        <w:ind w:left="880" w:right="0"/>
        <w:jc w:val="both"/>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B046/B047</w:t>
      </w:r>
      <w:r>
        <w:rPr>
          <w:color w:val="000000"/>
          <w:spacing w:val="0"/>
          <w:w w:val="100"/>
          <w:position w:val="0"/>
        </w:rPr>
        <w:t>版、《证券时报》</w:t>
      </w:r>
      <w:r>
        <w:rPr>
          <w:rFonts w:ascii="Times New Roman" w:eastAsia="Times New Roman" w:hAnsi="Times New Roman" w:cs="Times New Roman"/>
          <w:color w:val="000000"/>
          <w:spacing w:val="0"/>
          <w:w w:val="100"/>
          <w:position w:val="0"/>
        </w:rPr>
        <w:t>B97/B98</w:t>
      </w:r>
      <w:r>
        <w:rPr>
          <w:color w:val="000000"/>
          <w:spacing w:val="0"/>
          <w:w w:val="100"/>
          <w:position w:val="0"/>
        </w:rPr>
        <w:t>版、《上海证券报》</w:t>
      </w:r>
      <w:r>
        <w:rPr>
          <w:rFonts w:ascii="Times New Roman" w:eastAsia="Times New Roman" w:hAnsi="Times New Roman" w:cs="Times New Roman"/>
          <w:color w:val="000000"/>
          <w:spacing w:val="0"/>
          <w:w w:val="100"/>
          <w:position w:val="0"/>
        </w:rPr>
        <w:t xml:space="preserve">92/93 </w:t>
      </w:r>
      <w:r>
        <w:rPr>
          <w:color w:val="000000"/>
          <w:spacing w:val="0"/>
          <w:w w:val="100"/>
          <w:position w:val="0"/>
        </w:rPr>
        <w:t>版上。</w:t>
      </w:r>
    </w:p>
    <w:p>
      <w:pPr>
        <w:pStyle w:val="Style27"/>
        <w:keepNext w:val="0"/>
        <w:keepLines w:val="0"/>
        <w:widowControl w:val="0"/>
        <w:shd w:val="clear" w:color="auto" w:fill="auto"/>
        <w:tabs>
          <w:tab w:pos="1570" w:val="left"/>
        </w:tabs>
        <w:bidi w:val="0"/>
        <w:spacing w:before="0" w:after="0" w:line="322" w:lineRule="exact"/>
        <w:ind w:left="880" w:right="0"/>
        <w:jc w:val="both"/>
      </w:pPr>
      <w:bookmarkStart w:id="680" w:name="bookmark680"/>
      <w:r>
        <w:rPr>
          <w:rFonts w:ascii="Times New Roman" w:eastAsia="Times New Roman" w:hAnsi="Times New Roman" w:cs="Times New Roman"/>
          <w:color w:val="000000"/>
          <w:spacing w:val="0"/>
          <w:w w:val="100"/>
          <w:position w:val="0"/>
        </w:rPr>
        <w:t>5</w:t>
      </w:r>
      <w:bookmarkEnd w:id="68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日，公司第六届监事会第九次会议在公司会议室召开，会议由监事会主席马跃先生主持，全体监事 出席了会议，审议通过了以下议案：</w:t>
      </w:r>
    </w:p>
    <w:p>
      <w:pPr>
        <w:pStyle w:val="Style27"/>
        <w:keepNext w:val="0"/>
        <w:keepLines w:val="0"/>
        <w:widowControl w:val="0"/>
        <w:shd w:val="clear" w:color="auto" w:fill="auto"/>
        <w:tabs>
          <w:tab w:pos="1685" w:val="left"/>
        </w:tabs>
        <w:bidi w:val="0"/>
        <w:spacing w:before="0" w:after="0" w:line="322" w:lineRule="exact"/>
        <w:ind w:left="1240" w:right="0" w:firstLine="0"/>
        <w:jc w:val="left"/>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年度监事会工作报告</w:t>
      </w:r>
    </w:p>
    <w:p>
      <w:pPr>
        <w:pStyle w:val="Style27"/>
        <w:keepNext w:val="0"/>
        <w:keepLines w:val="0"/>
        <w:widowControl w:val="0"/>
        <w:shd w:val="clear" w:color="auto" w:fill="auto"/>
        <w:tabs>
          <w:tab w:pos="1685" w:val="left"/>
        </w:tabs>
        <w:bidi w:val="0"/>
        <w:spacing w:before="0" w:after="0" w:line="322" w:lineRule="exact"/>
        <w:ind w:left="1240" w:right="0" w:firstLine="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年度报告全文及报告摘要审核意见</w:t>
      </w:r>
    </w:p>
    <w:p>
      <w:pPr>
        <w:pStyle w:val="Style27"/>
        <w:keepNext w:val="0"/>
        <w:keepLines w:val="0"/>
        <w:widowControl w:val="0"/>
        <w:shd w:val="clear" w:color="auto" w:fill="auto"/>
        <w:tabs>
          <w:tab w:pos="1685" w:val="left"/>
        </w:tabs>
        <w:bidi w:val="0"/>
        <w:spacing w:before="0" w:after="0" w:line="322" w:lineRule="exact"/>
        <w:ind w:left="1240" w:right="0" w:firstLine="0"/>
        <w:jc w:val="left"/>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关于公司财务报表合并范围变化及相关数据追溯调整的意见</w:t>
      </w:r>
    </w:p>
    <w:p>
      <w:pPr>
        <w:pStyle w:val="Style27"/>
        <w:keepNext w:val="0"/>
        <w:keepLines w:val="0"/>
        <w:widowControl w:val="0"/>
        <w:shd w:val="clear" w:color="auto" w:fill="auto"/>
        <w:tabs>
          <w:tab w:pos="1685" w:val="left"/>
        </w:tabs>
        <w:bidi w:val="0"/>
        <w:spacing w:before="0" w:after="0" w:line="322" w:lineRule="exact"/>
        <w:ind w:left="1240" w:right="0" w:firstLine="0"/>
        <w:jc w:val="left"/>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4</w:t>
      </w:r>
      <w:r>
        <w:rPr>
          <w:color w:val="000000"/>
          <w:spacing w:val="0"/>
          <w:w w:val="100"/>
          <w:position w:val="0"/>
        </w:rPr>
        <w:t>）</w:t>
        <w:tab/>
        <w:t>关于对董事会《关于</w:t>
      </w:r>
      <w:r>
        <w:rPr>
          <w:rFonts w:ascii="Times New Roman" w:eastAsia="Times New Roman" w:hAnsi="Times New Roman" w:cs="Times New Roman"/>
          <w:color w:val="000000"/>
          <w:spacing w:val="0"/>
          <w:w w:val="100"/>
          <w:position w:val="0"/>
        </w:rPr>
        <w:t>2015</w:t>
      </w:r>
      <w:r>
        <w:rPr>
          <w:color w:val="000000"/>
          <w:spacing w:val="0"/>
          <w:w w:val="100"/>
          <w:position w:val="0"/>
        </w:rPr>
        <w:t>年度计提资产减值准备及核销部分应收款的决议》的意见</w:t>
      </w:r>
    </w:p>
    <w:p>
      <w:pPr>
        <w:pStyle w:val="Style27"/>
        <w:keepNext w:val="0"/>
        <w:keepLines w:val="0"/>
        <w:widowControl w:val="0"/>
        <w:shd w:val="clear" w:color="auto" w:fill="auto"/>
        <w:tabs>
          <w:tab w:pos="1685" w:val="left"/>
        </w:tabs>
        <w:bidi w:val="0"/>
        <w:spacing w:before="0" w:after="0" w:line="322" w:lineRule="exact"/>
        <w:ind w:left="1240" w:right="0" w:firstLine="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5</w:t>
      </w:r>
      <w:r>
        <w:rPr>
          <w:color w:val="000000"/>
          <w:spacing w:val="0"/>
          <w:w w:val="100"/>
          <w:position w:val="0"/>
        </w:rPr>
        <w:t>）</w:t>
        <w:tab/>
        <w:t>关于</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年度内部控制评价的意见</w:t>
      </w:r>
    </w:p>
    <w:p>
      <w:pPr>
        <w:pStyle w:val="Style27"/>
        <w:keepNext w:val="0"/>
        <w:keepLines w:val="0"/>
        <w:widowControl w:val="0"/>
        <w:shd w:val="clear" w:color="auto" w:fill="auto"/>
        <w:bidi w:val="0"/>
        <w:spacing w:before="0" w:after="0" w:line="322" w:lineRule="exact"/>
        <w:ind w:left="880" w:right="0"/>
        <w:jc w:val="both"/>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B054</w:t>
      </w:r>
      <w:r>
        <w:rPr>
          <w:color w:val="000000"/>
          <w:spacing w:val="0"/>
          <w:w w:val="100"/>
          <w:position w:val="0"/>
        </w:rPr>
        <w:t>版、《证券时报》</w:t>
      </w:r>
      <w:r>
        <w:rPr>
          <w:rFonts w:ascii="Times New Roman" w:eastAsia="Times New Roman" w:hAnsi="Times New Roman" w:cs="Times New Roman"/>
          <w:color w:val="000000"/>
          <w:spacing w:val="0"/>
          <w:w w:val="100"/>
          <w:position w:val="0"/>
        </w:rPr>
        <w:t>B121/B122</w:t>
      </w:r>
      <w:r>
        <w:rPr>
          <w:color w:val="000000"/>
          <w:spacing w:val="0"/>
          <w:w w:val="100"/>
          <w:position w:val="0"/>
        </w:rPr>
        <w:t>版、《上海证券报》</w:t>
      </w:r>
      <w:r>
        <w:rPr>
          <w:rFonts w:ascii="Times New Roman" w:eastAsia="Times New Roman" w:hAnsi="Times New Roman" w:cs="Times New Roman"/>
          <w:color w:val="000000"/>
          <w:spacing w:val="0"/>
          <w:w w:val="100"/>
          <w:position w:val="0"/>
        </w:rPr>
        <w:t xml:space="preserve">118/120 </w:t>
      </w:r>
      <w:r>
        <w:rPr>
          <w:color w:val="000000"/>
          <w:spacing w:val="0"/>
          <w:w w:val="100"/>
          <w:position w:val="0"/>
        </w:rPr>
        <w:t>版上。</w:t>
      </w:r>
    </w:p>
    <w:p>
      <w:pPr>
        <w:pStyle w:val="Style27"/>
        <w:keepNext w:val="0"/>
        <w:keepLines w:val="0"/>
        <w:widowControl w:val="0"/>
        <w:shd w:val="clear" w:color="auto" w:fill="auto"/>
        <w:tabs>
          <w:tab w:pos="1565" w:val="left"/>
        </w:tabs>
        <w:bidi w:val="0"/>
        <w:spacing w:before="0" w:after="0" w:line="322" w:lineRule="exact"/>
        <w:ind w:left="880" w:right="0"/>
        <w:jc w:val="both"/>
      </w:pPr>
      <w:bookmarkStart w:id="686" w:name="bookmark686"/>
      <w:r>
        <w:rPr>
          <w:rFonts w:ascii="Times New Roman" w:eastAsia="Times New Roman" w:hAnsi="Times New Roman" w:cs="Times New Roman"/>
          <w:color w:val="000000"/>
          <w:spacing w:val="0"/>
          <w:w w:val="100"/>
          <w:position w:val="0"/>
        </w:rPr>
        <w:t>6</w:t>
      </w:r>
      <w:bookmarkEnd w:id="68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日，公司第六届监事会第十次会议以传真</w:t>
      </w:r>
      <w:r>
        <w:rPr>
          <w:rFonts w:ascii="Times New Roman" w:eastAsia="Times New Roman" w:hAnsi="Times New Roman" w:cs="Times New Roman"/>
          <w:color w:val="000000"/>
          <w:spacing w:val="0"/>
          <w:w w:val="100"/>
          <w:position w:val="0"/>
        </w:rPr>
        <w:t>/</w:t>
      </w:r>
      <w:r>
        <w:rPr>
          <w:color w:val="000000"/>
          <w:spacing w:val="0"/>
          <w:w w:val="100"/>
          <w:position w:val="0"/>
        </w:rPr>
        <w:t>专人送达的方式召开，全体监事参与了表决，审议通过了 以下议案：</w:t>
      </w:r>
    </w:p>
    <w:p>
      <w:pPr>
        <w:pStyle w:val="Style27"/>
        <w:keepNext w:val="0"/>
        <w:keepLines w:val="0"/>
        <w:widowControl w:val="0"/>
        <w:shd w:val="clear" w:color="auto" w:fill="auto"/>
        <w:tabs>
          <w:tab w:pos="1685" w:val="left"/>
        </w:tabs>
        <w:bidi w:val="0"/>
        <w:spacing w:before="0" w:after="0" w:line="322" w:lineRule="exact"/>
        <w:ind w:left="1240" w:right="0" w:firstLine="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年一季度报告正文及全文的书面意见</w:t>
      </w:r>
    </w:p>
    <w:p>
      <w:pPr>
        <w:pStyle w:val="Style27"/>
        <w:keepNext w:val="0"/>
        <w:keepLines w:val="0"/>
        <w:widowControl w:val="0"/>
        <w:shd w:val="clear" w:color="auto" w:fill="auto"/>
        <w:tabs>
          <w:tab w:pos="1685" w:val="left"/>
        </w:tabs>
        <w:bidi w:val="0"/>
        <w:spacing w:before="0" w:after="0" w:line="322" w:lineRule="exact"/>
        <w:ind w:left="1240" w:right="0" w:firstLine="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2</w:t>
      </w:r>
      <w:r>
        <w:rPr>
          <w:color w:val="000000"/>
          <w:spacing w:val="0"/>
          <w:w w:val="100"/>
          <w:position w:val="0"/>
        </w:rPr>
        <w:t>）</w:t>
        <w:tab/>
        <w:t>关于公司财务报表合并范围变化及相关数据追溯调整的意见</w:t>
      </w:r>
    </w:p>
    <w:p>
      <w:pPr>
        <w:pStyle w:val="Style27"/>
        <w:keepNext w:val="0"/>
        <w:keepLines w:val="0"/>
        <w:widowControl w:val="0"/>
        <w:shd w:val="clear" w:color="auto" w:fill="auto"/>
        <w:bidi w:val="0"/>
        <w:spacing w:before="0" w:after="0" w:line="322" w:lineRule="exact"/>
        <w:ind w:left="1240" w:right="0" w:firstLine="0"/>
        <w:jc w:val="both"/>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B068</w:t>
      </w:r>
      <w:r>
        <w:rPr>
          <w:color w:val="000000"/>
          <w:spacing w:val="0"/>
          <w:w w:val="100"/>
          <w:position w:val="0"/>
        </w:rPr>
        <w:t>版、《证券时报》</w:t>
      </w:r>
      <w:r>
        <w:rPr>
          <w:rFonts w:ascii="Times New Roman" w:eastAsia="Times New Roman" w:hAnsi="Times New Roman" w:cs="Times New Roman"/>
          <w:color w:val="000000"/>
          <w:spacing w:val="0"/>
          <w:w w:val="100"/>
          <w:position w:val="0"/>
        </w:rPr>
        <w:t>B77</w:t>
      </w:r>
      <w:r>
        <w:rPr>
          <w:color w:val="000000"/>
          <w:spacing w:val="0"/>
          <w:w w:val="100"/>
          <w:position w:val="0"/>
        </w:rPr>
        <w:t>版、《上海证券报》</w:t>
      </w:r>
      <w:r>
        <w:rPr>
          <w:rFonts w:ascii="Times New Roman" w:eastAsia="Times New Roman" w:hAnsi="Times New Roman" w:cs="Times New Roman"/>
          <w:color w:val="000000"/>
          <w:spacing w:val="0"/>
          <w:w w:val="100"/>
          <w:position w:val="0"/>
        </w:rPr>
        <w:t>92</w:t>
      </w:r>
      <w:r>
        <w:rPr>
          <w:color w:val="000000"/>
          <w:spacing w:val="0"/>
          <w:w w:val="100"/>
          <w:position w:val="0"/>
        </w:rPr>
        <w:t>版上。</w:t>
      </w:r>
    </w:p>
    <w:p>
      <w:pPr>
        <w:pStyle w:val="Style27"/>
        <w:keepNext w:val="0"/>
        <w:keepLines w:val="0"/>
        <w:widowControl w:val="0"/>
        <w:shd w:val="clear" w:color="auto" w:fill="auto"/>
        <w:tabs>
          <w:tab w:pos="1584" w:val="left"/>
        </w:tabs>
        <w:bidi w:val="0"/>
        <w:spacing w:before="0" w:after="0" w:line="322" w:lineRule="exact"/>
        <w:ind w:left="880" w:right="0"/>
        <w:jc w:val="both"/>
      </w:pPr>
      <w:bookmarkStart w:id="689" w:name="bookmark689"/>
      <w:r>
        <w:rPr>
          <w:rFonts w:ascii="Times New Roman" w:eastAsia="Times New Roman" w:hAnsi="Times New Roman" w:cs="Times New Roman"/>
          <w:color w:val="000000"/>
          <w:spacing w:val="0"/>
          <w:w w:val="100"/>
          <w:position w:val="0"/>
        </w:rPr>
        <w:t>7</w:t>
      </w:r>
      <w:bookmarkEnd w:id="68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日，公司第六届监事会第十一次会议以通讯方式召开，全体监事参与了表决，审议通过了关于调整 本次重大资产重组募集配套资金股份发行价格、募集配套资金金额及新增股份数量的议案。</w:t>
      </w:r>
    </w:p>
    <w:p>
      <w:pPr>
        <w:pStyle w:val="Style27"/>
        <w:keepNext w:val="0"/>
        <w:keepLines w:val="0"/>
        <w:widowControl w:val="0"/>
        <w:shd w:val="clear" w:color="auto" w:fill="auto"/>
        <w:bidi w:val="0"/>
        <w:spacing w:before="0" w:after="0" w:line="322" w:lineRule="exact"/>
        <w:ind w:left="1240" w:right="0" w:firstLine="0"/>
        <w:jc w:val="both"/>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B067</w:t>
      </w:r>
      <w:r>
        <w:rPr>
          <w:color w:val="000000"/>
          <w:spacing w:val="0"/>
          <w:w w:val="100"/>
          <w:position w:val="0"/>
        </w:rPr>
        <w:t>版、《证券时报》</w:t>
      </w:r>
      <w:r>
        <w:rPr>
          <w:rFonts w:ascii="Times New Roman" w:eastAsia="Times New Roman" w:hAnsi="Times New Roman" w:cs="Times New Roman"/>
          <w:color w:val="000000"/>
          <w:spacing w:val="0"/>
          <w:w w:val="100"/>
          <w:position w:val="0"/>
        </w:rPr>
        <w:t>B96</w:t>
      </w:r>
      <w:r>
        <w:rPr>
          <w:color w:val="000000"/>
          <w:spacing w:val="0"/>
          <w:w w:val="100"/>
          <w:position w:val="0"/>
        </w:rPr>
        <w:t>版、《上海证券报》</w:t>
      </w:r>
      <w:r>
        <w:rPr>
          <w:rFonts w:ascii="Times New Roman" w:eastAsia="Times New Roman" w:hAnsi="Times New Roman" w:cs="Times New Roman"/>
          <w:color w:val="000000"/>
          <w:spacing w:val="0"/>
          <w:w w:val="100"/>
          <w:position w:val="0"/>
        </w:rPr>
        <w:t>87</w:t>
      </w:r>
      <w:r>
        <w:rPr>
          <w:color w:val="000000"/>
          <w:spacing w:val="0"/>
          <w:w w:val="100"/>
          <w:position w:val="0"/>
        </w:rPr>
        <w:t>版上。</w:t>
      </w:r>
    </w:p>
    <w:p>
      <w:pPr>
        <w:pStyle w:val="Style27"/>
        <w:keepNext w:val="0"/>
        <w:keepLines w:val="0"/>
        <w:widowControl w:val="0"/>
        <w:shd w:val="clear" w:color="auto" w:fill="auto"/>
        <w:tabs>
          <w:tab w:pos="1570" w:val="left"/>
        </w:tabs>
        <w:bidi w:val="0"/>
        <w:spacing w:before="0" w:after="0" w:line="322" w:lineRule="exact"/>
        <w:ind w:left="880" w:right="0"/>
        <w:jc w:val="both"/>
      </w:pPr>
      <w:bookmarkStart w:id="690" w:name="bookmark690"/>
      <w:r>
        <w:rPr>
          <w:rFonts w:ascii="Times New Roman" w:eastAsia="Times New Roman" w:hAnsi="Times New Roman" w:cs="Times New Roman"/>
          <w:color w:val="000000"/>
          <w:spacing w:val="0"/>
          <w:w w:val="100"/>
          <w:position w:val="0"/>
        </w:rPr>
        <w:t>8</w:t>
      </w:r>
      <w:bookmarkEnd w:id="69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日，公司第六届监事会第十二次会议以传真</w:t>
      </w:r>
      <w:r>
        <w:rPr>
          <w:rFonts w:ascii="Times New Roman" w:eastAsia="Times New Roman" w:hAnsi="Times New Roman" w:cs="Times New Roman"/>
          <w:color w:val="000000"/>
          <w:spacing w:val="0"/>
          <w:w w:val="100"/>
          <w:position w:val="0"/>
        </w:rPr>
        <w:t>/</w:t>
      </w:r>
      <w:r>
        <w:rPr>
          <w:color w:val="000000"/>
          <w:spacing w:val="0"/>
          <w:w w:val="100"/>
          <w:position w:val="0"/>
        </w:rPr>
        <w:t>专人送达方式召开，全体监事参与了表决，审议通过了 以下议案：</w:t>
      </w:r>
    </w:p>
    <w:p>
      <w:pPr>
        <w:pStyle w:val="Style27"/>
        <w:keepNext w:val="0"/>
        <w:keepLines w:val="0"/>
        <w:widowControl w:val="0"/>
        <w:shd w:val="clear" w:color="auto" w:fill="auto"/>
        <w:tabs>
          <w:tab w:pos="1685" w:val="left"/>
        </w:tabs>
        <w:bidi w:val="0"/>
        <w:spacing w:before="0" w:after="0" w:line="322" w:lineRule="exact"/>
        <w:ind w:left="1240" w:right="0" w:firstLine="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年半年度报告全文及报告摘要审核意见</w:t>
      </w:r>
    </w:p>
    <w:p>
      <w:pPr>
        <w:pStyle w:val="Style27"/>
        <w:keepNext w:val="0"/>
        <w:keepLines w:val="0"/>
        <w:widowControl w:val="0"/>
        <w:shd w:val="clear" w:color="auto" w:fill="auto"/>
        <w:tabs>
          <w:tab w:pos="1685" w:val="left"/>
        </w:tabs>
        <w:bidi w:val="0"/>
        <w:spacing w:before="0" w:after="0" w:line="322" w:lineRule="exact"/>
        <w:ind w:left="1240" w:right="0" w:firstLine="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2</w:t>
      </w:r>
      <w:r>
        <w:rPr>
          <w:color w:val="000000"/>
          <w:spacing w:val="0"/>
          <w:w w:val="100"/>
          <w:position w:val="0"/>
        </w:rPr>
        <w:t>）</w:t>
        <w:tab/>
        <w:t>关于公司财务报表合并范围变化及相关数据追溯调整的意见</w:t>
      </w:r>
    </w:p>
    <w:p>
      <w:pPr>
        <w:pStyle w:val="Style27"/>
        <w:keepNext w:val="0"/>
        <w:keepLines w:val="0"/>
        <w:widowControl w:val="0"/>
        <w:shd w:val="clear" w:color="auto" w:fill="auto"/>
        <w:tabs>
          <w:tab w:pos="1685" w:val="left"/>
        </w:tabs>
        <w:bidi w:val="0"/>
        <w:spacing w:before="0" w:after="0" w:line="322" w:lineRule="exact"/>
        <w:ind w:left="1240" w:right="0" w:firstLine="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3</w:t>
      </w:r>
      <w:r>
        <w:rPr>
          <w:color w:val="000000"/>
          <w:spacing w:val="0"/>
          <w:w w:val="100"/>
          <w:position w:val="0"/>
        </w:rPr>
        <w:t>）</w:t>
        <w:tab/>
        <w:t>关于对董事会《关于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年半年度核销部分应收账款的决议》的意见</w:t>
      </w:r>
    </w:p>
    <w:p>
      <w:pPr>
        <w:pStyle w:val="Style27"/>
        <w:keepNext w:val="0"/>
        <w:keepLines w:val="0"/>
        <w:widowControl w:val="0"/>
        <w:shd w:val="clear" w:color="auto" w:fill="auto"/>
        <w:bidi w:val="0"/>
        <w:spacing w:before="0" w:after="0" w:line="322" w:lineRule="exact"/>
        <w:ind w:left="1240" w:right="0" w:firstLine="0"/>
        <w:jc w:val="both"/>
      </w:pPr>
      <w:r>
        <w:rPr>
          <w:color w:val="000000"/>
          <w:spacing w:val="0"/>
          <w:w w:val="100"/>
          <w:position w:val="0"/>
        </w:rPr>
        <w:t>相关公告刊登在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B030</w:t>
      </w:r>
      <w:r>
        <w:rPr>
          <w:color w:val="000000"/>
          <w:spacing w:val="0"/>
          <w:w w:val="100"/>
          <w:position w:val="0"/>
        </w:rPr>
        <w:t>版、《证券时报》</w:t>
      </w:r>
      <w:r>
        <w:rPr>
          <w:rFonts w:ascii="Times New Roman" w:eastAsia="Times New Roman" w:hAnsi="Times New Roman" w:cs="Times New Roman"/>
          <w:color w:val="000000"/>
          <w:spacing w:val="0"/>
          <w:w w:val="100"/>
          <w:position w:val="0"/>
        </w:rPr>
        <w:t>B117</w:t>
      </w:r>
      <w:r>
        <w:rPr>
          <w:color w:val="000000"/>
          <w:spacing w:val="0"/>
          <w:w w:val="100"/>
          <w:position w:val="0"/>
        </w:rPr>
        <w:t>版、《上海证券报》</w:t>
      </w:r>
      <w:r>
        <w:rPr>
          <w:rFonts w:ascii="Times New Roman" w:eastAsia="Times New Roman" w:hAnsi="Times New Roman" w:cs="Times New Roman"/>
          <w:color w:val="000000"/>
          <w:spacing w:val="0"/>
          <w:w w:val="100"/>
          <w:position w:val="0"/>
        </w:rPr>
        <w:t>94</w:t>
      </w:r>
      <w:r>
        <w:rPr>
          <w:color w:val="000000"/>
          <w:spacing w:val="0"/>
          <w:w w:val="100"/>
          <w:position w:val="0"/>
        </w:rPr>
        <w:t>版上。</w:t>
      </w:r>
    </w:p>
    <w:p>
      <w:pPr>
        <w:pStyle w:val="Style27"/>
        <w:keepNext w:val="0"/>
        <w:keepLines w:val="0"/>
        <w:widowControl w:val="0"/>
        <w:shd w:val="clear" w:color="auto" w:fill="auto"/>
        <w:tabs>
          <w:tab w:pos="1598" w:val="left"/>
        </w:tabs>
        <w:bidi w:val="0"/>
        <w:spacing w:before="0" w:after="0" w:line="322" w:lineRule="exact"/>
        <w:ind w:left="880" w:right="0"/>
        <w:jc w:val="both"/>
      </w:pPr>
      <w:bookmarkStart w:id="694" w:name="bookmark694"/>
      <w:r>
        <w:rPr>
          <w:rFonts w:ascii="Times New Roman" w:eastAsia="Times New Roman" w:hAnsi="Times New Roman" w:cs="Times New Roman"/>
          <w:color w:val="000000"/>
          <w:spacing w:val="0"/>
          <w:w w:val="100"/>
          <w:position w:val="0"/>
        </w:rPr>
        <w:t>9</w:t>
      </w:r>
      <w:bookmarkEnd w:id="69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日，公司第六届监事会第十三次会议以传真</w:t>
      </w:r>
      <w:r>
        <w:rPr>
          <w:rFonts w:ascii="Times New Roman" w:eastAsia="Times New Roman" w:hAnsi="Times New Roman" w:cs="Times New Roman"/>
          <w:color w:val="000000"/>
          <w:spacing w:val="0"/>
          <w:w w:val="100"/>
          <w:position w:val="0"/>
        </w:rPr>
        <w:t>/</w:t>
      </w:r>
      <w:r>
        <w:rPr>
          <w:color w:val="000000"/>
          <w:spacing w:val="0"/>
          <w:w w:val="100"/>
          <w:position w:val="0"/>
        </w:rPr>
        <w:t xml:space="preserve">专人送达方式召开，全体监事参与了表决，审议通过了 </w:t>
      </w:r>
      <w:r>
        <w:rPr>
          <w:rFonts w:ascii="Times New Roman" w:eastAsia="Times New Roman" w:hAnsi="Times New Roman" w:cs="Times New Roman"/>
          <w:color w:val="000000"/>
          <w:spacing w:val="0"/>
          <w:w w:val="100"/>
          <w:position w:val="0"/>
        </w:rPr>
        <w:t>2016</w:t>
      </w:r>
      <w:r>
        <w:rPr>
          <w:color w:val="000000"/>
          <w:spacing w:val="0"/>
          <w:w w:val="100"/>
          <w:position w:val="0"/>
        </w:rPr>
        <w:t>年三季度报告全文及正文。</w:t>
      </w:r>
    </w:p>
    <w:p>
      <w:pPr>
        <w:pStyle w:val="Style27"/>
        <w:keepNext w:val="0"/>
        <w:keepLines w:val="0"/>
        <w:widowControl w:val="0"/>
        <w:shd w:val="clear" w:color="auto" w:fill="auto"/>
        <w:tabs>
          <w:tab w:pos="1670" w:val="left"/>
        </w:tabs>
        <w:bidi w:val="0"/>
        <w:spacing w:before="0" w:after="0" w:line="322" w:lineRule="exact"/>
        <w:ind w:left="880" w:right="0"/>
        <w:jc w:val="both"/>
      </w:pPr>
      <w:bookmarkStart w:id="695" w:name="bookmark695"/>
      <w:r>
        <w:rPr>
          <w:rFonts w:ascii="Times New Roman" w:eastAsia="Times New Roman" w:hAnsi="Times New Roman" w:cs="Times New Roman"/>
          <w:color w:val="000000"/>
          <w:spacing w:val="0"/>
          <w:w w:val="100"/>
          <w:position w:val="0"/>
        </w:rPr>
        <w:t>1</w:t>
      </w:r>
      <w:bookmarkEnd w:id="695"/>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日，公司第六届监事会临时会议以传真</w:t>
      </w:r>
      <w:r>
        <w:rPr>
          <w:rFonts w:ascii="Times New Roman" w:eastAsia="Times New Roman" w:hAnsi="Times New Roman" w:cs="Times New Roman"/>
          <w:color w:val="000000"/>
          <w:spacing w:val="0"/>
          <w:w w:val="100"/>
          <w:position w:val="0"/>
        </w:rPr>
        <w:t>/</w:t>
      </w:r>
      <w:r>
        <w:rPr>
          <w:color w:val="000000"/>
          <w:spacing w:val="0"/>
          <w:w w:val="100"/>
          <w:position w:val="0"/>
        </w:rPr>
        <w:t>专人送达方式召开，全体监事参与了表决，审议通过了关 于提名李福江女士为监事候选人的议案。</w:t>
      </w:r>
    </w:p>
    <w:p>
      <w:pPr>
        <w:pStyle w:val="Style27"/>
        <w:keepNext w:val="0"/>
        <w:keepLines w:val="0"/>
        <w:widowControl w:val="0"/>
        <w:shd w:val="clear" w:color="auto" w:fill="auto"/>
        <w:bidi w:val="0"/>
        <w:spacing w:before="0" w:after="0" w:line="322" w:lineRule="exact"/>
        <w:ind w:left="1240" w:right="0" w:firstLine="0"/>
        <w:jc w:val="both"/>
      </w:pPr>
      <w:r>
        <w:rPr>
          <w:color w:val="000000"/>
          <w:spacing w:val="0"/>
          <w:w w:val="100"/>
          <w:position w:val="0"/>
        </w:rPr>
        <w:t>相关决议公告刊登在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日的《中国证券报》</w:t>
      </w:r>
      <w:r>
        <w:rPr>
          <w:rFonts w:ascii="Times New Roman" w:eastAsia="Times New Roman" w:hAnsi="Times New Roman" w:cs="Times New Roman"/>
          <w:color w:val="000000"/>
          <w:spacing w:val="0"/>
          <w:w w:val="100"/>
          <w:position w:val="0"/>
        </w:rPr>
        <w:t>B031</w:t>
      </w:r>
      <w:r>
        <w:rPr>
          <w:color w:val="000000"/>
          <w:spacing w:val="0"/>
          <w:w w:val="100"/>
          <w:position w:val="0"/>
        </w:rPr>
        <w:t>版、《证券时报》</w:t>
      </w:r>
      <w:r>
        <w:rPr>
          <w:rFonts w:ascii="Times New Roman" w:eastAsia="Times New Roman" w:hAnsi="Times New Roman" w:cs="Times New Roman"/>
          <w:color w:val="000000"/>
          <w:spacing w:val="0"/>
          <w:w w:val="100"/>
          <w:position w:val="0"/>
        </w:rPr>
        <w:t>B52</w:t>
      </w:r>
      <w:r>
        <w:rPr>
          <w:color w:val="000000"/>
          <w:spacing w:val="0"/>
          <w:w w:val="100"/>
          <w:position w:val="0"/>
        </w:rPr>
        <w:t>版、《上海证券报》</w:t>
      </w:r>
      <w:r>
        <w:rPr>
          <w:rFonts w:ascii="Times New Roman" w:eastAsia="Times New Roman" w:hAnsi="Times New Roman" w:cs="Times New Roman"/>
          <w:color w:val="000000"/>
          <w:spacing w:val="0"/>
          <w:w w:val="100"/>
          <w:position w:val="0"/>
        </w:rPr>
        <w:t>70</w:t>
      </w:r>
      <w:r>
        <w:rPr>
          <w:color w:val="000000"/>
          <w:spacing w:val="0"/>
          <w:w w:val="100"/>
          <w:position w:val="0"/>
        </w:rPr>
        <w:t>版上。</w:t>
      </w:r>
    </w:p>
    <w:p>
      <w:pPr>
        <w:pStyle w:val="Style27"/>
        <w:keepNext w:val="0"/>
        <w:keepLines w:val="0"/>
        <w:widowControl w:val="0"/>
        <w:shd w:val="clear" w:color="auto" w:fill="auto"/>
        <w:bidi w:val="0"/>
        <w:spacing w:before="0" w:after="100" w:line="313" w:lineRule="exact"/>
        <w:ind w:left="1240" w:right="0" w:firstLine="0"/>
        <w:jc w:val="both"/>
      </w:pPr>
      <w:bookmarkStart w:id="696" w:name="bookmark696"/>
      <w:r>
        <w:rPr>
          <w:color w:val="000000"/>
          <w:spacing w:val="0"/>
          <w:w w:val="100"/>
          <w:position w:val="0"/>
        </w:rPr>
        <w:t>（</w:t>
      </w:r>
      <w:bookmarkEnd w:id="696"/>
      <w:r>
        <w:rPr>
          <w:color w:val="000000"/>
          <w:spacing w:val="0"/>
          <w:w w:val="100"/>
          <w:position w:val="0"/>
        </w:rPr>
        <w:t>二）监事会对公司有关经营运作情况的意见</w:t>
      </w:r>
    </w:p>
    <w:p>
      <w:pPr>
        <w:pStyle w:val="Style27"/>
        <w:keepNext w:val="0"/>
        <w:keepLines w:val="0"/>
        <w:widowControl w:val="0"/>
        <w:shd w:val="clear" w:color="auto" w:fill="auto"/>
        <w:tabs>
          <w:tab w:pos="1574" w:val="left"/>
        </w:tabs>
        <w:bidi w:val="0"/>
        <w:spacing w:before="0" w:after="0"/>
        <w:ind w:left="1240" w:right="0" w:firstLine="0"/>
        <w:jc w:val="both"/>
      </w:pPr>
      <w:bookmarkStart w:id="697" w:name="bookmark697"/>
      <w:r>
        <w:rPr>
          <w:rFonts w:ascii="Times New Roman" w:eastAsia="Times New Roman" w:hAnsi="Times New Roman" w:cs="Times New Roman"/>
          <w:color w:val="000000"/>
          <w:spacing w:val="0"/>
          <w:w w:val="100"/>
          <w:position w:val="0"/>
        </w:rPr>
        <w:t>1</w:t>
      </w:r>
      <w:bookmarkEnd w:id="697"/>
      <w:r>
        <w:rPr>
          <w:color w:val="000000"/>
          <w:spacing w:val="0"/>
          <w:w w:val="100"/>
          <w:position w:val="0"/>
        </w:rPr>
        <w:t>、</w:t>
        <w:tab/>
        <w:t>公司依法运作情况</w:t>
      </w:r>
    </w:p>
    <w:p>
      <w:pPr>
        <w:pStyle w:val="Style27"/>
        <w:keepNext w:val="0"/>
        <w:keepLines w:val="0"/>
        <w:widowControl w:val="0"/>
        <w:shd w:val="clear" w:color="auto" w:fill="auto"/>
        <w:bidi w:val="0"/>
        <w:spacing w:before="0" w:after="100" w:line="313" w:lineRule="exact"/>
        <w:ind w:left="880" w:right="0"/>
        <w:jc w:val="both"/>
      </w:pPr>
      <w:r>
        <w:rPr>
          <w:color w:val="000000"/>
          <w:spacing w:val="0"/>
          <w:w w:val="100"/>
          <w:position w:val="0"/>
        </w:rPr>
        <w:t>报告期内，公司监事会根据国家有关法律、法规，认真履行职责，对公司股东大会和董事会的召开程序及决议事项、董 事会对股东大会决议执行情况、公司董事和高级管理人员的执行职务情况及公司管理制度执行情况等进行了监督。监事会认 为，公司董事会在报告期内能按照《公司法》、《证券法》、《公司章程》、《上市公司治理准则》、《深圳证券交易所股票上市规 则》等相关法律、法规进行规范运作，能够严格执行股东大会的各项决议和授权，决策程序科学、合法，公司各项管理制度 较为健全并得到了执行。公司董事会成员、经营班子成员及其它高级管理人员在执行职务时没有发现违反国家法律法规、公 司章程和损害公司利益、股东权益的情况。</w:t>
      </w:r>
    </w:p>
    <w:p>
      <w:pPr>
        <w:pStyle w:val="Style27"/>
        <w:keepNext w:val="0"/>
        <w:keepLines w:val="0"/>
        <w:widowControl w:val="0"/>
        <w:shd w:val="clear" w:color="auto" w:fill="auto"/>
        <w:tabs>
          <w:tab w:pos="1594" w:val="left"/>
        </w:tabs>
        <w:bidi w:val="0"/>
        <w:spacing w:before="0" w:after="0"/>
        <w:ind w:left="1240" w:right="0" w:firstLine="0"/>
        <w:jc w:val="both"/>
      </w:pPr>
      <w:bookmarkStart w:id="698" w:name="bookmark698"/>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检查公司财务情况</w:t>
      </w:r>
    </w:p>
    <w:p>
      <w:pPr>
        <w:pStyle w:val="Style27"/>
        <w:keepNext w:val="0"/>
        <w:keepLines w:val="0"/>
        <w:widowControl w:val="0"/>
        <w:shd w:val="clear" w:color="auto" w:fill="auto"/>
        <w:bidi w:val="0"/>
        <w:spacing w:before="0" w:after="0" w:line="314" w:lineRule="exact"/>
        <w:ind w:left="880" w:right="0"/>
        <w:jc w:val="both"/>
      </w:pPr>
      <w:r>
        <w:rPr>
          <w:color w:val="000000"/>
          <w:spacing w:val="0"/>
          <w:w w:val="100"/>
          <w:position w:val="0"/>
        </w:rPr>
        <w:t>报告期内，公司监事会及时了解公司经营和财务状况，认真核查了公司季度、半年度、年度财务报告及有关文件，并对 各定期报告出具了审核意见;公司</w:t>
      </w:r>
      <w:r>
        <w:rPr>
          <w:rFonts w:ascii="Times New Roman" w:eastAsia="Times New Roman" w:hAnsi="Times New Roman" w:cs="Times New Roman"/>
          <w:color w:val="000000"/>
          <w:spacing w:val="0"/>
          <w:w w:val="100"/>
          <w:position w:val="0"/>
        </w:rPr>
        <w:t>2016</w:t>
      </w:r>
      <w:r>
        <w:rPr>
          <w:color w:val="000000"/>
          <w:spacing w:val="0"/>
          <w:w w:val="100"/>
          <w:position w:val="0"/>
        </w:rPr>
        <w:t>年一季度和</w:t>
      </w:r>
      <w:r>
        <w:rPr>
          <w:rFonts w:ascii="Times New Roman" w:eastAsia="Times New Roman" w:hAnsi="Times New Roman" w:cs="Times New Roman"/>
          <w:color w:val="000000"/>
          <w:spacing w:val="0"/>
          <w:w w:val="100"/>
          <w:position w:val="0"/>
        </w:rPr>
        <w:t>2016</w:t>
      </w:r>
      <w:r>
        <w:rPr>
          <w:color w:val="000000"/>
          <w:spacing w:val="0"/>
          <w:w w:val="100"/>
          <w:position w:val="0"/>
        </w:rPr>
        <w:t>年半年度财务报表合并范围变化及追溯调整可比期间的合并报表数 据的事项符合企业会计准则的规定，没有损害公司和全体股东的利益。</w:t>
      </w:r>
    </w:p>
    <w:p>
      <w:pPr>
        <w:pStyle w:val="Style27"/>
        <w:keepNext w:val="0"/>
        <w:keepLines w:val="0"/>
        <w:widowControl w:val="0"/>
        <w:shd w:val="clear" w:color="auto" w:fill="auto"/>
        <w:bidi w:val="0"/>
        <w:spacing w:before="0" w:after="100" w:line="317" w:lineRule="exact"/>
        <w:ind w:left="880" w:right="0"/>
        <w:jc w:val="both"/>
      </w:pPr>
      <w:r>
        <w:rPr>
          <w:color w:val="000000"/>
          <w:spacing w:val="0"/>
          <w:w w:val="100"/>
          <w:position w:val="0"/>
        </w:rPr>
        <w:t>总体来说，公司财务运作规范，财务报告真实地反映了公司的财务状况和经营成果。监事会认为，大信会计师事务所审 计后出具的标准无保留意见年度财务审计报告真实、客观反映了公司的财务状况和经营成果。</w:t>
      </w:r>
    </w:p>
    <w:p>
      <w:pPr>
        <w:pStyle w:val="Style27"/>
        <w:keepNext w:val="0"/>
        <w:keepLines w:val="0"/>
        <w:widowControl w:val="0"/>
        <w:shd w:val="clear" w:color="auto" w:fill="auto"/>
        <w:tabs>
          <w:tab w:pos="1584" w:val="left"/>
        </w:tabs>
        <w:bidi w:val="0"/>
        <w:spacing w:before="0" w:after="0"/>
        <w:ind w:left="1240" w:right="0" w:firstLine="0"/>
        <w:jc w:val="both"/>
      </w:pPr>
      <w:bookmarkStart w:id="699" w:name="bookmark699"/>
      <w:r>
        <w:rPr>
          <w:rFonts w:ascii="Times New Roman" w:eastAsia="Times New Roman" w:hAnsi="Times New Roman" w:cs="Times New Roman"/>
          <w:color w:val="000000"/>
          <w:spacing w:val="0"/>
          <w:w w:val="100"/>
          <w:position w:val="0"/>
        </w:rPr>
        <w:t>3</w:t>
      </w:r>
      <w:bookmarkEnd w:id="699"/>
      <w:r>
        <w:rPr>
          <w:color w:val="000000"/>
          <w:spacing w:val="0"/>
          <w:w w:val="100"/>
          <w:position w:val="0"/>
        </w:rPr>
        <w:t>、</w:t>
        <w:tab/>
        <w:t>对募集资金使用情况的意见</w:t>
      </w:r>
    </w:p>
    <w:p>
      <w:pPr>
        <w:pStyle w:val="Style27"/>
        <w:keepNext w:val="0"/>
        <w:keepLines w:val="0"/>
        <w:widowControl w:val="0"/>
        <w:shd w:val="clear" w:color="auto" w:fill="auto"/>
        <w:bidi w:val="0"/>
        <w:spacing w:before="0" w:after="100" w:line="310" w:lineRule="exact"/>
        <w:ind w:left="880" w:right="0"/>
        <w:jc w:val="both"/>
      </w:pPr>
      <w:r>
        <w:rPr>
          <w:color w:val="000000"/>
          <w:spacing w:val="0"/>
          <w:w w:val="100"/>
          <w:position w:val="0"/>
        </w:rPr>
        <w:t>公司以前年度募集的资金均用于招股和配股说明书上所承诺的投资项目，个别项目节余的资金已履行相应法律程序转入 其他项目（已使用完毕或永久补充流动资金）。募集资金使用合法合规，不存在改变或变相改变募集资金投向和损害股东利 益的情况，也不存在募集资金存放和使用违规的情形。</w:t>
      </w:r>
    </w:p>
    <w:p>
      <w:pPr>
        <w:pStyle w:val="Style27"/>
        <w:keepNext w:val="0"/>
        <w:keepLines w:val="0"/>
        <w:widowControl w:val="0"/>
        <w:shd w:val="clear" w:color="auto" w:fill="auto"/>
        <w:tabs>
          <w:tab w:pos="1594" w:val="left"/>
        </w:tabs>
        <w:bidi w:val="0"/>
        <w:spacing w:before="0" w:after="0"/>
        <w:ind w:left="1240" w:right="0" w:firstLine="0"/>
        <w:jc w:val="both"/>
      </w:pPr>
      <w:bookmarkStart w:id="700" w:name="bookmark700"/>
      <w:r>
        <w:rPr>
          <w:rFonts w:ascii="Times New Roman" w:eastAsia="Times New Roman" w:hAnsi="Times New Roman" w:cs="Times New Roman"/>
          <w:color w:val="000000"/>
          <w:spacing w:val="0"/>
          <w:w w:val="100"/>
          <w:position w:val="0"/>
        </w:rPr>
        <w:t>4</w:t>
      </w:r>
      <w:bookmarkEnd w:id="700"/>
      <w:r>
        <w:rPr>
          <w:color w:val="000000"/>
          <w:spacing w:val="0"/>
          <w:w w:val="100"/>
          <w:position w:val="0"/>
        </w:rPr>
        <w:t>、</w:t>
        <w:tab/>
        <w:t>对收购、出售资产的意见</w:t>
      </w:r>
    </w:p>
    <w:p>
      <w:pPr>
        <w:pStyle w:val="Style27"/>
        <w:keepNext w:val="0"/>
        <w:keepLines w:val="0"/>
        <w:widowControl w:val="0"/>
        <w:shd w:val="clear" w:color="auto" w:fill="auto"/>
        <w:bidi w:val="0"/>
        <w:spacing w:before="0" w:after="0" w:line="313" w:lineRule="exact"/>
        <w:ind w:left="880" w:right="0"/>
        <w:jc w:val="both"/>
      </w:pPr>
      <w:r>
        <w:rPr>
          <w:color w:val="000000"/>
          <w:spacing w:val="0"/>
          <w:w w:val="100"/>
          <w:position w:val="0"/>
        </w:rPr>
        <w:t>报告期内，公司监事会认真审议了公司换股合并长城信息产业股份有限公司及重大资产置换和发行股份购买资产并募集 配套资金暨关联交易的重大资产重组项目的相关议题，并保持了对该项目推进与实施的持续关注。公司监事会认为本次重大 资产重组有利于公司长远可持续发展，符合公司业务发展的需要。</w:t>
      </w:r>
    </w:p>
    <w:p>
      <w:pPr>
        <w:pStyle w:val="Style27"/>
        <w:keepNext w:val="0"/>
        <w:keepLines w:val="0"/>
        <w:widowControl w:val="0"/>
        <w:shd w:val="clear" w:color="auto" w:fill="auto"/>
        <w:bidi w:val="0"/>
        <w:spacing w:before="0" w:after="100" w:line="313" w:lineRule="exact"/>
        <w:ind w:left="880" w:right="0"/>
        <w:jc w:val="both"/>
      </w:pPr>
      <w:r>
        <w:rPr>
          <w:color w:val="000000"/>
          <w:spacing w:val="0"/>
          <w:w w:val="100"/>
          <w:position w:val="0"/>
        </w:rPr>
        <w:t>此外，公司在出售深圳部分房产及子公司出售相关房产、调整下属公司股权架构等有关资产处置的行为时，均严格按照 相关法律法规履行了审批程序和信息披露义务。董事会在审议资产处置事项时，表决程序合法合规，交易公开、公平、合理， 不存在内幕交易损害部分股东权益或造成公司资产流失的情况。</w:t>
      </w:r>
    </w:p>
    <w:p>
      <w:pPr>
        <w:pStyle w:val="Style27"/>
        <w:keepNext w:val="0"/>
        <w:keepLines w:val="0"/>
        <w:widowControl w:val="0"/>
        <w:shd w:val="clear" w:color="auto" w:fill="auto"/>
        <w:tabs>
          <w:tab w:pos="1594" w:val="left"/>
        </w:tabs>
        <w:bidi w:val="0"/>
        <w:spacing w:before="0" w:after="0"/>
        <w:ind w:left="1240" w:right="0" w:firstLine="0"/>
        <w:jc w:val="both"/>
      </w:pPr>
      <w:bookmarkStart w:id="701" w:name="bookmark701"/>
      <w:r>
        <w:rPr>
          <w:rFonts w:ascii="Times New Roman" w:eastAsia="Times New Roman" w:hAnsi="Times New Roman" w:cs="Times New Roman"/>
          <w:color w:val="000000"/>
          <w:spacing w:val="0"/>
          <w:w w:val="100"/>
          <w:position w:val="0"/>
        </w:rPr>
        <w:t>5</w:t>
      </w:r>
      <w:bookmarkEnd w:id="701"/>
      <w:r>
        <w:rPr>
          <w:color w:val="000000"/>
          <w:spacing w:val="0"/>
          <w:w w:val="100"/>
          <w:position w:val="0"/>
        </w:rPr>
        <w:t>、</w:t>
        <w:tab/>
        <w:t>对公司关联交易的意见</w:t>
      </w:r>
    </w:p>
    <w:p>
      <w:pPr>
        <w:pStyle w:val="Style27"/>
        <w:keepNext w:val="0"/>
        <w:keepLines w:val="0"/>
        <w:widowControl w:val="0"/>
        <w:shd w:val="clear" w:color="auto" w:fill="auto"/>
        <w:bidi w:val="0"/>
        <w:spacing w:before="0" w:after="0" w:line="317" w:lineRule="exact"/>
        <w:ind w:left="880" w:right="0"/>
        <w:jc w:val="both"/>
      </w:pPr>
      <w:r>
        <w:rPr>
          <w:color w:val="000000"/>
          <w:spacing w:val="0"/>
          <w:w w:val="100"/>
          <w:position w:val="0"/>
        </w:rPr>
        <w:t>报告期内，公司在进行日常关联交易、关联方房屋租赁等关联交易事项时，均能够遵守有关关联交易的操作程序，交易 过程遵循公平、合理的原则，未发现有损害公司利益的情况。</w:t>
      </w:r>
    </w:p>
    <w:p>
      <w:pPr>
        <w:pStyle w:val="Style27"/>
        <w:keepNext w:val="0"/>
        <w:keepLines w:val="0"/>
        <w:widowControl w:val="0"/>
        <w:shd w:val="clear" w:color="auto" w:fill="auto"/>
        <w:bidi w:val="0"/>
        <w:spacing w:before="0" w:after="0" w:line="317" w:lineRule="exact"/>
        <w:ind w:left="1240" w:right="0" w:firstLine="0"/>
        <w:jc w:val="both"/>
      </w:pPr>
      <w:bookmarkStart w:id="702" w:name="bookmark702"/>
      <w:r>
        <w:rPr>
          <w:color w:val="000000"/>
          <w:spacing w:val="0"/>
          <w:w w:val="100"/>
          <w:position w:val="0"/>
        </w:rPr>
        <w:t>（</w:t>
      </w:r>
      <w:bookmarkEnd w:id="702"/>
      <w:r>
        <w:rPr>
          <w:color w:val="000000"/>
          <w:spacing w:val="0"/>
          <w:w w:val="100"/>
          <w:position w:val="0"/>
        </w:rPr>
        <w:t>三）监事会对公司内部控制评价报告的意见</w:t>
      </w:r>
    </w:p>
    <w:p>
      <w:pPr>
        <w:pStyle w:val="Style27"/>
        <w:keepNext w:val="0"/>
        <w:keepLines w:val="0"/>
        <w:widowControl w:val="0"/>
        <w:shd w:val="clear" w:color="auto" w:fill="auto"/>
        <w:bidi w:val="0"/>
        <w:spacing w:before="0" w:after="280" w:line="305" w:lineRule="exact"/>
        <w:ind w:left="880" w:right="0"/>
        <w:jc w:val="both"/>
      </w:pPr>
      <w:r>
        <w:rPr>
          <w:color w:val="000000"/>
          <w:spacing w:val="0"/>
          <w:w w:val="100"/>
          <w:position w:val="0"/>
        </w:rPr>
        <w:t>公司监事会认为：公司已建立了较为健全的内部控制体系，制订了较为完善、合理的内部控制制度，公司的内控制度符 合国家有关法规和证券监管部门的要求，并在公司运营的各个环节中予以执行和落实，不存在重大缺陷。董事会出具的公司 《</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年度内部控制评价报告》评价客观真实，同意公司董事会按此披露</w:t>
      </w:r>
      <w:r>
        <w:rPr>
          <w:rFonts w:ascii="Times New Roman" w:eastAsia="Times New Roman" w:hAnsi="Times New Roman" w:cs="Times New Roman"/>
          <w:color w:val="000000"/>
          <w:spacing w:val="0"/>
          <w:w w:val="100"/>
          <w:position w:val="0"/>
        </w:rPr>
        <w:t>2016</w:t>
      </w:r>
      <w:r>
        <w:rPr>
          <w:color w:val="000000"/>
          <w:spacing w:val="0"/>
          <w:w w:val="100"/>
          <w:position w:val="0"/>
        </w:rPr>
        <w:t>年度公司内部控制情况及相关评价。</w:t>
      </w:r>
    </w:p>
    <w:p>
      <w:pPr>
        <w:pStyle w:val="Style25"/>
        <w:keepNext/>
        <w:keepLines/>
        <w:widowControl w:val="0"/>
        <w:shd w:val="clear" w:color="auto" w:fill="auto"/>
        <w:bidi w:val="0"/>
        <w:spacing w:before="0" w:after="200" w:line="240" w:lineRule="auto"/>
        <w:ind w:left="0" w:right="0" w:firstLine="880"/>
        <w:jc w:val="left"/>
      </w:pPr>
      <w:bookmarkStart w:id="703" w:name="bookmark703"/>
      <w:bookmarkStart w:id="704" w:name="bookmark704"/>
      <w:bookmarkStart w:id="705" w:name="bookmark705"/>
      <w:bookmarkStart w:id="706" w:name="bookmark706"/>
      <w:r>
        <w:rPr>
          <w:color w:val="000000"/>
          <w:spacing w:val="0"/>
          <w:w w:val="100"/>
          <w:position w:val="0"/>
          <w:sz w:val="24"/>
          <w:szCs w:val="24"/>
        </w:rPr>
        <w:t>九</w:t>
      </w:r>
      <w:bookmarkEnd w:id="705"/>
      <w:r>
        <w:rPr>
          <w:color w:val="000000"/>
          <w:spacing w:val="0"/>
          <w:w w:val="100"/>
          <w:position w:val="0"/>
          <w:sz w:val="24"/>
          <w:szCs w:val="24"/>
        </w:rPr>
        <w:t>、高级管理人员的考评及激励情况</w:t>
      </w:r>
      <w:bookmarkEnd w:id="703"/>
      <w:bookmarkEnd w:id="704"/>
      <w:bookmarkEnd w:id="706"/>
    </w:p>
    <w:p>
      <w:pPr>
        <w:pStyle w:val="Style27"/>
        <w:keepNext w:val="0"/>
        <w:keepLines w:val="0"/>
        <w:widowControl w:val="0"/>
        <w:shd w:val="clear" w:color="auto" w:fill="auto"/>
        <w:bidi w:val="0"/>
        <w:spacing w:before="0" w:after="0" w:line="307" w:lineRule="exact"/>
        <w:ind w:left="880" w:right="0"/>
        <w:jc w:val="both"/>
      </w:pPr>
      <w:r>
        <w:rPr>
          <w:color w:val="000000"/>
          <w:spacing w:val="0"/>
          <w:w w:val="100"/>
          <w:position w:val="0"/>
        </w:rPr>
        <w:t>公司董事会按照经营指标、企业发展及重点工作任务指标等的完成情况等对高级管理人员进行考评，按照考评结果决定 其报酬、留用与否、晋升或降级。</w:t>
      </w:r>
    </w:p>
    <w:p>
      <w:pPr>
        <w:pStyle w:val="Style27"/>
        <w:keepNext w:val="0"/>
        <w:keepLines w:val="0"/>
        <w:widowControl w:val="0"/>
        <w:shd w:val="clear" w:color="auto" w:fill="auto"/>
        <w:bidi w:val="0"/>
        <w:spacing w:before="0" w:after="280" w:line="307" w:lineRule="exact"/>
        <w:ind w:left="880" w:right="0"/>
        <w:jc w:val="both"/>
      </w:pPr>
      <w:r>
        <w:rPr>
          <w:color w:val="000000"/>
          <w:spacing w:val="0"/>
          <w:w w:val="100"/>
          <w:position w:val="0"/>
        </w:rPr>
        <w:t>公司将按照市场化原则不断完善考评及激励机制，对高级管理人员实行薪酬收入与管理水平、经营业绩挂钩，充分调动 高级管理人员的积极性和创新能力，切实推动公司效益提升。</w:t>
      </w:r>
    </w:p>
    <w:p>
      <w:pPr>
        <w:pStyle w:val="Style25"/>
        <w:keepNext/>
        <w:keepLines/>
        <w:widowControl w:val="0"/>
        <w:shd w:val="clear" w:color="auto" w:fill="auto"/>
        <w:bidi w:val="0"/>
        <w:spacing w:before="0" w:line="240" w:lineRule="auto"/>
        <w:ind w:left="0" w:right="0" w:firstLine="880"/>
        <w:jc w:val="both"/>
      </w:pPr>
      <w:bookmarkStart w:id="707" w:name="bookmark707"/>
      <w:bookmarkStart w:id="708" w:name="bookmark708"/>
      <w:bookmarkStart w:id="709" w:name="bookmark709"/>
      <w:r>
        <w:rPr>
          <w:color w:val="000000"/>
          <w:spacing w:val="0"/>
          <w:w w:val="100"/>
          <w:position w:val="0"/>
          <w:sz w:val="24"/>
          <w:szCs w:val="24"/>
        </w:rPr>
        <w:t>十、内部控制情况</w:t>
      </w:r>
      <w:bookmarkEnd w:id="707"/>
      <w:bookmarkEnd w:id="708"/>
      <w:bookmarkEnd w:id="709"/>
    </w:p>
    <w:p>
      <w:pPr>
        <w:pStyle w:val="Style35"/>
        <w:keepNext/>
        <w:keepLines/>
        <w:widowControl w:val="0"/>
        <w:shd w:val="clear" w:color="auto" w:fill="auto"/>
        <w:bidi w:val="0"/>
        <w:spacing w:before="0" w:after="200" w:line="240" w:lineRule="auto"/>
        <w:ind w:left="0" w:right="0" w:firstLine="88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、报告期内发现的内部控制重大缺陷的具体情况</w:t>
      </w:r>
      <w:bookmarkEnd w:id="710"/>
      <w:bookmarkEnd w:id="711"/>
      <w:bookmarkEnd w:id="713"/>
    </w:p>
    <w:p>
      <w:pPr>
        <w:pStyle w:val="Style27"/>
        <w:keepNext w:val="0"/>
        <w:keepLines w:val="0"/>
        <w:widowControl w:val="0"/>
        <w:shd w:val="clear" w:color="auto" w:fill="auto"/>
        <w:bidi w:val="0"/>
        <w:spacing w:before="0" w:after="280" w:line="313" w:lineRule="exact"/>
        <w:ind w:left="0" w:right="0" w:firstLine="880"/>
        <w:jc w:val="both"/>
      </w:pPr>
      <w:r>
        <w:rPr>
          <w:color w:val="000000"/>
          <w:spacing w:val="0"/>
          <w:w w:val="100"/>
          <w:position w:val="0"/>
        </w:rPr>
        <w:t xml:space="preserve">口 </w:t>
      </w:r>
      <w:r>
        <w:rPr>
          <w:color w:val="000000"/>
          <w:spacing w:val="0"/>
          <w:w w:val="100"/>
          <w:position w:val="0"/>
        </w:rPr>
        <w:t>是］否</w:t>
      </w:r>
    </w:p>
    <w:p>
      <w:pPr>
        <w:pStyle w:val="Style35"/>
        <w:keepNext/>
        <w:keepLines/>
        <w:widowControl w:val="0"/>
        <w:shd w:val="clear" w:color="auto" w:fill="auto"/>
        <w:bidi w:val="0"/>
        <w:spacing w:before="0" w:after="280" w:line="240" w:lineRule="auto"/>
        <w:ind w:left="0" w:right="0" w:firstLine="88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、内控自我评价报告</w:t>
      </w:r>
      <w:bookmarkEnd w:id="714"/>
      <w:bookmarkEnd w:id="715"/>
      <w:bookmarkEnd w:id="717"/>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380"/>
              <w:jc w:val="both"/>
            </w:pPr>
            <w:r>
              <w:rPr>
                <w:rFonts w:ascii="SimSun" w:eastAsia="SimSun" w:hAnsi="SimSun" w:cs="SimSun"/>
                <w:color w:val="000000"/>
                <w:spacing w:val="0"/>
                <w:w w:val="100"/>
                <w:position w:val="0"/>
              </w:rPr>
              <w:t>公告名称：中国长城科技集团股份有限公司</w:t>
            </w:r>
            <w:r>
              <w:rPr>
                <w:color w:val="000000"/>
                <w:spacing w:val="0"/>
                <w:w w:val="100"/>
                <w:position w:val="0"/>
              </w:rPr>
              <w:t>2016</w:t>
            </w:r>
            <w:r>
              <w:rPr>
                <w:rFonts w:ascii="SimSun" w:eastAsia="SimSun" w:hAnsi="SimSun" w:cs="SimSun"/>
                <w:color w:val="000000"/>
                <w:spacing w:val="0"/>
                <w:w w:val="100"/>
                <w:position w:val="0"/>
              </w:rPr>
              <w:t>年度内部控制评价报告；披</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露网址：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、缺陷认定标准说明</w:t>
      </w:r>
    </w:p>
    <w:p>
      <w:pPr>
        <w:widowControl w:val="0"/>
        <w:spacing w:after="279" w:line="1" w:lineRule="exact"/>
      </w:pPr>
    </w:p>
    <w:p>
      <w:pPr>
        <w:pStyle w:val="Style27"/>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公司确定的内部控制缺陷认定标准如下：</w:t>
      </w:r>
    </w:p>
    <w:p>
      <w:pPr>
        <w:pStyle w:val="Style27"/>
        <w:keepNext w:val="0"/>
        <w:keepLines w:val="0"/>
        <w:widowControl w:val="0"/>
        <w:shd w:val="clear" w:color="auto" w:fill="auto"/>
        <w:bidi w:val="0"/>
        <w:spacing w:before="0" w:after="120" w:line="240" w:lineRule="auto"/>
        <w:ind w:left="12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）财务报告内部控制缺陷认定标准</w:t>
      </w:r>
    </w:p>
    <w:p>
      <w:pPr>
        <w:pStyle w:val="Style27"/>
        <w:keepNext w:val="0"/>
        <w:keepLines w:val="0"/>
        <w:widowControl w:val="0"/>
        <w:shd w:val="clear" w:color="auto" w:fill="auto"/>
        <w:bidi w:val="0"/>
        <w:spacing w:before="0" w:after="160" w:line="240" w:lineRule="auto"/>
        <w:ind w:left="1240" w:right="0" w:firstLine="0"/>
        <w:jc w:val="left"/>
      </w:pPr>
      <w:r>
        <w:rPr>
          <w:color w:val="000000"/>
          <w:spacing w:val="0"/>
          <w:w w:val="100"/>
          <w:position w:val="0"/>
        </w:rPr>
        <w:t>以资产总额和利润总额为定量指标，分别针对资产负债表层面错报和损益表层面错报对缺陷等级进行划分。</w:t>
      </w:r>
    </w:p>
    <w:tbl>
      <w:tblPr>
        <w:tblOverlap w:val="never"/>
        <w:jc w:val="center"/>
        <w:tblLayout w:type="fixed"/>
      </w:tblPr>
      <w:tblGrid>
        <w:gridCol w:w="2069"/>
        <w:gridCol w:w="2011"/>
      </w:tblGrid>
      <w:tr>
        <w:trPr>
          <w:trHeight w:val="326" w:hRule="exact"/>
        </w:trPr>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缺陷等级</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标准</w:t>
            </w:r>
          </w:p>
        </w:tc>
      </w:tr>
      <w:tr>
        <w:trPr>
          <w:trHeight w:val="739"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重大缺陷</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错报冰资产总额的</w:t>
            </w:r>
          </w:p>
          <w:p>
            <w:pPr>
              <w:pStyle w:val="Style22"/>
              <w:keepNext w:val="0"/>
              <w:keepLines w:val="0"/>
              <w:widowControl w:val="0"/>
              <w:shd w:val="clear" w:color="auto" w:fill="auto"/>
              <w:bidi w:val="0"/>
              <w:spacing w:before="0" w:after="0" w:line="254" w:lineRule="exact"/>
              <w:ind w:left="0" w:right="0" w:firstLine="0"/>
              <w:jc w:val="left"/>
            </w:pPr>
            <w:r>
              <w:rPr>
                <w:color w:val="615754"/>
                <w:spacing w:val="0"/>
                <w:w w:val="100"/>
                <w:position w:val="0"/>
              </w:rPr>
              <w:t>1J%;</w:t>
            </w:r>
            <w:r>
              <w:rPr>
                <w:rFonts w:ascii="SimHei" w:eastAsia="SimHei" w:hAnsi="SimHei" w:cs="SimHei"/>
                <w:color w:val="000000"/>
                <w:spacing w:val="0"/>
                <w:w w:val="100"/>
                <w:position w:val="0"/>
              </w:rPr>
              <w:t>或错报涂利阁总 额的泓</w:t>
            </w:r>
          </w:p>
        </w:tc>
      </w:tr>
      <w:tr>
        <w:trPr>
          <w:trHeight w:val="1003"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重要缺陷</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0" w:right="0" w:firstLine="0"/>
              <w:jc w:val="left"/>
            </w:pPr>
            <w:r>
              <w:rPr>
                <w:rFonts w:ascii="SimHei" w:eastAsia="SimHei" w:hAnsi="SimHei" w:cs="SimHei"/>
                <w:color w:val="000000"/>
                <w:spacing w:val="0"/>
                <w:w w:val="100"/>
                <w:position w:val="0"/>
              </w:rPr>
              <w:t>资产总额的错报亡 资产总额的</w:t>
            </w:r>
            <w:r>
              <w:rPr>
                <w:color w:val="615754"/>
                <w:spacing w:val="0"/>
                <w:w w:val="100"/>
                <w:position w:val="0"/>
              </w:rPr>
              <w:t>LS0</w:t>
            </w:r>
            <w:r>
              <w:rPr>
                <w:rFonts w:ascii="SimHei" w:eastAsia="SimHei" w:hAnsi="SimHei" w:cs="SimHei"/>
                <w:color w:val="000000"/>
                <w:spacing w:val="0"/>
                <w:w w:val="100"/>
                <w:position w:val="0"/>
              </w:rPr>
              <w:t>或利 闾总额的错报奇」 闾总额的</w:t>
            </w:r>
          </w:p>
        </w:tc>
      </w:tr>
      <w:tr>
        <w:trPr>
          <w:trHeight w:val="523" w:hRule="exact"/>
        </w:trPr>
        <w:tc>
          <w:tcPr>
            <w:tcBorders>
              <w:top w:val="single" w:sz="4"/>
              <w:left w:val="single" w:sz="4"/>
              <w:bottom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一船缺陷</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8"/>
                <w:szCs w:val="18"/>
              </w:rPr>
              <w:t>错报武资产总额的</w:t>
            </w:r>
            <w:r>
              <w:rPr>
                <w:b/>
                <w:bCs/>
                <w:color w:val="3A435F"/>
                <w:spacing w:val="0"/>
                <w:w w:val="100"/>
                <w:position w:val="0"/>
                <w:sz w:val="17"/>
                <w:szCs w:val="17"/>
              </w:rPr>
              <w:t>1%</w:t>
            </w:r>
            <w:r>
              <w:rPr>
                <w:b/>
                <w:bCs/>
                <w:color w:val="000000"/>
                <w:spacing w:val="0"/>
                <w:w w:val="100"/>
                <w:position w:val="0"/>
                <w:sz w:val="17"/>
                <w:szCs w:val="17"/>
              </w:rPr>
              <w:t>;</w:t>
            </w:r>
          </w:p>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或错报浏润总额的</w:t>
            </w:r>
            <w:r>
              <w:rPr>
                <w:color w:val="3A435F"/>
                <w:spacing w:val="0"/>
                <w:w w:val="100"/>
                <w:position w:val="0"/>
              </w:rPr>
              <w:t>3%</w:t>
            </w:r>
          </w:p>
        </w:tc>
      </w:tr>
    </w:tbl>
    <w:p>
      <w:pPr>
        <w:widowControl w:val="0"/>
        <w:spacing w:after="59" w:line="1" w:lineRule="exact"/>
      </w:pP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）非财务报告内部控制缺陷认定标准</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①结合《企业内部控制基本规范》及国家相关法律法规要求，同时考虑公司现状，通过直接财产净损失和负面影响两方 面，制定非财务报告内控缺陷定量标准。</w:t>
      </w:r>
    </w:p>
    <w:tbl>
      <w:tblPr>
        <w:tblOverlap w:val="never"/>
        <w:jc w:val="center"/>
        <w:tblLayout w:type="fixed"/>
      </w:tblPr>
      <w:tblGrid>
        <w:gridCol w:w="2069"/>
        <w:gridCol w:w="1997"/>
        <w:gridCol w:w="2083"/>
      </w:tblGrid>
      <w:tr>
        <w:trPr>
          <w:trHeight w:val="317" w:hRule="exact"/>
        </w:trPr>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缺陷等级</w:t>
            </w: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直接财产;争损失</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负面影响</w:t>
            </w:r>
          </w:p>
        </w:tc>
      </w:tr>
      <w:tr>
        <w:trPr>
          <w:trHeight w:val="142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重大缺陷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4" w:lineRule="exact"/>
              <w:ind w:left="0" w:right="0" w:firstLine="0"/>
              <w:jc w:val="left"/>
            </w:pPr>
            <w:r>
              <w:rPr>
                <w:rFonts w:ascii="SimHei" w:eastAsia="SimHei" w:hAnsi="SimHei" w:cs="SimHei"/>
                <w:color w:val="000000"/>
                <w:spacing w:val="0"/>
                <w:w w:val="100"/>
                <w:position w:val="0"/>
              </w:rPr>
              <w:t xml:space="preserve">评伯期内因内部控制设 计不健全或运行不规范 等因素导致直接财产净 损失总额涂最近一次经 审计的:争资产总额的 </w:t>
            </w:r>
            <w:r>
              <w:rPr>
                <w:color w:val="3A435F"/>
                <w:spacing w:val="0"/>
                <w:w w:val="100"/>
                <w:position w:val="0"/>
              </w:rPr>
              <w:t xml:space="preserve">1 0/ </w:t>
            </w:r>
            <w:r>
              <w:rPr>
                <w:color w:val="000000"/>
                <w:spacing w:val="0"/>
                <w:w w:val="100"/>
                <w:position w:val="0"/>
              </w:rPr>
              <w:t>.</w:t>
            </w:r>
          </w:p>
          <w:p>
            <w:pPr>
              <w:pStyle w:val="Style22"/>
              <w:keepNext w:val="0"/>
              <w:keepLines w:val="0"/>
              <w:widowControl w:val="0"/>
              <w:shd w:val="clear" w:color="auto" w:fill="auto"/>
              <w:bidi w:val="0"/>
              <w:spacing w:before="0" w:after="0" w:line="180" w:lineRule="auto"/>
              <w:ind w:left="0" w:right="0" w:firstLine="0"/>
              <w:jc w:val="left"/>
            </w:pPr>
            <w:r>
              <w:rPr>
                <w:b/>
                <w:bCs/>
                <w:color w:val="0F2E49"/>
                <w:spacing w:val="0"/>
                <w:w w:val="100"/>
                <w:position w:val="0"/>
                <w:sz w:val="12"/>
                <w:szCs w:val="12"/>
              </w:rPr>
              <w:t xml:space="preserve">1 </w:t>
            </w:r>
            <w:r>
              <w:rPr>
                <w:color w:val="2D122D"/>
                <w:spacing w:val="0"/>
                <w:w w:val="100"/>
                <w:position w:val="0"/>
              </w:rPr>
              <w:t xml:space="preserve">/C </w:t>
            </w:r>
            <w:r>
              <w:rPr>
                <w:color w:val="000000"/>
                <w:spacing w:val="0"/>
                <w:w w:val="100"/>
                <w:position w:val="0"/>
              </w:rPr>
              <w:t>J</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rFonts w:ascii="SimHei" w:eastAsia="SimHei" w:hAnsi="SimHei" w:cs="SimHei"/>
                <w:color w:val="000000"/>
                <w:spacing w:val="0"/>
                <w:w w:val="100"/>
                <w:position w:val="0"/>
              </w:rPr>
              <w:t>或已经正式对外披露并对 公■司造成重大负面影响</w:t>
            </w:r>
          </w:p>
        </w:tc>
      </w:tr>
      <w:tr>
        <w:trPr>
          <w:trHeight w:val="1680"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重要缺陷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rFonts w:ascii="SimHei" w:eastAsia="SimHei" w:hAnsi="SimHei" w:cs="SimHei"/>
                <w:color w:val="000000"/>
                <w:spacing w:val="0"/>
                <w:w w:val="100"/>
                <w:position w:val="0"/>
              </w:rPr>
              <w:t>最近一次经审计的;争资 产总额的</w:t>
            </w:r>
            <w:r>
              <w:rPr>
                <w:color w:val="3A435F"/>
                <w:spacing w:val="0"/>
                <w:w w:val="100"/>
                <w:position w:val="0"/>
              </w:rPr>
              <w:t>0 5%＜</w:t>
            </w:r>
            <w:r>
              <w:rPr>
                <w:rFonts w:ascii="SimHei" w:eastAsia="SimHei" w:hAnsi="SimHei" w:cs="SimHei"/>
                <w:color w:val="000000"/>
                <w:spacing w:val="0"/>
                <w:w w:val="100"/>
                <w:position w:val="0"/>
              </w:rPr>
              <w:t>评价期 内因内部控制设计不健 全或运行不规范等因素 导致直接财产;争损失总 额〈最近一次经审计的:争 资产总额的</w:t>
            </w:r>
            <w:r>
              <w:rPr>
                <w:color w:val="3A435F"/>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rFonts w:ascii="SimHei" w:eastAsia="SimHei" w:hAnsi="SimHei" w:cs="SimHei"/>
                <w:color w:val="000000"/>
                <w:spacing w:val="0"/>
                <w:w w:val="100"/>
                <w:position w:val="0"/>
              </w:rPr>
              <w:t>或受到国家政府部门或监 管机构处罚，但未对公司 旨戒重士负面影响</w:t>
            </w:r>
          </w:p>
        </w:tc>
      </w:tr>
      <w:tr>
        <w:trPr>
          <w:trHeight w:val="1426" w:hRule="exact"/>
        </w:trPr>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—般缺陷</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22" w:lineRule="exact"/>
              <w:ind w:left="0" w:right="0" w:firstLine="0"/>
              <w:jc w:val="left"/>
              <w:rPr>
                <w:sz w:val="13"/>
                <w:szCs w:val="13"/>
              </w:rPr>
            </w:pPr>
            <w:r>
              <w:rPr>
                <w:rFonts w:ascii="SimHei" w:eastAsia="SimHei" w:hAnsi="SimHei" w:cs="SimHei"/>
                <w:color w:val="000000"/>
                <w:spacing w:val="0"/>
                <w:w w:val="100"/>
                <w:position w:val="0"/>
                <w:sz w:val="18"/>
                <w:szCs w:val="18"/>
              </w:rPr>
              <w:t xml:space="preserve">评伯期内因内部控制设 计不健全或运行不规范 等因表导致直接财产净 损失总额〈最近一次经 审计的:争资产总额的 </w:t>
            </w:r>
            <w:r>
              <w:rPr>
                <w:b/>
                <w:bCs/>
                <w:color w:val="615754"/>
                <w:spacing w:val="0"/>
                <w:w w:val="100"/>
                <w:position w:val="0"/>
                <w:sz w:val="12"/>
                <w:szCs w:val="12"/>
              </w:rPr>
              <w:t>05%</w:t>
            </w:r>
            <w:r>
              <w:rPr>
                <w:rFonts w:ascii="SimSun" w:eastAsia="SimSun" w:hAnsi="SimSun" w:cs="SimSun"/>
                <w:b/>
                <w:bCs/>
                <w:color w:val="615754"/>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rFonts w:ascii="SimHei" w:eastAsia="SimHei" w:hAnsi="SimHei" w:cs="SimHei"/>
                <w:color w:val="000000"/>
                <w:spacing w:val="0"/>
                <w:w w:val="100"/>
                <w:position w:val="0"/>
              </w:rPr>
              <w:t>或受到省级（含省级）以 下政府部门处罚但未对装 司造成重大负面影响</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②针对战略、经营及合规目标，采取定性指标来确定内控缺陷标准。由于战略、经营和合规目标实现往往受到不可控的</w:t>
      </w:r>
    </w:p>
    <w:p>
      <w:pPr>
        <w:pStyle w:val="Style27"/>
        <w:keepNext w:val="0"/>
        <w:keepLines w:val="0"/>
        <w:widowControl w:val="0"/>
        <w:shd w:val="clear" w:color="auto" w:fill="auto"/>
        <w:bidi w:val="0"/>
        <w:spacing w:before="0" w:after="0" w:line="312" w:lineRule="exact"/>
        <w:ind w:left="880" w:right="0" w:firstLine="0"/>
        <w:jc w:val="both"/>
      </w:pPr>
      <w:r>
        <w:rPr>
          <w:color w:val="000000"/>
          <w:spacing w:val="0"/>
          <w:w w:val="100"/>
          <w:position w:val="0"/>
        </w:rPr>
        <w:t>诸多外部因素影响，在认定针对这些控制目标的内控缺陷时，不仅考虑最终结果，还重点考虑公司制定战略、开展经营活动 的机制和程序是否符合内控要求。</w:t>
      </w:r>
    </w:p>
    <w:p>
      <w:pPr>
        <w:pStyle w:val="Style27"/>
        <w:keepNext w:val="0"/>
        <w:keepLines w:val="0"/>
        <w:widowControl w:val="0"/>
        <w:shd w:val="clear" w:color="auto" w:fill="auto"/>
        <w:bidi w:val="0"/>
        <w:spacing w:before="0" w:after="0" w:line="312" w:lineRule="exact"/>
        <w:ind w:left="880" w:right="0"/>
        <w:jc w:val="left"/>
      </w:pPr>
      <w:r>
        <w:rPr>
          <w:color w:val="000000"/>
          <w:spacing w:val="0"/>
          <w:w w:val="100"/>
          <w:position w:val="0"/>
        </w:rPr>
        <w:t>具有以下特征的缺陷，可考虑定位为重大缺陷：缺乏内部控制，导致经营行为严重违反国家法律、法规的禁止性规定， 出现重大失泄密案件、受到重大经济处罚或产生重大财产损失；重要业务缺乏制度控制或制度系统性失效；内部控制评价确 定的</w:t>
      </w:r>
      <w:r>
        <w:rPr>
          <w:rFonts w:ascii="Times New Roman" w:eastAsia="Times New Roman" w:hAnsi="Times New Roman" w:cs="Times New Roman"/>
          <w:color w:val="000000"/>
          <w:spacing w:val="0"/>
          <w:w w:val="100"/>
          <w:position w:val="0"/>
        </w:rPr>
        <w:t>“</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未得到整改。</w:t>
      </w:r>
    </w:p>
    <w:p>
      <w:pPr>
        <w:pStyle w:val="Style27"/>
        <w:keepNext w:val="0"/>
        <w:keepLines w:val="0"/>
        <w:widowControl w:val="0"/>
        <w:shd w:val="clear" w:color="auto" w:fill="auto"/>
        <w:bidi w:val="0"/>
        <w:spacing w:before="0" w:after="0" w:line="312" w:lineRule="exact"/>
        <w:ind w:left="880" w:right="0"/>
        <w:jc w:val="left"/>
      </w:pPr>
      <w:r>
        <w:rPr>
          <w:color w:val="000000"/>
          <w:spacing w:val="0"/>
          <w:w w:val="100"/>
          <w:position w:val="0"/>
        </w:rPr>
        <w:t>具有以下特征的缺陷，可考虑定位为重要缺陷：缺乏内部控制，导致经营行为违反国家法律、法规的禁止性规定，出现 较大失泄密案件、受到较大经济处罚或产生较大财产损失；主要业务缺乏制度控制或重要制度失效；内部控制评价确定的</w:t>
      </w:r>
      <w:r>
        <w:rPr>
          <w:rFonts w:ascii="Times New Roman" w:eastAsia="Times New Roman" w:hAnsi="Times New Roman" w:cs="Times New Roman"/>
          <w:color w:val="000000"/>
          <w:spacing w:val="0"/>
          <w:w w:val="100"/>
          <w:position w:val="0"/>
        </w:rPr>
        <w:t>“</w:t>
      </w:r>
      <w:r>
        <w:rPr>
          <w:color w:val="000000"/>
          <w:spacing w:val="0"/>
          <w:w w:val="100"/>
          <w:position w:val="0"/>
        </w:rPr>
        <w:t>重 要缺陷</w:t>
      </w:r>
      <w:r>
        <w:rPr>
          <w:rFonts w:ascii="Times New Roman" w:eastAsia="Times New Roman" w:hAnsi="Times New Roman" w:cs="Times New Roman"/>
          <w:color w:val="000000"/>
          <w:spacing w:val="0"/>
          <w:w w:val="100"/>
          <w:position w:val="0"/>
        </w:rPr>
        <w:t>”</w:t>
      </w:r>
      <w:r>
        <w:rPr>
          <w:color w:val="000000"/>
          <w:spacing w:val="0"/>
          <w:w w:val="100"/>
          <w:position w:val="0"/>
        </w:rPr>
        <w:t>未得到整改。</w:t>
      </w:r>
    </w:p>
    <w:p>
      <w:pPr>
        <w:pStyle w:val="Style27"/>
        <w:keepNext w:val="0"/>
        <w:keepLines w:val="0"/>
        <w:widowControl w:val="0"/>
        <w:shd w:val="clear" w:color="auto" w:fill="auto"/>
        <w:bidi w:val="0"/>
        <w:spacing w:before="0" w:after="300" w:line="312" w:lineRule="exact"/>
        <w:ind w:left="1240" w:right="0" w:firstLine="0"/>
        <w:jc w:val="both"/>
      </w:pPr>
      <w:r>
        <w:rPr>
          <w:color w:val="000000"/>
          <w:spacing w:val="0"/>
          <w:w w:val="100"/>
          <w:position w:val="0"/>
        </w:rPr>
        <w:t>一般缺陷为除重大缺陷、重要缺陷以外的其他控制缺陷。</w:t>
      </w:r>
    </w:p>
    <w:p>
      <w:pPr>
        <w:pStyle w:val="Style25"/>
        <w:keepNext/>
        <w:keepLines/>
        <w:widowControl w:val="0"/>
        <w:shd w:val="clear" w:color="auto" w:fill="auto"/>
        <w:bidi w:val="0"/>
        <w:spacing w:before="0" w:after="300" w:line="240" w:lineRule="auto"/>
        <w:ind w:left="0" w:right="0" w:firstLine="880"/>
        <w:jc w:val="left"/>
      </w:pPr>
      <w:bookmarkStart w:id="718" w:name="bookmark718"/>
      <w:bookmarkStart w:id="719" w:name="bookmark719"/>
      <w:bookmarkStart w:id="720" w:name="bookmark720"/>
      <w:r>
        <w:rPr>
          <w:color w:val="000000"/>
          <w:spacing w:val="0"/>
          <w:w w:val="100"/>
          <w:position w:val="0"/>
          <w:sz w:val="24"/>
          <w:szCs w:val="24"/>
        </w:rPr>
        <w:t>十一、内部控制审计报告</w:t>
      </w:r>
      <w:bookmarkEnd w:id="718"/>
      <w:bookmarkEnd w:id="719"/>
      <w:bookmarkEnd w:id="72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中国长城于</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日按照《企业内部控制基本规范》和相关规定在所有重大方面保持了有效的财务报告内 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380"/>
              <w:jc w:val="left"/>
            </w:pPr>
            <w:r>
              <w:rPr>
                <w:rFonts w:ascii="SimSun" w:eastAsia="SimSun" w:hAnsi="SimSun" w:cs="SimSun"/>
                <w:color w:val="000000"/>
                <w:spacing w:val="0"/>
                <w:w w:val="100"/>
                <w:position w:val="0"/>
              </w:rPr>
              <w:t>公告名称：中国长城科技集团股份有限公司</w:t>
            </w:r>
            <w:r>
              <w:rPr>
                <w:color w:val="000000"/>
                <w:spacing w:val="0"/>
                <w:w w:val="100"/>
                <w:position w:val="0"/>
              </w:rPr>
              <w:t>2016</w:t>
            </w:r>
            <w:r>
              <w:rPr>
                <w:rFonts w:ascii="SimSun" w:eastAsia="SimSun" w:hAnsi="SimSun" w:cs="SimSun"/>
                <w:color w:val="000000"/>
                <w:spacing w:val="0"/>
                <w:w w:val="100"/>
                <w:position w:val="0"/>
              </w:rPr>
              <w:t>年度内部控制审计报告;披露网址：</w:t>
            </w:r>
          </w:p>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带强调事项段无保留意见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880"/>
        <w:jc w:val="both"/>
      </w:pPr>
      <w:r>
        <w:rPr>
          <w:color w:val="000000"/>
          <w:spacing w:val="0"/>
          <w:w w:val="100"/>
          <w:position w:val="0"/>
        </w:rPr>
        <w:t>会计师事务所是否出具非标准意见的内部控制审计报告</w:t>
      </w:r>
    </w:p>
    <w:p>
      <w:pPr>
        <w:pStyle w:val="Style27"/>
        <w:keepNext w:val="0"/>
        <w:keepLines w:val="0"/>
        <w:widowControl w:val="0"/>
        <w:shd w:val="clear" w:color="auto" w:fill="auto"/>
        <w:bidi w:val="0"/>
        <w:spacing w:before="0" w:after="140" w:line="240" w:lineRule="auto"/>
        <w:ind w:left="0" w:right="0" w:firstLine="880"/>
        <w:jc w:val="both"/>
      </w:pPr>
      <w:r>
        <w:rPr>
          <w:color w:val="000000"/>
          <w:spacing w:val="0"/>
          <w:w w:val="100"/>
          <w:position w:val="0"/>
          <w:sz w:val="18"/>
          <w:szCs w:val="18"/>
        </w:rPr>
        <w:t xml:space="preserve">V </w:t>
      </w:r>
      <w:r>
        <w:rPr>
          <w:color w:val="000000"/>
          <w:spacing w:val="0"/>
          <w:w w:val="100"/>
          <w:position w:val="0"/>
        </w:rPr>
        <w:t>是</w:t>
      </w:r>
      <w:r>
        <w:rPr>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会计师事务所出具非标准意见的内部控制审计报告的说明</w:t>
      </w:r>
    </w:p>
    <w:p>
      <w:pPr>
        <w:pStyle w:val="Style27"/>
        <w:keepNext w:val="0"/>
        <w:keepLines w:val="0"/>
        <w:widowControl w:val="0"/>
        <w:shd w:val="clear" w:color="auto" w:fill="auto"/>
        <w:bidi w:val="0"/>
        <w:spacing w:before="0" w:after="0" w:line="314" w:lineRule="exact"/>
        <w:ind w:left="880" w:right="0"/>
        <w:jc w:val="both"/>
      </w:pPr>
      <w:r>
        <w:rPr>
          <w:color w:val="000000"/>
          <w:spacing w:val="0"/>
          <w:w w:val="100"/>
          <w:position w:val="0"/>
        </w:rPr>
        <w:t>大信会计师事务所审计了中国长城科技集团股份有限公司截止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日财务报告内部控制的有效性，认为中 国长城于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日按照《企业内部控制基本规范》和相关规定在所有重大方面保持了有效的财务报告内部控制。 同时，其提醒内部控制审计报告使用者关注：冠捷科技系香港及新加坡上市公司，其内部控制执行香港联合交易所相关规定； 由于冠捷科技执行的是</w:t>
      </w:r>
      <w:r>
        <w:rPr>
          <w:rFonts w:ascii="Times New Roman" w:eastAsia="Times New Roman" w:hAnsi="Times New Roman" w:cs="Times New Roman"/>
          <w:color w:val="000000"/>
          <w:spacing w:val="0"/>
          <w:w w:val="100"/>
          <w:position w:val="0"/>
        </w:rPr>
        <w:t>COSO</w:t>
      </w:r>
      <w:r>
        <w:rPr>
          <w:color w:val="000000"/>
          <w:spacing w:val="0"/>
          <w:w w:val="100"/>
          <w:position w:val="0"/>
        </w:rPr>
        <w:t>内部控制整体框架，且香港联合交易所暂未要求主板上市公司执行内部控制审计及对外披露 内部控制审计报告，因此冠捷科技未包含在本次内控制审计范围内；</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日，中国长城已完成将所持冠捷科技 </w:t>
      </w:r>
      <w:r>
        <w:rPr>
          <w:rFonts w:ascii="Times New Roman" w:eastAsia="Times New Roman" w:hAnsi="Times New Roman" w:cs="Times New Roman"/>
          <w:color w:val="000000"/>
          <w:spacing w:val="0"/>
          <w:w w:val="100"/>
          <w:position w:val="0"/>
        </w:rPr>
        <w:t>570,450,000</w:t>
      </w:r>
      <w:r>
        <w:rPr>
          <w:color w:val="000000"/>
          <w:spacing w:val="0"/>
          <w:w w:val="100"/>
          <w:position w:val="0"/>
        </w:rPr>
        <w:t>股股份（占其总股本的</w:t>
      </w:r>
      <w:r>
        <w:rPr>
          <w:rFonts w:ascii="Times New Roman" w:eastAsia="Times New Roman" w:hAnsi="Times New Roman" w:cs="Times New Roman"/>
          <w:color w:val="000000"/>
          <w:spacing w:val="0"/>
          <w:w w:val="100"/>
          <w:position w:val="0"/>
        </w:rPr>
        <w:t>24.32%</w:t>
      </w:r>
      <w:r>
        <w:rPr>
          <w:color w:val="000000"/>
          <w:spacing w:val="0"/>
          <w:w w:val="100"/>
          <w:position w:val="0"/>
        </w:rPr>
        <w:t>）过户至中国电子的相关手续。本段内容不影响已对中国长城母公司及部分子公 司财务报告内部控制发表的审计意见。</w:t>
      </w:r>
    </w:p>
    <w:p>
      <w:pPr>
        <w:pStyle w:val="Style27"/>
        <w:keepNext w:val="0"/>
        <w:keepLines w:val="0"/>
        <w:widowControl w:val="0"/>
        <w:shd w:val="clear" w:color="auto" w:fill="auto"/>
        <w:bidi w:val="0"/>
        <w:spacing w:before="0" w:after="0" w:line="314" w:lineRule="exact"/>
        <w:ind w:left="0" w:right="0" w:firstLine="880"/>
        <w:jc w:val="both"/>
      </w:pPr>
      <w:r>
        <w:rPr>
          <w:color w:val="000000"/>
          <w:spacing w:val="0"/>
          <w:w w:val="100"/>
          <w:position w:val="0"/>
        </w:rPr>
        <w:t>会计师事务所出具的内部控制审计报告与董事会的自我评价报告意见是否一致</w:t>
      </w:r>
    </w:p>
    <w:p>
      <w:pPr>
        <w:pStyle w:val="Style27"/>
        <w:keepNext w:val="0"/>
        <w:keepLines w:val="0"/>
        <w:widowControl w:val="0"/>
        <w:shd w:val="clear" w:color="auto" w:fill="auto"/>
        <w:bidi w:val="0"/>
        <w:spacing w:before="0" w:after="60" w:line="314" w:lineRule="exact"/>
        <w:ind w:left="0" w:right="0" w:firstLine="880"/>
        <w:jc w:val="both"/>
        <w:sectPr>
          <w:headerReference w:type="default" r:id="rId13"/>
          <w:footerReference w:type="default" r:id="rId14"/>
          <w:footnotePr>
            <w:pos w:val="pageBottom"/>
            <w:numFmt w:val="decimal"/>
            <w:numRestart w:val="continuous"/>
          </w:footnotePr>
          <w:pgSz w:w="11900" w:h="16840"/>
          <w:pgMar w:top="1378" w:right="138" w:bottom="1440" w:left="136" w:header="0" w:footer="3" w:gutter="0"/>
          <w:pgNumType w:start="30"/>
          <w:cols w:space="720"/>
          <w:noEndnote/>
          <w:rtlGutter w:val="0"/>
          <w:docGrid w:linePitch="360"/>
        </w:sectPr>
      </w:pPr>
      <w:r>
        <w:rPr>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10"/>
        <w:keepNext/>
        <w:keepLines/>
        <w:widowControl w:val="0"/>
        <w:shd w:val="clear" w:color="auto" w:fill="auto"/>
        <w:bidi w:val="0"/>
        <w:spacing w:before="0" w:after="520" w:line="240" w:lineRule="auto"/>
        <w:ind w:left="0" w:right="0" w:firstLine="0"/>
        <w:jc w:val="center"/>
      </w:pPr>
      <w:bookmarkStart w:id="721" w:name="bookmark721"/>
      <w:bookmarkStart w:id="722" w:name="bookmark722"/>
      <w:bookmarkStart w:id="723" w:name="bookmark723"/>
      <w:r>
        <w:rPr>
          <w:color w:val="000000"/>
          <w:spacing w:val="0"/>
          <w:w w:val="100"/>
          <w:position w:val="0"/>
        </w:rPr>
        <w:t>第十节财务报告</w:t>
      </w:r>
      <w:bookmarkEnd w:id="721"/>
      <w:bookmarkEnd w:id="722"/>
      <w:bookmarkEnd w:id="723"/>
    </w:p>
    <w:p>
      <w:pPr>
        <w:pStyle w:val="Style25"/>
        <w:keepNext/>
        <w:keepLines/>
        <w:widowControl w:val="0"/>
        <w:shd w:val="clear" w:color="auto" w:fill="auto"/>
        <w:bidi w:val="0"/>
        <w:spacing w:before="0" w:after="240" w:line="240" w:lineRule="auto"/>
        <w:ind w:left="1120" w:right="0" w:firstLine="0"/>
        <w:jc w:val="left"/>
      </w:pPr>
      <w:bookmarkStart w:id="724" w:name="bookmark724"/>
      <w:bookmarkStart w:id="725" w:name="bookmark725"/>
      <w:bookmarkStart w:id="726" w:name="bookmark726"/>
      <w:r>
        <w:rPr>
          <w:color w:val="000000"/>
          <w:spacing w:val="0"/>
          <w:w w:val="100"/>
          <w:position w:val="0"/>
          <w:sz w:val="24"/>
          <w:szCs w:val="24"/>
        </w:rPr>
        <w:t>、审计报告</w:t>
      </w:r>
      <w:bookmarkEnd w:id="724"/>
      <w:bookmarkEnd w:id="725"/>
      <w:bookmarkEnd w:id="72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大信审字</w:t>
            </w:r>
            <w:r>
              <w:rPr>
                <w:color w:val="000000"/>
                <w:spacing w:val="0"/>
                <w:w w:val="100"/>
                <w:position w:val="0"/>
              </w:rPr>
              <w:t>［2017］</w:t>
            </w:r>
            <w:r>
              <w:rPr>
                <w:rFonts w:ascii="SimSun" w:eastAsia="SimSun" w:hAnsi="SimSun" w:cs="SimSun"/>
                <w:color w:val="000000"/>
                <w:spacing w:val="0"/>
                <w:w w:val="100"/>
                <w:position w:val="0"/>
              </w:rPr>
              <w:t>第</w:t>
            </w:r>
            <w:r>
              <w:rPr>
                <w:color w:val="000000"/>
                <w:spacing w:val="0"/>
                <w:w w:val="100"/>
                <w:position w:val="0"/>
              </w:rPr>
              <w:t>1-00963</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许峰、朱红伟</w:t>
            </w:r>
          </w:p>
        </w:tc>
      </w:tr>
    </w:tbl>
    <w:p>
      <w:pPr>
        <w:widowControl w:val="0"/>
        <w:spacing w:after="239" w:line="1" w:lineRule="exact"/>
      </w:pPr>
    </w:p>
    <w:p>
      <w:pPr>
        <w:pStyle w:val="Style25"/>
        <w:keepNext/>
        <w:keepLines/>
        <w:widowControl w:val="0"/>
        <w:shd w:val="clear" w:color="auto" w:fill="auto"/>
        <w:tabs>
          <w:tab w:pos="1402" w:val="left"/>
        </w:tabs>
        <w:bidi w:val="0"/>
        <w:spacing w:before="0" w:line="240" w:lineRule="auto"/>
        <w:ind w:left="0" w:right="0" w:firstLine="880"/>
        <w:jc w:val="both"/>
      </w:pPr>
      <w:bookmarkStart w:id="727" w:name="bookmark727"/>
      <w:bookmarkStart w:id="728" w:name="bookmark728"/>
      <w:bookmarkStart w:id="729" w:name="bookmark729"/>
      <w:bookmarkStart w:id="730" w:name="bookmark730"/>
      <w:r>
        <w:rPr>
          <w:color w:val="000000"/>
          <w:spacing w:val="0"/>
          <w:w w:val="100"/>
          <w:position w:val="0"/>
          <w:sz w:val="24"/>
          <w:szCs w:val="24"/>
        </w:rPr>
        <w:t>二</w:t>
      </w:r>
      <w:bookmarkEnd w:id="729"/>
      <w:r>
        <w:rPr>
          <w:color w:val="000000"/>
          <w:spacing w:val="0"/>
          <w:w w:val="100"/>
          <w:position w:val="0"/>
          <w:sz w:val="24"/>
          <w:szCs w:val="24"/>
        </w:rPr>
        <w:t>、</w:t>
        <w:tab/>
        <w:t>经审计财务报表（附后）</w:t>
      </w:r>
      <w:bookmarkEnd w:id="727"/>
      <w:bookmarkEnd w:id="728"/>
      <w:bookmarkEnd w:id="730"/>
    </w:p>
    <w:p>
      <w:pPr>
        <w:pStyle w:val="Style25"/>
        <w:keepNext/>
        <w:keepLines/>
        <w:widowControl w:val="0"/>
        <w:shd w:val="clear" w:color="auto" w:fill="auto"/>
        <w:tabs>
          <w:tab w:pos="1406" w:val="left"/>
        </w:tabs>
        <w:bidi w:val="0"/>
        <w:spacing w:before="0" w:after="520" w:line="240" w:lineRule="auto"/>
        <w:ind w:left="0" w:right="0" w:firstLine="880"/>
        <w:jc w:val="both"/>
      </w:pPr>
      <w:bookmarkStart w:id="727" w:name="bookmark727"/>
      <w:bookmarkStart w:id="728" w:name="bookmark728"/>
      <w:bookmarkStart w:id="731" w:name="bookmark731"/>
      <w:bookmarkStart w:id="732" w:name="bookmark732"/>
      <w:r>
        <w:rPr>
          <w:color w:val="000000"/>
          <w:spacing w:val="0"/>
          <w:w w:val="100"/>
          <w:position w:val="0"/>
          <w:sz w:val="24"/>
          <w:szCs w:val="24"/>
        </w:rPr>
        <w:t>三</w:t>
      </w:r>
      <w:bookmarkEnd w:id="731"/>
      <w:r>
        <w:rPr>
          <w:color w:val="000000"/>
          <w:spacing w:val="0"/>
          <w:w w:val="100"/>
          <w:position w:val="0"/>
          <w:sz w:val="24"/>
          <w:szCs w:val="24"/>
        </w:rPr>
        <w:t>、</w:t>
        <w:tab/>
        <w:t>财务报表附注（附后）</w:t>
      </w:r>
      <w:bookmarkEnd w:id="727"/>
      <w:bookmarkEnd w:id="728"/>
      <w:bookmarkEnd w:id="732"/>
    </w:p>
    <w:p>
      <w:pPr>
        <w:pStyle w:val="Style10"/>
        <w:keepNext/>
        <w:keepLines/>
        <w:widowControl w:val="0"/>
        <w:shd w:val="clear" w:color="auto" w:fill="auto"/>
        <w:bidi w:val="0"/>
        <w:spacing w:before="0" w:after="600" w:line="240" w:lineRule="auto"/>
        <w:ind w:left="0" w:right="0" w:firstLine="0"/>
        <w:jc w:val="center"/>
      </w:pPr>
      <w:bookmarkStart w:id="733" w:name="bookmark733"/>
      <w:bookmarkStart w:id="734" w:name="bookmark734"/>
      <w:bookmarkStart w:id="735" w:name="bookmark735"/>
      <w:r>
        <w:rPr>
          <w:color w:val="000000"/>
          <w:spacing w:val="0"/>
          <w:w w:val="100"/>
          <w:position w:val="0"/>
        </w:rPr>
        <w:t>第十一节备查文件目录</w:t>
      </w:r>
      <w:bookmarkEnd w:id="733"/>
      <w:bookmarkEnd w:id="734"/>
      <w:bookmarkEnd w:id="735"/>
    </w:p>
    <w:p>
      <w:pPr>
        <w:pStyle w:val="Style27"/>
        <w:keepNext w:val="0"/>
        <w:keepLines w:val="0"/>
        <w:widowControl w:val="0"/>
        <w:shd w:val="clear" w:color="auto" w:fill="auto"/>
        <w:tabs>
          <w:tab w:pos="1771" w:val="left"/>
        </w:tabs>
        <w:bidi w:val="0"/>
        <w:spacing w:before="0" w:after="120" w:line="240" w:lineRule="auto"/>
        <w:ind w:left="1240" w:right="0" w:firstLine="0"/>
        <w:jc w:val="left"/>
      </w:pPr>
      <w:bookmarkStart w:id="736" w:name="bookmark736"/>
      <w:r>
        <w:rPr>
          <w:color w:val="000000"/>
          <w:spacing w:val="0"/>
          <w:w w:val="100"/>
          <w:position w:val="0"/>
        </w:rPr>
        <w:t>（</w:t>
      </w:r>
      <w:bookmarkEnd w:id="736"/>
      <w:r>
        <w:rPr>
          <w:color w:val="000000"/>
          <w:spacing w:val="0"/>
          <w:w w:val="100"/>
          <w:position w:val="0"/>
        </w:rPr>
        <w:t>一）</w:t>
        <w:tab/>
        <w:t>载有公司负责人、主管会计工作负责人、会计机构负责人（会计主管人员）签名并盖章的年度财务报表;</w:t>
      </w:r>
    </w:p>
    <w:p>
      <w:pPr>
        <w:pStyle w:val="Style27"/>
        <w:keepNext w:val="0"/>
        <w:keepLines w:val="0"/>
        <w:widowControl w:val="0"/>
        <w:shd w:val="clear" w:color="auto" w:fill="auto"/>
        <w:tabs>
          <w:tab w:pos="1771" w:val="left"/>
        </w:tabs>
        <w:bidi w:val="0"/>
        <w:spacing w:before="0" w:after="120" w:line="240" w:lineRule="auto"/>
        <w:ind w:left="1240" w:right="0" w:firstLine="0"/>
        <w:jc w:val="left"/>
      </w:pPr>
      <w:bookmarkStart w:id="737" w:name="bookmark737"/>
      <w:r>
        <w:rPr>
          <w:color w:val="000000"/>
          <w:spacing w:val="0"/>
          <w:w w:val="100"/>
          <w:position w:val="0"/>
        </w:rPr>
        <w:t>（</w:t>
      </w:r>
      <w:bookmarkEnd w:id="737"/>
      <w:r>
        <w:rPr>
          <w:color w:val="000000"/>
          <w:spacing w:val="0"/>
          <w:w w:val="100"/>
          <w:position w:val="0"/>
        </w:rPr>
        <w:t>二）</w:t>
        <w:tab/>
        <w:t>载有会计师事务所盖章、注册会计师签名并盖章的审计报告原件；</w:t>
      </w:r>
    </w:p>
    <w:p>
      <w:pPr>
        <w:pStyle w:val="Style27"/>
        <w:keepNext w:val="0"/>
        <w:keepLines w:val="0"/>
        <w:widowControl w:val="0"/>
        <w:shd w:val="clear" w:color="auto" w:fill="auto"/>
        <w:tabs>
          <w:tab w:pos="1771" w:val="left"/>
        </w:tabs>
        <w:bidi w:val="0"/>
        <w:spacing w:before="0" w:after="120" w:line="240" w:lineRule="auto"/>
        <w:ind w:left="1240" w:right="0" w:firstLine="0"/>
        <w:jc w:val="left"/>
      </w:pPr>
      <w:bookmarkStart w:id="738" w:name="bookmark738"/>
      <w:r>
        <w:rPr>
          <w:color w:val="000000"/>
          <w:spacing w:val="0"/>
          <w:w w:val="100"/>
          <w:position w:val="0"/>
        </w:rPr>
        <w:t>（</w:t>
      </w:r>
      <w:bookmarkEnd w:id="738"/>
      <w:r>
        <w:rPr>
          <w:color w:val="000000"/>
          <w:spacing w:val="0"/>
          <w:w w:val="100"/>
          <w:position w:val="0"/>
        </w:rPr>
        <w:t>三）</w:t>
        <w:tab/>
        <w:t>报告期内在《中国证券报》、《证券时报》、《上海证券报》公开披露过的公司所有文件正本及公告原稿；</w:t>
      </w:r>
    </w:p>
    <w:p>
      <w:pPr>
        <w:pStyle w:val="Style27"/>
        <w:keepNext w:val="0"/>
        <w:keepLines w:val="0"/>
        <w:widowControl w:val="0"/>
        <w:shd w:val="clear" w:color="auto" w:fill="auto"/>
        <w:tabs>
          <w:tab w:pos="1771" w:val="left"/>
        </w:tabs>
        <w:bidi w:val="0"/>
        <w:spacing w:before="0" w:after="120" w:line="240" w:lineRule="auto"/>
        <w:ind w:left="1240" w:right="0" w:firstLine="0"/>
        <w:jc w:val="left"/>
      </w:pPr>
      <w:bookmarkStart w:id="739" w:name="bookmark739"/>
      <w:r>
        <w:rPr>
          <w:color w:val="000000"/>
          <w:spacing w:val="0"/>
          <w:w w:val="100"/>
          <w:position w:val="0"/>
        </w:rPr>
        <w:t>（</w:t>
      </w:r>
      <w:bookmarkEnd w:id="739"/>
      <w:r>
        <w:rPr>
          <w:color w:val="000000"/>
          <w:spacing w:val="0"/>
          <w:w w:val="100"/>
          <w:position w:val="0"/>
        </w:rPr>
        <w:t>四）</w:t>
        <w:tab/>
        <w:t>载有董事长亲笔签名的年度报告文本；</w:t>
      </w:r>
    </w:p>
    <w:p>
      <w:pPr>
        <w:pStyle w:val="Style27"/>
        <w:keepNext w:val="0"/>
        <w:keepLines w:val="0"/>
        <w:widowControl w:val="0"/>
        <w:shd w:val="clear" w:color="auto" w:fill="auto"/>
        <w:tabs>
          <w:tab w:pos="1771" w:val="left"/>
        </w:tabs>
        <w:bidi w:val="0"/>
        <w:spacing w:before="0" w:after="1180" w:line="240" w:lineRule="auto"/>
        <w:ind w:left="1240" w:right="0" w:firstLine="0"/>
        <w:jc w:val="left"/>
      </w:pPr>
      <w:bookmarkStart w:id="740" w:name="bookmark740"/>
      <w:r>
        <w:rPr>
          <w:color w:val="000000"/>
          <w:spacing w:val="0"/>
          <w:w w:val="100"/>
          <w:position w:val="0"/>
        </w:rPr>
        <w:t>（</w:t>
      </w:r>
      <w:bookmarkEnd w:id="740"/>
      <w:r>
        <w:rPr>
          <w:color w:val="000000"/>
          <w:spacing w:val="0"/>
          <w:w w:val="100"/>
          <w:position w:val="0"/>
        </w:rPr>
        <w:t>五）</w:t>
        <w:tab/>
        <w:t>文件存放地点：公司董事会办公室、深圳证券交易所。</w:t>
      </w:r>
    </w:p>
    <w:p>
      <w:pPr>
        <w:pStyle w:val="Style65"/>
        <w:keepNext w:val="0"/>
        <w:keepLines w:val="0"/>
        <w:widowControl w:val="0"/>
        <w:shd w:val="clear" w:color="auto" w:fill="auto"/>
        <w:bidi w:val="0"/>
        <w:spacing w:before="0" w:after="240" w:line="240" w:lineRule="auto"/>
        <w:ind w:left="0" w:right="1600" w:firstLine="0"/>
        <w:jc w:val="right"/>
      </w:pPr>
      <w:r>
        <w:rPr>
          <w:color w:val="000000"/>
          <w:spacing w:val="0"/>
          <w:w w:val="100"/>
          <w:position w:val="0"/>
        </w:rPr>
        <w:t>中国长城科技集团股份有限公司</w:t>
      </w:r>
    </w:p>
    <w:p>
      <w:pPr>
        <w:pStyle w:val="Style65"/>
        <w:keepNext w:val="0"/>
        <w:keepLines w:val="0"/>
        <w:widowControl w:val="0"/>
        <w:shd w:val="clear" w:color="auto" w:fill="auto"/>
        <w:bidi w:val="0"/>
        <w:spacing w:before="0" w:after="240" w:line="240" w:lineRule="auto"/>
        <w:ind w:left="0" w:right="1600" w:firstLine="0"/>
        <w:jc w:val="right"/>
      </w:pPr>
      <w:r>
        <w:rPr>
          <w:color w:val="000000"/>
          <w:spacing w:val="0"/>
          <w:w w:val="100"/>
          <w:position w:val="0"/>
        </w:rPr>
        <w:t>董事会</w:t>
      </w:r>
    </w:p>
    <w:p>
      <w:pPr>
        <w:pStyle w:val="Style65"/>
        <w:keepNext w:val="0"/>
        <w:keepLines w:val="0"/>
        <w:widowControl w:val="0"/>
        <w:shd w:val="clear" w:color="auto" w:fill="auto"/>
        <w:bidi w:val="0"/>
        <w:spacing w:before="0" w:after="240" w:line="240" w:lineRule="auto"/>
        <w:ind w:left="0" w:right="1600" w:firstLine="0"/>
        <w:jc w:val="right"/>
        <w:sectPr>
          <w:footnotePr>
            <w:pos w:val="pageBottom"/>
            <w:numFmt w:val="decimal"/>
            <w:numRestart w:val="continuous"/>
          </w:footnotePr>
          <w:pgSz w:w="11900" w:h="16840"/>
          <w:pgMar w:top="1930" w:right="248" w:bottom="1930" w:left="248" w:header="0" w:footer="3" w:gutter="0"/>
          <w:cols w:space="720"/>
          <w:noEndnote/>
          <w:rtlGutter w:val="0"/>
          <w:docGrid w:linePitch="360"/>
        </w:sectPr>
      </w:pPr>
      <w:r>
        <w:rPr>
          <w:color w:val="000000"/>
          <w:spacing w:val="0"/>
          <w:w w:val="100"/>
          <w:position w:val="0"/>
        </w:rPr>
        <w:t>二</w:t>
      </w:r>
      <w:r>
        <w:rPr>
          <w:color w:val="000000"/>
          <w:spacing w:val="0"/>
          <w:w w:val="100"/>
          <w:position w:val="0"/>
        </w:rPr>
        <w:t>O</w:t>
      </w:r>
      <w:r>
        <w:rPr>
          <w:color w:val="000000"/>
          <w:spacing w:val="0"/>
          <w:w w:val="100"/>
          <w:position w:val="0"/>
        </w:rPr>
        <w:t>一^年四月</w:t>
      </w:r>
    </w:p>
    <w:p>
      <w:pPr>
        <w:pStyle w:val="Style22"/>
        <w:keepNext w:val="0"/>
        <w:keepLines w:val="0"/>
        <w:widowControl w:val="0"/>
        <w:shd w:val="clear" w:color="auto" w:fill="auto"/>
        <w:bidi w:val="0"/>
        <w:spacing w:before="3200" w:after="400" w:line="240" w:lineRule="auto"/>
        <w:ind w:left="0" w:right="0" w:firstLine="0"/>
        <w:jc w:val="center"/>
        <w:rPr>
          <w:sz w:val="44"/>
          <w:szCs w:val="44"/>
        </w:rPr>
      </w:pPr>
      <w:r>
        <w:rPr>
          <w:rFonts w:ascii="SimSun" w:eastAsia="SimSun" w:hAnsi="SimSun" w:cs="SimSun"/>
          <w:b/>
          <w:bCs/>
          <w:color w:val="000000"/>
          <w:spacing w:val="0"/>
          <w:w w:val="100"/>
          <w:position w:val="0"/>
          <w:sz w:val="44"/>
          <w:szCs w:val="44"/>
        </w:rPr>
        <w:t>中国长城科技集团股份有限公司</w:t>
      </w:r>
    </w:p>
    <w:p>
      <w:pPr>
        <w:pStyle w:val="Style81"/>
        <w:keepNext/>
        <w:keepLines/>
        <w:widowControl w:val="0"/>
        <w:shd w:val="clear" w:color="auto" w:fill="auto"/>
        <w:bidi w:val="0"/>
        <w:spacing w:before="0" w:line="240" w:lineRule="auto"/>
        <w:ind w:left="0" w:right="0" w:firstLine="0"/>
        <w:jc w:val="center"/>
      </w:pPr>
      <w:bookmarkStart w:id="741" w:name="bookmark741"/>
      <w:bookmarkStart w:id="742" w:name="bookmark742"/>
      <w:bookmarkStart w:id="743" w:name="bookmark743"/>
      <w:r>
        <w:rPr>
          <w:color w:val="000000"/>
          <w:spacing w:val="0"/>
          <w:w w:val="100"/>
          <w:position w:val="0"/>
        </w:rPr>
        <w:t>审计报告</w:t>
      </w:r>
      <w:bookmarkEnd w:id="741"/>
      <w:bookmarkEnd w:id="742"/>
      <w:bookmarkEnd w:id="743"/>
    </w:p>
    <w:p>
      <w:pPr>
        <w:pStyle w:val="Style4"/>
        <w:keepNext w:val="0"/>
        <w:keepLines w:val="0"/>
        <w:widowControl w:val="0"/>
        <w:shd w:val="clear" w:color="auto" w:fill="auto"/>
        <w:bidi w:val="0"/>
        <w:spacing w:before="0" w:after="4080" w:line="240" w:lineRule="auto"/>
        <w:ind w:left="0" w:right="0" w:firstLine="0"/>
        <w:jc w:val="center"/>
      </w:pPr>
      <w:r>
        <w:rPr>
          <w:color w:val="000000"/>
          <w:spacing w:val="0"/>
          <w:w w:val="100"/>
          <w:position w:val="0"/>
        </w:rPr>
        <w:t>大信审字</w:t>
      </w:r>
      <w:r>
        <w:rPr>
          <w:color w:val="000000"/>
          <w:spacing w:val="0"/>
          <w:w w:val="100"/>
          <w:position w:val="0"/>
        </w:rPr>
        <w:t>［2017］</w:t>
      </w:r>
      <w:r>
        <w:rPr>
          <w:color w:val="000000"/>
          <w:spacing w:val="0"/>
          <w:w w:val="100"/>
          <w:position w:val="0"/>
        </w:rPr>
        <w:t>第</w:t>
      </w:r>
      <w:r>
        <w:rPr>
          <w:color w:val="000000"/>
          <w:spacing w:val="0"/>
          <w:w w:val="100"/>
          <w:position w:val="0"/>
        </w:rPr>
        <w:t>1-00963</w:t>
      </w:r>
      <w:r>
        <w:rPr>
          <w:color w:val="000000"/>
          <w:spacing w:val="0"/>
          <w:w w:val="100"/>
          <w:position w:val="0"/>
        </w:rPr>
        <w:t>号</w:t>
      </w:r>
    </w:p>
    <w:p>
      <w:pPr>
        <w:pStyle w:val="Style2"/>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大信会计师事务所（特殊普通合伙）</w:t>
      </w:r>
    </w:p>
    <w:p>
      <w:pPr>
        <w:pStyle w:val="Style4"/>
        <w:keepNext w:val="0"/>
        <w:keepLines w:val="0"/>
        <w:widowControl w:val="0"/>
        <w:shd w:val="clear" w:color="auto" w:fill="auto"/>
        <w:bidi w:val="0"/>
        <w:spacing w:before="0" w:after="400" w:line="240" w:lineRule="auto"/>
        <w:ind w:left="0" w:right="0" w:firstLine="0"/>
        <w:jc w:val="center"/>
        <w:rPr>
          <w:sz w:val="30"/>
          <w:szCs w:val="30"/>
        </w:rPr>
        <w:sectPr>
          <w:headerReference w:type="default" r:id="rId15"/>
          <w:footerReference w:type="default" r:id="rId16"/>
          <w:footnotePr>
            <w:pos w:val="pageBottom"/>
            <w:numFmt w:val="decimal"/>
            <w:numRestart w:val="continuous"/>
          </w:footnotePr>
          <w:pgSz w:w="11900" w:h="16840"/>
          <w:pgMar w:top="1667" w:right="248" w:bottom="1599" w:left="248" w:header="1239" w:footer="1171" w:gutter="0"/>
          <w:pgNumType w:start="69"/>
          <w:cols w:space="720"/>
          <w:noEndnote/>
          <w:rtlGutter w:val="0"/>
          <w:docGrid w:linePitch="360"/>
        </w:sectPr>
      </w:pPr>
      <w:r>
        <w:rPr>
          <w:b w:val="0"/>
          <w:bCs w:val="0"/>
          <w:color w:val="000000"/>
          <w:spacing w:val="0"/>
          <w:w w:val="100"/>
          <w:position w:val="0"/>
          <w:sz w:val="30"/>
          <w:szCs w:val="30"/>
        </w:rPr>
        <w:t>WUYIGE CERTIFIED PUBLIC ACCOUNTANTS LLP.</w:t>
      </w:r>
    </w:p>
    <w:p>
      <w:pPr>
        <w:pStyle w:val="Style65"/>
        <w:keepNext w:val="0"/>
        <w:keepLines w:val="0"/>
        <w:widowControl w:val="0"/>
        <w:shd w:val="clear" w:color="auto" w:fill="auto"/>
        <w:bidi w:val="0"/>
        <w:spacing w:before="0" w:after="320" w:line="408" w:lineRule="exact"/>
        <w:ind w:left="0" w:right="1540" w:firstLine="0"/>
        <w:jc w:val="right"/>
      </w:pPr>
      <w:r>
        <w:rPr>
          <w:color w:val="000000"/>
          <w:spacing w:val="0"/>
          <w:w w:val="100"/>
          <w:position w:val="0"/>
        </w:rPr>
        <w:t>大信审字</w:t>
      </w:r>
      <w:r>
        <w:rPr>
          <w:color w:val="000000"/>
          <w:spacing w:val="0"/>
          <w:w w:val="100"/>
          <w:position w:val="0"/>
        </w:rPr>
        <w:t>［2017］</w:t>
      </w:r>
      <w:r>
        <w:rPr>
          <w:color w:val="000000"/>
          <w:spacing w:val="0"/>
          <w:w w:val="100"/>
          <w:position w:val="0"/>
        </w:rPr>
        <w:t>第</w:t>
      </w:r>
      <w:r>
        <w:rPr>
          <w:color w:val="000000"/>
          <w:spacing w:val="0"/>
          <w:w w:val="100"/>
          <w:position w:val="0"/>
        </w:rPr>
        <w:t>1-00963</w:t>
      </w:r>
      <w:r>
        <w:rPr>
          <w:color w:val="000000"/>
          <w:spacing w:val="0"/>
          <w:w w:val="100"/>
          <w:position w:val="0"/>
        </w:rPr>
        <w:t>号</w:t>
      </w:r>
    </w:p>
    <w:p>
      <w:pPr>
        <w:pStyle w:val="Style25"/>
        <w:keepNext/>
        <w:keepLines/>
        <w:widowControl w:val="0"/>
        <w:shd w:val="clear" w:color="auto" w:fill="auto"/>
        <w:bidi w:val="0"/>
        <w:spacing w:before="0" w:after="160" w:line="240" w:lineRule="auto"/>
        <w:ind w:left="1540" w:right="0" w:firstLine="0"/>
        <w:jc w:val="both"/>
      </w:pPr>
      <w:bookmarkStart w:id="744" w:name="bookmark744"/>
      <w:bookmarkStart w:id="745" w:name="bookmark745"/>
      <w:bookmarkStart w:id="746" w:name="bookmark746"/>
      <w:r>
        <w:rPr>
          <w:color w:val="000000"/>
          <w:spacing w:val="0"/>
          <w:w w:val="100"/>
          <w:position w:val="0"/>
          <w:sz w:val="24"/>
          <w:szCs w:val="24"/>
        </w:rPr>
        <w:t>中国长城科技集团股份有限公司全体股东：</w:t>
      </w:r>
      <w:bookmarkEnd w:id="744"/>
      <w:bookmarkEnd w:id="745"/>
      <w:bookmarkEnd w:id="746"/>
    </w:p>
    <w:p>
      <w:pPr>
        <w:pStyle w:val="Style65"/>
        <w:keepNext w:val="0"/>
        <w:keepLines w:val="0"/>
        <w:widowControl w:val="0"/>
        <w:shd w:val="clear" w:color="auto" w:fill="auto"/>
        <w:bidi w:val="0"/>
        <w:spacing w:before="0" w:after="880" w:line="408" w:lineRule="exact"/>
        <w:ind w:right="0"/>
        <w:jc w:val="both"/>
      </w:pPr>
      <w:r>
        <w:rPr>
          <w:color w:val="000000"/>
          <w:spacing w:val="0"/>
          <w:w w:val="100"/>
          <w:position w:val="0"/>
        </w:rPr>
        <w:t xml:space="preserve">我们审计了后附的中国长城科技集团股份有限公司（以下简称贵公司）财务报表，包括 </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，2016</w:t>
      </w:r>
      <w:r>
        <w:rPr>
          <w:color w:val="000000"/>
          <w:spacing w:val="0"/>
          <w:w w:val="100"/>
          <w:position w:val="0"/>
        </w:rPr>
        <w:t>年度的合并及母公司利润表、合并及 母公司现金流量表、合并及母公司股东权益变动表以及财务报表附注。</w:t>
      </w:r>
    </w:p>
    <w:p>
      <w:pPr>
        <w:pStyle w:val="Style25"/>
        <w:keepNext/>
        <w:keepLines/>
        <w:widowControl w:val="0"/>
        <w:shd w:val="clear" w:color="auto" w:fill="auto"/>
        <w:bidi w:val="0"/>
        <w:spacing w:before="0" w:after="160" w:line="240" w:lineRule="auto"/>
        <w:ind w:left="2020" w:right="0" w:firstLine="0"/>
        <w:jc w:val="both"/>
      </w:pPr>
      <w:bookmarkStart w:id="747" w:name="bookmark747"/>
      <w:bookmarkStart w:id="748" w:name="bookmark748"/>
      <w:bookmarkStart w:id="749" w:name="bookmark749"/>
      <w:bookmarkStart w:id="750" w:name="bookmark750"/>
      <w:r>
        <w:rPr>
          <w:color w:val="000000"/>
          <w:spacing w:val="0"/>
          <w:w w:val="100"/>
          <w:position w:val="0"/>
          <w:sz w:val="24"/>
          <w:szCs w:val="24"/>
        </w:rPr>
        <w:t>一</w:t>
      </w:r>
      <w:bookmarkEnd w:id="749"/>
      <w:r>
        <w:rPr>
          <w:color w:val="000000"/>
          <w:spacing w:val="0"/>
          <w:w w:val="100"/>
          <w:position w:val="0"/>
          <w:sz w:val="24"/>
          <w:szCs w:val="24"/>
        </w:rPr>
        <w:t>、管理层对财务报表的责任</w:t>
      </w:r>
      <w:bookmarkEnd w:id="747"/>
      <w:bookmarkEnd w:id="748"/>
      <w:bookmarkEnd w:id="750"/>
    </w:p>
    <w:p>
      <w:pPr>
        <w:pStyle w:val="Style65"/>
        <w:keepNext w:val="0"/>
        <w:keepLines w:val="0"/>
        <w:widowControl w:val="0"/>
        <w:shd w:val="clear" w:color="auto" w:fill="auto"/>
        <w:bidi w:val="0"/>
        <w:spacing w:before="0" w:after="880" w:line="410" w:lineRule="exact"/>
        <w:ind w:right="0"/>
        <w:jc w:val="both"/>
      </w:pPr>
      <w:r>
        <w:rPr>
          <w:color w:val="000000"/>
          <w:spacing w:val="0"/>
          <w:w w:val="100"/>
          <w:position w:val="0"/>
        </w:rPr>
        <w:t>编制和公允列报财务报表是贵公司管理层的责任，这种责任包括：</w:t>
      </w:r>
      <w:r>
        <w:rPr>
          <w:color w:val="000000"/>
          <w:spacing w:val="0"/>
          <w:w w:val="100"/>
          <w:position w:val="0"/>
        </w:rPr>
        <w:t>（1）</w:t>
      </w:r>
      <w:r>
        <w:rPr>
          <w:color w:val="000000"/>
          <w:spacing w:val="0"/>
          <w:w w:val="100"/>
          <w:position w:val="0"/>
        </w:rPr>
        <w:t>按照企业会计 准则的规定编制财务报表，并使其实现公允反映；</w:t>
      </w:r>
      <w:r>
        <w:rPr>
          <w:color w:val="000000"/>
          <w:spacing w:val="0"/>
          <w:w w:val="100"/>
          <w:position w:val="0"/>
        </w:rPr>
        <w:t>（2）</w:t>
      </w:r>
      <w:r>
        <w:rPr>
          <w:color w:val="000000"/>
          <w:spacing w:val="0"/>
          <w:w w:val="100"/>
          <w:position w:val="0"/>
        </w:rPr>
        <w:t>设计、执行和维护必要的内部控制, 以使财务报表不存在由于舞弊或错误导致的重大错报。</w:t>
      </w:r>
    </w:p>
    <w:p>
      <w:pPr>
        <w:pStyle w:val="Style25"/>
        <w:keepNext/>
        <w:keepLines/>
        <w:widowControl w:val="0"/>
        <w:shd w:val="clear" w:color="auto" w:fill="auto"/>
        <w:bidi w:val="0"/>
        <w:spacing w:before="0" w:after="160" w:line="240" w:lineRule="auto"/>
        <w:ind w:left="2020" w:right="0" w:firstLine="0"/>
        <w:jc w:val="both"/>
      </w:pPr>
      <w:bookmarkStart w:id="751" w:name="bookmark751"/>
      <w:bookmarkStart w:id="752" w:name="bookmark752"/>
      <w:bookmarkStart w:id="753" w:name="bookmark753"/>
      <w:bookmarkStart w:id="754" w:name="bookmark754"/>
      <w:r>
        <w:rPr>
          <w:color w:val="000000"/>
          <w:spacing w:val="0"/>
          <w:w w:val="100"/>
          <w:position w:val="0"/>
          <w:sz w:val="24"/>
          <w:szCs w:val="24"/>
        </w:rPr>
        <w:t>二</w:t>
      </w:r>
      <w:bookmarkEnd w:id="753"/>
      <w:r>
        <w:rPr>
          <w:color w:val="000000"/>
          <w:spacing w:val="0"/>
          <w:w w:val="100"/>
          <w:position w:val="0"/>
          <w:sz w:val="24"/>
          <w:szCs w:val="24"/>
        </w:rPr>
        <w:t>、注册会计师的责任</w:t>
      </w:r>
      <w:bookmarkEnd w:id="751"/>
      <w:bookmarkEnd w:id="752"/>
      <w:bookmarkEnd w:id="754"/>
    </w:p>
    <w:p>
      <w:pPr>
        <w:pStyle w:val="Style65"/>
        <w:keepNext w:val="0"/>
        <w:keepLines w:val="0"/>
        <w:widowControl w:val="0"/>
        <w:shd w:val="clear" w:color="auto" w:fill="auto"/>
        <w:bidi w:val="0"/>
        <w:spacing w:before="0" w:line="406" w:lineRule="exact"/>
        <w:ind w:right="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65"/>
        <w:keepNext w:val="0"/>
        <w:keepLines w:val="0"/>
        <w:widowControl w:val="0"/>
        <w:shd w:val="clear" w:color="auto" w:fill="auto"/>
        <w:bidi w:val="0"/>
        <w:spacing w:before="0" w:line="408" w:lineRule="exact"/>
        <w:ind w:right="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计恰当的审计程序。审计工作还包括评价管理层选用会计政策的恰当性和作出会计估计的合 理性，以及评价财务报表的总体列报。</w:t>
      </w:r>
    </w:p>
    <w:p>
      <w:pPr>
        <w:pStyle w:val="Style65"/>
        <w:keepNext w:val="0"/>
        <w:keepLines w:val="0"/>
        <w:widowControl w:val="0"/>
        <w:shd w:val="clear" w:color="auto" w:fill="auto"/>
        <w:bidi w:val="0"/>
        <w:spacing w:before="0" w:line="408" w:lineRule="exact"/>
        <w:ind w:left="1960" w:right="0" w:firstLine="0"/>
        <w:jc w:val="both"/>
      </w:pPr>
      <w:r>
        <w:rPr>
          <w:color w:val="000000"/>
          <w:spacing w:val="0"/>
          <w:w w:val="100"/>
          <w:position w:val="0"/>
        </w:rPr>
        <w:t>我们相信，我们获取的审计证据是充分、适当的，为发表审计意见提供了基础。</w:t>
      </w:r>
      <w:r>
        <w:br w:type="page"/>
      </w:r>
    </w:p>
    <w:p>
      <w:pPr>
        <w:pStyle w:val="Style25"/>
        <w:keepNext/>
        <w:keepLines/>
        <w:widowControl w:val="0"/>
        <w:shd w:val="clear" w:color="auto" w:fill="auto"/>
        <w:bidi w:val="0"/>
        <w:spacing w:before="0" w:after="180" w:line="240" w:lineRule="auto"/>
        <w:ind w:left="2020" w:right="0" w:firstLine="0"/>
        <w:jc w:val="left"/>
      </w:pPr>
      <w:bookmarkStart w:id="755" w:name="bookmark755"/>
      <w:bookmarkStart w:id="756" w:name="bookmark756"/>
      <w:bookmarkStart w:id="757" w:name="bookmark757"/>
      <w:bookmarkStart w:id="758" w:name="bookmark758"/>
      <w:r>
        <w:rPr>
          <w:color w:val="000000"/>
          <w:spacing w:val="0"/>
          <w:w w:val="100"/>
          <w:position w:val="0"/>
          <w:sz w:val="24"/>
          <w:szCs w:val="24"/>
        </w:rPr>
        <w:t>三</w:t>
      </w:r>
      <w:bookmarkEnd w:id="757"/>
      <w:r>
        <w:rPr>
          <w:color w:val="000000"/>
          <w:spacing w:val="0"/>
          <w:w w:val="100"/>
          <w:position w:val="0"/>
          <w:sz w:val="24"/>
          <w:szCs w:val="24"/>
        </w:rPr>
        <w:t>、审计意见</w:t>
      </w:r>
      <w:bookmarkEnd w:id="755"/>
      <w:bookmarkEnd w:id="756"/>
      <w:bookmarkEnd w:id="758"/>
    </w:p>
    <w:p>
      <w:pPr>
        <w:pStyle w:val="Style65"/>
        <w:keepNext w:val="0"/>
        <w:keepLines w:val="0"/>
        <w:widowControl w:val="0"/>
        <w:shd w:val="clear" w:color="auto" w:fill="auto"/>
        <w:bidi w:val="0"/>
        <w:spacing w:before="0" w:after="0" w:line="394" w:lineRule="exact"/>
        <w:ind w:right="0"/>
        <w:jc w:val="left"/>
      </w:pPr>
      <w:r>
        <w:rPr>
          <w:color w:val="000000"/>
          <w:spacing w:val="0"/>
          <w:w w:val="100"/>
          <w:position w:val="0"/>
        </w:rPr>
        <w:t>我们认为，贵公司财务报表在所有重大方面按照企业会计准则的规定编制，公允反映了 贵公司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2016</w:t>
      </w:r>
      <w:r>
        <w:rPr>
          <w:color w:val="000000"/>
          <w:spacing w:val="0"/>
          <w:w w:val="100"/>
          <w:position w:val="0"/>
        </w:rPr>
        <w:t>年度的经营成果和现金流量。</w:t>
      </w:r>
    </w:p>
    <w:p>
      <w:pPr>
        <w:widowControl w:val="0"/>
        <w:spacing w:line="1" w:lineRule="exact"/>
      </w:pPr>
      <w:r>
        <mc:AlternateContent>
          <mc:Choice Requires="wps">
            <w:drawing>
              <wp:anchor distT="1917700" distB="0" distL="0" distR="0" simplePos="0" relativeHeight="125829378" behindDoc="0" locked="0" layoutInCell="1" allowOverlap="1">
                <wp:simplePos x="0" y="0"/>
                <wp:positionH relativeFrom="page">
                  <wp:posOffset>1394460</wp:posOffset>
                </wp:positionH>
                <wp:positionV relativeFrom="paragraph">
                  <wp:posOffset>1917700</wp:posOffset>
                </wp:positionV>
                <wp:extent cx="2160905" cy="167640"/>
                <wp:wrapTopAndBottom/>
                <wp:docPr id="16" name="Shape 16"/>
                <a:graphic xmlns:a="http://schemas.openxmlformats.org/drawingml/2006/main">
                  <a:graphicData uri="http://schemas.microsoft.com/office/word/2010/wordprocessingShape">
                    <wps:wsp>
                      <wps:cNvSpPr txBox="1"/>
                      <wps:spPr>
                        <a:xfrm>
                          <a:ext cx="2160905" cy="1676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042" type="#_x0000_t202" style="position:absolute;margin-left:109.8pt;margin-top:151.pt;width:170.15000000000001pt;height:13.200000000000001pt;z-index:-125829375;mso-wrap-distance-left:0;mso-wrap-distance-top:151.pt;mso-wrap-distance-right:0;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1917700" distB="0" distL="0" distR="0" simplePos="0" relativeHeight="125829380" behindDoc="0" locked="0" layoutInCell="1" allowOverlap="1">
                <wp:simplePos x="0" y="0"/>
                <wp:positionH relativeFrom="page">
                  <wp:posOffset>4274820</wp:posOffset>
                </wp:positionH>
                <wp:positionV relativeFrom="paragraph">
                  <wp:posOffset>1917700</wp:posOffset>
                </wp:positionV>
                <wp:extent cx="1481455" cy="167640"/>
                <wp:wrapTopAndBottom/>
                <wp:docPr id="18" name="Shape 18"/>
                <a:graphic xmlns:a="http://schemas.openxmlformats.org/drawingml/2006/main">
                  <a:graphicData uri="http://schemas.microsoft.com/office/word/2010/wordprocessingShape">
                    <wps:wsp>
                      <wps:cNvSpPr txBox="1"/>
                      <wps:spPr>
                        <a:xfrm>
                          <a:ext cx="1481455" cy="16764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中国注册会计师：许峰</w:t>
                            </w:r>
                          </w:p>
                        </w:txbxContent>
                      </wps:txbx>
                      <wps:bodyPr wrap="none" lIns="0" tIns="0" rIns="0" bIns="0">
                        <a:noAutoFit/>
                      </wps:bodyPr>
                    </wps:wsp>
                  </a:graphicData>
                </a:graphic>
              </wp:anchor>
            </w:drawing>
          </mc:Choice>
          <mc:Fallback>
            <w:pict>
              <v:shape id="_x0000_s1044" type="#_x0000_t202" style="position:absolute;margin-left:336.60000000000002pt;margin-top:151.pt;width:116.65000000000001pt;height:13.200000000000001pt;z-index:-125829373;mso-wrap-distance-left:0;mso-wrap-distance-top:151.pt;mso-wrap-distance-right:0;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中国注册会计师：许峰</w:t>
                      </w:r>
                    </w:p>
                  </w:txbxContent>
                </v:textbox>
                <w10:wrap type="topAndBottom" anchorx="page"/>
              </v:shape>
            </w:pict>
          </mc:Fallback>
        </mc:AlternateContent>
      </w:r>
    </w:p>
    <w:p>
      <w:pPr>
        <w:pStyle w:val="Style65"/>
        <w:keepNext w:val="0"/>
        <w:keepLines w:val="0"/>
        <w:widowControl w:val="0"/>
        <w:shd w:val="clear" w:color="auto" w:fill="auto"/>
        <w:bidi w:val="0"/>
        <w:spacing w:before="0" w:after="1440" w:line="240" w:lineRule="auto"/>
        <w:ind w:left="0" w:right="0" w:firstLine="0"/>
        <w:jc w:val="center"/>
      </w:pPr>
      <w:r>
        <w:rPr>
          <w:color w:val="000000"/>
          <w:spacing w:val="0"/>
          <w:w w:val="100"/>
          <w:position w:val="0"/>
        </w:rPr>
        <w:t>中国注册会计师：朱红伟</w:t>
      </w:r>
    </w:p>
    <w:p>
      <w:pPr>
        <w:pStyle w:val="Style65"/>
        <w:keepNext w:val="0"/>
        <w:keepLines w:val="0"/>
        <w:widowControl w:val="0"/>
        <w:shd w:val="clear" w:color="auto" w:fill="auto"/>
        <w:bidi w:val="0"/>
        <w:spacing w:before="0" w:after="0" w:line="240" w:lineRule="auto"/>
        <w:ind w:left="7320" w:right="0" w:firstLine="0"/>
        <w:jc w:val="left"/>
        <w:sectPr>
          <w:headerReference w:type="default" r:id="rId17"/>
          <w:footerReference w:type="default" r:id="rId18"/>
          <w:footnotePr>
            <w:pos w:val="pageBottom"/>
            <w:numFmt w:val="decimal"/>
            <w:numRestart w:val="continuous"/>
          </w:footnotePr>
          <w:pgSz w:w="11900" w:h="16840"/>
          <w:pgMar w:top="1667" w:right="248" w:bottom="1599" w:left="248" w:header="0" w:footer="3" w:gutter="0"/>
          <w:pgNumType w:start="1"/>
          <w:cols w:space="720"/>
          <w:noEndnote/>
          <w:rtlGutter w:val="0"/>
          <w:docGrid w:linePitch="360"/>
        </w:sectPr>
      </w:pPr>
      <w:r>
        <w:rPr>
          <w:color w:val="000000"/>
          <w:spacing w:val="0"/>
          <w:w w:val="100"/>
          <w:position w:val="0"/>
        </w:rPr>
        <w:t>二</w:t>
      </w:r>
      <w:r>
        <w:rPr>
          <w:color w:val="000000"/>
          <w:spacing w:val="0"/>
          <w:w w:val="100"/>
          <w:position w:val="0"/>
        </w:rPr>
        <w:t>O</w:t>
      </w:r>
      <w:r>
        <w:rPr>
          <w:color w:val="000000"/>
          <w:spacing w:val="0"/>
          <w:w w:val="100"/>
          <w:position w:val="0"/>
        </w:rPr>
        <w:t>一^年四月二十七日</w:t>
      </w:r>
    </w:p>
    <w:p>
      <w:pPr>
        <w:pStyle w:val="Style91"/>
        <w:keepNext/>
        <w:keepLines/>
        <w:widowControl w:val="0"/>
        <w:shd w:val="clear" w:color="auto" w:fill="auto"/>
        <w:bidi w:val="0"/>
        <w:spacing w:before="0" w:line="240" w:lineRule="auto"/>
        <w:ind w:left="0" w:right="0" w:firstLine="0"/>
        <w:jc w:val="center"/>
      </w:pPr>
      <w:bookmarkStart w:id="759" w:name="bookmark759"/>
      <w:bookmarkStart w:id="760" w:name="bookmark760"/>
      <w:bookmarkStart w:id="761" w:name="bookmark761"/>
      <w:r>
        <w:rPr>
          <w:color w:val="000000"/>
          <w:spacing w:val="0"/>
          <w:w w:val="100"/>
          <w:position w:val="0"/>
        </w:rPr>
        <w:t>合并资产负债表</w:t>
      </w:r>
      <w:bookmarkEnd w:id="759"/>
      <w:bookmarkEnd w:id="760"/>
      <w:bookmarkEnd w:id="761"/>
    </w:p>
    <w:tbl>
      <w:tblPr>
        <w:tblOverlap w:val="never"/>
        <w:jc w:val="left"/>
        <w:tblLayout w:type="fixed"/>
      </w:tblPr>
      <w:tblGrid>
        <w:gridCol w:w="4910"/>
        <w:gridCol w:w="1411"/>
        <w:gridCol w:w="2366"/>
        <w:gridCol w:w="2266"/>
      </w:tblGrid>
      <w:tr>
        <w:trPr>
          <w:trHeight w:val="346"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五（一）</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sz w:val="18"/>
                <w:szCs w:val="18"/>
              </w:rPr>
              <w:t>397,687,957.42</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3,687,458,528.24</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五（二）</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383,960,074.40</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五（三）</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180" w:right="0" w:firstLine="0"/>
              <w:jc w:val="both"/>
            </w:pPr>
            <w:r>
              <w:rPr>
                <w:rFonts w:ascii="SimSun" w:eastAsia="SimSun" w:hAnsi="SimSun" w:cs="SimSun"/>
                <w:color w:val="000000"/>
                <w:spacing w:val="0"/>
                <w:w w:val="100"/>
                <w:position w:val="0"/>
                <w:sz w:val="18"/>
                <w:szCs w:val="18"/>
              </w:rPr>
              <w:t>2,475,870.71</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1,106,022,420.00</w:t>
            </w: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五（四）</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74,781,115.79</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3,043,463,763.22</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五（五）</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sz w:val="18"/>
                <w:szCs w:val="18"/>
              </w:rPr>
              <w:t>657,297,124.12</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11,310,055,768.85</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五（六）</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72,325,835.18</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247,654,836.19</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五（七）</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685,090.88</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641,303.06</w:t>
            </w:r>
          </w:p>
        </w:tc>
      </w:tr>
      <w:tr>
        <w:trPr>
          <w:trHeight w:val="322" w:hRule="exact"/>
        </w:trPr>
        <w:tc>
          <w:tcPr>
            <w:tcBorders>
              <w:top w:val="single" w:sz="4"/>
              <w:left w:val="single" w:sz="4"/>
            </w:tcBorders>
            <w:shd w:val="clear" w:color="auto" w:fill="FFFFFF"/>
            <w:vAlign w:val="top"/>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五（八）</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38,649,826.66</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593,818,085.77</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五（九）</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sz w:val="18"/>
                <w:szCs w:val="18"/>
              </w:rPr>
              <w:t>378,875,763.24</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8,685,989,318.35</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37,098,122,996.11</w:t>
            </w: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五（十一）</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36,424,056.75</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1,266,349,845.99</w:t>
            </w: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38,757,325,636.86</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30,325,413,944.07</w:t>
            </w:r>
          </w:p>
        </w:tc>
      </w:tr>
      <w:tr>
        <w:trPr>
          <w:trHeight w:val="317"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五（十二）</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34,652,545.36</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64,250,836.82</w:t>
            </w:r>
          </w:p>
        </w:tc>
      </w:tr>
      <w:tr>
        <w:trPr>
          <w:trHeight w:val="322" w:hRule="exact"/>
        </w:trPr>
        <w:tc>
          <w:tcPr>
            <w:tcBorders>
              <w:top w:val="single" w:sz="4"/>
              <w:left w:val="single" w:sz="4"/>
            </w:tcBorders>
            <w:shd w:val="clear" w:color="auto" w:fill="FFFFFF"/>
            <w:vAlign w:val="top"/>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五（十三）</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31,682,274.40</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五（十四）</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37,843,829.17</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445,127,561.40</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五（十五）</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sz w:val="18"/>
                <w:szCs w:val="18"/>
              </w:rPr>
              <w:t>346,341,303.95</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1,143,886,809.07</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五（十六）</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sz w:val="18"/>
                <w:szCs w:val="18"/>
              </w:rPr>
              <w:t>563,036,717.30</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3,656,476,219.89</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五（十七）</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sz w:val="18"/>
                <w:szCs w:val="18"/>
              </w:rPr>
              <w:t>895,630,054.58</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809,418,296.08</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五（十八）</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1000"/>
              <w:jc w:val="both"/>
            </w:pPr>
            <w:r>
              <w:rPr>
                <w:rFonts w:ascii="SimSun" w:eastAsia="SimSun" w:hAnsi="SimSun" w:cs="SimSun"/>
                <w:color w:val="000000"/>
                <w:spacing w:val="0"/>
                <w:w w:val="100"/>
                <w:position w:val="0"/>
                <w:sz w:val="18"/>
                <w:szCs w:val="18"/>
              </w:rPr>
              <w:t>106,170,836.44</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925,562,508.12</w:t>
            </w: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45"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五（十九）</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24,649,358.01</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54,826,807.67</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五（二十）</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180" w:right="0" w:firstLine="0"/>
              <w:jc w:val="both"/>
            </w:pPr>
            <w:r>
              <w:rPr>
                <w:rFonts w:ascii="SimSun" w:eastAsia="SimSun" w:hAnsi="SimSun" w:cs="SimSun"/>
                <w:color w:val="000000"/>
                <w:spacing w:val="0"/>
                <w:w w:val="100"/>
                <w:position w:val="0"/>
                <w:sz w:val="18"/>
                <w:szCs w:val="18"/>
              </w:rPr>
              <w:t>5,129,390.77</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370,122,514.13</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五（二十一）</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37,669,884.14</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578,418,323.11</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五（二十二）</w:t>
            </w: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1080" w:right="0" w:firstLine="0"/>
              <w:jc w:val="both"/>
            </w:pPr>
            <w:r>
              <w:rPr>
                <w:rFonts w:ascii="SimSun" w:eastAsia="SimSun" w:hAnsi="SimSun" w:cs="SimSun"/>
                <w:color w:val="000000"/>
                <w:spacing w:val="0"/>
                <w:w w:val="100"/>
                <w:position w:val="0"/>
                <w:sz w:val="18"/>
                <w:szCs w:val="18"/>
              </w:rPr>
              <w:t>52,427,041.46</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1,050,881,133.64</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2,103,550,961.18</w:t>
            </w:r>
          </w:p>
        </w:tc>
        <w:tc>
          <w:tcPr>
            <w:tcBorders>
              <w:top w:val="single" w:sz="4"/>
              <w:left w:val="single" w:sz="4"/>
              <w:right w:val="single" w:sz="4"/>
            </w:tcBorders>
            <w:shd w:val="clear" w:color="auto" w:fill="FFFFFF"/>
            <w:vAlign w:val="bottom"/>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9,130,653,284.33</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top"/>
          </w:tcPr>
          <w:p>
            <w:pPr>
              <w:framePr w:w="10954" w:h="11645" w:vSpace="355" w:wrap="notBeside" w:vAnchor="text" w:hAnchor="text" w:x="226" w:y="356"/>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40,860,876,598.04</w:t>
            </w:r>
          </w:p>
        </w:tc>
        <w:tc>
          <w:tcPr>
            <w:tcBorders>
              <w:top w:val="single" w:sz="4"/>
              <w:left w:val="single" w:sz="4"/>
              <w:bottom w:val="single" w:sz="4"/>
              <w:right w:val="single" w:sz="4"/>
            </w:tcBorders>
            <w:shd w:val="clear" w:color="auto" w:fill="FFFFFF"/>
            <w:vAlign w:val="center"/>
          </w:tcPr>
          <w:p>
            <w:pPr>
              <w:pStyle w:val="Style22"/>
              <w:keepNext w:val="0"/>
              <w:keepLines w:val="0"/>
              <w:framePr w:w="10954" w:h="11645"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39,456,067,228.40</w:t>
            </w:r>
          </w:p>
        </w:tc>
      </w:tr>
    </w:tbl>
    <w:p>
      <w:pPr>
        <w:pStyle w:val="Style30"/>
        <w:keepNext w:val="0"/>
        <w:keepLines w:val="0"/>
        <w:framePr w:w="3437" w:h="226" w:hSpace="225" w:wrap="notBeside" w:vAnchor="text" w:hAnchor="text" w:x="332" w:y="10"/>
        <w:widowControl w:val="0"/>
        <w:shd w:val="clear" w:color="auto" w:fill="auto"/>
        <w:bidi w:val="0"/>
        <w:spacing w:before="0" w:after="0" w:line="240" w:lineRule="auto"/>
        <w:ind w:left="0" w:right="0" w:firstLine="0"/>
        <w:jc w:val="left"/>
      </w:pPr>
      <w:r>
        <w:rPr>
          <w:color w:val="000000"/>
          <w:spacing w:val="0"/>
          <w:w w:val="100"/>
          <w:position w:val="0"/>
        </w:rPr>
        <w:t>编制单位：中国长城科技集团股份有限公司</w:t>
      </w:r>
    </w:p>
    <w:p>
      <w:pPr>
        <w:pStyle w:val="Style30"/>
        <w:keepNext w:val="0"/>
        <w:keepLines w:val="0"/>
        <w:framePr w:w="1522" w:h="235" w:hSpace="225" w:wrap="notBeside" w:vAnchor="text" w:hAnchor="text" w:x="5170" w:y="1"/>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0"/>
        <w:keepNext w:val="0"/>
        <w:keepLines w:val="0"/>
        <w:framePr w:w="1272" w:h="226" w:hSpace="225" w:wrap="notBeside" w:vAnchor="text" w:hAnchor="text" w:x="9807" w:y="10"/>
        <w:widowControl w:val="0"/>
        <w:shd w:val="clear" w:color="auto" w:fill="auto"/>
        <w:bidi w:val="0"/>
        <w:spacing w:before="0" w:after="0" w:line="240" w:lineRule="auto"/>
        <w:ind w:left="0" w:right="0" w:firstLine="0"/>
        <w:jc w:val="center"/>
      </w:pPr>
      <w:r>
        <w:rPr>
          <w:color w:val="000000"/>
          <w:spacing w:val="0"/>
          <w:w w:val="100"/>
          <w:position w:val="0"/>
        </w:rPr>
        <w:t>单位：人民币元</w:t>
      </w:r>
    </w:p>
    <w:p>
      <w:pPr>
        <w:pStyle w:val="Style30"/>
        <w:keepNext w:val="0"/>
        <w:keepLines w:val="0"/>
        <w:framePr w:w="1656" w:h="235" w:hSpace="225" w:wrap="notBeside" w:vAnchor="text" w:hAnchor="text" w:x="375" w:y="12159"/>
        <w:widowControl w:val="0"/>
        <w:shd w:val="clear" w:color="auto" w:fill="auto"/>
        <w:bidi w:val="0"/>
        <w:spacing w:before="0" w:after="0" w:line="240" w:lineRule="auto"/>
        <w:ind w:left="0" w:right="0" w:firstLine="0"/>
        <w:jc w:val="left"/>
      </w:pPr>
      <w:r>
        <w:rPr>
          <w:color w:val="000000"/>
          <w:spacing w:val="0"/>
          <w:w w:val="100"/>
          <w:position w:val="0"/>
        </w:rPr>
        <w:t>法定代表人：靳宏荣</w:t>
      </w:r>
    </w:p>
    <w:p>
      <w:pPr>
        <w:pStyle w:val="Style30"/>
        <w:keepNext w:val="0"/>
        <w:keepLines w:val="0"/>
        <w:framePr w:w="1474" w:h="230" w:hSpace="225" w:wrap="notBeside" w:vAnchor="text" w:hAnchor="text" w:x="3077" w:y="12159"/>
        <w:widowControl w:val="0"/>
        <w:shd w:val="clear" w:color="auto" w:fill="auto"/>
        <w:bidi w:val="0"/>
        <w:spacing w:before="0" w:after="0" w:line="240" w:lineRule="auto"/>
        <w:ind w:left="0" w:right="0" w:firstLine="0"/>
        <w:jc w:val="left"/>
      </w:pPr>
      <w:r>
        <w:rPr>
          <w:color w:val="000000"/>
          <w:spacing w:val="0"/>
          <w:w w:val="100"/>
          <w:position w:val="0"/>
        </w:rPr>
        <w:t>公司总裁：陈小军</w:t>
      </w:r>
    </w:p>
    <w:p>
      <w:pPr>
        <w:pStyle w:val="Style30"/>
        <w:keepNext w:val="0"/>
        <w:keepLines w:val="0"/>
        <w:framePr w:w="2376" w:h="226" w:hSpace="225" w:wrap="notBeside" w:vAnchor="text" w:hAnchor="text" w:x="5597" w:y="12159"/>
        <w:widowControl w:val="0"/>
        <w:shd w:val="clear" w:color="auto" w:fill="auto"/>
        <w:bidi w:val="0"/>
        <w:spacing w:before="0" w:after="0" w:line="240" w:lineRule="auto"/>
        <w:ind w:left="0" w:right="0" w:firstLine="0"/>
        <w:jc w:val="left"/>
      </w:pPr>
      <w:r>
        <w:rPr>
          <w:color w:val="000000"/>
          <w:spacing w:val="0"/>
          <w:w w:val="100"/>
          <w:position w:val="0"/>
        </w:rPr>
        <w:t>主管会计工作负责人：刘文彬</w:t>
      </w:r>
    </w:p>
    <w:p>
      <w:pPr>
        <w:pStyle w:val="Style30"/>
        <w:keepNext w:val="0"/>
        <w:keepLines w:val="0"/>
        <w:framePr w:w="2026" w:h="235" w:hSpace="225" w:wrap="notBeside" w:vAnchor="text" w:hAnchor="text" w:x="9010" w:y="12159"/>
        <w:widowControl w:val="0"/>
        <w:shd w:val="clear" w:color="auto" w:fill="auto"/>
        <w:bidi w:val="0"/>
        <w:spacing w:before="0" w:after="0" w:line="240" w:lineRule="auto"/>
        <w:ind w:left="0" w:right="0" w:firstLine="0"/>
        <w:jc w:val="right"/>
      </w:pPr>
      <w:r>
        <w:rPr>
          <w:color w:val="000000"/>
          <w:spacing w:val="0"/>
          <w:w w:val="100"/>
          <w:position w:val="0"/>
        </w:rPr>
        <w:t>会计机构负责人：宋艳艳</w:t>
      </w:r>
    </w:p>
    <w:p>
      <w:pPr>
        <w:widowControl w:val="0"/>
        <w:spacing w:line="1" w:lineRule="exact"/>
      </w:pPr>
      <w:r>
        <w:br w:type="page"/>
      </w:r>
    </w:p>
    <w:p>
      <w:pPr>
        <w:pStyle w:val="Style91"/>
        <w:keepNext/>
        <w:keepLines/>
        <w:widowControl w:val="0"/>
        <w:shd w:val="clear" w:color="auto" w:fill="auto"/>
        <w:bidi w:val="0"/>
        <w:spacing w:before="0" w:line="240" w:lineRule="auto"/>
        <w:ind w:left="0" w:right="0" w:firstLine="0"/>
        <w:jc w:val="center"/>
      </w:pPr>
      <w:bookmarkStart w:id="762" w:name="bookmark762"/>
      <w:bookmarkStart w:id="763" w:name="bookmark763"/>
      <w:bookmarkStart w:id="764" w:name="bookmark764"/>
      <w:r>
        <w:rPr>
          <w:color w:val="000000"/>
          <w:spacing w:val="0"/>
          <w:w w:val="100"/>
          <w:position w:val="0"/>
        </w:rPr>
        <w:t>合并资产负债表（续）</w:t>
      </w:r>
      <w:bookmarkEnd w:id="762"/>
      <w:bookmarkEnd w:id="763"/>
      <w:bookmarkEnd w:id="764"/>
    </w:p>
    <w:tbl>
      <w:tblPr>
        <w:tblOverlap w:val="never"/>
        <w:jc w:val="left"/>
        <w:tblLayout w:type="fixed"/>
      </w:tblPr>
      <w:tblGrid>
        <w:gridCol w:w="5054"/>
        <w:gridCol w:w="1498"/>
        <w:gridCol w:w="2136"/>
        <w:gridCol w:w="2266"/>
      </w:tblGrid>
      <w:tr>
        <w:trPr>
          <w:trHeight w:val="274"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期初余额</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五（二十三）</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379,792,714.52</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1,632,605,222.02</w:t>
            </w:r>
          </w:p>
        </w:tc>
      </w:tr>
      <w:tr>
        <w:trPr>
          <w:trHeight w:val="254"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五（二十四）</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834,895,139.20</w:t>
            </w:r>
          </w:p>
        </w:tc>
      </w:tr>
      <w:tr>
        <w:trPr>
          <w:trHeight w:val="254"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五（二十五）</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116,329,875.73</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1,081,947,774.66</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五（二十六）</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584,820,889.48</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14,074,331,510.25</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五（二十七）</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sz w:val="18"/>
                <w:szCs w:val="18"/>
              </w:rPr>
              <w:t>50,488,351.76</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89,630,297.46</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五（二十八）</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115,284,477.17</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749,377,567.95</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五（二十九）</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sz w:val="18"/>
                <w:szCs w:val="18"/>
              </w:rPr>
              <w:t>19,260,459.08</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513,601,490.35</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五（三十）</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1300" w:right="0" w:firstLine="0"/>
              <w:jc w:val="both"/>
            </w:pPr>
            <w:r>
              <w:rPr>
                <w:rFonts w:ascii="SimSun" w:eastAsia="SimSun" w:hAnsi="SimSun" w:cs="SimSun"/>
                <w:color w:val="000000"/>
                <w:spacing w:val="0"/>
                <w:w w:val="100"/>
                <w:position w:val="0"/>
                <w:sz w:val="18"/>
                <w:szCs w:val="18"/>
              </w:rPr>
              <w:t>6,589.74</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17,118,969.42</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五（三十一）</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sz w:val="18"/>
                <w:szCs w:val="18"/>
              </w:rPr>
              <w:t>795,040.31</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582,219.40</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五（三十二）</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275,602,040.16</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5,830,046,253.42</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五（三十三）</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28,454,502,832.94</w:t>
            </w: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五（三十四）</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100,000,000.00</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573,013,581.05</w:t>
            </w:r>
          </w:p>
        </w:tc>
      </w:tr>
      <w:tr>
        <w:trPr>
          <w:trHeight w:val="245"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五（三十五）</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sz w:val="18"/>
                <w:szCs w:val="18"/>
              </w:rPr>
              <w:t>23,793,868.90</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1,178,051,190.73</w:t>
            </w:r>
          </w:p>
        </w:tc>
      </w:tr>
      <w:tr>
        <w:trPr>
          <w:trHeight w:val="254"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30,120,677,139.79</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26,575,201,215.91</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五（三十六）</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975,144,442.59</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2,965,203,581.60</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五（三十七）</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306,738,183.20</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五（三十八）</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sz w:val="18"/>
                <w:szCs w:val="18"/>
              </w:rPr>
              <w:t>244,533.60</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139,868,293.06</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五（三十九）</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165,000,000.00</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165,000,000.00</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五（四十）</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sz w:val="18"/>
                <w:szCs w:val="18"/>
              </w:rPr>
              <w:t>42,767,188.62</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9,297,954.61</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五（四十一）</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sz w:val="18"/>
                <w:szCs w:val="18"/>
              </w:rPr>
              <w:t>50,939,384.78</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63,540,587.98</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五（二十一）</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sz w:val="18"/>
                <w:szCs w:val="18"/>
              </w:rPr>
              <w:t>954,715.82</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220,160,101.03</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五（四十二）</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307,907,031.20</w:t>
            </w:r>
          </w:p>
        </w:tc>
      </w:tr>
      <w:tr>
        <w:trPr>
          <w:trHeight w:val="254"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1,235,050,265.41</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4,177,715,732.68</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31,355,727,405.20</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30,752,916,948.59</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五（四十三）</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1,323,593,886.00</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1,323,593,886.00</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五（四十四）</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698,581,594.25</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694,357,737.79</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-214,011,976.92</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-356,738,177.00</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554" w:vSpace="355" w:wrap="notBeside" w:vAnchor="text" w:hAnchor="text" w:x="226" w:y="356"/>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五（四十六）</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348,069,166.91</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346,966,035.74</w:t>
            </w:r>
          </w:p>
        </w:tc>
      </w:tr>
      <w:tr>
        <w:trPr>
          <w:trHeight w:val="254"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五（四十七）</w:t>
            </w: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614,227,560.87</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582,177,334.66</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2,770,460,231.11</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2,590,356,817.19</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6,734,688,961.73</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6,112,793,462.62</w:t>
            </w:r>
          </w:p>
        </w:tc>
      </w:tr>
      <w:tr>
        <w:trPr>
          <w:trHeight w:val="250" w:hRule="exact"/>
        </w:trPr>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9,505,149,192.84</w:t>
            </w:r>
          </w:p>
        </w:tc>
        <w:tc>
          <w:tcPr>
            <w:tcBorders>
              <w:top w:val="single" w:sz="4"/>
              <w:left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sz w:val="18"/>
                <w:szCs w:val="18"/>
              </w:rPr>
              <w:t>8,703,150,279.81</w:t>
            </w:r>
          </w:p>
        </w:tc>
      </w:tr>
      <w:tr>
        <w:trPr>
          <w:trHeight w:val="278" w:hRule="exact"/>
        </w:trPr>
        <w:tc>
          <w:tcPr>
            <w:tcBorders>
              <w:top w:val="single" w:sz="4"/>
              <w:left w:val="single" w:sz="4"/>
              <w:bottom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10954" w:h="11554" w:vSpace="355" w:wrap="notBeside" w:vAnchor="text" w:hAnchor="text" w:x="226" w:y="356"/>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40,860,876,598.04</w:t>
            </w:r>
          </w:p>
        </w:tc>
        <w:tc>
          <w:tcPr>
            <w:tcBorders>
              <w:top w:val="single" w:sz="4"/>
              <w:left w:val="single" w:sz="4"/>
              <w:bottom w:val="single" w:sz="4"/>
              <w:right w:val="single" w:sz="4"/>
            </w:tcBorders>
            <w:shd w:val="clear" w:color="auto" w:fill="FFFFFF"/>
            <w:vAlign w:val="bottom"/>
          </w:tcPr>
          <w:p>
            <w:pPr>
              <w:pStyle w:val="Style22"/>
              <w:keepNext w:val="0"/>
              <w:keepLines w:val="0"/>
              <w:framePr w:w="10954" w:h="11554"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39,456,067,228.40</w:t>
            </w:r>
          </w:p>
        </w:tc>
      </w:tr>
    </w:tbl>
    <w:p>
      <w:pPr>
        <w:pStyle w:val="Style30"/>
        <w:keepNext w:val="0"/>
        <w:keepLines w:val="0"/>
        <w:framePr w:w="3437" w:h="226" w:hSpace="225" w:wrap="notBeside" w:vAnchor="text" w:hAnchor="text" w:x="332" w:y="10"/>
        <w:widowControl w:val="0"/>
        <w:shd w:val="clear" w:color="auto" w:fill="auto"/>
        <w:bidi w:val="0"/>
        <w:spacing w:before="0" w:after="0" w:line="240" w:lineRule="auto"/>
        <w:ind w:left="0" w:right="0" w:firstLine="0"/>
        <w:jc w:val="left"/>
      </w:pPr>
      <w:r>
        <w:rPr>
          <w:color w:val="000000"/>
          <w:spacing w:val="0"/>
          <w:w w:val="100"/>
          <w:position w:val="0"/>
        </w:rPr>
        <w:t>编制单位：中国长城科技集团股份有限公司</w:t>
      </w:r>
    </w:p>
    <w:p>
      <w:pPr>
        <w:pStyle w:val="Style30"/>
        <w:keepNext w:val="0"/>
        <w:keepLines w:val="0"/>
        <w:framePr w:w="1522" w:h="235" w:hSpace="225" w:wrap="notBeside" w:vAnchor="text" w:hAnchor="text" w:x="5170" w:y="1"/>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0"/>
        <w:keepNext w:val="0"/>
        <w:keepLines w:val="0"/>
        <w:framePr w:w="1272" w:h="226" w:hSpace="225" w:wrap="notBeside" w:vAnchor="text" w:hAnchor="text" w:x="9807" w:y="10"/>
        <w:widowControl w:val="0"/>
        <w:shd w:val="clear" w:color="auto" w:fill="auto"/>
        <w:bidi w:val="0"/>
        <w:spacing w:before="0" w:after="0" w:line="240" w:lineRule="auto"/>
        <w:ind w:left="0" w:right="0" w:firstLine="0"/>
        <w:jc w:val="center"/>
      </w:pPr>
      <w:r>
        <w:rPr>
          <w:color w:val="000000"/>
          <w:spacing w:val="0"/>
          <w:w w:val="100"/>
          <w:position w:val="0"/>
        </w:rPr>
        <w:t>单位：人民币元</w:t>
      </w:r>
    </w:p>
    <w:p>
      <w:pPr>
        <w:pStyle w:val="Style30"/>
        <w:keepNext w:val="0"/>
        <w:keepLines w:val="0"/>
        <w:framePr w:w="1656" w:h="235" w:hSpace="225" w:wrap="notBeside" w:vAnchor="text" w:hAnchor="text" w:x="375" w:y="12068"/>
        <w:widowControl w:val="0"/>
        <w:shd w:val="clear" w:color="auto" w:fill="auto"/>
        <w:bidi w:val="0"/>
        <w:spacing w:before="0" w:after="0" w:line="240" w:lineRule="auto"/>
        <w:ind w:left="0" w:right="0" w:firstLine="0"/>
        <w:jc w:val="left"/>
      </w:pPr>
      <w:r>
        <w:rPr>
          <w:color w:val="000000"/>
          <w:spacing w:val="0"/>
          <w:w w:val="100"/>
          <w:position w:val="0"/>
        </w:rPr>
        <w:t>法定代表人：靳宏荣</w:t>
      </w:r>
    </w:p>
    <w:p>
      <w:pPr>
        <w:pStyle w:val="Style30"/>
        <w:keepNext w:val="0"/>
        <w:keepLines w:val="0"/>
        <w:framePr w:w="1474" w:h="230" w:hSpace="225" w:wrap="notBeside" w:vAnchor="text" w:hAnchor="text" w:x="3077" w:y="12068"/>
        <w:widowControl w:val="0"/>
        <w:shd w:val="clear" w:color="auto" w:fill="auto"/>
        <w:bidi w:val="0"/>
        <w:spacing w:before="0" w:after="0" w:line="240" w:lineRule="auto"/>
        <w:ind w:left="0" w:right="0" w:firstLine="0"/>
        <w:jc w:val="left"/>
      </w:pPr>
      <w:r>
        <w:rPr>
          <w:color w:val="000000"/>
          <w:spacing w:val="0"/>
          <w:w w:val="100"/>
          <w:position w:val="0"/>
        </w:rPr>
        <w:t>公司总裁：陈小军</w:t>
      </w:r>
    </w:p>
    <w:p>
      <w:pPr>
        <w:pStyle w:val="Style30"/>
        <w:keepNext w:val="0"/>
        <w:keepLines w:val="0"/>
        <w:framePr w:w="2376" w:h="226" w:hSpace="225" w:wrap="notBeside" w:vAnchor="text" w:hAnchor="text" w:x="5597" w:y="12068"/>
        <w:widowControl w:val="0"/>
        <w:shd w:val="clear" w:color="auto" w:fill="auto"/>
        <w:bidi w:val="0"/>
        <w:spacing w:before="0" w:after="0" w:line="240" w:lineRule="auto"/>
        <w:ind w:left="0" w:right="0" w:firstLine="0"/>
        <w:jc w:val="left"/>
      </w:pPr>
      <w:r>
        <w:rPr>
          <w:color w:val="000000"/>
          <w:spacing w:val="0"/>
          <w:w w:val="100"/>
          <w:position w:val="0"/>
        </w:rPr>
        <w:t>主管会计工作负责人：刘文彬</w:t>
      </w:r>
    </w:p>
    <w:p>
      <w:pPr>
        <w:pStyle w:val="Style30"/>
        <w:keepNext w:val="0"/>
        <w:keepLines w:val="0"/>
        <w:framePr w:w="2026" w:h="235" w:hSpace="225" w:wrap="notBeside" w:vAnchor="text" w:hAnchor="text" w:x="9010" w:y="12068"/>
        <w:widowControl w:val="0"/>
        <w:shd w:val="clear" w:color="auto" w:fill="auto"/>
        <w:bidi w:val="0"/>
        <w:spacing w:before="0" w:after="0" w:line="240" w:lineRule="auto"/>
        <w:ind w:left="0" w:right="0" w:firstLine="0"/>
        <w:jc w:val="right"/>
      </w:pPr>
      <w:r>
        <w:rPr>
          <w:color w:val="000000"/>
          <w:spacing w:val="0"/>
          <w:w w:val="100"/>
          <w:position w:val="0"/>
        </w:rPr>
        <w:t>会计机构负责人：宋艳艳</w:t>
      </w:r>
    </w:p>
    <w:p>
      <w:pPr>
        <w:widowControl w:val="0"/>
        <w:spacing w:line="1" w:lineRule="exact"/>
      </w:pPr>
      <w:r>
        <w:br w:type="page"/>
      </w:r>
    </w:p>
    <w:p>
      <w:pPr>
        <w:pStyle w:val="Style91"/>
        <w:keepNext/>
        <w:keepLines/>
        <w:widowControl w:val="0"/>
        <w:shd w:val="clear" w:color="auto" w:fill="auto"/>
        <w:bidi w:val="0"/>
        <w:spacing w:before="0" w:line="240" w:lineRule="auto"/>
        <w:ind w:left="0" w:right="0" w:firstLine="0"/>
        <w:jc w:val="center"/>
      </w:pPr>
      <w:bookmarkStart w:id="765" w:name="bookmark765"/>
      <w:bookmarkStart w:id="766" w:name="bookmark766"/>
      <w:bookmarkStart w:id="767" w:name="bookmark767"/>
      <w:r>
        <w:rPr>
          <w:color w:val="000000"/>
          <w:spacing w:val="0"/>
          <w:w w:val="100"/>
          <w:position w:val="0"/>
        </w:rPr>
        <w:t>母公司资产负债表</w:t>
      </w:r>
      <w:bookmarkEnd w:id="765"/>
      <w:bookmarkEnd w:id="766"/>
      <w:bookmarkEnd w:id="767"/>
    </w:p>
    <w:p>
      <w:pPr>
        <w:pStyle w:val="Style30"/>
        <w:keepNext w:val="0"/>
        <w:keepLines w:val="0"/>
        <w:widowControl w:val="0"/>
        <w:shd w:val="clear" w:color="auto" w:fill="auto"/>
        <w:tabs>
          <w:tab w:pos="4896" w:val="left"/>
          <w:tab w:pos="9533" w:val="left"/>
        </w:tabs>
        <w:bidi w:val="0"/>
        <w:spacing w:before="0" w:after="0" w:line="240" w:lineRule="auto"/>
        <w:ind w:left="106" w:right="0" w:firstLine="0"/>
        <w:jc w:val="left"/>
      </w:pPr>
      <w:r>
        <w:rPr>
          <w:color w:val="000000"/>
          <w:spacing w:val="0"/>
          <w:w w:val="100"/>
          <w:position w:val="0"/>
        </w:rPr>
        <w:t>编制单位：中国长城科技集团股份有限公司</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tab/>
        <w:t>单位：人民币元</w:t>
      </w:r>
    </w:p>
    <w:tbl>
      <w:tblPr>
        <w:tblOverlap w:val="never"/>
        <w:jc w:val="center"/>
        <w:tblLayout w:type="fixed"/>
      </w:tblPr>
      <w:tblGrid>
        <w:gridCol w:w="5314"/>
        <w:gridCol w:w="1421"/>
        <w:gridCol w:w="2102"/>
        <w:gridCol w:w="2117"/>
      </w:tblGrid>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213,680,160.19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318,689,877.21</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71,623,264.54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134,357,509.78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十四（一）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321,379,885.16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282,915,559.35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120,339,091.87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115,221,401.86</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十四（二）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60,445,939.31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101,004,344.07</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145,930,144.61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140,821,932.82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1,768,815,332.60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14,397,883.80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9,653,374.43</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2,716,611,702.08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1,102,663,999.52</w:t>
            </w:r>
          </w:p>
        </w:tc>
      </w:tr>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5,000,000.00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5,000,000.00</w:t>
            </w: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十四（三）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650,759,883.77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1,912,693,678.64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346,341,303.95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360,320,592.38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380,889,236.15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384,904,842.35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843,191,910.08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724,315,677.98</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99,622,373.57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106,018,027.33</w:t>
            </w: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413,132.50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3,568,073.15</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30,297,205.81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sz w:val="18"/>
                <w:szCs w:val="18"/>
              </w:rPr>
              <w:t>31,165,916.24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33,476,701.33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sz w:val="18"/>
                <w:szCs w:val="18"/>
              </w:rPr>
              <w:t>35,347,029.64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2,389,991,747.16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3,563,333,837.71</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5,106,603,449.24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4,665,997,837.23</w:t>
            </w:r>
          </w:p>
        </w:tc>
      </w:tr>
    </w:tbl>
    <w:p>
      <w:pPr>
        <w:pStyle w:val="Style30"/>
        <w:keepNext w:val="0"/>
        <w:keepLines w:val="0"/>
        <w:widowControl w:val="0"/>
        <w:shd w:val="clear" w:color="auto" w:fill="auto"/>
        <w:tabs>
          <w:tab w:pos="2794" w:val="left"/>
          <w:tab w:pos="5318" w:val="left"/>
          <w:tab w:pos="8717" w:val="left"/>
        </w:tabs>
        <w:bidi w:val="0"/>
        <w:spacing w:before="0" w:after="0" w:line="240" w:lineRule="auto"/>
        <w:ind w:left="149" w:right="0" w:firstLine="0"/>
        <w:jc w:val="left"/>
      </w:pPr>
      <w:r>
        <w:rPr>
          <w:color w:val="000000"/>
          <w:spacing w:val="0"/>
          <w:w w:val="100"/>
          <w:position w:val="0"/>
        </w:rPr>
        <w:t>法定代表人：靳宏荣</w:t>
        <w:tab/>
        <w:t>公司总裁：陈小军</w:t>
        <w:tab/>
        <w:t>主管会计工作负责人：刘文彬</w:t>
        <w:tab/>
        <w:t>会计机构负责人：宋艳艳</w:t>
      </w:r>
      <w:r>
        <w:br w:type="page"/>
      </w:r>
    </w:p>
    <w:p>
      <w:pPr>
        <w:pStyle w:val="Style91"/>
        <w:keepNext/>
        <w:keepLines/>
        <w:widowControl w:val="0"/>
        <w:shd w:val="clear" w:color="auto" w:fill="auto"/>
        <w:bidi w:val="0"/>
        <w:spacing w:before="0" w:line="240" w:lineRule="auto"/>
        <w:ind w:left="0" w:right="0" w:firstLine="0"/>
        <w:jc w:val="center"/>
      </w:pPr>
      <w:bookmarkStart w:id="768" w:name="bookmark768"/>
      <w:bookmarkStart w:id="769" w:name="bookmark769"/>
      <w:bookmarkStart w:id="770" w:name="bookmark770"/>
      <w:r>
        <w:rPr>
          <w:color w:val="000000"/>
          <w:spacing w:val="0"/>
          <w:w w:val="100"/>
          <w:position w:val="0"/>
        </w:rPr>
        <w:t>母公司资产负债表（续）</w:t>
      </w:r>
      <w:bookmarkEnd w:id="768"/>
      <w:bookmarkEnd w:id="769"/>
      <w:bookmarkEnd w:id="770"/>
    </w:p>
    <w:tbl>
      <w:tblPr>
        <w:tblOverlap w:val="never"/>
        <w:jc w:val="left"/>
        <w:tblLayout w:type="fixed"/>
      </w:tblPr>
      <w:tblGrid>
        <w:gridCol w:w="5338"/>
        <w:gridCol w:w="1114"/>
        <w:gridCol w:w="2242"/>
        <w:gridCol w:w="2261"/>
      </w:tblGrid>
      <w:tr>
        <w:trPr>
          <w:trHeight w:val="298"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350,000,000.00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400,000,000.00</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120,883,827.44</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156,693,983.45</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359,283,067.10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397,173,303.20</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20,776,625.70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28,843,411.27</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51,256,474.29</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47,054,526.14</w:t>
            </w: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11,550,187.17</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19,896,765.52</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13,555,000.00</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370,574,951.34</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77,441,165.25</w:t>
            </w: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100,000,000.00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573,013,581.05</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23,793,868.90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157,466,263.71</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1,408,119,001.94</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1,871,137,999.59</w:t>
            </w: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975,144,442.59</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101,000,000.00</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244,533.60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262,386.66</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165,000,000.00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165,000,000.00</w:t>
            </w: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79,848,338.26</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73,801,421.07</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50,489,384.78</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sz w:val="18"/>
                <w:szCs w:val="18"/>
              </w:rPr>
              <w:t>56,154,775.98</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1,270,726,699.23</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396,218,583.71</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2,678,845,701.17</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2,267,356,583.30</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1,323,593,886.00</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1,323,593,886.00</w:t>
            </w: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814,782,287.48</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796,702,697.46</w:t>
            </w: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933" w:vSpace="355" w:wrap="notBeside" w:vAnchor="text" w:hAnchor="text" w:x="226" w:y="356"/>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346,733,858.25</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345,630,727.08</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-57,352,283.66</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860"/>
              <w:jc w:val="both"/>
            </w:pPr>
            <w:r>
              <w:rPr>
                <w:rFonts w:ascii="SimSun" w:eastAsia="SimSun" w:hAnsi="SimSun" w:cs="SimSun"/>
                <w:color w:val="000000"/>
                <w:spacing w:val="0"/>
                <w:w w:val="100"/>
                <w:position w:val="0"/>
                <w:sz w:val="18"/>
                <w:szCs w:val="18"/>
              </w:rPr>
              <w:t>-67,286,056.61</w:t>
            </w:r>
          </w:p>
        </w:tc>
      </w:tr>
      <w:tr>
        <w:trPr>
          <w:trHeight w:val="269" w:hRule="exact"/>
        </w:trPr>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2,427,757,748.07</w:t>
            </w:r>
          </w:p>
        </w:tc>
        <w:tc>
          <w:tcPr>
            <w:tcBorders>
              <w:top w:val="single" w:sz="4"/>
              <w:left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2,398,641,253.93</w:t>
            </w:r>
          </w:p>
        </w:tc>
      </w:tr>
      <w:tr>
        <w:trPr>
          <w:trHeight w:val="298" w:hRule="exact"/>
        </w:trPr>
        <w:tc>
          <w:tcPr>
            <w:tcBorders>
              <w:top w:val="single" w:sz="4"/>
              <w:left w:val="single" w:sz="4"/>
              <w:bottom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10954" w:h="11933" w:vSpace="355" w:wrap="notBeside" w:vAnchor="text" w:hAnchor="text" w:x="226" w:y="356"/>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5,106,603,449.24</w:t>
            </w:r>
          </w:p>
        </w:tc>
        <w:tc>
          <w:tcPr>
            <w:tcBorders>
              <w:top w:val="single" w:sz="4"/>
              <w:left w:val="single" w:sz="4"/>
              <w:bottom w:val="single" w:sz="4"/>
              <w:right w:val="single" w:sz="4"/>
            </w:tcBorders>
            <w:shd w:val="clear" w:color="auto" w:fill="FFFFFF"/>
            <w:vAlign w:val="bottom"/>
          </w:tcPr>
          <w:p>
            <w:pPr>
              <w:pStyle w:val="Style22"/>
              <w:keepNext w:val="0"/>
              <w:keepLines w:val="0"/>
              <w:framePr w:w="10954" w:h="11933" w:vSpace="355" w:wrap="notBeside" w:vAnchor="text" w:hAnchor="text" w:x="226" w:y="356"/>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4,665,997,837.23</w:t>
            </w:r>
          </w:p>
        </w:tc>
      </w:tr>
    </w:tbl>
    <w:p>
      <w:pPr>
        <w:pStyle w:val="Style30"/>
        <w:keepNext w:val="0"/>
        <w:keepLines w:val="0"/>
        <w:framePr w:w="3437" w:h="226" w:hSpace="225" w:wrap="notBeside" w:vAnchor="text" w:hAnchor="text" w:x="332" w:y="10"/>
        <w:widowControl w:val="0"/>
        <w:shd w:val="clear" w:color="auto" w:fill="auto"/>
        <w:bidi w:val="0"/>
        <w:spacing w:before="0" w:after="0" w:line="240" w:lineRule="auto"/>
        <w:ind w:left="0" w:right="0" w:firstLine="0"/>
        <w:jc w:val="left"/>
      </w:pPr>
      <w:r>
        <w:rPr>
          <w:color w:val="000000"/>
          <w:spacing w:val="0"/>
          <w:w w:val="100"/>
          <w:position w:val="0"/>
        </w:rPr>
        <w:t>编制单位：中国长城科技集团股份有限公司</w:t>
      </w:r>
    </w:p>
    <w:p>
      <w:pPr>
        <w:pStyle w:val="Style30"/>
        <w:keepNext w:val="0"/>
        <w:keepLines w:val="0"/>
        <w:framePr w:w="1522" w:h="235" w:hSpace="225" w:wrap="notBeside" w:vAnchor="text" w:hAnchor="text" w:x="5170" w:y="1"/>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0"/>
        <w:keepNext w:val="0"/>
        <w:keepLines w:val="0"/>
        <w:framePr w:w="1272" w:h="226" w:hSpace="225" w:wrap="notBeside" w:vAnchor="text" w:hAnchor="text" w:x="9807" w:y="10"/>
        <w:widowControl w:val="0"/>
        <w:shd w:val="clear" w:color="auto" w:fill="auto"/>
        <w:bidi w:val="0"/>
        <w:spacing w:before="0" w:after="0" w:line="240" w:lineRule="auto"/>
        <w:ind w:left="0" w:right="0" w:firstLine="0"/>
        <w:jc w:val="center"/>
      </w:pPr>
      <w:r>
        <w:rPr>
          <w:color w:val="000000"/>
          <w:spacing w:val="0"/>
          <w:w w:val="100"/>
          <w:position w:val="0"/>
        </w:rPr>
        <w:t>单位：人民币元</w:t>
      </w:r>
    </w:p>
    <w:p>
      <w:pPr>
        <w:pStyle w:val="Style30"/>
        <w:keepNext w:val="0"/>
        <w:keepLines w:val="0"/>
        <w:framePr w:w="1656" w:h="235" w:hSpace="225" w:wrap="notBeside" w:vAnchor="text" w:hAnchor="text" w:x="375" w:y="12447"/>
        <w:widowControl w:val="0"/>
        <w:shd w:val="clear" w:color="auto" w:fill="auto"/>
        <w:bidi w:val="0"/>
        <w:spacing w:before="0" w:after="0" w:line="240" w:lineRule="auto"/>
        <w:ind w:left="0" w:right="0" w:firstLine="0"/>
        <w:jc w:val="left"/>
      </w:pPr>
      <w:r>
        <w:rPr>
          <w:color w:val="000000"/>
          <w:spacing w:val="0"/>
          <w:w w:val="100"/>
          <w:position w:val="0"/>
        </w:rPr>
        <w:t>法定代表人：靳宏荣</w:t>
      </w:r>
    </w:p>
    <w:p>
      <w:pPr>
        <w:pStyle w:val="Style30"/>
        <w:keepNext w:val="0"/>
        <w:keepLines w:val="0"/>
        <w:framePr w:w="1474" w:h="230" w:hSpace="225" w:wrap="notBeside" w:vAnchor="text" w:hAnchor="text" w:x="3077" w:y="12447"/>
        <w:widowControl w:val="0"/>
        <w:shd w:val="clear" w:color="auto" w:fill="auto"/>
        <w:bidi w:val="0"/>
        <w:spacing w:before="0" w:after="0" w:line="240" w:lineRule="auto"/>
        <w:ind w:left="0" w:right="0" w:firstLine="0"/>
        <w:jc w:val="left"/>
      </w:pPr>
      <w:r>
        <w:rPr>
          <w:color w:val="000000"/>
          <w:spacing w:val="0"/>
          <w:w w:val="100"/>
          <w:position w:val="0"/>
        </w:rPr>
        <w:t>公司总裁：陈小军</w:t>
      </w:r>
    </w:p>
    <w:p>
      <w:pPr>
        <w:pStyle w:val="Style30"/>
        <w:keepNext w:val="0"/>
        <w:keepLines w:val="0"/>
        <w:framePr w:w="2376" w:h="226" w:hSpace="225" w:wrap="notBeside" w:vAnchor="text" w:hAnchor="text" w:x="5597" w:y="12447"/>
        <w:widowControl w:val="0"/>
        <w:shd w:val="clear" w:color="auto" w:fill="auto"/>
        <w:bidi w:val="0"/>
        <w:spacing w:before="0" w:after="0" w:line="240" w:lineRule="auto"/>
        <w:ind w:left="0" w:right="0" w:firstLine="0"/>
        <w:jc w:val="left"/>
      </w:pPr>
      <w:r>
        <w:rPr>
          <w:color w:val="000000"/>
          <w:spacing w:val="0"/>
          <w:w w:val="100"/>
          <w:position w:val="0"/>
        </w:rPr>
        <w:t>主管会计工作负责人：刘文彬</w:t>
      </w:r>
    </w:p>
    <w:p>
      <w:pPr>
        <w:pStyle w:val="Style30"/>
        <w:keepNext w:val="0"/>
        <w:keepLines w:val="0"/>
        <w:framePr w:w="2026" w:h="235" w:hSpace="225" w:wrap="notBeside" w:vAnchor="text" w:hAnchor="text" w:x="9010" w:y="12447"/>
        <w:widowControl w:val="0"/>
        <w:shd w:val="clear" w:color="auto" w:fill="auto"/>
        <w:bidi w:val="0"/>
        <w:spacing w:before="0" w:after="0" w:line="240" w:lineRule="auto"/>
        <w:ind w:left="0" w:right="0" w:firstLine="0"/>
        <w:jc w:val="right"/>
      </w:pPr>
      <w:r>
        <w:rPr>
          <w:color w:val="000000"/>
          <w:spacing w:val="0"/>
          <w:w w:val="100"/>
          <w:position w:val="0"/>
        </w:rPr>
        <w:t>会计机构负责人：宋艳艳</w:t>
      </w:r>
    </w:p>
    <w:p>
      <w:pPr>
        <w:widowControl w:val="0"/>
        <w:spacing w:line="1" w:lineRule="exact"/>
      </w:pPr>
      <w:r>
        <w:br w:type="page"/>
      </w:r>
    </w:p>
    <w:p>
      <w:pPr>
        <w:pStyle w:val="Style91"/>
        <w:keepNext/>
        <w:keepLines/>
        <w:widowControl w:val="0"/>
        <w:shd w:val="clear" w:color="auto" w:fill="auto"/>
        <w:bidi w:val="0"/>
        <w:spacing w:before="0" w:line="240" w:lineRule="auto"/>
        <w:ind w:left="0" w:right="0" w:firstLine="0"/>
        <w:jc w:val="center"/>
      </w:pPr>
      <w:bookmarkStart w:id="771" w:name="bookmark771"/>
      <w:bookmarkStart w:id="772" w:name="bookmark772"/>
      <w:bookmarkStart w:id="773" w:name="bookmark773"/>
      <w:r>
        <w:rPr>
          <w:color w:val="000000"/>
          <w:spacing w:val="0"/>
          <w:w w:val="100"/>
          <w:position w:val="0"/>
        </w:rPr>
        <w:t>合并利润表</w:t>
      </w:r>
      <w:bookmarkEnd w:id="771"/>
      <w:bookmarkEnd w:id="772"/>
      <w:bookmarkEnd w:id="773"/>
    </w:p>
    <w:p>
      <w:pPr>
        <w:pStyle w:val="Style30"/>
        <w:keepNext w:val="0"/>
        <w:keepLines w:val="0"/>
        <w:widowControl w:val="0"/>
        <w:shd w:val="clear" w:color="auto" w:fill="auto"/>
        <w:tabs>
          <w:tab w:pos="4896" w:val="left"/>
          <w:tab w:pos="9533" w:val="left"/>
        </w:tabs>
        <w:bidi w:val="0"/>
        <w:spacing w:before="0" w:after="0" w:line="240" w:lineRule="auto"/>
        <w:ind w:left="106" w:right="0" w:firstLine="0"/>
        <w:jc w:val="left"/>
      </w:pPr>
      <w:r>
        <w:rPr>
          <w:color w:val="000000"/>
          <w:spacing w:val="0"/>
          <w:w w:val="100"/>
          <w:position w:val="0"/>
        </w:rPr>
        <w:t>编制单位：中国长城科技集团股份有限公司</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tab/>
        <w:t>单位：人民币元</w:t>
      </w:r>
    </w:p>
    <w:tbl>
      <w:tblPr>
        <w:tblOverlap w:val="never"/>
        <w:jc w:val="center"/>
        <w:tblLayout w:type="fixed"/>
      </w:tblPr>
      <w:tblGrid>
        <w:gridCol w:w="5477"/>
        <w:gridCol w:w="1550"/>
        <w:gridCol w:w="1954"/>
        <w:gridCol w:w="1973"/>
      </w:tblGrid>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69,128,164,932.28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sz w:val="18"/>
                <w:szCs w:val="18"/>
              </w:rPr>
              <w:t>72,935,851,650.45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sz w:val="18"/>
                <w:szCs w:val="18"/>
              </w:rPr>
              <w:t>62,354,831,885.82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sz w:val="18"/>
                <w:szCs w:val="18"/>
              </w:rPr>
              <w:t>66,265,793,091.36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146,126,555.90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93,435,419.16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五（五十）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2,611,541,093.54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2,835,454,144.41</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2,926,705,933.23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2,836,128,599.86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391,661,839.37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1,650,413,852.76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384,788,284.43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563,200,768.02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加：公允价值变动收益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五（五十四）</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-50,204,622.59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232,068,657.25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sz w:val="18"/>
                <w:szCs w:val="18"/>
              </w:rPr>
              <w:t>74,350,623.66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901,059,903.57</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sz w:val="18"/>
                <w:szCs w:val="18"/>
              </w:rPr>
              <w:t>38,585,981.83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34,526,767.86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336,655,341.06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-175,445,664.30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323,728,386.16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295,280,520.99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sz w:val="18"/>
                <w:szCs w:val="18"/>
              </w:rPr>
              <w:t>581,198.21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sz w:val="18"/>
                <w:szCs w:val="18"/>
              </w:rPr>
              <w:t>878,574.69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sz w:val="18"/>
                <w:szCs w:val="18"/>
              </w:rPr>
              <w:t>63,400,747.06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24,905,145.93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sz w:val="18"/>
                <w:szCs w:val="18"/>
              </w:rPr>
              <w:t>12,521,458.33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sz w:val="18"/>
                <w:szCs w:val="18"/>
              </w:rPr>
              <w:t>9,446,415.56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596,982,980.16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94,929,710.76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五（五十八）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382,350,291.82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289,739,386.81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214,632,688.34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-194,809,676.05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其中：归属于母公司所有者的净利润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sz w:val="18"/>
                <w:szCs w:val="18"/>
              </w:rPr>
              <w:t>33,147,764.97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-35,666,709.39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181,484,923.37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-159,142,966.66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609,835,420.41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340,209,907.99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142,726,200.08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79,387,673.14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sz w:val="18"/>
                <w:szCs w:val="18"/>
              </w:rPr>
              <w:t>-2,579,141.11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sz w:val="18"/>
                <w:szCs w:val="18"/>
              </w:rPr>
              <w:t>1,236,867.47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.重新计量设定受益计划净负债或净资产的变动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sz w:val="18"/>
                <w:szCs w:val="18"/>
              </w:rPr>
              <w:t>-2,579,141.11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sz w:val="18"/>
                <w:szCs w:val="18"/>
              </w:rPr>
              <w:t>1,236,867.47</w:t>
            </w:r>
          </w:p>
        </w:tc>
      </w:tr>
      <w:tr>
        <w:trPr>
          <w:trHeight w:val="57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66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.权益法下在被投资单位不能重分类进损益的其他综合收益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145,305,341.19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78,150,805.67</w:t>
            </w:r>
          </w:p>
        </w:tc>
      </w:tr>
      <w:tr>
        <w:trPr>
          <w:trHeight w:val="56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66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.权益法核算的在被投资单位以后将重分类进损益的其他综 合收益中所享有的份额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.可供出售金融资产公允价值变动损益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sz w:val="18"/>
                <w:szCs w:val="18"/>
              </w:rPr>
              <w:t>325,237.83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sz w:val="18"/>
                <w:szCs w:val="18"/>
              </w:rPr>
              <w:t>-24,118.44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144,980,103.36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78,174,924.11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五（四十五）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467,109,220.33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260,822,234.85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824,468,108.75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145,400,231.94</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175,873,965.05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sz w:val="18"/>
                <w:szCs w:val="18"/>
              </w:rPr>
              <w:t>43,720,963.75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648,594,143.70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sz w:val="18"/>
                <w:szCs w:val="18"/>
              </w:rPr>
              <w:t>101,679,268.19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SimSun" w:eastAsia="SimSun" w:hAnsi="SimSun" w:cs="SimSun"/>
                <w:color w:val="000000"/>
                <w:spacing w:val="0"/>
                <w:w w:val="100"/>
                <w:position w:val="0"/>
                <w:sz w:val="18"/>
                <w:szCs w:val="18"/>
              </w:rPr>
              <w:t>0.025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-0.027</w:t>
            </w:r>
          </w:p>
        </w:tc>
      </w:tr>
      <w:tr>
        <w:trPr>
          <w:trHeight w:val="32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tabs>
          <w:tab w:pos="2794" w:val="left"/>
          <w:tab w:pos="5318" w:val="left"/>
          <w:tab w:pos="8717" w:val="left"/>
        </w:tabs>
        <w:bidi w:val="0"/>
        <w:spacing w:before="0" w:after="0" w:line="240" w:lineRule="auto"/>
        <w:ind w:left="149" w:right="0" w:firstLine="0"/>
        <w:jc w:val="left"/>
      </w:pPr>
      <w:r>
        <w:rPr>
          <w:color w:val="000000"/>
          <w:spacing w:val="0"/>
          <w:w w:val="100"/>
          <w:position w:val="0"/>
        </w:rPr>
        <w:t>法定代表人：靳宏荣</w:t>
        <w:tab/>
        <w:t>公司总裁：陈小军</w:t>
        <w:tab/>
        <w:t>主管会计工作负责人：刘文彬</w:t>
        <w:tab/>
        <w:t>会计机构负责人：宋艳艳</w:t>
      </w:r>
      <w:r>
        <w:br w:type="page"/>
      </w:r>
    </w:p>
    <w:p>
      <w:pPr>
        <w:pStyle w:val="Style91"/>
        <w:keepNext/>
        <w:keepLines/>
        <w:widowControl w:val="0"/>
        <w:shd w:val="clear" w:color="auto" w:fill="auto"/>
        <w:bidi w:val="0"/>
        <w:spacing w:before="0" w:line="240" w:lineRule="auto"/>
        <w:ind w:left="0" w:right="0" w:firstLine="0"/>
        <w:jc w:val="center"/>
      </w:pPr>
      <w:bookmarkStart w:id="774" w:name="bookmark774"/>
      <w:bookmarkStart w:id="775" w:name="bookmark775"/>
      <w:bookmarkStart w:id="776" w:name="bookmark776"/>
      <w:r>
        <w:rPr>
          <w:color w:val="000000"/>
          <w:spacing w:val="0"/>
          <w:w w:val="100"/>
          <w:position w:val="0"/>
        </w:rPr>
        <w:t>母公司利润表</w:t>
      </w:r>
      <w:bookmarkEnd w:id="774"/>
      <w:bookmarkEnd w:id="775"/>
      <w:bookmarkEnd w:id="776"/>
    </w:p>
    <w:tbl>
      <w:tblPr>
        <w:tblOverlap w:val="never"/>
        <w:jc w:val="left"/>
        <w:tblLayout w:type="fixed"/>
      </w:tblPr>
      <w:tblGrid>
        <w:gridCol w:w="5194"/>
        <w:gridCol w:w="1411"/>
        <w:gridCol w:w="2165"/>
        <w:gridCol w:w="2184"/>
      </w:tblGrid>
      <w:tr>
        <w:trPr>
          <w:trHeight w:val="346"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本期发生额</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十四（四）</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2,251,126,589.59</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2,387,503,323.04</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十四（四）</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sz w:val="18"/>
                <w:szCs w:val="18"/>
              </w:rPr>
              <w:t>1,918,355,936.69</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2,037,703,248.06</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20,164,958.57</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15,569,799.04</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98,409,905.45</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00"/>
              <w:jc w:val="both"/>
            </w:pPr>
            <w:r>
              <w:rPr>
                <w:rFonts w:ascii="SimSun" w:eastAsia="SimSun" w:hAnsi="SimSun" w:cs="SimSun"/>
                <w:color w:val="000000"/>
                <w:spacing w:val="0"/>
                <w:w w:val="100"/>
                <w:position w:val="0"/>
                <w:sz w:val="18"/>
                <w:szCs w:val="18"/>
              </w:rPr>
              <w:t>112,839,052.80</w:t>
            </w: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00"/>
              <w:jc w:val="both"/>
            </w:pPr>
            <w:r>
              <w:rPr>
                <w:rFonts w:ascii="SimSun" w:eastAsia="SimSun" w:hAnsi="SimSun" w:cs="SimSun"/>
                <w:color w:val="000000"/>
                <w:spacing w:val="0"/>
                <w:w w:val="100"/>
                <w:position w:val="0"/>
                <w:sz w:val="18"/>
                <w:szCs w:val="18"/>
              </w:rPr>
              <w:t>233,563,672.20</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00"/>
              <w:jc w:val="both"/>
            </w:pPr>
            <w:r>
              <w:rPr>
                <w:rFonts w:ascii="SimSun" w:eastAsia="SimSun" w:hAnsi="SimSun" w:cs="SimSun"/>
                <w:color w:val="000000"/>
                <w:spacing w:val="0"/>
                <w:w w:val="100"/>
                <w:position w:val="0"/>
                <w:sz w:val="18"/>
                <w:szCs w:val="18"/>
              </w:rPr>
              <w:t>173,609,071.78</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19,553,535.66</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20,789,304.38</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00"/>
              <w:jc w:val="both"/>
            </w:pPr>
            <w:r>
              <w:rPr>
                <w:rFonts w:ascii="SimSun" w:eastAsia="SimSun" w:hAnsi="SimSun" w:cs="SimSun"/>
                <w:color w:val="000000"/>
                <w:spacing w:val="0"/>
                <w:w w:val="100"/>
                <w:position w:val="0"/>
                <w:sz w:val="18"/>
                <w:szCs w:val="18"/>
              </w:rPr>
              <w:t>-33,917,217.98</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18,948,322.81</w:t>
            </w:r>
          </w:p>
        </w:tc>
      </w:tr>
      <w:tr>
        <w:trPr>
          <w:trHeight w:val="322" w:hRule="exact"/>
        </w:trPr>
        <w:tc>
          <w:tcPr>
            <w:tcBorders>
              <w:top w:val="single" w:sz="4"/>
              <w:left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加：公允价值变动收益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十四（五）</w:t>
            </w: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-6,344,601.87</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-5,435,106.03</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-5,105,800.19</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-9,370,565.16</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00"/>
              <w:jc w:val="both"/>
            </w:pPr>
            <w:r>
              <w:rPr>
                <w:rFonts w:ascii="SimSun" w:eastAsia="SimSun" w:hAnsi="SimSun" w:cs="SimSun"/>
                <w:color w:val="000000"/>
                <w:spacing w:val="0"/>
                <w:w w:val="100"/>
                <w:position w:val="0"/>
                <w:sz w:val="18"/>
                <w:szCs w:val="18"/>
              </w:rPr>
              <w:t>-11,348,802.87</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sz w:val="18"/>
                <w:szCs w:val="18"/>
              </w:rPr>
              <w:t>2,609,418.14</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25,355,705.30</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sz w:val="18"/>
                <w:szCs w:val="18"/>
              </w:rPr>
              <w:t>7,501,839.20</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8,501.84</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244,838.77</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2,106,880.29</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sz w:val="18"/>
                <w:szCs w:val="18"/>
              </w:rPr>
              <w:t>4,589,434.26</w:t>
            </w: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1,324,015.63</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157,694.17</w:t>
            </w:r>
          </w:p>
        </w:tc>
      </w:tr>
      <w:tr>
        <w:trPr>
          <w:trHeight w:val="317"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11,900,022.14</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sz w:val="18"/>
                <w:szCs w:val="18"/>
              </w:rPr>
              <w:t>5,521,823.08</w:t>
            </w: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868,710.43</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-1,739,752.69</w:t>
            </w: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11,031,311.71</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sz w:val="18"/>
                <w:szCs w:val="18"/>
              </w:rPr>
              <w:t>7,261,575.77</w:t>
            </w:r>
          </w:p>
        </w:tc>
      </w:tr>
      <w:tr>
        <w:trPr>
          <w:trHeight w:val="322" w:hRule="exact"/>
        </w:trPr>
        <w:tc>
          <w:tcPr>
            <w:tcBorders>
              <w:top w:val="single" w:sz="4"/>
              <w:left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（一）以后不能重分类进损益的其他综合收益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634" w:hRule="exact"/>
        </w:trPr>
        <w:tc>
          <w:tcPr>
            <w:tcBorders>
              <w:top w:val="single" w:sz="4"/>
              <w:left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322" w:lineRule="exact"/>
              <w:ind w:left="0" w:right="0" w:firstLine="48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权益法下在被投资单位不能重分类进损益的其他综合收 益中享有的份额</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（二）以后将重分类进损益的其他综合收益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307" w:lineRule="exact"/>
              <w:ind w:left="0" w:right="0" w:firstLine="480"/>
              <w:jc w:val="left"/>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rPr>
              <w:t>权益法核算的在被投资单位以后将重分类进损益的其他 综合收益中所享有的份额</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rPr>
              <w:t>.可供出售金融资产公允价值变动损益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rPr>
              <w:t>.现金流量套期损益的有效部分</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880"/>
              <w:jc w:val="both"/>
            </w:pPr>
            <w:r>
              <w:rPr>
                <w:rFonts w:ascii="SimSun" w:eastAsia="SimSun" w:hAnsi="SimSun" w:cs="SimSun"/>
                <w:color w:val="000000"/>
                <w:spacing w:val="0"/>
                <w:w w:val="100"/>
                <w:position w:val="0"/>
                <w:sz w:val="18"/>
                <w:szCs w:val="18"/>
              </w:rPr>
              <w:t>11,031,311.71</w:t>
            </w:r>
          </w:p>
        </w:tc>
        <w:tc>
          <w:tcPr>
            <w:tcBorders>
              <w:top w:val="single" w:sz="4"/>
              <w:left w:val="single" w:sz="4"/>
              <w:right w:val="single" w:sz="4"/>
            </w:tcBorders>
            <w:shd w:val="clear" w:color="auto" w:fill="FFFFFF"/>
            <w:vAlign w:val="bottom"/>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980"/>
              <w:jc w:val="both"/>
            </w:pPr>
            <w:r>
              <w:rPr>
                <w:rFonts w:ascii="SimSun" w:eastAsia="SimSun" w:hAnsi="SimSun" w:cs="SimSun"/>
                <w:color w:val="000000"/>
                <w:spacing w:val="0"/>
                <w:w w:val="100"/>
                <w:position w:val="0"/>
                <w:sz w:val="18"/>
                <w:szCs w:val="18"/>
              </w:rPr>
              <w:t>7,261,575.77</w:t>
            </w:r>
          </w:p>
        </w:tc>
      </w:tr>
      <w:tr>
        <w:trPr>
          <w:trHeight w:val="322" w:hRule="exact"/>
        </w:trPr>
        <w:tc>
          <w:tcPr>
            <w:tcBorders>
              <w:top w:val="single" w:sz="4"/>
              <w:left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tcBorders>
            <w:shd w:val="clear" w:color="auto" w:fill="FFFFFF"/>
            <w:vAlign w:val="center"/>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0.008</w:t>
            </w:r>
          </w:p>
        </w:tc>
        <w:tc>
          <w:tcPr>
            <w:tcBorders>
              <w:top w:val="single" w:sz="4"/>
              <w:left w:val="single" w:sz="4"/>
              <w:right w:val="single" w:sz="4"/>
            </w:tcBorders>
            <w:shd w:val="clear" w:color="auto" w:fill="FFFFFF"/>
            <w:vAlign w:val="center"/>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0.005</w:t>
            </w:r>
          </w:p>
        </w:tc>
      </w:tr>
      <w:tr>
        <w:trPr>
          <w:trHeight w:val="350" w:hRule="exact"/>
        </w:trPr>
        <w:tc>
          <w:tcPr>
            <w:tcBorders>
              <w:top w:val="single" w:sz="4"/>
              <w:left w:val="single" w:sz="4"/>
              <w:bottom w:val="single" w:sz="4"/>
            </w:tcBorders>
            <w:shd w:val="clear" w:color="auto" w:fill="FFFFFF"/>
            <w:vAlign w:val="top"/>
          </w:tcPr>
          <w:p>
            <w:pPr>
              <w:pStyle w:val="Style22"/>
              <w:keepNext w:val="0"/>
              <w:keepLines w:val="0"/>
              <w:framePr w:w="10954" w:h="11626" w:vSpace="355" w:wrap="notBeside" w:vAnchor="text" w:hAnchor="text" w:x="226" w:y="356"/>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bottom w:val="single" w:sz="4"/>
            </w:tcBorders>
            <w:shd w:val="clear" w:color="auto" w:fill="FFFFFF"/>
            <w:vAlign w:val="top"/>
          </w:tcPr>
          <w:p>
            <w:pPr>
              <w:framePr w:w="10954" w:h="11626" w:vSpace="355" w:wrap="notBeside" w:vAnchor="text" w:hAnchor="text" w:x="226" w:y="356"/>
              <w:widowControl w:val="0"/>
              <w:rPr>
                <w:sz w:val="10"/>
                <w:szCs w:val="10"/>
              </w:rPr>
            </w:pPr>
          </w:p>
        </w:tc>
        <w:tc>
          <w:tcPr>
            <w:tcBorders>
              <w:top w:val="single" w:sz="4"/>
              <w:left w:val="single" w:sz="4"/>
              <w:bottom w:val="single" w:sz="4"/>
              <w:right w:val="single" w:sz="4"/>
            </w:tcBorders>
            <w:shd w:val="clear" w:color="auto" w:fill="FFFFFF"/>
            <w:vAlign w:val="top"/>
          </w:tcPr>
          <w:p>
            <w:pPr>
              <w:framePr w:w="10954" w:h="11626" w:vSpace="355" w:wrap="notBeside" w:vAnchor="text" w:hAnchor="text" w:x="226" w:y="356"/>
              <w:widowControl w:val="0"/>
              <w:rPr>
                <w:sz w:val="10"/>
                <w:szCs w:val="10"/>
              </w:rPr>
            </w:pPr>
          </w:p>
        </w:tc>
      </w:tr>
    </w:tbl>
    <w:p>
      <w:pPr>
        <w:pStyle w:val="Style30"/>
        <w:keepNext w:val="0"/>
        <w:keepLines w:val="0"/>
        <w:framePr w:w="3437" w:h="226" w:hSpace="225" w:wrap="notBeside" w:vAnchor="text" w:hAnchor="text" w:x="332" w:y="10"/>
        <w:widowControl w:val="0"/>
        <w:shd w:val="clear" w:color="auto" w:fill="auto"/>
        <w:bidi w:val="0"/>
        <w:spacing w:before="0" w:after="0" w:line="240" w:lineRule="auto"/>
        <w:ind w:left="0" w:right="0" w:firstLine="0"/>
        <w:jc w:val="left"/>
      </w:pPr>
      <w:r>
        <w:rPr>
          <w:color w:val="000000"/>
          <w:spacing w:val="0"/>
          <w:w w:val="100"/>
          <w:position w:val="0"/>
        </w:rPr>
        <w:t>编制单位：中国长城科技集团股份有限公司</w:t>
      </w:r>
    </w:p>
    <w:p>
      <w:pPr>
        <w:pStyle w:val="Style30"/>
        <w:keepNext w:val="0"/>
        <w:keepLines w:val="0"/>
        <w:framePr w:w="1522" w:h="235" w:hSpace="225" w:wrap="notBeside" w:vAnchor="text" w:hAnchor="text" w:x="5170" w:y="1"/>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0"/>
        <w:keepNext w:val="0"/>
        <w:keepLines w:val="0"/>
        <w:framePr w:w="1272" w:h="226" w:hSpace="225" w:wrap="notBeside" w:vAnchor="text" w:hAnchor="text" w:x="9807" w:y="10"/>
        <w:widowControl w:val="0"/>
        <w:shd w:val="clear" w:color="auto" w:fill="auto"/>
        <w:bidi w:val="0"/>
        <w:spacing w:before="0" w:after="0" w:line="240" w:lineRule="auto"/>
        <w:ind w:left="0" w:right="0" w:firstLine="0"/>
        <w:jc w:val="center"/>
      </w:pPr>
      <w:r>
        <w:rPr>
          <w:color w:val="000000"/>
          <w:spacing w:val="0"/>
          <w:w w:val="100"/>
          <w:position w:val="0"/>
        </w:rPr>
        <w:t>单位：人民币元</w:t>
      </w:r>
    </w:p>
    <w:p>
      <w:pPr>
        <w:pStyle w:val="Style30"/>
        <w:keepNext w:val="0"/>
        <w:keepLines w:val="0"/>
        <w:framePr w:w="1656" w:h="235" w:hSpace="225" w:wrap="notBeside" w:vAnchor="text" w:hAnchor="text" w:x="375" w:y="12140"/>
        <w:widowControl w:val="0"/>
        <w:shd w:val="clear" w:color="auto" w:fill="auto"/>
        <w:bidi w:val="0"/>
        <w:spacing w:before="0" w:after="0" w:line="240" w:lineRule="auto"/>
        <w:ind w:left="0" w:right="0" w:firstLine="0"/>
        <w:jc w:val="left"/>
      </w:pPr>
      <w:r>
        <w:rPr>
          <w:color w:val="000000"/>
          <w:spacing w:val="0"/>
          <w:w w:val="100"/>
          <w:position w:val="0"/>
        </w:rPr>
        <w:t>法定代表人：靳宏荣</w:t>
      </w:r>
    </w:p>
    <w:p>
      <w:pPr>
        <w:pStyle w:val="Style30"/>
        <w:keepNext w:val="0"/>
        <w:keepLines w:val="0"/>
        <w:framePr w:w="1474" w:h="230" w:hSpace="225" w:wrap="notBeside" w:vAnchor="text" w:hAnchor="text" w:x="3077" w:y="12140"/>
        <w:widowControl w:val="0"/>
        <w:shd w:val="clear" w:color="auto" w:fill="auto"/>
        <w:bidi w:val="0"/>
        <w:spacing w:before="0" w:after="0" w:line="240" w:lineRule="auto"/>
        <w:ind w:left="0" w:right="0" w:firstLine="0"/>
        <w:jc w:val="left"/>
      </w:pPr>
      <w:r>
        <w:rPr>
          <w:color w:val="000000"/>
          <w:spacing w:val="0"/>
          <w:w w:val="100"/>
          <w:position w:val="0"/>
        </w:rPr>
        <w:t>公司总裁：陈小军</w:t>
      </w:r>
    </w:p>
    <w:p>
      <w:pPr>
        <w:pStyle w:val="Style30"/>
        <w:keepNext w:val="0"/>
        <w:keepLines w:val="0"/>
        <w:framePr w:w="2376" w:h="226" w:hSpace="225" w:wrap="notBeside" w:vAnchor="text" w:hAnchor="text" w:x="5597" w:y="12140"/>
        <w:widowControl w:val="0"/>
        <w:shd w:val="clear" w:color="auto" w:fill="auto"/>
        <w:bidi w:val="0"/>
        <w:spacing w:before="0" w:after="0" w:line="240" w:lineRule="auto"/>
        <w:ind w:left="0" w:right="0" w:firstLine="0"/>
        <w:jc w:val="left"/>
      </w:pPr>
      <w:r>
        <w:rPr>
          <w:color w:val="000000"/>
          <w:spacing w:val="0"/>
          <w:w w:val="100"/>
          <w:position w:val="0"/>
        </w:rPr>
        <w:t>主管会计工作负责人：刘文彬</w:t>
      </w:r>
    </w:p>
    <w:p>
      <w:pPr>
        <w:pStyle w:val="Style30"/>
        <w:keepNext w:val="0"/>
        <w:keepLines w:val="0"/>
        <w:framePr w:w="2026" w:h="235" w:hSpace="225" w:wrap="notBeside" w:vAnchor="text" w:hAnchor="text" w:x="9010" w:y="12140"/>
        <w:widowControl w:val="0"/>
        <w:shd w:val="clear" w:color="auto" w:fill="auto"/>
        <w:bidi w:val="0"/>
        <w:spacing w:before="0" w:after="0" w:line="240" w:lineRule="auto"/>
        <w:ind w:left="0" w:right="0" w:firstLine="0"/>
        <w:jc w:val="right"/>
      </w:pPr>
      <w:r>
        <w:rPr>
          <w:color w:val="000000"/>
          <w:spacing w:val="0"/>
          <w:w w:val="100"/>
          <w:position w:val="0"/>
        </w:rPr>
        <w:t>会计机构负责人：宋艳艳</w:t>
      </w:r>
    </w:p>
    <w:p>
      <w:pPr>
        <w:widowControl w:val="0"/>
        <w:spacing w:line="1" w:lineRule="exact"/>
      </w:pPr>
      <w:r>
        <w:br w:type="page"/>
      </w:r>
    </w:p>
    <w:p>
      <w:pPr>
        <w:pStyle w:val="Style91"/>
        <w:keepNext/>
        <w:keepLines/>
        <w:widowControl w:val="0"/>
        <w:shd w:val="clear" w:color="auto" w:fill="auto"/>
        <w:bidi w:val="0"/>
        <w:spacing w:before="0" w:line="240" w:lineRule="auto"/>
        <w:ind w:left="0" w:right="0" w:firstLine="0"/>
        <w:jc w:val="center"/>
      </w:pPr>
      <w:bookmarkStart w:id="777" w:name="bookmark777"/>
      <w:bookmarkStart w:id="778" w:name="bookmark778"/>
      <w:bookmarkStart w:id="779" w:name="bookmark779"/>
      <w:r>
        <w:rPr>
          <w:color w:val="000000"/>
          <w:spacing w:val="0"/>
          <w:w w:val="100"/>
          <w:position w:val="0"/>
        </w:rPr>
        <w:t>合并现金流量表</w:t>
      </w:r>
      <w:bookmarkEnd w:id="777"/>
      <w:bookmarkEnd w:id="778"/>
      <w:bookmarkEnd w:id="779"/>
    </w:p>
    <w:p>
      <w:pPr>
        <w:pStyle w:val="Style30"/>
        <w:keepNext w:val="0"/>
        <w:keepLines w:val="0"/>
        <w:widowControl w:val="0"/>
        <w:shd w:val="clear" w:color="auto" w:fill="auto"/>
        <w:tabs>
          <w:tab w:pos="4896" w:val="left"/>
          <w:tab w:pos="9533" w:val="left"/>
        </w:tabs>
        <w:bidi w:val="0"/>
        <w:spacing w:before="0" w:after="0" w:line="240" w:lineRule="auto"/>
        <w:ind w:left="106" w:right="0" w:firstLine="0"/>
        <w:jc w:val="left"/>
      </w:pPr>
      <w:r>
        <w:rPr>
          <w:color w:val="000000"/>
          <w:spacing w:val="0"/>
          <w:w w:val="100"/>
          <w:position w:val="0"/>
        </w:rPr>
        <w:t>编制单位：中国长城科技集团股份有限公司</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tab/>
        <w:t>单位：人民币元</w:t>
      </w:r>
    </w:p>
    <w:tbl>
      <w:tblPr>
        <w:tblOverlap w:val="never"/>
        <w:jc w:val="center"/>
        <w:tblLayout w:type="fixed"/>
      </w:tblPr>
      <w:tblGrid>
        <w:gridCol w:w="5434"/>
        <w:gridCol w:w="1488"/>
        <w:gridCol w:w="2011"/>
        <w:gridCol w:w="2021"/>
      </w:tblGrid>
      <w:tr>
        <w:trPr>
          <w:trHeight w:val="31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72,097,352,187.02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77,360,383,051.83</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14,440,039.26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122,298,941.01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五（五十九）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436,591,295.39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402,531,604.06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72,548,383,521.67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77,885,213,596.90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61,630,869,351.39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67,661,459,576.45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4,566,237,814.12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4,021,129,279.93</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1,526,902,105.52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1,449,755,156.57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五（五十九）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2,749,790,816.30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3,065,457,264.22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70,473,800,087.33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76,197,801,277.17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2,074,583,434.34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1,687,412,319.73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756,956,630.50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sz w:val="18"/>
                <w:szCs w:val="18"/>
              </w:rPr>
              <w:t>4,061,860.00</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59,792,057.83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60,955,827.23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33,219,574.11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375,379,263.46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849,968,262.44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440,396,950.69</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948,452,342.62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1,132,360,002.34</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420,003,891.00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403,650,571.25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43,837,756.25</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五（五十九）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32,361,036.72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124,430,585.00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1,400,817,270.34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1,704,278,914.84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-550,849,007.90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-1,263,881,964.15</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133,135,733.75</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133,135,733.75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3,494,200,576.02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4,248,655,977.72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3,494,200,576.02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4,381,791,711.47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3,675,650,023.35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4,307,228,149.64</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305,341,760.90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363,521,654.57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23,916,563.06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22,601,923.07</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五（五十九）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1,923,516.83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sz w:val="18"/>
                <w:szCs w:val="18"/>
              </w:rPr>
              <w:t>5,416,800.00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3,982,915,301.08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4,676,166,604.21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-488,714,725.06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-294,374,892.74</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239,234,679.60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-81,856,427.07</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五（六十）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1,274,254,380.98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47,299,035.77</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五（六十）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3,663,623,769.44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3,616,324,733.67</w:t>
            </w:r>
          </w:p>
        </w:tc>
      </w:tr>
      <w:tr>
        <w:trPr>
          <w:trHeight w:val="317"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五（六十）</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4,937,878,150.42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3,663,623,769.44</w:t>
            </w:r>
          </w:p>
        </w:tc>
      </w:tr>
    </w:tbl>
    <w:p>
      <w:pPr>
        <w:pStyle w:val="Style30"/>
        <w:keepNext w:val="0"/>
        <w:keepLines w:val="0"/>
        <w:widowControl w:val="0"/>
        <w:shd w:val="clear" w:color="auto" w:fill="auto"/>
        <w:tabs>
          <w:tab w:pos="2794" w:val="left"/>
          <w:tab w:pos="5318" w:val="left"/>
          <w:tab w:pos="8717" w:val="left"/>
        </w:tabs>
        <w:bidi w:val="0"/>
        <w:spacing w:before="0" w:after="0" w:line="240" w:lineRule="auto"/>
        <w:ind w:left="149" w:right="0" w:firstLine="0"/>
        <w:jc w:val="left"/>
      </w:pPr>
      <w:r>
        <w:rPr>
          <w:color w:val="000000"/>
          <w:spacing w:val="0"/>
          <w:w w:val="100"/>
          <w:position w:val="0"/>
        </w:rPr>
        <w:t>法定代表人：靳宏荣</w:t>
        <w:tab/>
        <w:t>公司总裁：陈小军</w:t>
        <w:tab/>
        <w:t>主管会计工作负责人：刘文彬</w:t>
        <w:tab/>
        <w:t>会计机构负责人：宋艳艳</w:t>
      </w:r>
      <w:r>
        <w:br w:type="page"/>
      </w:r>
    </w:p>
    <w:p>
      <w:pPr>
        <w:pStyle w:val="Style91"/>
        <w:keepNext/>
        <w:keepLines/>
        <w:widowControl w:val="0"/>
        <w:shd w:val="clear" w:color="auto" w:fill="auto"/>
        <w:bidi w:val="0"/>
        <w:spacing w:before="0" w:line="240" w:lineRule="auto"/>
        <w:ind w:left="0" w:right="0" w:firstLine="0"/>
        <w:jc w:val="center"/>
      </w:pPr>
      <w:bookmarkStart w:id="780" w:name="bookmark780"/>
      <w:bookmarkStart w:id="781" w:name="bookmark781"/>
      <w:bookmarkStart w:id="782" w:name="bookmark782"/>
      <w:r>
        <w:rPr>
          <w:color w:val="000000"/>
          <w:spacing w:val="0"/>
          <w:w w:val="100"/>
          <w:position w:val="0"/>
        </w:rPr>
        <w:t>母公司现金流量表</w:t>
      </w:r>
      <w:bookmarkEnd w:id="780"/>
      <w:bookmarkEnd w:id="781"/>
      <w:bookmarkEnd w:id="782"/>
    </w:p>
    <w:p>
      <w:pPr>
        <w:pStyle w:val="Style30"/>
        <w:keepNext w:val="0"/>
        <w:keepLines w:val="0"/>
        <w:widowControl w:val="0"/>
        <w:shd w:val="clear" w:color="auto" w:fill="auto"/>
        <w:tabs>
          <w:tab w:pos="4896" w:val="left"/>
          <w:tab w:pos="9533" w:val="left"/>
        </w:tabs>
        <w:bidi w:val="0"/>
        <w:spacing w:before="0" w:after="0" w:line="240" w:lineRule="auto"/>
        <w:ind w:left="106" w:right="0" w:firstLine="0"/>
        <w:jc w:val="left"/>
      </w:pPr>
      <w:r>
        <w:rPr>
          <w:color w:val="000000"/>
          <w:spacing w:val="0"/>
          <w:w w:val="100"/>
          <w:position w:val="0"/>
        </w:rPr>
        <w:t>编制单位：中国长城科技集团股份有限公司</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tab/>
        <w:t>单位：人民币元</w:t>
      </w:r>
    </w:p>
    <w:tbl>
      <w:tblPr>
        <w:tblOverlap w:val="never"/>
        <w:jc w:val="center"/>
        <w:tblLayout w:type="fixed"/>
      </w:tblPr>
      <w:tblGrid>
        <w:gridCol w:w="6000"/>
        <w:gridCol w:w="734"/>
        <w:gridCol w:w="2102"/>
        <w:gridCol w:w="2117"/>
      </w:tblGrid>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2,635,261,926.35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2,724,057,044.97</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2,959,746.09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10,319,150.85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153,570,605.06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176,658,381.36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2,791,792,277.50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2,911,034,577.18</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2,239,275,735.97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2,393,034,863.29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260,908,312.39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246,893,360.31</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58,709,655.31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45,551,784.93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135,166,354.56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114,046,406.62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2,694,060,058.23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2,799,526,415.15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97,732,219.27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111,508,162.03</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4,061,860.00</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4,808,115.51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26,195,740.04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2,856,450.20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304,405.60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7,664,565.71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30,562,005.64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122,673,947.27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90,236,387.13</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32,361,036.72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490,034,983.99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90,236,387.13</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-482,370,418.28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-59,674,381.49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1,324,144,442.59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617,396,154.75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1,324,144,442.59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617,396,154.75</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973,500,000.00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620,550,781.56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70,417,143.55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54,688,906.93</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3,414,800.00</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1,043,917,143.55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678,654,488.49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280,227,299.04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-61,258,333.74</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-598,817.05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sz w:val="18"/>
                <w:szCs w:val="18"/>
              </w:rPr>
              <w:t>1,644,198.36</w:t>
            </w:r>
          </w:p>
        </w:tc>
      </w:tr>
      <w:tr>
        <w:trPr>
          <w:trHeight w:val="28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sz w:val="18"/>
                <w:szCs w:val="18"/>
              </w:rPr>
              <w:t>-105,009,717.02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rFonts w:ascii="SimSun" w:eastAsia="SimSun" w:hAnsi="SimSun" w:cs="SimSun"/>
                <w:color w:val="000000"/>
                <w:spacing w:val="0"/>
                <w:w w:val="100"/>
                <w:position w:val="0"/>
                <w:sz w:val="18"/>
                <w:szCs w:val="18"/>
              </w:rPr>
              <w:t>-7,780,354.84</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318,689,877.21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326,470,232.05</w:t>
            </w:r>
          </w:p>
        </w:tc>
      </w:tr>
      <w:tr>
        <w:trPr>
          <w:trHeight w:val="32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213,680,160.19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sz w:val="18"/>
                <w:szCs w:val="18"/>
              </w:rPr>
              <w:t>318,689,877.21</w:t>
            </w:r>
          </w:p>
        </w:tc>
      </w:tr>
    </w:tbl>
    <w:p>
      <w:pPr>
        <w:pStyle w:val="Style30"/>
        <w:keepNext w:val="0"/>
        <w:keepLines w:val="0"/>
        <w:widowControl w:val="0"/>
        <w:shd w:val="clear" w:color="auto" w:fill="auto"/>
        <w:tabs>
          <w:tab w:pos="2794" w:val="left"/>
          <w:tab w:pos="5318" w:val="left"/>
          <w:tab w:pos="8717" w:val="left"/>
        </w:tabs>
        <w:bidi w:val="0"/>
        <w:spacing w:before="0" w:after="0" w:line="240" w:lineRule="auto"/>
        <w:ind w:left="149" w:right="0" w:firstLine="0"/>
        <w:jc w:val="left"/>
        <w:sectPr>
          <w:headerReference w:type="default" r:id="rId19"/>
          <w:footerReference w:type="default" r:id="rId20"/>
          <w:footnotePr>
            <w:pos w:val="pageBottom"/>
            <w:numFmt w:val="decimal"/>
            <w:numRestart w:val="continuous"/>
          </w:footnotePr>
          <w:pgSz w:w="11900" w:h="16840"/>
          <w:pgMar w:top="1667" w:right="248" w:bottom="1599" w:left="248" w:header="1239" w:footer="3" w:gutter="0"/>
          <w:cols w:space="720"/>
          <w:noEndnote/>
          <w:rtlGutter w:val="0"/>
          <w:docGrid w:linePitch="360"/>
        </w:sectPr>
      </w:pPr>
      <w:r>
        <w:rPr>
          <w:color w:val="000000"/>
          <w:spacing w:val="0"/>
          <w:w w:val="100"/>
          <w:position w:val="0"/>
        </w:rPr>
        <w:t>法定代表人：靳宏荣</w:t>
        <w:tab/>
        <w:t>公司总裁：陈小军</w:t>
        <w:tab/>
        <w:t>主管会计工作负责人：刘文彬</w:t>
        <w:tab/>
        <w:t>会计机构负责人：宋艳艳</w:t>
      </w:r>
    </w:p>
    <w:p>
      <w:pPr>
        <w:pStyle w:val="Style91"/>
        <w:keepNext/>
        <w:keepLines/>
        <w:widowControl w:val="0"/>
        <w:shd w:val="clear" w:color="auto" w:fill="auto"/>
        <w:bidi w:val="0"/>
        <w:spacing w:before="0" w:after="80" w:line="240" w:lineRule="auto"/>
        <w:ind w:left="0" w:right="0" w:firstLine="0"/>
        <w:jc w:val="center"/>
      </w:pPr>
      <w:bookmarkStart w:id="783" w:name="bookmark783"/>
      <w:bookmarkStart w:id="784" w:name="bookmark784"/>
      <w:bookmarkStart w:id="785" w:name="bookmark785"/>
      <w:r>
        <w:rPr>
          <w:color w:val="000000"/>
          <w:spacing w:val="0"/>
          <w:w w:val="100"/>
          <w:position w:val="0"/>
        </w:rPr>
        <w:t>合并股东权益变动表</w:t>
      </w:r>
      <w:bookmarkEnd w:id="783"/>
      <w:bookmarkEnd w:id="784"/>
      <w:bookmarkEnd w:id="785"/>
    </w:p>
    <w:tbl>
      <w:tblPr>
        <w:tblOverlap w:val="never"/>
        <w:jc w:val="left"/>
        <w:tblLayout w:type="fixed"/>
      </w:tblPr>
      <w:tblGrid>
        <w:gridCol w:w="3091"/>
        <w:gridCol w:w="1310"/>
        <w:gridCol w:w="413"/>
        <w:gridCol w:w="413"/>
        <w:gridCol w:w="389"/>
        <w:gridCol w:w="1176"/>
        <w:gridCol w:w="581"/>
        <w:gridCol w:w="1238"/>
        <w:gridCol w:w="446"/>
        <w:gridCol w:w="1171"/>
        <w:gridCol w:w="1176"/>
        <w:gridCol w:w="1310"/>
        <w:gridCol w:w="1378"/>
        <w:gridCol w:w="1397"/>
      </w:tblGrid>
      <w:tr>
        <w:trPr>
          <w:trHeight w:val="202" w:hRule="exact"/>
        </w:trPr>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3"/>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本期</w:t>
            </w:r>
          </w:p>
        </w:tc>
      </w:tr>
      <w:tr>
        <w:trPr>
          <w:trHeight w:val="202" w:hRule="exact"/>
        </w:trPr>
        <w:tc>
          <w:tcPr>
            <w:vMerge/>
            <w:tcBorders>
              <w:left w:val="single" w:sz="4"/>
            </w:tcBorders>
            <w:shd w:val="clear" w:color="auto" w:fill="FFFFFF"/>
            <w:vAlign w:val="center"/>
          </w:tcPr>
          <w:p>
            <w:pPr>
              <w:framePr w:w="15490" w:h="8453" w:vSpace="173" w:wrap="notBeside" w:vAnchor="text" w:hAnchor="text" w:y="174"/>
            </w:pPr>
          </w:p>
        </w:tc>
        <w:tc>
          <w:tcPr>
            <w:gridSpan w:val="11"/>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00"/>
              <w:jc w:val="left"/>
              <w:rPr>
                <w:sz w:val="13"/>
                <w:szCs w:val="13"/>
              </w:rPr>
            </w:pPr>
            <w:r>
              <w:rPr>
                <w:rFonts w:ascii="SimSun" w:eastAsia="SimSun" w:hAnsi="SimSun" w:cs="SimSun"/>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00"/>
              <w:jc w:val="left"/>
              <w:rPr>
                <w:sz w:val="13"/>
                <w:szCs w:val="13"/>
              </w:rPr>
            </w:pPr>
            <w:r>
              <w:rPr>
                <w:rFonts w:ascii="SimSun" w:eastAsia="SimSun" w:hAnsi="SimSun" w:cs="SimSun"/>
                <w:color w:val="000000"/>
                <w:spacing w:val="0"/>
                <w:w w:val="100"/>
                <w:position w:val="0"/>
                <w:sz w:val="13"/>
                <w:szCs w:val="13"/>
              </w:rPr>
              <w:t>股东权益合计</w:t>
            </w:r>
          </w:p>
        </w:tc>
      </w:tr>
      <w:tr>
        <w:trPr>
          <w:trHeight w:val="197" w:hRule="exact"/>
        </w:trPr>
        <w:tc>
          <w:tcPr>
            <w:vMerge/>
            <w:tcBorders>
              <w:left w:val="single" w:sz="4"/>
            </w:tcBorders>
            <w:shd w:val="clear" w:color="auto" w:fill="FFFFFF"/>
            <w:vAlign w:val="center"/>
          </w:tcPr>
          <w:p>
            <w:pPr>
              <w:framePr w:w="15490" w:h="8453" w:vSpace="173" w:wrap="notBeside" w:vAnchor="text" w:hAnchor="text" w:y="174"/>
            </w:pP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168" w:lineRule="exact"/>
              <w:ind w:left="0" w:right="0" w:firstLine="0"/>
              <w:jc w:val="center"/>
              <w:rPr>
                <w:sz w:val="13"/>
                <w:szCs w:val="13"/>
              </w:rPr>
            </w:pPr>
            <w:r>
              <w:rPr>
                <w:rFonts w:ascii="SimSun" w:eastAsia="SimSun" w:hAnsi="SimSun" w:cs="SimSun"/>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textDirection w:val="tbRlV"/>
            <w:vAlign w:val="bottom"/>
          </w:tcPr>
          <w:p>
            <w:pPr>
              <w:pStyle w:val="Style94"/>
              <w:keepNext w:val="0"/>
              <w:keepLines w:val="0"/>
              <w:framePr w:w="15490" w:h="8453" w:vSpace="173" w:wrap="notBeside" w:vAnchor="text" w:hAnchor="text" w:y="174"/>
              <w:widowControl w:val="0"/>
              <w:shd w:val="clear" w:color="auto" w:fill="auto"/>
              <w:bidi w:val="0"/>
              <w:spacing w:before="0" w:after="0" w:line="240" w:lineRule="auto"/>
              <w:ind w:left="0" w:right="0" w:firstLine="0"/>
              <w:jc w:val="lef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小计</w:t>
            </w: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right w:val="single" w:sz="4"/>
            </w:tcBorders>
            <w:shd w:val="clear" w:color="auto" w:fill="FFFFFF"/>
            <w:vAlign w:val="center"/>
          </w:tcPr>
          <w:p>
            <w:pPr>
              <w:framePr w:w="15490" w:h="8453" w:vSpace="173" w:wrap="notBeside" w:vAnchor="text" w:hAnchor="text" w:y="174"/>
            </w:pPr>
          </w:p>
        </w:tc>
      </w:tr>
      <w:tr>
        <w:trPr>
          <w:trHeight w:val="533" w:hRule="exact"/>
        </w:trPr>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tcBorders>
              <w:top w:val="single" w:sz="4"/>
              <w:left w:val="single" w:sz="4"/>
            </w:tcBorders>
            <w:shd w:val="clear" w:color="auto" w:fill="FFFFFF"/>
            <w:textDirection w:val="tbRlV"/>
            <w:vAlign w:val="bottom"/>
          </w:tcPr>
          <w:p>
            <w:pPr>
              <w:pStyle w:val="Style94"/>
              <w:keepNext w:val="0"/>
              <w:keepLines w:val="0"/>
              <w:framePr w:w="15490" w:h="8453" w:vSpace="173" w:wrap="notBeside" w:vAnchor="text" w:hAnchor="text" w:y="174"/>
              <w:widowControl w:val="0"/>
              <w:shd w:val="clear" w:color="auto" w:fill="auto"/>
              <w:bidi w:val="0"/>
              <w:spacing w:before="0" w:after="0" w:line="240" w:lineRule="auto"/>
              <w:ind w:left="0" w:right="0" w:firstLine="0"/>
              <w:jc w:val="both"/>
            </w:pPr>
            <w:r>
              <w:rPr>
                <w:color w:val="000000"/>
                <w:spacing w:val="0"/>
                <w:w w:val="100"/>
                <w:position w:val="0"/>
              </w:rPr>
              <w:t>优先股</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173" w:lineRule="exact"/>
              <w:ind w:left="0" w:right="0" w:firstLine="0"/>
              <w:jc w:val="center"/>
              <w:rPr>
                <w:sz w:val="13"/>
                <w:szCs w:val="13"/>
              </w:rPr>
            </w:pPr>
            <w:r>
              <w:rPr>
                <w:rFonts w:ascii="SimSun" w:eastAsia="SimSun" w:hAnsi="SimSun" w:cs="SimSun"/>
                <w:color w:val="000000"/>
                <w:spacing w:val="0"/>
                <w:w w:val="100"/>
                <w:position w:val="0"/>
                <w:sz w:val="13"/>
                <w:szCs w:val="13"/>
              </w:rPr>
              <w:t>永 续 债</w:t>
            </w:r>
          </w:p>
        </w:tc>
        <w:tc>
          <w:tcPr>
            <w:tcBorders>
              <w:top w:val="single" w:sz="4"/>
              <w:left w:val="single" w:sz="4"/>
            </w:tcBorders>
            <w:shd w:val="clear" w:color="auto" w:fill="FFFFFF"/>
            <w:textDirection w:val="tbRlV"/>
            <w:vAlign w:val="bottom"/>
          </w:tcPr>
          <w:p>
            <w:pPr>
              <w:pStyle w:val="Style94"/>
              <w:keepNext w:val="0"/>
              <w:keepLines w:val="0"/>
              <w:framePr w:w="15490" w:h="8453" w:vSpace="173" w:wrap="notBeside" w:vAnchor="text" w:hAnchor="text" w:y="174"/>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textDirection w:val="tbRlV"/>
            <w:vAlign w:val="bottom"/>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right w:val="single" w:sz="4"/>
            </w:tcBorders>
            <w:shd w:val="clear" w:color="auto" w:fill="FFFFFF"/>
            <w:vAlign w:val="center"/>
          </w:tcPr>
          <w:p>
            <w:pPr>
              <w:framePr w:w="15490" w:h="8453" w:vSpace="173" w:wrap="notBeside" w:vAnchor="text" w:hAnchor="text" w:y="174"/>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一、上年期末余额</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694,357,737.79</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-356,738, 177.00</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346,966,035.74</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582,177,334.66</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2,590,356,817.19</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6,112,793,462.62</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8,703,150,279.81</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加：会计政策变更</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同一控制下企业合并</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both"/>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694,357,737.79</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-356,738, 177.00</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346,966,035.74</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582,177,334.66</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2,590,356,817.19</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6,112,793,462.62</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8,703,150,279.81</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三、本期增减变动金额（减少以“一”号填列）</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4,223,856.46</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142,726,200.08</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both"/>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32,050,226.21</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180,103,413.92</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621,895,499.11</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801,998,913.03</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142,726,200.08</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33,147,764.97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175,873,965.05</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648,594,143.70</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824,468,108.75</w:t>
            </w: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（二）股东投入和减少资本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4,223,856.46</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4,223,856.46</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80"/>
              <w:jc w:val="left"/>
              <w:rPr>
                <w:sz w:val="13"/>
                <w:szCs w:val="13"/>
              </w:rPr>
            </w:pPr>
            <w:r>
              <w:rPr>
                <w:rFonts w:ascii="SimSun" w:eastAsia="SimSun" w:hAnsi="SimSun" w:cs="SimSun"/>
                <w:color w:val="000000"/>
                <w:spacing w:val="0"/>
                <w:w w:val="100"/>
                <w:position w:val="0"/>
                <w:sz w:val="13"/>
                <w:szCs w:val="13"/>
              </w:rPr>
              <w:t>4,223,856.46</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.股东投入的普通股</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4,223,856.46</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4,223,856.46</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80"/>
              <w:jc w:val="left"/>
              <w:rPr>
                <w:sz w:val="13"/>
                <w:szCs w:val="13"/>
              </w:rPr>
            </w:pPr>
            <w:r>
              <w:rPr>
                <w:rFonts w:ascii="SimSun" w:eastAsia="SimSun" w:hAnsi="SimSun" w:cs="SimSun"/>
                <w:color w:val="000000"/>
                <w:spacing w:val="0"/>
                <w:w w:val="100"/>
                <w:position w:val="0"/>
                <w:sz w:val="13"/>
                <w:szCs w:val="13"/>
              </w:rPr>
              <w:t>4,223,856.46</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both"/>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-1,097,538.76</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5,592.41</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-26,698,644.59</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-26,693,052.18</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both"/>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.对股东的分配</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-26,698,644.59</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-26,698,644.59</w:t>
            </w: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5,592.41</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5,592.41</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5,592.41</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（四）股东权益内部结转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698,581,594.25</w:t>
            </w: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-214,011,976.92</w:t>
            </w: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 xml:space="preserve">348,069, </w:t>
            </w:r>
            <w:r>
              <w:rPr>
                <w:rFonts w:ascii="SimSun" w:eastAsia="SimSun" w:hAnsi="SimSun" w:cs="SimSun"/>
                <w:color w:val="000000"/>
                <w:spacing w:val="0"/>
                <w:w w:val="100"/>
                <w:position w:val="0"/>
                <w:sz w:val="13"/>
                <w:szCs w:val="13"/>
              </w:rPr>
              <w:t>166.91</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614,227,560.87</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2,770,460,231.11</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6,734,688,961.73</w:t>
            </w:r>
          </w:p>
        </w:tc>
        <w:tc>
          <w:tcPr>
            <w:tcBorders>
              <w:top w:val="single" w:sz="4"/>
              <w:left w:val="single" w:sz="4"/>
              <w:bottom w:val="single" w:sz="4"/>
              <w:righ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20"/>
              <w:jc w:val="left"/>
              <w:rPr>
                <w:sz w:val="13"/>
                <w:szCs w:val="13"/>
              </w:rPr>
            </w:pPr>
            <w:r>
              <w:rPr>
                <w:rFonts w:ascii="SimSun" w:eastAsia="SimSun" w:hAnsi="SimSun" w:cs="SimSun"/>
                <w:color w:val="000000"/>
                <w:spacing w:val="0"/>
                <w:w w:val="100"/>
                <w:position w:val="0"/>
                <w:sz w:val="13"/>
                <w:szCs w:val="13"/>
              </w:rPr>
              <w:t>9,505,149,192.84</w:t>
            </w:r>
          </w:p>
        </w:tc>
      </w:tr>
    </w:tbl>
    <w:p>
      <w:pPr>
        <w:pStyle w:val="Style30"/>
        <w:keepNext w:val="0"/>
        <w:keepLines w:val="0"/>
        <w:framePr w:w="2510" w:h="182" w:hSpace="12980" w:wrap="notBeside" w:vAnchor="text" w:hAnchor="text" w:x="107"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编制单位：中国长城科技集团股份有限公司</w:t>
      </w:r>
    </w:p>
    <w:p>
      <w:pPr>
        <w:pStyle w:val="Style30"/>
        <w:keepNext w:val="0"/>
        <w:keepLines w:val="0"/>
        <w:framePr w:w="595" w:h="178" w:hSpace="14895" w:wrap="notBeside" w:vAnchor="text" w:hAnchor="text" w:x="7451"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color w:val="000000"/>
          <w:spacing w:val="0"/>
          <w:w w:val="100"/>
          <w:position w:val="0"/>
          <w:sz w:val="13"/>
          <w:szCs w:val="13"/>
        </w:rPr>
        <w:t>年度</w:t>
      </w:r>
    </w:p>
    <w:p>
      <w:pPr>
        <w:pStyle w:val="Style30"/>
        <w:keepNext w:val="0"/>
        <w:keepLines w:val="0"/>
        <w:framePr w:w="950" w:h="182" w:hSpace="14540" w:wrap="notBeside" w:vAnchor="text" w:hAnchor="text" w:x="14310" w:y="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单位：人民币元</w:t>
      </w:r>
    </w:p>
    <w:p>
      <w:pPr>
        <w:widowControl w:val="0"/>
        <w:spacing w:line="1" w:lineRule="exact"/>
      </w:pPr>
    </w:p>
    <w:p>
      <w:pPr>
        <w:pStyle w:val="Style58"/>
        <w:keepNext w:val="0"/>
        <w:keepLines w:val="0"/>
        <w:widowControl w:val="0"/>
        <w:shd w:val="clear" w:color="auto" w:fill="auto"/>
        <w:bidi w:val="0"/>
        <w:spacing w:before="0" w:after="40" w:line="240" w:lineRule="auto"/>
        <w:ind w:left="2640" w:right="0" w:firstLine="0"/>
        <w:jc w:val="left"/>
      </w:pPr>
      <w:r>
        <mc:AlternateContent>
          <mc:Choice Requires="wps">
            <w:drawing>
              <wp:anchor distT="0" distB="0" distL="114300" distR="2684145" simplePos="0" relativeHeight="125829382" behindDoc="0" locked="0" layoutInCell="1" allowOverlap="1">
                <wp:simplePos x="0" y="0"/>
                <wp:positionH relativeFrom="page">
                  <wp:posOffset>668020</wp:posOffset>
                </wp:positionH>
                <wp:positionV relativeFrom="paragraph">
                  <wp:posOffset>12700</wp:posOffset>
                </wp:positionV>
                <wp:extent cx="880745" cy="125095"/>
                <wp:wrapSquare wrapText="right"/>
                <wp:docPr id="34" name="Shape 34"/>
                <a:graphic xmlns:a="http://schemas.openxmlformats.org/drawingml/2006/main">
                  <a:graphicData uri="http://schemas.microsoft.com/office/word/2010/wordprocessingShape">
                    <wps:wsp>
                      <wps:cNvSpPr txBox="1"/>
                      <wps:spPr>
                        <a:xfrm>
                          <a:ext cx="880745"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wps:txbx>
                      <wps:bodyPr wrap="none" lIns="0" tIns="0" rIns="0" bIns="0">
                        <a:noAutoFit/>
                      </wps:bodyPr>
                    </wps:wsp>
                  </a:graphicData>
                </a:graphic>
              </wp:anchor>
            </w:drawing>
          </mc:Choice>
          <mc:Fallback>
            <w:pict>
              <v:shape id="_x0000_s1060" type="#_x0000_t202" style="position:absolute;margin-left:52.600000000000001pt;margin-top:1.pt;width:69.350000000000009pt;height:9.8499999999999996pt;z-index:-125829371;mso-wrap-distance-left:9.pt;mso-wrap-distance-right:211.3499999999999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v:textbox>
                <w10:wrap type="square" side="right" anchorx="page"/>
              </v:shape>
            </w:pict>
          </mc:Fallback>
        </mc:AlternateContent>
      </w:r>
      <w:r>
        <mc:AlternateContent>
          <mc:Choice Requires="wps">
            <w:drawing>
              <wp:anchor distT="0" distB="0" distL="2778125" distR="114935" simplePos="0" relativeHeight="125829384" behindDoc="0" locked="0" layoutInCell="1" allowOverlap="1">
                <wp:simplePos x="0" y="0"/>
                <wp:positionH relativeFrom="page">
                  <wp:posOffset>3331845</wp:posOffset>
                </wp:positionH>
                <wp:positionV relativeFrom="paragraph">
                  <wp:posOffset>12700</wp:posOffset>
                </wp:positionV>
                <wp:extent cx="786130" cy="125095"/>
                <wp:wrapSquare wrapText="right"/>
                <wp:docPr id="36" name="Shape 36"/>
                <a:graphic xmlns:a="http://schemas.openxmlformats.org/drawingml/2006/main">
                  <a:graphicData uri="http://schemas.microsoft.com/office/word/2010/wordprocessingShape">
                    <wps:wsp>
                      <wps:cNvSpPr txBox="1"/>
                      <wps:spPr>
                        <a:xfrm>
                          <a:ext cx="78613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wps:txbx>
                      <wps:bodyPr wrap="none" lIns="0" tIns="0" rIns="0" bIns="0">
                        <a:noAutoFit/>
                      </wps:bodyPr>
                    </wps:wsp>
                  </a:graphicData>
                </a:graphic>
              </wp:anchor>
            </w:drawing>
          </mc:Choice>
          <mc:Fallback>
            <w:pict>
              <v:shape id="_x0000_s1062" type="#_x0000_t202" style="position:absolute;margin-left:262.35000000000002pt;margin-top:1.pt;width:61.899999999999999pt;height:9.8499999999999996pt;z-index:-125829369;mso-wrap-distance-left:218.75pt;mso-wrap-distance-right:9.0500000000000007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v:textbox>
                <w10:wrap type="square" side="right" anchorx="page"/>
              </v:shape>
            </w:pict>
          </mc:Fallback>
        </mc:AlternateContent>
      </w:r>
      <w:r>
        <mc:AlternateContent>
          <mc:Choice Requires="wps">
            <w:drawing>
              <wp:anchor distT="0" distB="0" distL="114300" distR="114300" simplePos="0" relativeHeight="125829386" behindDoc="0" locked="0" layoutInCell="1" allowOverlap="1">
                <wp:simplePos x="0" y="0"/>
                <wp:positionH relativeFrom="page">
                  <wp:posOffset>8949690</wp:posOffset>
                </wp:positionH>
                <wp:positionV relativeFrom="paragraph">
                  <wp:posOffset>12700</wp:posOffset>
                </wp:positionV>
                <wp:extent cx="1075690" cy="121920"/>
                <wp:wrapSquare wrapText="left"/>
                <wp:docPr id="38" name="Shape 38"/>
                <a:graphic xmlns:a="http://schemas.openxmlformats.org/drawingml/2006/main">
                  <a:graphicData uri="http://schemas.microsoft.com/office/word/2010/wordprocessingShape">
                    <wps:wsp>
                      <wps:cNvSpPr txBox="1"/>
                      <wps:spPr>
                        <a:xfrm>
                          <a:ext cx="1075690" cy="12192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wps:txbx>
                      <wps:bodyPr wrap="none" lIns="0" tIns="0" rIns="0" bIns="0">
                        <a:noAutoFit/>
                      </wps:bodyPr>
                    </wps:wsp>
                  </a:graphicData>
                </a:graphic>
              </wp:anchor>
            </w:drawing>
          </mc:Choice>
          <mc:Fallback>
            <w:pict>
              <v:shape id="_x0000_s1064" type="#_x0000_t202" style="position:absolute;margin-left:704.70000000000005pt;margin-top:1.pt;width:84.700000000000003pt;height:9.5999999999999996pt;z-index:-125829367;mso-wrap-distance-left:9.pt;mso-wrap-distance-right: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v:textbox>
                <w10:wrap type="square" side="left" anchorx="page"/>
              </v:shape>
            </w:pict>
          </mc:Fallback>
        </mc:AlternateContent>
      </w:r>
      <w:r>
        <w:rPr>
          <w:color w:val="000000"/>
          <w:spacing w:val="0"/>
          <w:w w:val="100"/>
          <w:position w:val="0"/>
        </w:rPr>
        <w:t>主管会计工作负责人：刘文彬</w:t>
      </w:r>
      <w:r>
        <w:br w:type="page"/>
      </w:r>
    </w:p>
    <w:p>
      <w:pPr>
        <w:pStyle w:val="Style91"/>
        <w:keepNext/>
        <w:keepLines/>
        <w:widowControl w:val="0"/>
        <w:shd w:val="clear" w:color="auto" w:fill="auto"/>
        <w:bidi w:val="0"/>
        <w:spacing w:before="0" w:after="80" w:line="240" w:lineRule="auto"/>
        <w:ind w:left="0" w:right="0" w:firstLine="0"/>
        <w:jc w:val="center"/>
      </w:pPr>
      <w:bookmarkStart w:id="786" w:name="bookmark786"/>
      <w:bookmarkStart w:id="787" w:name="bookmark787"/>
      <w:bookmarkStart w:id="788" w:name="bookmark788"/>
      <w:r>
        <w:rPr>
          <w:color w:val="000000"/>
          <w:spacing w:val="0"/>
          <w:w w:val="100"/>
          <w:position w:val="0"/>
        </w:rPr>
        <w:t>合并股东权益变动表</w:t>
      </w:r>
      <w:bookmarkEnd w:id="786"/>
      <w:bookmarkEnd w:id="787"/>
      <w:bookmarkEnd w:id="788"/>
    </w:p>
    <w:tbl>
      <w:tblPr>
        <w:tblOverlap w:val="never"/>
        <w:jc w:val="left"/>
        <w:tblLayout w:type="fixed"/>
      </w:tblPr>
      <w:tblGrid>
        <w:gridCol w:w="3110"/>
        <w:gridCol w:w="1315"/>
        <w:gridCol w:w="427"/>
        <w:gridCol w:w="427"/>
        <w:gridCol w:w="394"/>
        <w:gridCol w:w="1181"/>
        <w:gridCol w:w="595"/>
        <w:gridCol w:w="1248"/>
        <w:gridCol w:w="456"/>
        <w:gridCol w:w="1181"/>
        <w:gridCol w:w="1181"/>
        <w:gridCol w:w="1320"/>
        <w:gridCol w:w="1315"/>
        <w:gridCol w:w="1339"/>
      </w:tblGrid>
      <w:tr>
        <w:trPr>
          <w:trHeight w:val="202" w:hRule="exact"/>
        </w:trPr>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3"/>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上期</w:t>
            </w:r>
          </w:p>
        </w:tc>
      </w:tr>
      <w:tr>
        <w:trPr>
          <w:trHeight w:val="202" w:hRule="exact"/>
        </w:trPr>
        <w:tc>
          <w:tcPr>
            <w:vMerge/>
            <w:tcBorders>
              <w:left w:val="single" w:sz="4"/>
            </w:tcBorders>
            <w:shd w:val="clear" w:color="auto" w:fill="FFFFFF"/>
            <w:vAlign w:val="center"/>
          </w:tcPr>
          <w:p>
            <w:pPr>
              <w:framePr w:w="15490" w:h="8453" w:vSpace="173" w:wrap="notBeside" w:vAnchor="text" w:hAnchor="text" w:y="174"/>
            </w:pPr>
          </w:p>
        </w:tc>
        <w:tc>
          <w:tcPr>
            <w:gridSpan w:val="11"/>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归属于母公司股东权益</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280" w:firstLine="0"/>
              <w:jc w:val="right"/>
              <w:rPr>
                <w:sz w:val="13"/>
                <w:szCs w:val="13"/>
              </w:rPr>
            </w:pPr>
            <w:r>
              <w:rPr>
                <w:rFonts w:ascii="SimSun" w:eastAsia="SimSun" w:hAnsi="SimSun" w:cs="SimSun"/>
                <w:color w:val="000000"/>
                <w:spacing w:val="0"/>
                <w:w w:val="100"/>
                <w:position w:val="0"/>
                <w:sz w:val="13"/>
                <w:szCs w:val="13"/>
              </w:rPr>
              <w:t>股东权益合计</w:t>
            </w:r>
          </w:p>
        </w:tc>
      </w:tr>
      <w:tr>
        <w:trPr>
          <w:trHeight w:val="197" w:hRule="exact"/>
        </w:trPr>
        <w:tc>
          <w:tcPr>
            <w:vMerge/>
            <w:tcBorders>
              <w:left w:val="single" w:sz="4"/>
            </w:tcBorders>
            <w:shd w:val="clear" w:color="auto" w:fill="FFFFFF"/>
            <w:vAlign w:val="center"/>
          </w:tcPr>
          <w:p>
            <w:pPr>
              <w:framePr w:w="15490" w:h="8453" w:vSpace="173" w:wrap="notBeside" w:vAnchor="text" w:hAnchor="text" w:y="174"/>
            </w:pP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168" w:lineRule="exact"/>
              <w:ind w:left="0" w:right="0" w:firstLine="0"/>
              <w:jc w:val="center"/>
              <w:rPr>
                <w:sz w:val="13"/>
                <w:szCs w:val="13"/>
              </w:rPr>
            </w:pPr>
            <w:r>
              <w:rPr>
                <w:rFonts w:ascii="SimSun" w:eastAsia="SimSun" w:hAnsi="SimSun" w:cs="SimSun"/>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textDirection w:val="tbRlV"/>
            <w:vAlign w:val="bottom"/>
          </w:tcPr>
          <w:p>
            <w:pPr>
              <w:pStyle w:val="Style94"/>
              <w:keepNext w:val="0"/>
              <w:keepLines w:val="0"/>
              <w:framePr w:w="15490" w:h="8453" w:vSpace="173" w:wrap="notBeside" w:vAnchor="text" w:hAnchor="text" w:y="174"/>
              <w:widowControl w:val="0"/>
              <w:shd w:val="clear" w:color="auto" w:fill="auto"/>
              <w:bidi w:val="0"/>
              <w:spacing w:before="0" w:after="0" w:line="240" w:lineRule="auto"/>
              <w:ind w:left="0" w:right="0" w:firstLine="0"/>
              <w:jc w:val="lef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小计</w:t>
            </w: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right w:val="single" w:sz="4"/>
            </w:tcBorders>
            <w:shd w:val="clear" w:color="auto" w:fill="FFFFFF"/>
            <w:vAlign w:val="center"/>
          </w:tcPr>
          <w:p>
            <w:pPr>
              <w:framePr w:w="15490" w:h="8453" w:vSpace="173" w:wrap="notBeside" w:vAnchor="text" w:hAnchor="text" w:y="174"/>
            </w:pPr>
          </w:p>
        </w:tc>
      </w:tr>
      <w:tr>
        <w:trPr>
          <w:trHeight w:val="533" w:hRule="exact"/>
        </w:trPr>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tcBorders>
              <w:top w:val="single" w:sz="4"/>
              <w:left w:val="single" w:sz="4"/>
            </w:tcBorders>
            <w:shd w:val="clear" w:color="auto" w:fill="FFFFFF"/>
            <w:textDirection w:val="tbRlV"/>
            <w:vAlign w:val="bottom"/>
          </w:tcPr>
          <w:p>
            <w:pPr>
              <w:pStyle w:val="Style94"/>
              <w:keepNext w:val="0"/>
              <w:keepLines w:val="0"/>
              <w:framePr w:w="15490" w:h="8453" w:vSpace="173" w:wrap="notBeside" w:vAnchor="text" w:hAnchor="text" w:y="174"/>
              <w:widowControl w:val="0"/>
              <w:shd w:val="clear" w:color="auto" w:fill="auto"/>
              <w:bidi w:val="0"/>
              <w:spacing w:before="0" w:after="0" w:line="240" w:lineRule="auto"/>
              <w:ind w:left="0" w:right="0" w:firstLine="0"/>
              <w:jc w:val="both"/>
            </w:pPr>
            <w:r>
              <w:rPr>
                <w:color w:val="000000"/>
                <w:spacing w:val="0"/>
                <w:w w:val="100"/>
                <w:position w:val="0"/>
              </w:rPr>
              <w:t>优先股</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173" w:lineRule="exact"/>
              <w:ind w:left="140" w:right="0" w:firstLine="0"/>
              <w:jc w:val="left"/>
              <w:rPr>
                <w:sz w:val="13"/>
                <w:szCs w:val="13"/>
              </w:rPr>
            </w:pPr>
            <w:r>
              <w:rPr>
                <w:rFonts w:ascii="SimSun" w:eastAsia="SimSun" w:hAnsi="SimSun" w:cs="SimSun"/>
                <w:color w:val="000000"/>
                <w:spacing w:val="0"/>
                <w:w w:val="100"/>
                <w:position w:val="0"/>
                <w:sz w:val="13"/>
                <w:szCs w:val="13"/>
              </w:rPr>
              <w:t>永 续 债</w:t>
            </w:r>
          </w:p>
        </w:tc>
        <w:tc>
          <w:tcPr>
            <w:tcBorders>
              <w:top w:val="single" w:sz="4"/>
              <w:left w:val="single" w:sz="4"/>
            </w:tcBorders>
            <w:shd w:val="clear" w:color="auto" w:fill="FFFFFF"/>
            <w:textDirection w:val="tbRlV"/>
            <w:vAlign w:val="bottom"/>
          </w:tcPr>
          <w:p>
            <w:pPr>
              <w:pStyle w:val="Style94"/>
              <w:keepNext w:val="0"/>
              <w:keepLines w:val="0"/>
              <w:framePr w:w="15490" w:h="8453" w:vSpace="173" w:wrap="notBeside" w:vAnchor="text" w:hAnchor="text" w:y="174"/>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textDirection w:val="tbRlV"/>
            <w:vAlign w:val="bottom"/>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tcBorders>
            <w:shd w:val="clear" w:color="auto" w:fill="FFFFFF"/>
            <w:vAlign w:val="center"/>
          </w:tcPr>
          <w:p>
            <w:pPr>
              <w:framePr w:w="15490" w:h="8453" w:vSpace="173" w:wrap="notBeside" w:vAnchor="text" w:hAnchor="text" w:y="174"/>
            </w:pPr>
          </w:p>
        </w:tc>
        <w:tc>
          <w:tcPr>
            <w:vMerge/>
            <w:tcBorders>
              <w:left w:val="single" w:sz="4"/>
              <w:right w:val="single" w:sz="4"/>
            </w:tcBorders>
            <w:shd w:val="clear" w:color="auto" w:fill="FFFFFF"/>
            <w:vAlign w:val="center"/>
          </w:tcPr>
          <w:p>
            <w:pPr>
              <w:framePr w:w="15490" w:h="8453" w:vSpace="173" w:wrap="notBeside" w:vAnchor="text" w:hAnchor="text" w:y="174"/>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一、上年期末余额</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688,811,482.82</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-436,125, 850.14</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346,239,878.16</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618,570,201.63</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2,541,089,598.47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5,927,990,204.22</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 xml:space="preserve">8,469,079, </w:t>
            </w:r>
            <w:r>
              <w:rPr>
                <w:rFonts w:ascii="SimSun" w:eastAsia="SimSun" w:hAnsi="SimSun" w:cs="SimSun"/>
                <w:color w:val="000000"/>
                <w:spacing w:val="0"/>
                <w:w w:val="100"/>
                <w:position w:val="0"/>
                <w:sz w:val="13"/>
                <w:szCs w:val="13"/>
              </w:rPr>
              <w:t>802.69</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加：会计政策变更</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同一控制下企业合并</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both"/>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688,811,482.82</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-436,125, 850.14</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346,239,878.16</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618,570,201.63</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2,541,089,598.47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5,927,990,204.22</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 xml:space="preserve">8,469,079, </w:t>
            </w:r>
            <w:r>
              <w:rPr>
                <w:rFonts w:ascii="SimSun" w:eastAsia="SimSun" w:hAnsi="SimSun" w:cs="SimSun"/>
                <w:color w:val="000000"/>
                <w:spacing w:val="0"/>
                <w:w w:val="100"/>
                <w:position w:val="0"/>
                <w:sz w:val="13"/>
                <w:szCs w:val="13"/>
              </w:rPr>
              <w:t>802.69</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三、本期增减变动金额（减少以“一”号填列）</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5,546,254.97</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79,387,673.14</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726,157.58</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-36, 392,866.97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49,267,218.72</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184,803,258.40</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234,070,477.12</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79,387,673.14</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-35,666,709.39</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43,720,963.75</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101,679,268.19</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145,400,231.94</w:t>
            </w: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（二）股东投入和减少资本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5,546,254.97</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5,546,254.97</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105,725,913.28</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111,272,168.25</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.股东投入的普通股</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80"/>
              <w:jc w:val="left"/>
              <w:rPr>
                <w:sz w:val="13"/>
                <w:szCs w:val="13"/>
              </w:rPr>
            </w:pPr>
            <w:r>
              <w:rPr>
                <w:rFonts w:ascii="SimSun" w:eastAsia="SimSun" w:hAnsi="SimSun" w:cs="SimSun"/>
                <w:color w:val="000000"/>
                <w:spacing w:val="0"/>
                <w:w w:val="100"/>
                <w:position w:val="0"/>
                <w:sz w:val="13"/>
                <w:szCs w:val="13"/>
              </w:rPr>
              <w:t>39,458.35</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39,458.35</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122,788.15</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162,246.50</w:t>
            </w: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80"/>
              <w:jc w:val="left"/>
              <w:rPr>
                <w:sz w:val="13"/>
                <w:szCs w:val="13"/>
              </w:rPr>
            </w:pPr>
            <w:r>
              <w:rPr>
                <w:rFonts w:ascii="SimSun" w:eastAsia="SimSun" w:hAnsi="SimSun" w:cs="SimSun"/>
                <w:color w:val="000000"/>
                <w:spacing w:val="0"/>
                <w:w w:val="100"/>
                <w:position w:val="0"/>
                <w:sz w:val="13"/>
                <w:szCs w:val="13"/>
              </w:rPr>
              <w:t>5,506,796.62</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5,506,796.62</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105,603,125.13</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111,109,921.75</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726,157.58</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 xml:space="preserve">-726,157. </w:t>
            </w:r>
            <w:r>
              <w:rPr>
                <w:rFonts w:ascii="SimSun" w:eastAsia="SimSun" w:hAnsi="SimSun" w:cs="SimSun"/>
                <w:color w:val="000000"/>
                <w:spacing w:val="0"/>
                <w:w w:val="100"/>
                <w:position w:val="0"/>
                <w:sz w:val="13"/>
                <w:szCs w:val="13"/>
              </w:rPr>
              <w:t>58</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-22,601,923.07</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-22,601,923.07</w:t>
            </w: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726,157.58</w:t>
            </w: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 xml:space="preserve">-726,157. </w:t>
            </w:r>
            <w:r>
              <w:rPr>
                <w:rFonts w:ascii="SimSun" w:eastAsia="SimSun" w:hAnsi="SimSun" w:cs="SimSun"/>
                <w:color w:val="000000"/>
                <w:spacing w:val="0"/>
                <w:w w:val="100"/>
                <w:position w:val="0"/>
                <w:sz w:val="13"/>
                <w:szCs w:val="13"/>
              </w:rPr>
              <w:t>58</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.对股东的分配</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-22,601,923.07</w:t>
            </w:r>
          </w:p>
        </w:tc>
        <w:tc>
          <w:tcPr>
            <w:tcBorders>
              <w:top w:val="single" w:sz="4"/>
              <w:left w:val="single" w:sz="4"/>
              <w:righ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-22,601,923.07</w:t>
            </w: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（四）股东权益内部结转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right w:val="single" w:sz="4"/>
            </w:tcBorders>
            <w:shd w:val="clear" w:color="auto" w:fill="FFFFFF"/>
            <w:vAlign w:val="top"/>
          </w:tcPr>
          <w:p>
            <w:pPr>
              <w:framePr w:w="15490" w:h="8453" w:vSpace="173" w:wrap="notBeside" w:vAnchor="text" w:hAnchor="text" w:y="174"/>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694,357,737.79</w:t>
            </w: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-356,738, 177.00</w:t>
            </w:r>
          </w:p>
        </w:tc>
        <w:tc>
          <w:tcPr>
            <w:tcBorders>
              <w:top w:val="single" w:sz="4"/>
              <w:left w:val="single" w:sz="4"/>
              <w:bottom w:val="single" w:sz="4"/>
            </w:tcBorders>
            <w:shd w:val="clear" w:color="auto" w:fill="FFFFFF"/>
            <w:vAlign w:val="top"/>
          </w:tcPr>
          <w:p>
            <w:pPr>
              <w:framePr w:w="15490" w:h="8453" w:vSpace="173" w:wrap="notBeside" w:vAnchor="text" w:hAnchor="text"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346,966,035.74</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582,177,334.66</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2,590,356,817.19</w:t>
            </w:r>
          </w:p>
        </w:tc>
        <w:tc>
          <w:tcPr>
            <w:tcBorders>
              <w:top w:val="single" w:sz="4"/>
              <w:left w:val="single" w:sz="4"/>
              <w:bottom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6,112,793,462.62</w:t>
            </w:r>
          </w:p>
        </w:tc>
        <w:tc>
          <w:tcPr>
            <w:tcBorders>
              <w:top w:val="single" w:sz="4"/>
              <w:left w:val="single" w:sz="4"/>
              <w:bottom w:val="single" w:sz="4"/>
              <w:right w:val="single" w:sz="4"/>
            </w:tcBorders>
            <w:shd w:val="clear" w:color="auto" w:fill="FFFFFF"/>
            <w:vAlign w:val="center"/>
          </w:tcPr>
          <w:p>
            <w:pPr>
              <w:pStyle w:val="Style22"/>
              <w:keepNext w:val="0"/>
              <w:keepLines w:val="0"/>
              <w:framePr w:w="15490" w:h="8453" w:vSpace="173" w:wrap="notBeside" w:vAnchor="text" w:hAnchor="text" w:y="174"/>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 xml:space="preserve">8,703,150, </w:t>
            </w:r>
            <w:r>
              <w:rPr>
                <w:rFonts w:ascii="SimSun" w:eastAsia="SimSun" w:hAnsi="SimSun" w:cs="SimSun"/>
                <w:color w:val="000000"/>
                <w:spacing w:val="0"/>
                <w:w w:val="100"/>
                <w:position w:val="0"/>
                <w:sz w:val="13"/>
                <w:szCs w:val="13"/>
              </w:rPr>
              <w:t>279.81</w:t>
            </w:r>
          </w:p>
        </w:tc>
      </w:tr>
    </w:tbl>
    <w:p>
      <w:pPr>
        <w:pStyle w:val="Style30"/>
        <w:keepNext w:val="0"/>
        <w:keepLines w:val="0"/>
        <w:framePr w:w="2510" w:h="182" w:hSpace="12980" w:wrap="notBeside" w:vAnchor="text" w:hAnchor="text" w:x="107"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编制单位：中国长城科技集团股份有限公司</w:t>
      </w:r>
    </w:p>
    <w:p>
      <w:pPr>
        <w:pStyle w:val="Style30"/>
        <w:keepNext w:val="0"/>
        <w:keepLines w:val="0"/>
        <w:framePr w:w="595" w:h="178" w:hSpace="14895" w:wrap="notBeside" w:vAnchor="text" w:hAnchor="text" w:x="7451"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color w:val="000000"/>
          <w:spacing w:val="0"/>
          <w:w w:val="100"/>
          <w:position w:val="0"/>
          <w:sz w:val="13"/>
          <w:szCs w:val="13"/>
        </w:rPr>
        <w:t>年度</w:t>
      </w:r>
    </w:p>
    <w:p>
      <w:pPr>
        <w:pStyle w:val="Style30"/>
        <w:keepNext w:val="0"/>
        <w:keepLines w:val="0"/>
        <w:framePr w:w="950" w:h="182" w:hSpace="14540" w:wrap="notBeside" w:vAnchor="text" w:hAnchor="text" w:x="14310" w:y="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单位：人民币元</w:t>
      </w:r>
    </w:p>
    <w:p>
      <w:pPr>
        <w:widowControl w:val="0"/>
        <w:spacing w:line="1" w:lineRule="exact"/>
      </w:pPr>
    </w:p>
    <w:p>
      <w:pPr>
        <w:pStyle w:val="Style58"/>
        <w:keepNext w:val="0"/>
        <w:keepLines w:val="0"/>
        <w:widowControl w:val="0"/>
        <w:shd w:val="clear" w:color="auto" w:fill="auto"/>
        <w:bidi w:val="0"/>
        <w:spacing w:before="0" w:after="40" w:line="240" w:lineRule="auto"/>
        <w:ind w:left="2640" w:right="0" w:firstLine="0"/>
        <w:jc w:val="left"/>
      </w:pPr>
      <w:r>
        <mc:AlternateContent>
          <mc:Choice Requires="wps">
            <w:drawing>
              <wp:anchor distT="0" distB="0" distL="114300" distR="2684145" simplePos="0" relativeHeight="125829388" behindDoc="0" locked="0" layoutInCell="1" allowOverlap="1">
                <wp:simplePos x="0" y="0"/>
                <wp:positionH relativeFrom="page">
                  <wp:posOffset>668020</wp:posOffset>
                </wp:positionH>
                <wp:positionV relativeFrom="paragraph">
                  <wp:posOffset>12700</wp:posOffset>
                </wp:positionV>
                <wp:extent cx="880745" cy="125095"/>
                <wp:wrapSquare wrapText="right"/>
                <wp:docPr id="40" name="Shape 40"/>
                <a:graphic xmlns:a="http://schemas.openxmlformats.org/drawingml/2006/main">
                  <a:graphicData uri="http://schemas.microsoft.com/office/word/2010/wordprocessingShape">
                    <wps:wsp>
                      <wps:cNvSpPr txBox="1"/>
                      <wps:spPr>
                        <a:xfrm>
                          <a:ext cx="880745"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wps:txbx>
                      <wps:bodyPr wrap="none" lIns="0" tIns="0" rIns="0" bIns="0">
                        <a:noAutoFit/>
                      </wps:bodyPr>
                    </wps:wsp>
                  </a:graphicData>
                </a:graphic>
              </wp:anchor>
            </w:drawing>
          </mc:Choice>
          <mc:Fallback>
            <w:pict>
              <v:shape id="_x0000_s1066" type="#_x0000_t202" style="position:absolute;margin-left:52.600000000000001pt;margin-top:1.pt;width:69.350000000000009pt;height:9.8499999999999996pt;z-index:-125829365;mso-wrap-distance-left:9.pt;mso-wrap-distance-right:211.3499999999999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v:textbox>
                <w10:wrap type="square" side="right" anchorx="page"/>
              </v:shape>
            </w:pict>
          </mc:Fallback>
        </mc:AlternateContent>
      </w:r>
      <w:r>
        <mc:AlternateContent>
          <mc:Choice Requires="wps">
            <w:drawing>
              <wp:anchor distT="0" distB="0" distL="2778125" distR="114935" simplePos="0" relativeHeight="125829390" behindDoc="0" locked="0" layoutInCell="1" allowOverlap="1">
                <wp:simplePos x="0" y="0"/>
                <wp:positionH relativeFrom="page">
                  <wp:posOffset>3331845</wp:posOffset>
                </wp:positionH>
                <wp:positionV relativeFrom="paragraph">
                  <wp:posOffset>12700</wp:posOffset>
                </wp:positionV>
                <wp:extent cx="786130" cy="125095"/>
                <wp:wrapSquare wrapText="right"/>
                <wp:docPr id="42" name="Shape 42"/>
                <a:graphic xmlns:a="http://schemas.openxmlformats.org/drawingml/2006/main">
                  <a:graphicData uri="http://schemas.microsoft.com/office/word/2010/wordprocessingShape">
                    <wps:wsp>
                      <wps:cNvSpPr txBox="1"/>
                      <wps:spPr>
                        <a:xfrm>
                          <a:ext cx="78613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wps:txbx>
                      <wps:bodyPr wrap="none" lIns="0" tIns="0" rIns="0" bIns="0">
                        <a:noAutoFit/>
                      </wps:bodyPr>
                    </wps:wsp>
                  </a:graphicData>
                </a:graphic>
              </wp:anchor>
            </w:drawing>
          </mc:Choice>
          <mc:Fallback>
            <w:pict>
              <v:shape id="_x0000_s1068" type="#_x0000_t202" style="position:absolute;margin-left:262.35000000000002pt;margin-top:1.pt;width:61.899999999999999pt;height:9.8499999999999996pt;z-index:-125829363;mso-wrap-distance-left:218.75pt;mso-wrap-distance-right:9.0500000000000007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v:textbox>
                <w10:wrap type="square" side="right" anchorx="page"/>
              </v:shape>
            </w:pict>
          </mc:Fallback>
        </mc:AlternateContent>
      </w:r>
      <w:r>
        <mc:AlternateContent>
          <mc:Choice Requires="wps">
            <w:drawing>
              <wp:anchor distT="0" distB="0" distL="114300" distR="114300" simplePos="0" relativeHeight="125829392" behindDoc="0" locked="0" layoutInCell="1" allowOverlap="1">
                <wp:simplePos x="0" y="0"/>
                <wp:positionH relativeFrom="page">
                  <wp:posOffset>8949690</wp:posOffset>
                </wp:positionH>
                <wp:positionV relativeFrom="paragraph">
                  <wp:posOffset>12700</wp:posOffset>
                </wp:positionV>
                <wp:extent cx="1075690" cy="121920"/>
                <wp:wrapSquare wrapText="left"/>
                <wp:docPr id="44" name="Shape 44"/>
                <a:graphic xmlns:a="http://schemas.openxmlformats.org/drawingml/2006/main">
                  <a:graphicData uri="http://schemas.microsoft.com/office/word/2010/wordprocessingShape">
                    <wps:wsp>
                      <wps:cNvSpPr txBox="1"/>
                      <wps:spPr>
                        <a:xfrm>
                          <a:ext cx="1075690" cy="12192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wps:txbx>
                      <wps:bodyPr wrap="none" lIns="0" tIns="0" rIns="0" bIns="0">
                        <a:noAutoFit/>
                      </wps:bodyPr>
                    </wps:wsp>
                  </a:graphicData>
                </a:graphic>
              </wp:anchor>
            </w:drawing>
          </mc:Choice>
          <mc:Fallback>
            <w:pict>
              <v:shape id="_x0000_s1070" type="#_x0000_t202" style="position:absolute;margin-left:704.70000000000005pt;margin-top:1.pt;width:84.700000000000003pt;height:9.5999999999999996pt;z-index:-125829361;mso-wrap-distance-left:9.pt;mso-wrap-distance-right: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v:textbox>
                <w10:wrap type="square" side="left" anchorx="page"/>
              </v:shape>
            </w:pict>
          </mc:Fallback>
        </mc:AlternateContent>
      </w:r>
      <w:r>
        <w:rPr>
          <w:color w:val="000000"/>
          <w:spacing w:val="0"/>
          <w:w w:val="100"/>
          <w:position w:val="0"/>
        </w:rPr>
        <w:t>主管会计工作负责人：刘文彬</w:t>
      </w:r>
      <w:r>
        <w:br w:type="page"/>
      </w:r>
    </w:p>
    <w:p>
      <w:pPr>
        <w:pStyle w:val="Style91"/>
        <w:keepNext/>
        <w:keepLines/>
        <w:widowControl w:val="0"/>
        <w:shd w:val="clear" w:color="auto" w:fill="auto"/>
        <w:bidi w:val="0"/>
        <w:spacing w:before="0" w:after="100" w:line="240" w:lineRule="auto"/>
        <w:ind w:left="0" w:right="0" w:firstLine="0"/>
        <w:jc w:val="center"/>
      </w:pPr>
      <w:bookmarkStart w:id="789" w:name="bookmark789"/>
      <w:bookmarkStart w:id="790" w:name="bookmark790"/>
      <w:bookmarkStart w:id="791" w:name="bookmark791"/>
      <w:r>
        <w:rPr>
          <w:color w:val="000000"/>
          <w:spacing w:val="0"/>
          <w:w w:val="100"/>
          <w:position w:val="0"/>
        </w:rPr>
        <w:t>母公司股东权益变动表</w:t>
      </w:r>
      <w:bookmarkEnd w:id="789"/>
      <w:bookmarkEnd w:id="790"/>
      <w:bookmarkEnd w:id="791"/>
    </w:p>
    <w:tbl>
      <w:tblPr>
        <w:tblOverlap w:val="never"/>
        <w:jc w:val="left"/>
        <w:tblLayout w:type="fixed"/>
      </w:tblPr>
      <w:tblGrid>
        <w:gridCol w:w="3038"/>
        <w:gridCol w:w="1258"/>
        <w:gridCol w:w="706"/>
        <w:gridCol w:w="710"/>
        <w:gridCol w:w="566"/>
        <w:gridCol w:w="1128"/>
        <w:gridCol w:w="989"/>
        <w:gridCol w:w="1138"/>
        <w:gridCol w:w="1133"/>
        <w:gridCol w:w="1416"/>
        <w:gridCol w:w="1349"/>
        <w:gridCol w:w="1531"/>
      </w:tblGrid>
      <w:tr>
        <w:trPr>
          <w:trHeight w:val="202" w:hRule="exact"/>
        </w:trPr>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1"/>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本期</w:t>
            </w:r>
          </w:p>
        </w:tc>
      </w:tr>
      <w:tr>
        <w:trPr>
          <w:trHeight w:val="202" w:hRule="exact"/>
        </w:trPr>
        <w:tc>
          <w:tcPr>
            <w:vMerge/>
            <w:tcBorders>
              <w:left w:val="single" w:sz="4"/>
            </w:tcBorders>
            <w:shd w:val="clear" w:color="auto" w:fill="FFFFFF"/>
            <w:vAlign w:val="center"/>
          </w:tcPr>
          <w:p>
            <w:pPr>
              <w:framePr w:w="14962" w:h="8170" w:vSpace="173" w:wrap="notBeside" w:vAnchor="text" w:hAnchor="text" w:x="265" w:y="174"/>
            </w:pPr>
          </w:p>
        </w:tc>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440"/>
              <w:jc w:val="left"/>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股东权益合计</w:t>
            </w:r>
          </w:p>
        </w:tc>
      </w:tr>
      <w:tr>
        <w:trPr>
          <w:trHeight w:val="197" w:hRule="exact"/>
        </w:trPr>
        <w:tc>
          <w:tcPr>
            <w:vMerge/>
            <w:tcBorders>
              <w:left w:val="single" w:sz="4"/>
            </w:tcBorders>
            <w:shd w:val="clear" w:color="auto" w:fill="FFFFFF"/>
            <w:vAlign w:val="center"/>
          </w:tcPr>
          <w:p>
            <w:pPr>
              <w:framePr w:w="14962" w:h="8170" w:vSpace="173" w:wrap="notBeside" w:vAnchor="text" w:hAnchor="text" w:x="265" w:y="174"/>
            </w:pPr>
          </w:p>
        </w:tc>
        <w:tc>
          <w:tcPr>
            <w:vMerge/>
            <w:tcBorders>
              <w:left w:val="single" w:sz="4"/>
            </w:tcBorders>
            <w:shd w:val="clear" w:color="auto" w:fill="FFFFFF"/>
            <w:vAlign w:val="center"/>
          </w:tcPr>
          <w:p>
            <w:pPr>
              <w:framePr w:w="14962" w:h="8170" w:vSpace="173" w:wrap="notBeside" w:vAnchor="text" w:hAnchor="text" w:x="265" w:y="174"/>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优先股</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永续债</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vMerge/>
            <w:tcBorders>
              <w:left w:val="single" w:sz="4"/>
            </w:tcBorders>
            <w:shd w:val="clear" w:color="auto" w:fill="FFFFFF"/>
            <w:vAlign w:val="center"/>
          </w:tcPr>
          <w:p>
            <w:pPr>
              <w:framePr w:w="14962" w:h="8170" w:vSpace="173" w:wrap="notBeside" w:vAnchor="text" w:hAnchor="text" w:x="265" w:y="174"/>
            </w:pPr>
          </w:p>
        </w:tc>
        <w:tc>
          <w:tcPr>
            <w:vMerge/>
            <w:tcBorders>
              <w:left w:val="single" w:sz="4"/>
            </w:tcBorders>
            <w:shd w:val="clear" w:color="auto" w:fill="FFFFFF"/>
            <w:vAlign w:val="center"/>
          </w:tcPr>
          <w:p>
            <w:pPr>
              <w:framePr w:w="14962" w:h="8170" w:vSpace="173" w:wrap="notBeside" w:vAnchor="text" w:hAnchor="text" w:x="265" w:y="174"/>
            </w:pPr>
          </w:p>
        </w:tc>
        <w:tc>
          <w:tcPr>
            <w:vMerge/>
            <w:tcBorders>
              <w:left w:val="single" w:sz="4"/>
            </w:tcBorders>
            <w:shd w:val="clear" w:color="auto" w:fill="FFFFFF"/>
            <w:vAlign w:val="center"/>
          </w:tcPr>
          <w:p>
            <w:pPr>
              <w:framePr w:w="14962" w:h="8170" w:vSpace="173" w:wrap="notBeside" w:vAnchor="text" w:hAnchor="text" w:x="265" w:y="174"/>
            </w:pPr>
          </w:p>
        </w:tc>
        <w:tc>
          <w:tcPr>
            <w:vMerge/>
            <w:tcBorders>
              <w:left w:val="single" w:sz="4"/>
            </w:tcBorders>
            <w:shd w:val="clear" w:color="auto" w:fill="FFFFFF"/>
            <w:vAlign w:val="center"/>
          </w:tcPr>
          <w:p>
            <w:pPr>
              <w:framePr w:w="14962" w:h="8170" w:vSpace="173" w:wrap="notBeside" w:vAnchor="text" w:hAnchor="text" w:x="265" w:y="174"/>
            </w:pPr>
          </w:p>
        </w:tc>
        <w:tc>
          <w:tcPr>
            <w:vMerge/>
            <w:tcBorders>
              <w:left w:val="single" w:sz="4"/>
            </w:tcBorders>
            <w:shd w:val="clear" w:color="auto" w:fill="FFFFFF"/>
            <w:vAlign w:val="center"/>
          </w:tcPr>
          <w:p>
            <w:pPr>
              <w:framePr w:w="14962" w:h="8170" w:vSpace="173" w:wrap="notBeside" w:vAnchor="text" w:hAnchor="text" w:x="265" w:y="174"/>
            </w:pPr>
          </w:p>
        </w:tc>
        <w:tc>
          <w:tcPr>
            <w:vMerge/>
            <w:tcBorders>
              <w:left w:val="single" w:sz="4"/>
            </w:tcBorders>
            <w:shd w:val="clear" w:color="auto" w:fill="FFFFFF"/>
            <w:vAlign w:val="center"/>
          </w:tcPr>
          <w:p>
            <w:pPr>
              <w:framePr w:w="14962" w:h="8170" w:vSpace="173" w:wrap="notBeside" w:vAnchor="text" w:hAnchor="text" w:x="265" w:y="174"/>
            </w:pPr>
          </w:p>
        </w:tc>
        <w:tc>
          <w:tcPr>
            <w:vMerge/>
            <w:tcBorders>
              <w:left w:val="single" w:sz="4"/>
              <w:right w:val="single" w:sz="4"/>
            </w:tcBorders>
            <w:shd w:val="clear" w:color="auto" w:fill="FFFFFF"/>
            <w:vAlign w:val="center"/>
          </w:tcPr>
          <w:p>
            <w:pPr>
              <w:framePr w:w="14962" w:h="8170" w:vSpace="173" w:wrap="notBeside" w:vAnchor="text" w:hAnchor="text" w:x="265" w:y="174"/>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一、上年期末余额</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796,702,697.46</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400"/>
              <w:jc w:val="left"/>
              <w:rPr>
                <w:sz w:val="13"/>
                <w:szCs w:val="13"/>
              </w:rPr>
            </w:pPr>
            <w:r>
              <w:rPr>
                <w:rFonts w:ascii="SimSun" w:eastAsia="SimSun" w:hAnsi="SimSun" w:cs="SimSun"/>
                <w:color w:val="000000"/>
                <w:spacing w:val="0"/>
                <w:w w:val="100"/>
                <w:position w:val="0"/>
                <w:sz w:val="13"/>
                <w:szCs w:val="13"/>
              </w:rPr>
              <w:t>345,630,727.08</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-67,286,056.61</w:t>
            </w: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2,398,641,253.93</w:t>
            </w: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加：会计政策变更</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796,702,697.46</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400"/>
              <w:jc w:val="left"/>
              <w:rPr>
                <w:sz w:val="13"/>
                <w:szCs w:val="13"/>
              </w:rPr>
            </w:pPr>
            <w:r>
              <w:rPr>
                <w:rFonts w:ascii="SimSun" w:eastAsia="SimSun" w:hAnsi="SimSun" w:cs="SimSun"/>
                <w:color w:val="000000"/>
                <w:spacing w:val="0"/>
                <w:w w:val="100"/>
                <w:position w:val="0"/>
                <w:sz w:val="13"/>
                <w:szCs w:val="13"/>
              </w:rPr>
              <w:t>345,630,727.08</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-67,286,056.61</w:t>
            </w: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2,398,641,253.93</w:t>
            </w: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三、本期增减变动金额（减少以“一”号填列）</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18,079,590.02</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9,933,772.95</w:t>
            </w: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560"/>
              <w:jc w:val="left"/>
              <w:rPr>
                <w:sz w:val="13"/>
                <w:szCs w:val="13"/>
              </w:rPr>
            </w:pPr>
            <w:r>
              <w:rPr>
                <w:rFonts w:ascii="SimSun" w:eastAsia="SimSun" w:hAnsi="SimSun" w:cs="SimSun"/>
                <w:color w:val="000000"/>
                <w:spacing w:val="0"/>
                <w:w w:val="100"/>
                <w:position w:val="0"/>
                <w:sz w:val="13"/>
                <w:szCs w:val="13"/>
              </w:rPr>
              <w:t xml:space="preserve">29, </w:t>
            </w:r>
            <w:r>
              <w:rPr>
                <w:rFonts w:ascii="SimSun" w:eastAsia="SimSun" w:hAnsi="SimSun" w:cs="SimSun"/>
                <w:color w:val="000000"/>
                <w:spacing w:val="0"/>
                <w:w w:val="100"/>
                <w:position w:val="0"/>
                <w:sz w:val="13"/>
                <w:szCs w:val="13"/>
              </w:rPr>
              <w:t>116,494.14</w:t>
            </w: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11,031,311.71</w:t>
            </w: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560"/>
              <w:jc w:val="left"/>
              <w:rPr>
                <w:sz w:val="13"/>
                <w:szCs w:val="13"/>
              </w:rPr>
            </w:pPr>
            <w:r>
              <w:rPr>
                <w:rFonts w:ascii="SimSun" w:eastAsia="SimSun" w:hAnsi="SimSun" w:cs="SimSun"/>
                <w:color w:val="000000"/>
                <w:spacing w:val="0"/>
                <w:w w:val="100"/>
                <w:position w:val="0"/>
                <w:sz w:val="13"/>
                <w:szCs w:val="13"/>
              </w:rPr>
              <w:t>11,031,311.71</w:t>
            </w: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（二）股东投入和减少资本</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18,079,590.02</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560"/>
              <w:jc w:val="left"/>
              <w:rPr>
                <w:sz w:val="13"/>
                <w:szCs w:val="13"/>
              </w:rPr>
            </w:pPr>
            <w:r>
              <w:rPr>
                <w:rFonts w:ascii="SimSun" w:eastAsia="SimSun" w:hAnsi="SimSun" w:cs="SimSun"/>
                <w:color w:val="000000"/>
                <w:spacing w:val="0"/>
                <w:w w:val="100"/>
                <w:position w:val="0"/>
                <w:sz w:val="13"/>
                <w:szCs w:val="13"/>
              </w:rPr>
              <w:t>18,079,590.02</w:t>
            </w: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.股东投入的普通股</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18,079,590.02</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560"/>
              <w:jc w:val="left"/>
              <w:rPr>
                <w:sz w:val="13"/>
                <w:szCs w:val="13"/>
              </w:rPr>
            </w:pPr>
            <w:r>
              <w:rPr>
                <w:rFonts w:ascii="SimSun" w:eastAsia="SimSun" w:hAnsi="SimSun" w:cs="SimSun"/>
                <w:color w:val="000000"/>
                <w:spacing w:val="0"/>
                <w:w w:val="100"/>
                <w:position w:val="0"/>
                <w:sz w:val="13"/>
                <w:szCs w:val="13"/>
              </w:rPr>
              <w:t>18,079,590.02</w:t>
            </w: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-1,097,538.76</w:t>
            </w: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5,592.41</w:t>
            </w: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-1,103,131.17</w:t>
            </w: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.对股东的分配</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5,592.41</w:t>
            </w:r>
          </w:p>
        </w:tc>
        <w:tc>
          <w:tcPr>
            <w:tcBorders>
              <w:top w:val="single" w:sz="4"/>
              <w:left w:val="single" w:sz="4"/>
              <w:righ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5,592.41</w:t>
            </w: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（四）股东权益内部结转</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right w:val="single" w:sz="4"/>
            </w:tcBorders>
            <w:shd w:val="clear" w:color="auto" w:fill="FFFFFF"/>
            <w:vAlign w:val="top"/>
          </w:tcPr>
          <w:p>
            <w:pPr>
              <w:framePr w:w="14962" w:h="8170" w:vSpace="173" w:wrap="notBeside" w:vAnchor="text" w:hAnchor="text" w:x="265" w:y="174"/>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bottom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bottom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bottom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814,782,287.48</w:t>
            </w:r>
          </w:p>
        </w:tc>
        <w:tc>
          <w:tcPr>
            <w:tcBorders>
              <w:top w:val="single" w:sz="4"/>
              <w:left w:val="single" w:sz="4"/>
              <w:bottom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bottom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bottom w:val="single" w:sz="4"/>
            </w:tcBorders>
            <w:shd w:val="clear" w:color="auto" w:fill="FFFFFF"/>
            <w:vAlign w:val="top"/>
          </w:tcPr>
          <w:p>
            <w:pPr>
              <w:framePr w:w="14962" w:h="8170" w:vSpace="173" w:wrap="notBeside" w:vAnchor="text" w:hAnchor="text" w:x="265"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400"/>
              <w:jc w:val="left"/>
              <w:rPr>
                <w:sz w:val="13"/>
                <w:szCs w:val="13"/>
              </w:rPr>
            </w:pPr>
            <w:r>
              <w:rPr>
                <w:rFonts w:ascii="SimSun" w:eastAsia="SimSun" w:hAnsi="SimSun" w:cs="SimSun"/>
                <w:color w:val="000000"/>
                <w:spacing w:val="0"/>
                <w:w w:val="100"/>
                <w:position w:val="0"/>
                <w:sz w:val="13"/>
                <w:szCs w:val="13"/>
              </w:rPr>
              <w:t>346,733,858.25</w:t>
            </w:r>
          </w:p>
        </w:tc>
        <w:tc>
          <w:tcPr>
            <w:tcBorders>
              <w:top w:val="single" w:sz="4"/>
              <w:left w:val="single" w:sz="4"/>
              <w:bottom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-57,352,283.66</w:t>
            </w:r>
          </w:p>
        </w:tc>
        <w:tc>
          <w:tcPr>
            <w:tcBorders>
              <w:top w:val="single" w:sz="4"/>
              <w:left w:val="single" w:sz="4"/>
              <w:bottom w:val="single" w:sz="4"/>
              <w:right w:val="single" w:sz="4"/>
            </w:tcBorders>
            <w:shd w:val="clear" w:color="auto" w:fill="FFFFFF"/>
            <w:vAlign w:val="center"/>
          </w:tcPr>
          <w:p>
            <w:pPr>
              <w:pStyle w:val="Style22"/>
              <w:keepNext w:val="0"/>
              <w:keepLines w:val="0"/>
              <w:framePr w:w="14962" w:h="8170" w:vSpace="173" w:wrap="notBeside" w:vAnchor="text" w:hAnchor="text" w:x="265"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2,427,757,748.07</w:t>
            </w:r>
          </w:p>
        </w:tc>
      </w:tr>
    </w:tbl>
    <w:p>
      <w:pPr>
        <w:pStyle w:val="Style30"/>
        <w:keepNext w:val="0"/>
        <w:keepLines w:val="0"/>
        <w:framePr w:w="2515" w:h="173" w:hSpace="264" w:wrap="notBeside" w:vAnchor="text" w:hAnchor="text" w:x="558"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编制单位：中国长城科技集团股份有限公司</w:t>
      </w:r>
    </w:p>
    <w:p>
      <w:pPr>
        <w:pStyle w:val="Style30"/>
        <w:keepNext w:val="0"/>
        <w:keepLines w:val="0"/>
        <w:framePr w:w="595" w:h="173" w:hSpace="264" w:wrap="notBeside" w:vAnchor="text" w:hAnchor="text" w:x="7451"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color w:val="000000"/>
          <w:spacing w:val="0"/>
          <w:w w:val="100"/>
          <w:position w:val="0"/>
          <w:sz w:val="13"/>
          <w:szCs w:val="13"/>
        </w:rPr>
        <w:t>年度</w:t>
      </w:r>
    </w:p>
    <w:p>
      <w:pPr>
        <w:pStyle w:val="Style30"/>
        <w:keepNext w:val="0"/>
        <w:keepLines w:val="0"/>
        <w:framePr w:w="946" w:h="173" w:hSpace="264" w:wrap="notBeside" w:vAnchor="text" w:hAnchor="text" w:x="13988"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单位：人民币元</w:t>
      </w:r>
    </w:p>
    <w:p>
      <w:pPr>
        <w:widowControl w:val="0"/>
        <w:spacing w:line="1" w:lineRule="exact"/>
      </w:pPr>
    </w:p>
    <w:p>
      <w:pPr>
        <w:pStyle w:val="Style58"/>
        <w:keepNext w:val="0"/>
        <w:keepLines w:val="0"/>
        <w:widowControl w:val="0"/>
        <w:shd w:val="clear" w:color="auto" w:fill="auto"/>
        <w:bidi w:val="0"/>
        <w:spacing w:before="0" w:after="40" w:line="240" w:lineRule="auto"/>
        <w:ind w:left="2420" w:right="0" w:firstLine="0"/>
        <w:jc w:val="left"/>
      </w:pPr>
      <w:r>
        <mc:AlternateContent>
          <mc:Choice Requires="wps">
            <w:drawing>
              <wp:anchor distT="0" distB="0" distL="114300" distR="2543810" simplePos="0" relativeHeight="125829394" behindDoc="0" locked="0" layoutInCell="1" allowOverlap="1">
                <wp:simplePos x="0" y="0"/>
                <wp:positionH relativeFrom="page">
                  <wp:posOffset>881380</wp:posOffset>
                </wp:positionH>
                <wp:positionV relativeFrom="paragraph">
                  <wp:posOffset>12700</wp:posOffset>
                </wp:positionV>
                <wp:extent cx="880745" cy="125095"/>
                <wp:wrapSquare wrapText="right"/>
                <wp:docPr id="46" name="Shape 46"/>
                <a:graphic xmlns:a="http://schemas.openxmlformats.org/drawingml/2006/main">
                  <a:graphicData uri="http://schemas.microsoft.com/office/word/2010/wordprocessingShape">
                    <wps:wsp>
                      <wps:cNvSpPr txBox="1"/>
                      <wps:spPr>
                        <a:xfrm>
                          <a:ext cx="880745"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wps:txbx>
                      <wps:bodyPr wrap="none" lIns="0" tIns="0" rIns="0" bIns="0">
                        <a:noAutoFit/>
                      </wps:bodyPr>
                    </wps:wsp>
                  </a:graphicData>
                </a:graphic>
              </wp:anchor>
            </w:drawing>
          </mc:Choice>
          <mc:Fallback>
            <w:pict>
              <v:shape id="_x0000_s1072" type="#_x0000_t202" style="position:absolute;margin-left:69.400000000000006pt;margin-top:1.pt;width:69.350000000000009pt;height:9.8499999999999996pt;z-index:-125829359;mso-wrap-distance-left:9.pt;mso-wrap-distance-right:200.3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v:textbox>
                <w10:wrap type="square" side="right" anchorx="page"/>
              </v:shape>
            </w:pict>
          </mc:Fallback>
        </mc:AlternateContent>
      </w:r>
      <w:r>
        <mc:AlternateContent>
          <mc:Choice Requires="wps">
            <w:drawing>
              <wp:anchor distT="0" distB="0" distL="2637790" distR="114935" simplePos="0" relativeHeight="125829396" behindDoc="0" locked="0" layoutInCell="1" allowOverlap="1">
                <wp:simplePos x="0" y="0"/>
                <wp:positionH relativeFrom="page">
                  <wp:posOffset>3404870</wp:posOffset>
                </wp:positionH>
                <wp:positionV relativeFrom="paragraph">
                  <wp:posOffset>12700</wp:posOffset>
                </wp:positionV>
                <wp:extent cx="786130" cy="125095"/>
                <wp:wrapSquare wrapText="right"/>
                <wp:docPr id="48" name="Shape 48"/>
                <a:graphic xmlns:a="http://schemas.openxmlformats.org/drawingml/2006/main">
                  <a:graphicData uri="http://schemas.microsoft.com/office/word/2010/wordprocessingShape">
                    <wps:wsp>
                      <wps:cNvSpPr txBox="1"/>
                      <wps:spPr>
                        <a:xfrm>
                          <a:ext cx="78613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wps:txbx>
                      <wps:bodyPr wrap="none" lIns="0" tIns="0" rIns="0" bIns="0">
                        <a:noAutoFit/>
                      </wps:bodyPr>
                    </wps:wsp>
                  </a:graphicData>
                </a:graphic>
              </wp:anchor>
            </w:drawing>
          </mc:Choice>
          <mc:Fallback>
            <w:pict>
              <v:shape id="_x0000_s1074" type="#_x0000_t202" style="position:absolute;margin-left:268.10000000000002pt;margin-top:1.pt;width:61.899999999999999pt;height:9.8499999999999996pt;z-index:-125829357;mso-wrap-distance-left:207.70000000000002pt;mso-wrap-distance-right:9.0500000000000007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v:textbox>
                <w10:wrap type="square" side="right" anchorx="page"/>
              </v:shape>
            </w:pict>
          </mc:Fallback>
        </mc:AlternateContent>
      </w:r>
      <w:r>
        <mc:AlternateContent>
          <mc:Choice Requires="wps">
            <w:drawing>
              <wp:anchor distT="0" distB="0" distL="114300" distR="114300" simplePos="0" relativeHeight="125829398" behindDoc="0" locked="0" layoutInCell="1" allowOverlap="1">
                <wp:simplePos x="0" y="0"/>
                <wp:positionH relativeFrom="page">
                  <wp:posOffset>8736330</wp:posOffset>
                </wp:positionH>
                <wp:positionV relativeFrom="paragraph">
                  <wp:posOffset>12700</wp:posOffset>
                </wp:positionV>
                <wp:extent cx="1073150" cy="121920"/>
                <wp:wrapSquare wrapText="left"/>
                <wp:docPr id="50" name="Shape 50"/>
                <a:graphic xmlns:a="http://schemas.openxmlformats.org/drawingml/2006/main">
                  <a:graphicData uri="http://schemas.microsoft.com/office/word/2010/wordprocessingShape">
                    <wps:wsp>
                      <wps:cNvSpPr txBox="1"/>
                      <wps:spPr>
                        <a:xfrm>
                          <a:ext cx="1073150" cy="12192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wps:txbx>
                      <wps:bodyPr wrap="none" lIns="0" tIns="0" rIns="0" bIns="0">
                        <a:noAutoFit/>
                      </wps:bodyPr>
                    </wps:wsp>
                  </a:graphicData>
                </a:graphic>
              </wp:anchor>
            </w:drawing>
          </mc:Choice>
          <mc:Fallback>
            <w:pict>
              <v:shape id="_x0000_s1076" type="#_x0000_t202" style="position:absolute;margin-left:687.89999999999998pt;margin-top:1.pt;width:84.5pt;height:9.5999999999999996pt;z-index:-125829355;mso-wrap-distance-left:9.pt;mso-wrap-distance-right: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v:textbox>
                <w10:wrap type="square" side="left" anchorx="page"/>
              </v:shape>
            </w:pict>
          </mc:Fallback>
        </mc:AlternateContent>
      </w:r>
      <w:r>
        <w:rPr>
          <w:color w:val="000000"/>
          <w:spacing w:val="0"/>
          <w:w w:val="100"/>
          <w:position w:val="0"/>
        </w:rPr>
        <w:t>主管会计工作负责人：刘文彬</w:t>
      </w:r>
      <w:r>
        <w:br w:type="page"/>
      </w:r>
    </w:p>
    <w:p>
      <w:pPr>
        <w:pStyle w:val="Style91"/>
        <w:keepNext/>
        <w:keepLines/>
        <w:widowControl w:val="0"/>
        <w:shd w:val="clear" w:color="auto" w:fill="auto"/>
        <w:bidi w:val="0"/>
        <w:spacing w:before="0" w:after="100" w:line="240" w:lineRule="auto"/>
        <w:ind w:left="0" w:right="0" w:firstLine="0"/>
        <w:jc w:val="center"/>
      </w:pPr>
      <w:bookmarkStart w:id="792" w:name="bookmark792"/>
      <w:bookmarkStart w:id="793" w:name="bookmark793"/>
      <w:bookmarkStart w:id="794" w:name="bookmark794"/>
      <w:r>
        <w:rPr>
          <w:color w:val="000000"/>
          <w:spacing w:val="0"/>
          <w:w w:val="100"/>
          <w:position w:val="0"/>
        </w:rPr>
        <w:t>母公司股东权益变动表</w:t>
      </w:r>
      <w:bookmarkEnd w:id="792"/>
      <w:bookmarkEnd w:id="793"/>
      <w:bookmarkEnd w:id="794"/>
    </w:p>
    <w:tbl>
      <w:tblPr>
        <w:tblOverlap w:val="never"/>
        <w:jc w:val="left"/>
        <w:tblLayout w:type="fixed"/>
      </w:tblPr>
      <w:tblGrid>
        <w:gridCol w:w="3038"/>
        <w:gridCol w:w="1258"/>
        <w:gridCol w:w="653"/>
        <w:gridCol w:w="706"/>
        <w:gridCol w:w="710"/>
        <w:gridCol w:w="1258"/>
        <w:gridCol w:w="874"/>
        <w:gridCol w:w="1080"/>
        <w:gridCol w:w="1152"/>
        <w:gridCol w:w="1373"/>
        <w:gridCol w:w="1416"/>
        <w:gridCol w:w="1440"/>
      </w:tblGrid>
      <w:tr>
        <w:trPr>
          <w:trHeight w:val="202" w:hRule="exact"/>
        </w:trPr>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1"/>
            <w:tcBorders>
              <w:top w:val="single" w:sz="4"/>
              <w:left w:val="single" w:sz="4"/>
              <w:righ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上期</w:t>
            </w:r>
          </w:p>
        </w:tc>
      </w:tr>
      <w:tr>
        <w:trPr>
          <w:trHeight w:val="202" w:hRule="exact"/>
        </w:trPr>
        <w:tc>
          <w:tcPr>
            <w:vMerge/>
            <w:tcBorders>
              <w:left w:val="single" w:sz="4"/>
            </w:tcBorders>
            <w:shd w:val="clear" w:color="auto" w:fill="FFFFFF"/>
            <w:vAlign w:val="center"/>
          </w:tcPr>
          <w:p>
            <w:pPr>
              <w:framePr w:w="14957" w:h="8170" w:vSpace="173" w:wrap="notBeside" w:vAnchor="text" w:hAnchor="text" w:x="267" w:y="174"/>
            </w:pPr>
          </w:p>
        </w:tc>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股东权益合计</w:t>
            </w:r>
          </w:p>
        </w:tc>
      </w:tr>
      <w:tr>
        <w:trPr>
          <w:trHeight w:val="197" w:hRule="exact"/>
        </w:trPr>
        <w:tc>
          <w:tcPr>
            <w:vMerge/>
            <w:tcBorders>
              <w:left w:val="single" w:sz="4"/>
            </w:tcBorders>
            <w:shd w:val="clear" w:color="auto" w:fill="FFFFFF"/>
            <w:vAlign w:val="center"/>
          </w:tcPr>
          <w:p>
            <w:pPr>
              <w:framePr w:w="14957" w:h="8170" w:vSpace="173" w:wrap="notBeside" w:vAnchor="text" w:hAnchor="text" w:x="267" w:y="174"/>
            </w:pPr>
          </w:p>
        </w:tc>
        <w:tc>
          <w:tcPr>
            <w:vMerge/>
            <w:tcBorders>
              <w:left w:val="single" w:sz="4"/>
            </w:tcBorders>
            <w:shd w:val="clear" w:color="auto" w:fill="FFFFFF"/>
            <w:vAlign w:val="center"/>
          </w:tcPr>
          <w:p>
            <w:pPr>
              <w:framePr w:w="14957" w:h="8170" w:vSpace="173" w:wrap="notBeside" w:vAnchor="text" w:hAnchor="text" w:x="267" w:y="174"/>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优先股</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永续债</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vMerge/>
            <w:tcBorders>
              <w:left w:val="single" w:sz="4"/>
            </w:tcBorders>
            <w:shd w:val="clear" w:color="auto" w:fill="FFFFFF"/>
            <w:vAlign w:val="center"/>
          </w:tcPr>
          <w:p>
            <w:pPr>
              <w:framePr w:w="14957" w:h="8170" w:vSpace="173" w:wrap="notBeside" w:vAnchor="text" w:hAnchor="text" w:x="267" w:y="174"/>
            </w:pPr>
          </w:p>
        </w:tc>
        <w:tc>
          <w:tcPr>
            <w:vMerge/>
            <w:tcBorders>
              <w:left w:val="single" w:sz="4"/>
            </w:tcBorders>
            <w:shd w:val="clear" w:color="auto" w:fill="FFFFFF"/>
            <w:vAlign w:val="center"/>
          </w:tcPr>
          <w:p>
            <w:pPr>
              <w:framePr w:w="14957" w:h="8170" w:vSpace="173" w:wrap="notBeside" w:vAnchor="text" w:hAnchor="text" w:x="267" w:y="174"/>
            </w:pPr>
          </w:p>
        </w:tc>
        <w:tc>
          <w:tcPr>
            <w:vMerge/>
            <w:tcBorders>
              <w:left w:val="single" w:sz="4"/>
            </w:tcBorders>
            <w:shd w:val="clear" w:color="auto" w:fill="FFFFFF"/>
            <w:vAlign w:val="center"/>
          </w:tcPr>
          <w:p>
            <w:pPr>
              <w:framePr w:w="14957" w:h="8170" w:vSpace="173" w:wrap="notBeside" w:vAnchor="text" w:hAnchor="text" w:x="267" w:y="174"/>
            </w:pPr>
          </w:p>
        </w:tc>
        <w:tc>
          <w:tcPr>
            <w:vMerge/>
            <w:tcBorders>
              <w:left w:val="single" w:sz="4"/>
            </w:tcBorders>
            <w:shd w:val="clear" w:color="auto" w:fill="FFFFFF"/>
            <w:vAlign w:val="center"/>
          </w:tcPr>
          <w:p>
            <w:pPr>
              <w:framePr w:w="14957" w:h="8170" w:vSpace="173" w:wrap="notBeside" w:vAnchor="text" w:hAnchor="text" w:x="267" w:y="174"/>
            </w:pPr>
          </w:p>
        </w:tc>
        <w:tc>
          <w:tcPr>
            <w:vMerge/>
            <w:tcBorders>
              <w:left w:val="single" w:sz="4"/>
            </w:tcBorders>
            <w:shd w:val="clear" w:color="auto" w:fill="FFFFFF"/>
            <w:vAlign w:val="center"/>
          </w:tcPr>
          <w:p>
            <w:pPr>
              <w:framePr w:w="14957" w:h="8170" w:vSpace="173" w:wrap="notBeside" w:vAnchor="text" w:hAnchor="text" w:x="267" w:y="174"/>
            </w:pPr>
          </w:p>
        </w:tc>
        <w:tc>
          <w:tcPr>
            <w:vMerge/>
            <w:tcBorders>
              <w:left w:val="single" w:sz="4"/>
            </w:tcBorders>
            <w:shd w:val="clear" w:color="auto" w:fill="FFFFFF"/>
            <w:vAlign w:val="center"/>
          </w:tcPr>
          <w:p>
            <w:pPr>
              <w:framePr w:w="14957" w:h="8170" w:vSpace="173" w:wrap="notBeside" w:vAnchor="text" w:hAnchor="text" w:x="267" w:y="174"/>
            </w:pPr>
          </w:p>
        </w:tc>
        <w:tc>
          <w:tcPr>
            <w:vMerge/>
            <w:tcBorders>
              <w:left w:val="single" w:sz="4"/>
              <w:right w:val="single" w:sz="4"/>
            </w:tcBorders>
            <w:shd w:val="clear" w:color="auto" w:fill="FFFFFF"/>
            <w:vAlign w:val="center"/>
          </w:tcPr>
          <w:p>
            <w:pPr>
              <w:framePr w:w="14957" w:h="8170" w:vSpace="173" w:wrap="notBeside" w:vAnchor="text" w:hAnchor="text" w:x="267" w:y="174"/>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一、上年期末余额</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1,308,754,875.53</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344,904,569.50</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-73,821,474.80</w:t>
            </w:r>
          </w:p>
        </w:tc>
        <w:tc>
          <w:tcPr>
            <w:tcBorders>
              <w:top w:val="single" w:sz="4"/>
              <w:left w:val="single" w:sz="4"/>
              <w:righ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2,903,431,856.23</w:t>
            </w: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加：会计政策变更</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1,308,754,875.53</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344,904,569.50</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-73,821,474.80</w:t>
            </w:r>
          </w:p>
        </w:tc>
        <w:tc>
          <w:tcPr>
            <w:tcBorders>
              <w:top w:val="single" w:sz="4"/>
              <w:left w:val="single" w:sz="4"/>
              <w:righ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2,903,431,856.23</w:t>
            </w: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三、本期增减变动金额（减少以“一”号填列）</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-512,052, 178.07</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00"/>
              <w:jc w:val="left"/>
              <w:rPr>
                <w:sz w:val="13"/>
                <w:szCs w:val="13"/>
              </w:rPr>
            </w:pPr>
            <w:r>
              <w:rPr>
                <w:rFonts w:ascii="SimSun" w:eastAsia="SimSun" w:hAnsi="SimSun" w:cs="SimSun"/>
                <w:color w:val="000000"/>
                <w:spacing w:val="0"/>
                <w:w w:val="100"/>
                <w:position w:val="0"/>
                <w:sz w:val="13"/>
                <w:szCs w:val="13"/>
              </w:rPr>
              <w:t>726,157.58</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6,535,418.19</w:t>
            </w:r>
          </w:p>
        </w:tc>
        <w:tc>
          <w:tcPr>
            <w:tcBorders>
              <w:top w:val="single" w:sz="4"/>
              <w:left w:val="single" w:sz="4"/>
              <w:righ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-504,790, 602.30</w:t>
            </w: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7,261,575.77</w:t>
            </w:r>
          </w:p>
        </w:tc>
        <w:tc>
          <w:tcPr>
            <w:tcBorders>
              <w:top w:val="single" w:sz="4"/>
              <w:left w:val="single" w:sz="4"/>
              <w:righ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7,261,575.77</w:t>
            </w: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（二）股东投入和减少资本</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-512,052, 178.07</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-512,052, 178.07</w:t>
            </w: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.股东投入的普通股</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-512,052, 178.07</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20"/>
              <w:jc w:val="left"/>
              <w:rPr>
                <w:sz w:val="13"/>
                <w:szCs w:val="13"/>
              </w:rPr>
            </w:pPr>
            <w:r>
              <w:rPr>
                <w:rFonts w:ascii="SimSun" w:eastAsia="SimSun" w:hAnsi="SimSun" w:cs="SimSun"/>
                <w:color w:val="000000"/>
                <w:spacing w:val="0"/>
                <w:w w:val="100"/>
                <w:position w:val="0"/>
                <w:sz w:val="13"/>
                <w:szCs w:val="13"/>
              </w:rPr>
              <w:t>-512,052, 178.07</w:t>
            </w: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00"/>
              <w:jc w:val="left"/>
              <w:rPr>
                <w:sz w:val="13"/>
                <w:szCs w:val="13"/>
              </w:rPr>
            </w:pPr>
            <w:r>
              <w:rPr>
                <w:rFonts w:ascii="SimSun" w:eastAsia="SimSun" w:hAnsi="SimSun" w:cs="SimSun"/>
                <w:color w:val="000000"/>
                <w:spacing w:val="0"/>
                <w:w w:val="100"/>
                <w:position w:val="0"/>
                <w:sz w:val="13"/>
                <w:szCs w:val="13"/>
              </w:rPr>
              <w:t>726,157.58</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580"/>
              <w:jc w:val="left"/>
              <w:rPr>
                <w:sz w:val="13"/>
                <w:szCs w:val="13"/>
              </w:rPr>
            </w:pPr>
            <w:r>
              <w:rPr>
                <w:rFonts w:ascii="SimSun" w:eastAsia="SimSun" w:hAnsi="SimSun" w:cs="SimSun"/>
                <w:color w:val="000000"/>
                <w:spacing w:val="0"/>
                <w:w w:val="100"/>
                <w:position w:val="0"/>
                <w:sz w:val="13"/>
                <w:szCs w:val="13"/>
              </w:rPr>
              <w:t xml:space="preserve">-726,157. </w:t>
            </w:r>
            <w:r>
              <w:rPr>
                <w:rFonts w:ascii="SimSun" w:eastAsia="SimSun" w:hAnsi="SimSun" w:cs="SimSun"/>
                <w:color w:val="000000"/>
                <w:spacing w:val="0"/>
                <w:w w:val="100"/>
                <w:position w:val="0"/>
                <w:sz w:val="13"/>
                <w:szCs w:val="13"/>
              </w:rPr>
              <w:t>58</w:t>
            </w: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00"/>
              <w:jc w:val="left"/>
              <w:rPr>
                <w:sz w:val="13"/>
                <w:szCs w:val="13"/>
              </w:rPr>
            </w:pPr>
            <w:r>
              <w:rPr>
                <w:rFonts w:ascii="SimSun" w:eastAsia="SimSun" w:hAnsi="SimSun" w:cs="SimSun"/>
                <w:color w:val="000000"/>
                <w:spacing w:val="0"/>
                <w:w w:val="100"/>
                <w:position w:val="0"/>
                <w:sz w:val="13"/>
                <w:szCs w:val="13"/>
              </w:rPr>
              <w:t>726,157.58</w:t>
            </w:r>
          </w:p>
        </w:tc>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580"/>
              <w:jc w:val="left"/>
              <w:rPr>
                <w:sz w:val="13"/>
                <w:szCs w:val="13"/>
              </w:rPr>
            </w:pPr>
            <w:r>
              <w:rPr>
                <w:rFonts w:ascii="SimSun" w:eastAsia="SimSun" w:hAnsi="SimSun" w:cs="SimSun"/>
                <w:color w:val="000000"/>
                <w:spacing w:val="0"/>
                <w:w w:val="100"/>
                <w:position w:val="0"/>
                <w:sz w:val="13"/>
                <w:szCs w:val="13"/>
              </w:rPr>
              <w:t xml:space="preserve">-726,157. </w:t>
            </w:r>
            <w:r>
              <w:rPr>
                <w:rFonts w:ascii="SimSun" w:eastAsia="SimSun" w:hAnsi="SimSun" w:cs="SimSun"/>
                <w:color w:val="000000"/>
                <w:spacing w:val="0"/>
                <w:w w:val="100"/>
                <w:position w:val="0"/>
                <w:sz w:val="13"/>
                <w:szCs w:val="13"/>
              </w:rPr>
              <w:t>58</w:t>
            </w: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.对股东的分配</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（四）股东权益内部结转</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640"/>
              <w:jc w:val="left"/>
              <w:rPr>
                <w:sz w:val="13"/>
                <w:szCs w:val="13"/>
              </w:rPr>
            </w:pPr>
            <w:r>
              <w:rPr>
                <w:rFonts w:ascii="SimSun" w:eastAsia="SimSun" w:hAnsi="SimSun" w:cs="SimSun"/>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right w:val="single" w:sz="4"/>
            </w:tcBorders>
            <w:shd w:val="clear" w:color="auto" w:fill="FFFFFF"/>
            <w:vAlign w:val="top"/>
          </w:tcPr>
          <w:p>
            <w:pPr>
              <w:framePr w:w="14957" w:h="8170" w:vSpace="173" w:wrap="notBeside" w:vAnchor="text" w:hAnchor="text" w:x="267" w:y="174"/>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1,323,593,886.00</w:t>
            </w:r>
          </w:p>
        </w:tc>
        <w:tc>
          <w:tcPr>
            <w:tcBorders>
              <w:top w:val="single" w:sz="4"/>
              <w:left w:val="single" w:sz="4"/>
              <w:bottom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bottom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bottom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796,702,697.46</w:t>
            </w:r>
          </w:p>
        </w:tc>
        <w:tc>
          <w:tcPr>
            <w:tcBorders>
              <w:top w:val="single" w:sz="4"/>
              <w:left w:val="single" w:sz="4"/>
              <w:bottom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bottom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bottom w:val="single" w:sz="4"/>
            </w:tcBorders>
            <w:shd w:val="clear" w:color="auto" w:fill="FFFFFF"/>
            <w:vAlign w:val="top"/>
          </w:tcPr>
          <w:p>
            <w:pPr>
              <w:framePr w:w="14957" w:h="8170" w:vSpace="173" w:wrap="notBeside" w:vAnchor="text" w:hAnchor="text" w:x="267" w:y="174"/>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345,630,727.08</w:t>
            </w:r>
          </w:p>
        </w:tc>
        <w:tc>
          <w:tcPr>
            <w:tcBorders>
              <w:top w:val="single" w:sz="4"/>
              <w:left w:val="single" w:sz="4"/>
              <w:bottom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380"/>
              <w:jc w:val="left"/>
              <w:rPr>
                <w:sz w:val="13"/>
                <w:szCs w:val="13"/>
              </w:rPr>
            </w:pPr>
            <w:r>
              <w:rPr>
                <w:rFonts w:ascii="SimSun" w:eastAsia="SimSun" w:hAnsi="SimSun" w:cs="SimSun"/>
                <w:color w:val="000000"/>
                <w:spacing w:val="0"/>
                <w:w w:val="100"/>
                <w:position w:val="0"/>
                <w:sz w:val="13"/>
                <w:szCs w:val="13"/>
              </w:rPr>
              <w:t>-67,286,056.61</w:t>
            </w:r>
          </w:p>
        </w:tc>
        <w:tc>
          <w:tcPr>
            <w:tcBorders>
              <w:top w:val="single" w:sz="4"/>
              <w:left w:val="single" w:sz="4"/>
              <w:bottom w:val="single" w:sz="4"/>
              <w:right w:val="single" w:sz="4"/>
            </w:tcBorders>
            <w:shd w:val="clear" w:color="auto" w:fill="FFFFFF"/>
            <w:vAlign w:val="center"/>
          </w:tcPr>
          <w:p>
            <w:pPr>
              <w:pStyle w:val="Style22"/>
              <w:keepNext w:val="0"/>
              <w:keepLines w:val="0"/>
              <w:framePr w:w="14957" w:h="8170" w:vSpace="173" w:wrap="notBeside" w:vAnchor="text" w:hAnchor="text" w:x="267" w:y="174"/>
              <w:widowControl w:val="0"/>
              <w:shd w:val="clear" w:color="auto" w:fill="auto"/>
              <w:bidi w:val="0"/>
              <w:spacing w:before="0" w:after="0" w:line="240" w:lineRule="auto"/>
              <w:ind w:left="0" w:right="0" w:firstLine="260"/>
              <w:jc w:val="left"/>
              <w:rPr>
                <w:sz w:val="13"/>
                <w:szCs w:val="13"/>
              </w:rPr>
            </w:pPr>
            <w:r>
              <w:rPr>
                <w:rFonts w:ascii="SimSun" w:eastAsia="SimSun" w:hAnsi="SimSun" w:cs="SimSun"/>
                <w:color w:val="000000"/>
                <w:spacing w:val="0"/>
                <w:w w:val="100"/>
                <w:position w:val="0"/>
                <w:sz w:val="13"/>
                <w:szCs w:val="13"/>
              </w:rPr>
              <w:t>2,398,641,253.93</w:t>
            </w:r>
          </w:p>
        </w:tc>
      </w:tr>
    </w:tbl>
    <w:p>
      <w:pPr>
        <w:pStyle w:val="Style30"/>
        <w:keepNext w:val="0"/>
        <w:keepLines w:val="0"/>
        <w:framePr w:w="2515" w:h="173" w:hSpace="266" w:wrap="notBeside" w:vAnchor="text" w:hAnchor="text" w:x="555"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编制单位：中国长城科技集团股份有限公司</w:t>
      </w:r>
    </w:p>
    <w:p>
      <w:pPr>
        <w:pStyle w:val="Style30"/>
        <w:keepNext w:val="0"/>
        <w:keepLines w:val="0"/>
        <w:framePr w:w="595" w:h="173" w:hSpace="266" w:wrap="notBeside" w:vAnchor="text" w:hAnchor="text" w:x="7448"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w:t>
      </w:r>
      <w:r>
        <w:rPr>
          <w:color w:val="000000"/>
          <w:spacing w:val="0"/>
          <w:w w:val="100"/>
          <w:position w:val="0"/>
          <w:sz w:val="13"/>
          <w:szCs w:val="13"/>
        </w:rPr>
        <w:t>年度</w:t>
      </w:r>
    </w:p>
    <w:p>
      <w:pPr>
        <w:pStyle w:val="Style30"/>
        <w:keepNext w:val="0"/>
        <w:keepLines w:val="0"/>
        <w:framePr w:w="946" w:h="173" w:hSpace="266" w:wrap="notBeside" w:vAnchor="text" w:hAnchor="text" w:x="13985"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单位：人民币元</w:t>
      </w:r>
    </w:p>
    <w:p>
      <w:pPr>
        <w:widowControl w:val="0"/>
        <w:spacing w:line="1" w:lineRule="exact"/>
      </w:pPr>
    </w:p>
    <w:p>
      <w:pPr>
        <w:pStyle w:val="Style58"/>
        <w:keepNext w:val="0"/>
        <w:keepLines w:val="0"/>
        <w:widowControl w:val="0"/>
        <w:shd w:val="clear" w:color="auto" w:fill="auto"/>
        <w:bidi w:val="0"/>
        <w:spacing w:before="0" w:after="40" w:line="240" w:lineRule="auto"/>
        <w:ind w:left="2420" w:right="0" w:firstLine="0"/>
        <w:jc w:val="left"/>
        <w:sectPr>
          <w:headerReference w:type="default" r:id="rId21"/>
          <w:footerReference w:type="default" r:id="rId22"/>
          <w:footnotePr>
            <w:pos w:val="pageBottom"/>
            <w:numFmt w:val="decimal"/>
            <w:numRestart w:val="continuous"/>
          </w:footnotePr>
          <w:pgSz w:w="16840" w:h="11900" w:orient="landscape"/>
          <w:pgMar w:top="1185" w:right="678" w:bottom="1189" w:left="673" w:header="757" w:footer="3" w:gutter="0"/>
          <w:cols w:space="720"/>
          <w:noEndnote/>
          <w:rtlGutter w:val="0"/>
          <w:docGrid w:linePitch="360"/>
        </w:sectPr>
      </w:pPr>
      <w:r>
        <mc:AlternateContent>
          <mc:Choice Requires="wps">
            <w:drawing>
              <wp:anchor distT="0" distB="0" distL="114300" distR="2543810" simplePos="0" relativeHeight="125829400" behindDoc="0" locked="0" layoutInCell="1" allowOverlap="1">
                <wp:simplePos x="0" y="0"/>
                <wp:positionH relativeFrom="page">
                  <wp:posOffset>881380</wp:posOffset>
                </wp:positionH>
                <wp:positionV relativeFrom="paragraph">
                  <wp:posOffset>12700</wp:posOffset>
                </wp:positionV>
                <wp:extent cx="880745" cy="125095"/>
                <wp:wrapSquare wrapText="right"/>
                <wp:docPr id="54" name="Shape 54"/>
                <a:graphic xmlns:a="http://schemas.openxmlformats.org/drawingml/2006/main">
                  <a:graphicData uri="http://schemas.microsoft.com/office/word/2010/wordprocessingShape">
                    <wps:wsp>
                      <wps:cNvSpPr txBox="1"/>
                      <wps:spPr>
                        <a:xfrm>
                          <a:ext cx="880745"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wps:txbx>
                      <wps:bodyPr wrap="none" lIns="0" tIns="0" rIns="0" bIns="0">
                        <a:noAutoFit/>
                      </wps:bodyPr>
                    </wps:wsp>
                  </a:graphicData>
                </a:graphic>
              </wp:anchor>
            </w:drawing>
          </mc:Choice>
          <mc:Fallback>
            <w:pict>
              <v:shape id="_x0000_s1080" type="#_x0000_t202" style="position:absolute;margin-left:69.400000000000006pt;margin-top:1.pt;width:69.350000000000009pt;height:9.8499999999999996pt;z-index:-125829353;mso-wrap-distance-left:9.pt;mso-wrap-distance-right:200.30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法定代表人：靳宏荣</w:t>
                      </w:r>
                    </w:p>
                  </w:txbxContent>
                </v:textbox>
                <w10:wrap type="square" side="right" anchorx="page"/>
              </v:shape>
            </w:pict>
          </mc:Fallback>
        </mc:AlternateContent>
      </w:r>
      <w:r>
        <mc:AlternateContent>
          <mc:Choice Requires="wps">
            <w:drawing>
              <wp:anchor distT="0" distB="0" distL="2637790" distR="114935" simplePos="0" relativeHeight="125829402" behindDoc="0" locked="0" layoutInCell="1" allowOverlap="1">
                <wp:simplePos x="0" y="0"/>
                <wp:positionH relativeFrom="page">
                  <wp:posOffset>3404870</wp:posOffset>
                </wp:positionH>
                <wp:positionV relativeFrom="paragraph">
                  <wp:posOffset>12700</wp:posOffset>
                </wp:positionV>
                <wp:extent cx="786130" cy="125095"/>
                <wp:wrapSquare wrapText="right"/>
                <wp:docPr id="56" name="Shape 56"/>
                <a:graphic xmlns:a="http://schemas.openxmlformats.org/drawingml/2006/main">
                  <a:graphicData uri="http://schemas.microsoft.com/office/word/2010/wordprocessingShape">
                    <wps:wsp>
                      <wps:cNvSpPr txBox="1"/>
                      <wps:spPr>
                        <a:xfrm>
                          <a:ext cx="786130" cy="12509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wps:txbx>
                      <wps:bodyPr wrap="none" lIns="0" tIns="0" rIns="0" bIns="0">
                        <a:noAutoFit/>
                      </wps:bodyPr>
                    </wps:wsp>
                  </a:graphicData>
                </a:graphic>
              </wp:anchor>
            </w:drawing>
          </mc:Choice>
          <mc:Fallback>
            <w:pict>
              <v:shape id="_x0000_s1082" type="#_x0000_t202" style="position:absolute;margin-left:268.10000000000002pt;margin-top:1.pt;width:61.899999999999999pt;height:9.8499999999999996pt;z-index:-125829351;mso-wrap-distance-left:207.70000000000002pt;mso-wrap-distance-right:9.0500000000000007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公司总裁：陈小军</w:t>
                      </w:r>
                    </w:p>
                  </w:txbxContent>
                </v:textbox>
                <w10:wrap type="square" side="right" anchorx="page"/>
              </v:shape>
            </w:pict>
          </mc:Fallback>
        </mc:AlternateContent>
      </w:r>
      <w:r>
        <mc:AlternateContent>
          <mc:Choice Requires="wps">
            <w:drawing>
              <wp:anchor distT="0" distB="0" distL="114300" distR="114300" simplePos="0" relativeHeight="125829404" behindDoc="0" locked="0" layoutInCell="1" allowOverlap="1">
                <wp:simplePos x="0" y="0"/>
                <wp:positionH relativeFrom="page">
                  <wp:posOffset>8736330</wp:posOffset>
                </wp:positionH>
                <wp:positionV relativeFrom="paragraph">
                  <wp:posOffset>12700</wp:posOffset>
                </wp:positionV>
                <wp:extent cx="1073150" cy="121920"/>
                <wp:wrapSquare wrapText="left"/>
                <wp:docPr id="58" name="Shape 58"/>
                <a:graphic xmlns:a="http://schemas.openxmlformats.org/drawingml/2006/main">
                  <a:graphicData uri="http://schemas.microsoft.com/office/word/2010/wordprocessingShape">
                    <wps:wsp>
                      <wps:cNvSpPr txBox="1"/>
                      <wps:spPr>
                        <a:xfrm>
                          <a:ext cx="1073150" cy="12192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wps:txbx>
                      <wps:bodyPr wrap="none" lIns="0" tIns="0" rIns="0" bIns="0">
                        <a:noAutoFit/>
                      </wps:bodyPr>
                    </wps:wsp>
                  </a:graphicData>
                </a:graphic>
              </wp:anchor>
            </w:drawing>
          </mc:Choice>
          <mc:Fallback>
            <w:pict>
              <v:shape id="_x0000_s1084" type="#_x0000_t202" style="position:absolute;margin-left:687.89999999999998pt;margin-top:1.pt;width:84.5pt;height:9.5999999999999996pt;z-index:-125829349;mso-wrap-distance-left:9.pt;mso-wrap-distance-right:9.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会计机构负责人：宋艳艳</w:t>
                      </w:r>
                    </w:p>
                  </w:txbxContent>
                </v:textbox>
                <w10:wrap type="square" side="left" anchorx="page"/>
              </v:shape>
            </w:pict>
          </mc:Fallback>
        </mc:AlternateContent>
      </w:r>
      <w:r>
        <w:rPr>
          <w:color w:val="000000"/>
          <w:spacing w:val="0"/>
          <w:w w:val="100"/>
          <w:position w:val="0"/>
        </w:rPr>
        <w:t>主管会计工作负责人：刘文彬</w:t>
      </w:r>
    </w:p>
    <w:p>
      <w:pPr>
        <w:pStyle w:val="Style91"/>
        <w:keepNext/>
        <w:keepLines/>
        <w:widowControl w:val="0"/>
        <w:shd w:val="clear" w:color="auto" w:fill="auto"/>
        <w:bidi w:val="0"/>
        <w:spacing w:before="160" w:after="140" w:line="634" w:lineRule="exact"/>
        <w:ind w:left="0" w:right="0" w:firstLine="0"/>
        <w:jc w:val="center"/>
      </w:pPr>
      <w:bookmarkStart w:id="795" w:name="bookmark795"/>
      <w:bookmarkStart w:id="796" w:name="bookmark796"/>
      <w:bookmarkStart w:id="797" w:name="bookmark797"/>
      <w:r>
        <w:rPr>
          <w:color w:val="000000"/>
          <w:spacing w:val="0"/>
          <w:w w:val="100"/>
          <w:position w:val="0"/>
        </w:rPr>
        <w:t>中国长城科技集团股份有限公司</w:t>
        <w:br/>
        <w:t>财务报表附注</w:t>
      </w:r>
      <w:bookmarkEnd w:id="795"/>
      <w:bookmarkEnd w:id="796"/>
      <w:bookmarkEnd w:id="797"/>
    </w:p>
    <w:p>
      <w:pPr>
        <w:pStyle w:val="Style65"/>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（除特别注明外，本附注金额单位均为人民币元）</w:t>
      </w:r>
    </w:p>
    <w:p>
      <w:pPr>
        <w:pStyle w:val="Style25"/>
        <w:keepNext/>
        <w:keepLines/>
        <w:widowControl w:val="0"/>
        <w:shd w:val="clear" w:color="auto" w:fill="auto"/>
        <w:bidi w:val="0"/>
        <w:spacing w:before="0" w:after="0" w:line="468" w:lineRule="exact"/>
        <w:ind w:left="0" w:right="0" w:firstLine="0"/>
        <w:jc w:val="left"/>
      </w:pPr>
      <w:bookmarkStart w:id="798" w:name="bookmark798"/>
      <w:bookmarkStart w:id="799" w:name="bookmark799"/>
      <w:bookmarkStart w:id="800" w:name="bookmark800"/>
      <w:bookmarkStart w:id="801" w:name="bookmark801"/>
      <w:r>
        <w:rPr>
          <w:color w:val="000000"/>
          <w:spacing w:val="0"/>
          <w:w w:val="100"/>
          <w:position w:val="0"/>
          <w:sz w:val="24"/>
          <w:szCs w:val="24"/>
        </w:rPr>
        <w:t>一</w:t>
      </w:r>
      <w:bookmarkEnd w:id="800"/>
      <w:r>
        <w:rPr>
          <w:color w:val="000000"/>
          <w:spacing w:val="0"/>
          <w:w w:val="100"/>
          <w:position w:val="0"/>
          <w:sz w:val="24"/>
          <w:szCs w:val="24"/>
        </w:rPr>
        <w:t>、企业的基本情况</w:t>
      </w:r>
      <w:bookmarkEnd w:id="798"/>
      <w:bookmarkEnd w:id="799"/>
      <w:bookmarkEnd w:id="801"/>
    </w:p>
    <w:p>
      <w:pPr>
        <w:pStyle w:val="Style65"/>
        <w:keepNext w:val="0"/>
        <w:keepLines w:val="0"/>
        <w:widowControl w:val="0"/>
        <w:shd w:val="clear" w:color="auto" w:fill="auto"/>
        <w:tabs>
          <w:tab w:pos="994" w:val="left"/>
        </w:tabs>
        <w:bidi w:val="0"/>
        <w:spacing w:before="0" w:after="0" w:line="468" w:lineRule="exact"/>
        <w:ind w:left="0" w:right="0" w:firstLine="460"/>
        <w:jc w:val="left"/>
      </w:pPr>
      <w:bookmarkStart w:id="802" w:name="bookmark802"/>
      <w:r>
        <w:rPr>
          <w:color w:val="000000"/>
          <w:spacing w:val="0"/>
          <w:w w:val="100"/>
          <w:position w:val="0"/>
        </w:rPr>
        <w:t>（</w:t>
      </w:r>
      <w:bookmarkEnd w:id="802"/>
      <w:r>
        <w:rPr>
          <w:color w:val="000000"/>
          <w:spacing w:val="0"/>
          <w:w w:val="100"/>
          <w:position w:val="0"/>
        </w:rPr>
        <w:t>一）</w:t>
        <w:tab/>
        <w:t>企业注册地、组织形式和总部地址。</w:t>
      </w:r>
    </w:p>
    <w:p>
      <w:pPr>
        <w:pStyle w:val="Style6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中国长城科技集团股份有限公司（原名中国长城计算机深圳股份有限公司，以下简称本 公司）成立于</w:t>
      </w:r>
      <w:r>
        <w:rPr>
          <w:color w:val="000000"/>
          <w:spacing w:val="0"/>
          <w:w w:val="100"/>
          <w:position w:val="0"/>
        </w:rPr>
        <w:t>1997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 xml:space="preserve">日，注册地为深圳市南山区科技园长城计算机大厦，公司组织 形式为上市股份有限公司，总部地址与注册地址相同，企业统一信用代码为 </w:t>
      </w:r>
      <w:r>
        <w:rPr>
          <w:color w:val="000000"/>
          <w:spacing w:val="0"/>
          <w:w w:val="100"/>
          <w:position w:val="0"/>
        </w:rPr>
        <w:t>91440300279351261M</w:t>
      </w:r>
      <w:r>
        <w:rPr>
          <w:color w:val="000000"/>
          <w:spacing w:val="0"/>
          <w:w w:val="100"/>
          <w:position w:val="0"/>
        </w:rPr>
        <w:t>，法定代表人为靳宏荣。</w:t>
      </w:r>
    </w:p>
    <w:p>
      <w:pPr>
        <w:pStyle w:val="Style6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经</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日公司第六届董事会、</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2017</w:t>
      </w:r>
      <w:r>
        <w:rPr>
          <w:color w:val="000000"/>
          <w:spacing w:val="0"/>
          <w:w w:val="100"/>
          <w:position w:val="0"/>
        </w:rPr>
        <w:t>年度第二次临时股东 大会审议，同意本公司中文名称由“中国长城计算机深圳股份有限公司”变更为“中国长城 科技集团股份有限公司”。</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日，本公司取得深圳市市场监督管理局换发的《营 业执照》，完成上述事项相关工商变更登记手续。</w:t>
      </w:r>
    </w:p>
    <w:p>
      <w:pPr>
        <w:pStyle w:val="Style65"/>
        <w:keepNext w:val="0"/>
        <w:keepLines w:val="0"/>
        <w:widowControl w:val="0"/>
        <w:shd w:val="clear" w:color="auto" w:fill="auto"/>
        <w:tabs>
          <w:tab w:pos="994" w:val="left"/>
        </w:tabs>
        <w:bidi w:val="0"/>
        <w:spacing w:before="0" w:after="0" w:line="468" w:lineRule="exact"/>
        <w:ind w:left="0" w:right="0" w:firstLine="460"/>
        <w:jc w:val="left"/>
      </w:pPr>
      <w:bookmarkStart w:id="803" w:name="bookmark803"/>
      <w:r>
        <w:rPr>
          <w:color w:val="000000"/>
          <w:spacing w:val="0"/>
          <w:w w:val="100"/>
          <w:position w:val="0"/>
        </w:rPr>
        <w:t>（</w:t>
      </w:r>
      <w:bookmarkEnd w:id="803"/>
      <w:r>
        <w:rPr>
          <w:color w:val="000000"/>
          <w:spacing w:val="0"/>
          <w:w w:val="100"/>
          <w:position w:val="0"/>
        </w:rPr>
        <w:t>二）</w:t>
        <w:tab/>
        <w:t>企业的业务性质和主要经营活动。</w:t>
      </w:r>
    </w:p>
    <w:p>
      <w:pPr>
        <w:pStyle w:val="Style6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本公司所属行业为计算机及相关设备制造业，经营范围为：计算机软件、硬件、终端及 其外部设备、网络系统及系统集成、电子产品及零部件、金融机具、税控机具、计量仪表、 安防产品、液晶电视、等离子电视、电话机、移动通讯设备、无线电话机（手机）、通信及 网络产品、数字音视频产品的技术开发、销售及售后服务，并提供相关的技术和咨询服务（法 律、行政法规、国务院决定禁止的项目除外，限制的项目须取得许可后方可经营）；投资兴 办实业（具体项目另行申报）；自营进出口业务（具体按深贸营登证字第</w:t>
      </w:r>
      <w:r>
        <w:rPr>
          <w:color w:val="000000"/>
          <w:spacing w:val="0"/>
          <w:w w:val="100"/>
          <w:position w:val="0"/>
        </w:rPr>
        <w:t>49</w:t>
      </w:r>
      <w:r>
        <w:rPr>
          <w:color w:val="000000"/>
          <w:spacing w:val="0"/>
          <w:w w:val="100"/>
          <w:position w:val="0"/>
        </w:rPr>
        <w:t>号文执行）； 房屋、设备等固定资产租赁（不含金融租赁）；物业管理及相关服务业务；国内商业、物资 供销业（不含专营、专控、专卖商品）。（依法须经批准的项目，经相关部门批准后方可开 展经营活动；法律、法规规定无需许可（审批）的，市场主体自主选择经营。）计算机软件、 硬件、终端及其外部设备、网络系统及系统集成、电子产品及零部件、金融机具、税控机具、 计量仪表、安防产品、液晶电视、等离子电视、电话机、移动通讯设备、无线电话机（手机）、 通信及网络产品、数字音视频产品的生产、加工；经营自行开发的电子出版物、零售各类软 件及电子出版物。</w:t>
      </w:r>
    </w:p>
    <w:p>
      <w:pPr>
        <w:pStyle w:val="Style65"/>
        <w:keepNext w:val="0"/>
        <w:keepLines w:val="0"/>
        <w:widowControl w:val="0"/>
        <w:shd w:val="clear" w:color="auto" w:fill="auto"/>
        <w:tabs>
          <w:tab w:pos="994" w:val="left"/>
        </w:tabs>
        <w:bidi w:val="0"/>
        <w:spacing w:before="0" w:after="60" w:line="468" w:lineRule="exact"/>
        <w:ind w:left="0" w:right="0" w:firstLine="460"/>
        <w:jc w:val="left"/>
      </w:pPr>
      <w:bookmarkStart w:id="804" w:name="bookmark804"/>
      <w:r>
        <w:rPr>
          <w:color w:val="000000"/>
          <w:spacing w:val="0"/>
          <w:w w:val="100"/>
          <w:position w:val="0"/>
        </w:rPr>
        <w:t>（</w:t>
      </w:r>
      <w:bookmarkEnd w:id="804"/>
      <w:r>
        <w:rPr>
          <w:color w:val="000000"/>
          <w:spacing w:val="0"/>
          <w:w w:val="100"/>
          <w:position w:val="0"/>
        </w:rPr>
        <w:t>三）</w:t>
        <w:tab/>
        <w:t>财务报告的批准报出者和财务报告批准报出日</w:t>
      </w:r>
    </w:p>
    <w:p>
      <w:pPr>
        <w:pStyle w:val="Style65"/>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本财务报告业经本公司董事会于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日审议批准。根据本公司章程，本财务 报告还须提交股东会审议。</w:t>
      </w:r>
    </w:p>
    <w:p>
      <w:pPr>
        <w:pStyle w:val="Style65"/>
        <w:keepNext w:val="0"/>
        <w:keepLines w:val="0"/>
        <w:widowControl w:val="0"/>
        <w:shd w:val="clear" w:color="auto" w:fill="auto"/>
        <w:tabs>
          <w:tab w:pos="994" w:val="left"/>
        </w:tabs>
        <w:bidi w:val="0"/>
        <w:spacing w:before="0" w:after="0" w:line="470" w:lineRule="exact"/>
        <w:ind w:left="0" w:right="0" w:firstLine="460"/>
        <w:jc w:val="both"/>
      </w:pPr>
      <w:bookmarkStart w:id="805" w:name="bookmark805"/>
      <w:r>
        <w:rPr>
          <w:color w:val="000000"/>
          <w:spacing w:val="0"/>
          <w:w w:val="100"/>
          <w:position w:val="0"/>
        </w:rPr>
        <w:t>（</w:t>
      </w:r>
      <w:bookmarkEnd w:id="805"/>
      <w:r>
        <w:rPr>
          <w:color w:val="000000"/>
          <w:spacing w:val="0"/>
          <w:w w:val="100"/>
          <w:position w:val="0"/>
        </w:rPr>
        <w:t>四）</w:t>
        <w:tab/>
        <w:t>公司组织结构</w:t>
      </w:r>
    </w:p>
    <w:p>
      <w:pPr>
        <w:pStyle w:val="Style65"/>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本公司的母公司和最终控制人均为中国电子信息产业集团有限公司（以下简称中国电 子）。股东大会是本公司的权力机构，依法行使公司经营方针、筹资、投资、利润分配等重 大事项决议权；董事会对股东大会负责，依法行使公司的经营决策权；经理层负责组织实施 股东大会、董事会决议事项，主持企业的生产经营管理工作。</w:t>
      </w:r>
    </w:p>
    <w:p>
      <w:pPr>
        <w:pStyle w:val="Style65"/>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本公司的职能管理部门包括：董事会办公室、战略管理部、运营管理部、人力资源部、 财务管理部、军工业务部、综合管理部、信息管理部、审计监察部（法律事务办公室）、党 群工作部等十个职能部门。</w:t>
      </w:r>
    </w:p>
    <w:p>
      <w:pPr>
        <w:pStyle w:val="Style65"/>
        <w:keepNext w:val="0"/>
        <w:keepLines w:val="0"/>
        <w:widowControl w:val="0"/>
        <w:shd w:val="clear" w:color="auto" w:fill="auto"/>
        <w:tabs>
          <w:tab w:pos="994" w:val="left"/>
        </w:tabs>
        <w:bidi w:val="0"/>
        <w:spacing w:before="0" w:after="0" w:line="470" w:lineRule="exact"/>
        <w:ind w:left="0" w:right="0" w:firstLine="460"/>
        <w:jc w:val="both"/>
      </w:pPr>
      <w:bookmarkStart w:id="806" w:name="bookmark806"/>
      <w:r>
        <w:rPr>
          <w:color w:val="000000"/>
          <w:spacing w:val="0"/>
          <w:w w:val="100"/>
          <w:position w:val="0"/>
        </w:rPr>
        <w:t>（</w:t>
      </w:r>
      <w:bookmarkEnd w:id="806"/>
      <w:r>
        <w:rPr>
          <w:color w:val="000000"/>
          <w:spacing w:val="0"/>
          <w:w w:val="100"/>
          <w:position w:val="0"/>
        </w:rPr>
        <w:t>五）</w:t>
        <w:tab/>
        <w:t>本年度合并财务报表范围</w:t>
      </w:r>
    </w:p>
    <w:p>
      <w:pPr>
        <w:pStyle w:val="Style65"/>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本公司合并财务报表的合并范围以控制为基础确定,包括本公司及全部子公司的财务报 表。</w:t>
      </w:r>
    </w:p>
    <w:p>
      <w:pPr>
        <w:pStyle w:val="Style65"/>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本公司换股合并长城信息产业股份有限公司（以下简称长城信息）及重大资产置换和发 行股份购买资产并募集配套资金暨关联交易事项（以下简称本次重大资产重组、本次交易） 已获得中国证券监督管理委员会（以下简称中国证监会）《关于核准中国长城计算机深圳股 份有限公司吸收合并长城信息产业股份有限公司及向中国电子信息产业集团有限公司发行 股份购买资产并募集配套资金的批复》（证监许可</w:t>
      </w:r>
      <w:r>
        <w:rPr>
          <w:color w:val="000000"/>
          <w:spacing w:val="0"/>
          <w:w w:val="100"/>
          <w:position w:val="0"/>
        </w:rPr>
        <w:t xml:space="preserve">[2016] </w:t>
      </w:r>
      <w:r>
        <w:rPr>
          <w:color w:val="000000"/>
          <w:spacing w:val="0"/>
          <w:w w:val="100"/>
          <w:position w:val="0"/>
        </w:rPr>
        <w:t>1968</w:t>
      </w:r>
      <w:r>
        <w:rPr>
          <w:color w:val="000000"/>
          <w:spacing w:val="0"/>
          <w:w w:val="100"/>
          <w:position w:val="0"/>
        </w:rPr>
        <w:t>号）核准及相关必要批准。 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日，相关资产交割及过户尚未完成，本年年末将冠捷科技相关资产和 负债在划分为持有待售的资产及划分为持有待售的负债列示。</w:t>
      </w:r>
    </w:p>
    <w:p>
      <w:pPr>
        <w:pStyle w:val="Style30"/>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本报告期纳入合并范围的子公司如下:</w:t>
      </w:r>
    </w:p>
    <w:tbl>
      <w:tblPr>
        <w:tblOverlap w:val="never"/>
        <w:jc w:val="center"/>
        <w:tblLayout w:type="fixed"/>
      </w:tblPr>
      <w:tblGrid>
        <w:gridCol w:w="883"/>
        <w:gridCol w:w="4752"/>
        <w:gridCol w:w="1882"/>
        <w:gridCol w:w="869"/>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以下简称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级次</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广西长城计算机有限公司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广西长城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32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北海长城能源科技股份有限公司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北海能源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深圳中电长城能源有限公司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中电长城能源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海南长城系统科技有限公司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海南长城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湖南长城计算机系统有限公司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湖南长城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中国长城计算机（香港）控股有限公司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长城香港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柏怡国际控股有限公司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柏怡国际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冠捷科技</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r>
    </w:tbl>
    <w:p>
      <w:pPr>
        <w:pStyle w:val="Style30"/>
        <w:keepNext w:val="0"/>
        <w:keepLines w:val="0"/>
        <w:widowControl w:val="0"/>
        <w:shd w:val="clear" w:color="auto" w:fill="auto"/>
        <w:bidi w:val="0"/>
        <w:spacing w:before="0" w:after="0" w:line="317" w:lineRule="exact"/>
        <w:ind w:left="0" w:right="0" w:firstLine="0"/>
        <w:jc w:val="distribute"/>
        <w:rPr>
          <w:sz w:val="16"/>
          <w:szCs w:val="16"/>
        </w:rPr>
      </w:pPr>
      <w:r>
        <w:rPr>
          <w:color w:val="000000"/>
          <w:spacing w:val="0"/>
          <w:w w:val="100"/>
          <w:position w:val="0"/>
          <w:sz w:val="16"/>
          <w:szCs w:val="16"/>
        </w:rPr>
        <w:t>注：由于冠捷科技相关资产和负债在划分为持有待售的资产和划分为持有待售的负债列示，合并资产负债表项目年 末数据较年初有较大变动。</w:t>
      </w:r>
    </w:p>
    <w:p>
      <w:pPr>
        <w:pStyle w:val="Style25"/>
        <w:keepNext/>
        <w:keepLines/>
        <w:widowControl w:val="0"/>
        <w:shd w:val="clear" w:color="auto" w:fill="auto"/>
        <w:tabs>
          <w:tab w:pos="522" w:val="left"/>
        </w:tabs>
        <w:bidi w:val="0"/>
        <w:spacing w:before="0" w:after="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二</w:t>
      </w:r>
      <w:bookmarkEnd w:id="809"/>
      <w:r>
        <w:rPr>
          <w:color w:val="000000"/>
          <w:spacing w:val="0"/>
          <w:w w:val="100"/>
          <w:position w:val="0"/>
          <w:sz w:val="24"/>
          <w:szCs w:val="24"/>
        </w:rPr>
        <w:t>、</w:t>
        <w:tab/>
        <w:t>财务报表的编制基础</w:t>
      </w:r>
      <w:bookmarkEnd w:id="807"/>
      <w:bookmarkEnd w:id="808"/>
      <w:bookmarkEnd w:id="810"/>
    </w:p>
    <w:p>
      <w:pPr>
        <w:pStyle w:val="Style65"/>
        <w:keepNext w:val="0"/>
        <w:keepLines w:val="0"/>
        <w:widowControl w:val="0"/>
        <w:shd w:val="clear" w:color="auto" w:fill="auto"/>
        <w:tabs>
          <w:tab w:pos="1117" w:val="left"/>
        </w:tabs>
        <w:bidi w:val="0"/>
        <w:spacing w:before="0" w:after="0" w:line="467"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一）</w:t>
        <w:tab/>
        <w:t>编制基础：本公司财务报表以持续经营为基础，根据实际发生的交易和事项，按 照财政部颁布的《企业会计准则-基本准则》和具体会计准则等规定（以下合称企业会计准 则），并基于以下所述重要会计政策、会计估计进行编制。</w:t>
      </w:r>
    </w:p>
    <w:p>
      <w:pPr>
        <w:pStyle w:val="Style65"/>
        <w:keepNext w:val="0"/>
        <w:keepLines w:val="0"/>
        <w:widowControl w:val="0"/>
        <w:shd w:val="clear" w:color="auto" w:fill="auto"/>
        <w:tabs>
          <w:tab w:pos="1034" w:val="left"/>
        </w:tabs>
        <w:bidi w:val="0"/>
        <w:spacing w:before="0" w:after="0" w:line="467" w:lineRule="exact"/>
        <w:ind w:left="0" w:right="0" w:firstLine="440"/>
        <w:jc w:val="both"/>
      </w:pPr>
      <w:bookmarkStart w:id="812" w:name="bookmark812"/>
      <w:r>
        <w:rPr>
          <w:color w:val="000000"/>
          <w:spacing w:val="0"/>
          <w:w w:val="100"/>
          <w:position w:val="0"/>
        </w:rPr>
        <w:t>（</w:t>
      </w:r>
      <w:bookmarkEnd w:id="812"/>
      <w:r>
        <w:rPr>
          <w:color w:val="000000"/>
          <w:spacing w:val="0"/>
          <w:w w:val="100"/>
          <w:position w:val="0"/>
        </w:rPr>
        <w:t>二）</w:t>
        <w:tab/>
        <w:t>持续经营</w:t>
      </w:r>
    </w:p>
    <w:p>
      <w:pPr>
        <w:pStyle w:val="Style65"/>
        <w:keepNext w:val="0"/>
        <w:keepLines w:val="0"/>
        <w:widowControl w:val="0"/>
        <w:shd w:val="clear" w:color="auto" w:fill="auto"/>
        <w:bidi w:val="0"/>
        <w:spacing w:before="0" w:after="700" w:line="467" w:lineRule="exact"/>
        <w:ind w:left="0" w:right="0" w:firstLine="440"/>
        <w:jc w:val="both"/>
      </w:pPr>
      <w:r>
        <w:rPr>
          <w:color w:val="000000"/>
          <w:spacing w:val="0"/>
          <w:w w:val="100"/>
          <w:position w:val="0"/>
        </w:rPr>
        <w:t>根据本公司的预算、现金流量预测及可用的银行授信额度，公司董事会认为可以合理预 期本公司未来</w:t>
      </w:r>
      <w:r>
        <w:rPr>
          <w:color w:val="000000"/>
          <w:spacing w:val="0"/>
          <w:w w:val="100"/>
          <w:position w:val="0"/>
        </w:rPr>
        <w:t>12</w:t>
      </w:r>
      <w:r>
        <w:rPr>
          <w:color w:val="000000"/>
          <w:spacing w:val="0"/>
          <w:w w:val="100"/>
          <w:position w:val="0"/>
        </w:rPr>
        <w:t>个月拥有充裕资源以继续经营现有业务，以及可以于需要时履行财务责任, 因此本公司采用持续经营假设编制截至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日止的财务报表。</w:t>
      </w:r>
    </w:p>
    <w:p>
      <w:pPr>
        <w:pStyle w:val="Style25"/>
        <w:keepNext/>
        <w:keepLines/>
        <w:widowControl w:val="0"/>
        <w:shd w:val="clear" w:color="auto" w:fill="auto"/>
        <w:tabs>
          <w:tab w:pos="526" w:val="left"/>
        </w:tabs>
        <w:bidi w:val="0"/>
        <w:spacing w:before="0" w:after="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sz w:val="24"/>
          <w:szCs w:val="24"/>
        </w:rPr>
        <w:t>三</w:t>
      </w:r>
      <w:bookmarkEnd w:id="815"/>
      <w:r>
        <w:rPr>
          <w:color w:val="000000"/>
          <w:spacing w:val="0"/>
          <w:w w:val="100"/>
          <w:position w:val="0"/>
          <w:sz w:val="24"/>
          <w:szCs w:val="24"/>
        </w:rPr>
        <w:t>、</w:t>
        <w:tab/>
        <w:t>重要会计政策和会计估计</w:t>
      </w:r>
      <w:bookmarkEnd w:id="813"/>
      <w:bookmarkEnd w:id="814"/>
      <w:bookmarkEnd w:id="816"/>
    </w:p>
    <w:p>
      <w:pPr>
        <w:pStyle w:val="Style65"/>
        <w:keepNext w:val="0"/>
        <w:keepLines w:val="0"/>
        <w:widowControl w:val="0"/>
        <w:shd w:val="clear" w:color="auto" w:fill="auto"/>
        <w:tabs>
          <w:tab w:pos="1034" w:val="left"/>
        </w:tabs>
        <w:bidi w:val="0"/>
        <w:spacing w:before="0" w:after="0" w:line="467" w:lineRule="exact"/>
        <w:ind w:left="0" w:right="0" w:firstLine="440"/>
        <w:jc w:val="left"/>
      </w:pPr>
      <w:bookmarkStart w:id="817" w:name="bookmark817"/>
      <w:r>
        <w:rPr>
          <w:color w:val="000000"/>
          <w:spacing w:val="0"/>
          <w:w w:val="100"/>
          <w:position w:val="0"/>
        </w:rPr>
        <w:t>（</w:t>
      </w:r>
      <w:bookmarkEnd w:id="817"/>
      <w:r>
        <w:rPr>
          <w:color w:val="000000"/>
          <w:spacing w:val="0"/>
          <w:w w:val="100"/>
          <w:position w:val="0"/>
        </w:rPr>
        <w:t>一）</w:t>
        <w:tab/>
        <w:t>遵循企业会计准则的声明</w:t>
      </w:r>
    </w:p>
    <w:p>
      <w:pPr>
        <w:pStyle w:val="Style6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rPr>
        <w:t>2016</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w:t>
      </w:r>
      <w:r>
        <w:rPr>
          <w:color w:val="000000"/>
          <w:spacing w:val="0"/>
          <w:w w:val="100"/>
          <w:position w:val="0"/>
        </w:rPr>
        <w:t>2016</w:t>
      </w:r>
      <w:r>
        <w:rPr>
          <w:color w:val="000000"/>
          <w:spacing w:val="0"/>
          <w:w w:val="100"/>
          <w:position w:val="0"/>
        </w:rPr>
        <w:t>年度的经营成果和现金流量等有关信息。</w:t>
      </w:r>
    </w:p>
    <w:p>
      <w:pPr>
        <w:pStyle w:val="Style65"/>
        <w:keepNext w:val="0"/>
        <w:keepLines w:val="0"/>
        <w:widowControl w:val="0"/>
        <w:shd w:val="clear" w:color="auto" w:fill="auto"/>
        <w:tabs>
          <w:tab w:pos="1034" w:val="left"/>
        </w:tabs>
        <w:bidi w:val="0"/>
        <w:spacing w:before="0" w:after="0" w:line="467" w:lineRule="exact"/>
        <w:ind w:left="0" w:right="0" w:firstLine="440"/>
        <w:jc w:val="both"/>
      </w:pPr>
      <w:bookmarkStart w:id="818" w:name="bookmark818"/>
      <w:r>
        <w:rPr>
          <w:color w:val="000000"/>
          <w:spacing w:val="0"/>
          <w:w w:val="100"/>
          <w:position w:val="0"/>
        </w:rPr>
        <w:t>（</w:t>
      </w:r>
      <w:bookmarkEnd w:id="818"/>
      <w:r>
        <w:rPr>
          <w:color w:val="000000"/>
          <w:spacing w:val="0"/>
          <w:w w:val="100"/>
          <w:position w:val="0"/>
        </w:rPr>
        <w:t>二）</w:t>
        <w:tab/>
        <w:t>会计期间</w:t>
      </w:r>
    </w:p>
    <w:p>
      <w:pPr>
        <w:pStyle w:val="Style6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本公司的会计期间为公历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65"/>
        <w:keepNext w:val="0"/>
        <w:keepLines w:val="0"/>
        <w:widowControl w:val="0"/>
        <w:shd w:val="clear" w:color="auto" w:fill="auto"/>
        <w:tabs>
          <w:tab w:pos="1034" w:val="left"/>
        </w:tabs>
        <w:bidi w:val="0"/>
        <w:spacing w:before="0" w:after="0" w:line="467" w:lineRule="exact"/>
        <w:ind w:left="0" w:right="0" w:firstLine="440"/>
        <w:jc w:val="left"/>
      </w:pPr>
      <w:bookmarkStart w:id="819" w:name="bookmark819"/>
      <w:r>
        <w:rPr>
          <w:color w:val="000000"/>
          <w:spacing w:val="0"/>
          <w:w w:val="100"/>
          <w:position w:val="0"/>
        </w:rPr>
        <w:t>（</w:t>
      </w:r>
      <w:bookmarkEnd w:id="819"/>
      <w:r>
        <w:rPr>
          <w:color w:val="000000"/>
          <w:spacing w:val="0"/>
          <w:w w:val="100"/>
          <w:position w:val="0"/>
        </w:rPr>
        <w:t>三）</w:t>
        <w:tab/>
        <w:t>营业周期</w:t>
      </w:r>
    </w:p>
    <w:p>
      <w:pPr>
        <w:pStyle w:val="Style6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65"/>
        <w:keepNext w:val="0"/>
        <w:keepLines w:val="0"/>
        <w:widowControl w:val="0"/>
        <w:shd w:val="clear" w:color="auto" w:fill="auto"/>
        <w:tabs>
          <w:tab w:pos="1034" w:val="left"/>
        </w:tabs>
        <w:bidi w:val="0"/>
        <w:spacing w:before="0" w:after="0" w:line="467" w:lineRule="exact"/>
        <w:ind w:left="0" w:right="0" w:firstLine="440"/>
        <w:jc w:val="left"/>
      </w:pPr>
      <w:bookmarkStart w:id="820" w:name="bookmark820"/>
      <w:r>
        <w:rPr>
          <w:color w:val="000000"/>
          <w:spacing w:val="0"/>
          <w:w w:val="100"/>
          <w:position w:val="0"/>
        </w:rPr>
        <w:t>（</w:t>
      </w:r>
      <w:bookmarkEnd w:id="820"/>
      <w:r>
        <w:rPr>
          <w:color w:val="000000"/>
          <w:spacing w:val="0"/>
          <w:w w:val="100"/>
          <w:position w:val="0"/>
        </w:rPr>
        <w:t>四）</w:t>
        <w:tab/>
        <w:t>记账本位币</w:t>
      </w:r>
    </w:p>
    <w:p>
      <w:pPr>
        <w:pStyle w:val="Style6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长城香港、柏怡国际根据其经营所处的主要经济环境以港币作为记账本位币，冠捷科技 和中电长城能源之子公司</w:t>
      </w:r>
      <w:r>
        <w:rPr>
          <w:color w:val="000000"/>
          <w:spacing w:val="0"/>
          <w:w w:val="100"/>
          <w:position w:val="0"/>
        </w:rPr>
        <w:t xml:space="preserve">Perfect Galaxy International Limited </w:t>
      </w:r>
      <w:r>
        <w:rPr>
          <w:color w:val="000000"/>
          <w:spacing w:val="0"/>
          <w:w w:val="100"/>
          <w:position w:val="0"/>
        </w:rPr>
        <w:t>（以下简称</w:t>
      </w:r>
      <w:r>
        <w:rPr>
          <w:color w:val="000000"/>
          <w:spacing w:val="0"/>
          <w:w w:val="100"/>
          <w:position w:val="0"/>
        </w:rPr>
        <w:t>Perfect Galaxy）</w:t>
      </w:r>
      <w:r>
        <w:rPr>
          <w:color w:val="000000"/>
          <w:spacing w:val="0"/>
          <w:w w:val="100"/>
          <w:position w:val="0"/>
        </w:rPr>
        <w:t>根据其经营所处的主要经济环境以美元作为记账本位币。除上述以外的公司均以人 民币作为记账本位币。</w:t>
      </w:r>
    </w:p>
    <w:p>
      <w:pPr>
        <w:pStyle w:val="Style65"/>
        <w:keepNext w:val="0"/>
        <w:keepLines w:val="0"/>
        <w:widowControl w:val="0"/>
        <w:shd w:val="clear" w:color="auto" w:fill="auto"/>
        <w:tabs>
          <w:tab w:pos="1034" w:val="left"/>
        </w:tabs>
        <w:bidi w:val="0"/>
        <w:spacing w:before="0" w:after="0" w:line="467" w:lineRule="exact"/>
        <w:ind w:left="0" w:right="0" w:firstLine="440"/>
        <w:jc w:val="left"/>
      </w:pPr>
      <w:bookmarkStart w:id="821" w:name="bookmark821"/>
      <w:r>
        <w:rPr>
          <w:color w:val="000000"/>
          <w:spacing w:val="0"/>
          <w:w w:val="100"/>
          <w:position w:val="0"/>
        </w:rPr>
        <w:t>（</w:t>
      </w:r>
      <w:bookmarkEnd w:id="821"/>
      <w:r>
        <w:rPr>
          <w:color w:val="000000"/>
          <w:spacing w:val="0"/>
          <w:w w:val="100"/>
          <w:position w:val="0"/>
        </w:rPr>
        <w:t>五）</w:t>
        <w:tab/>
        <w:t>同一控制下和非同一控制下企业合并的会计处理方法</w:t>
      </w:r>
    </w:p>
    <w:p>
      <w:pPr>
        <w:pStyle w:val="Style6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本公司作为合并方，在同一控制下企业合并中取得的资产和负债，在合并日按被合并方 在最终控制方合并报表中的账面价值计量。取得的净资产账面价值与支付的合并对价账面价 值的差额，调整资本公积；资本公积不足冲减的，调整留存收益。</w:t>
      </w:r>
    </w:p>
    <w:p>
      <w:pPr>
        <w:pStyle w:val="Style65"/>
        <w:keepNext w:val="0"/>
        <w:keepLines w:val="0"/>
        <w:widowControl w:val="0"/>
        <w:shd w:val="clear" w:color="auto" w:fill="auto"/>
        <w:bidi w:val="0"/>
        <w:spacing w:before="0" w:after="0" w:line="467" w:lineRule="exact"/>
        <w:ind w:left="0" w:right="0" w:firstLine="440"/>
        <w:jc w:val="both"/>
        <w:sectPr>
          <w:headerReference w:type="default" r:id="rId23"/>
          <w:footerReference w:type="default" r:id="rId24"/>
          <w:footnotePr>
            <w:pos w:val="pageBottom"/>
            <w:numFmt w:val="decimal"/>
            <w:numRestart w:val="continuous"/>
          </w:footnotePr>
          <w:pgSz w:w="11900" w:h="16840"/>
          <w:pgMar w:top="1573" w:right="1664" w:bottom="1491" w:left="1759" w:header="0" w:footer="3" w:gutter="0"/>
          <w:cols w:space="720"/>
          <w:noEndnote/>
          <w:rtlGutter w:val="0"/>
          <w:docGrid w:linePitch="360"/>
        </w:sectPr>
      </w:pPr>
      <w:r>
        <w:rPr>
          <w:color w:val="000000"/>
          <w:spacing w:val="0"/>
          <w:w w:val="100"/>
          <w:position w:val="0"/>
        </w:rPr>
        <w:t>在非同一控制下企业合并中取得的被购买方可辨认资产、负债及或有负债在收购日以公 允价值计量。合并成本为本公司在购买日为取得对被购买方的控制权而支付的现金或非现金 资产、发行或承担的负债、发行的权益性证券等的公允价值以及在企业合并中发生的各项直</w:t>
      </w:r>
    </w:p>
    <w:p>
      <w:pPr>
        <w:pStyle w:val="Style65"/>
        <w:keepNext w:val="0"/>
        <w:keepLines w:val="0"/>
        <w:widowControl w:val="0"/>
        <w:shd w:val="clear" w:color="auto" w:fill="auto"/>
        <w:bidi w:val="0"/>
        <w:spacing w:before="0" w:after="0" w:line="465" w:lineRule="exact"/>
        <w:ind w:left="0" w:right="0" w:firstLine="5340"/>
        <w:jc w:val="both"/>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日一</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 xml:space="preserve">日 </w:t>
      </w:r>
      <w:r>
        <w:rPr>
          <w:color w:val="000000"/>
          <w:spacing w:val="0"/>
          <w:w w:val="100"/>
          <w:position w:val="0"/>
        </w:rPr>
        <w:t>接相关费用之和（通过多次交易分步实现的企业合并，其合并成本为每一单项交易的成本之 和）。合并成本大于合并中取得的被购买方可辨认净资产公允价值份额的差额，确认为商誉; 合并成本小于合并中取得的被购买方可辨认净资产公允价值份额的，首先对合并中取得的各 项可辨认资产、负债及或有负债的公允价值、以及合并对价的非现金资产或发行的权益性证 券等的公允价值进行复核，经复核后，合并成本仍小于合并中取得的被购买方可辨认净资产 公允价值份额的，将其差额计入合并本期营业外收入。</w:t>
      </w:r>
    </w:p>
    <w:p>
      <w:pPr>
        <w:pStyle w:val="Style65"/>
        <w:keepNext w:val="0"/>
        <w:keepLines w:val="0"/>
        <w:widowControl w:val="0"/>
        <w:shd w:val="clear" w:color="auto" w:fill="auto"/>
        <w:bidi w:val="0"/>
        <w:spacing w:before="0" w:after="0" w:line="465" w:lineRule="exact"/>
        <w:ind w:left="0" w:right="0" w:firstLine="440"/>
        <w:jc w:val="both"/>
      </w:pPr>
      <w:bookmarkStart w:id="822" w:name="bookmark822"/>
      <w:r>
        <w:rPr>
          <w:color w:val="000000"/>
          <w:spacing w:val="0"/>
          <w:w w:val="100"/>
          <w:position w:val="0"/>
        </w:rPr>
        <w:t>（</w:t>
      </w:r>
      <w:bookmarkEnd w:id="822"/>
      <w:r>
        <w:rPr>
          <w:color w:val="000000"/>
          <w:spacing w:val="0"/>
          <w:w w:val="100"/>
          <w:position w:val="0"/>
        </w:rPr>
        <w:t>六）合并财务报表的编制方法</w:t>
      </w:r>
    </w:p>
    <w:p>
      <w:pPr>
        <w:pStyle w:val="Style6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本公司将所有控制的子公司及结构化主体纳入合并财务报表范围。</w:t>
      </w:r>
    </w:p>
    <w:p>
      <w:pPr>
        <w:pStyle w:val="Style6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在编制合并财务报表时，子公司与本公司采用的会计政策或会计期间不一致的，按照本 公司的会计政策或会计期间对子公司财务报表进行必要的调整。</w:t>
      </w:r>
    </w:p>
    <w:p>
      <w:pPr>
        <w:pStyle w:val="Style6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合并范围内的所有重大内部交易、往来余额及未实现利润在合并报表编制时予以抵销。 子公司的所有者权益中不属于母公司的份额以及本年净损益、其他综合收益及综合收益总额 中属于少数股东权益的份额，分别在合并财务报表“少数股东权益、少数股东损益、归属于 少数股东的其他综合收益及归属于少数股东的综合收益总额”项目列示。</w:t>
      </w:r>
    </w:p>
    <w:p>
      <w:pPr>
        <w:pStyle w:val="Style6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对于同一控制下企业合并取得的子公司，其经营成果和现金流量自合并本年年初纳入合 并财务报表。编制比较合并财务报表时，对上年财务报表的相关项目进行调整，视同合并后 形成的报告主体自最终控制方开始控制时点起一直存在。</w:t>
      </w:r>
    </w:p>
    <w:p>
      <w:pPr>
        <w:pStyle w:val="Style6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对于非同一控制下企业合并取得子公司，经营成果和现金流量自本公司取得控制权之日 起纳入合并财务报表。在编制合并财务报表时，以购买日确定的各项可辨认资产、负债及或 有负债的公允价值为基础对子公司的财务报表进行调整。</w:t>
      </w:r>
    </w:p>
    <w:p>
      <w:pPr>
        <w:pStyle w:val="Style6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本公司在不丧失控制权的情况下部分处置对子公司的长期股权投资，在合并财务报表 中，处置价款与处置长期股权投资相对应享有子公司自购买日或合并日开始持续计算的净资 产份额之间的差额，调整资本公积（资本溢价或股本溢价），资本公积不足冲减的，调整留 存收益。</w:t>
      </w:r>
    </w:p>
    <w:p>
      <w:pPr>
        <w:pStyle w:val="Style65"/>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本公司因处置部分股权投资等原因丧失了对被投资方的控制权的，在编制合并财务报表 时，对于剩余股权，按照其在丧失控制权日的公允价值进行重新计量。处置股权取得的对价 与剩余股权公允价值之和，减去按原持股比例计算应享有原有子公司自购买日或合并日开始 持续计算的净资产的份额之间的差额，计入丧失控制权本年的投资损益，同时冲减商誉。与 原有子公司股权投资相关的其他综合收益等，在丧失控制权时转为本年投资损益。</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本公司通过多次交易分步处置对子公司股权投资直至丧失控制权的，如果处置对子公司 股权投资直至丧失控制权的各项交易属于“一揽子交易”的，应当将各项交易作为一项处置 子公司并丧失控制权的交易进行会计处理；但是，在丧失控制权之前每一次处置价款与处置 投资对应的享有该子公司净资产份额的差额，在合并财务报表中确认为其他综合收益，在丧 失控制权时一并转入丧失控制权本年的投资损益。</w:t>
      </w:r>
    </w:p>
    <w:p>
      <w:pPr>
        <w:pStyle w:val="Style65"/>
        <w:keepNext w:val="0"/>
        <w:keepLines w:val="0"/>
        <w:widowControl w:val="0"/>
        <w:shd w:val="clear" w:color="auto" w:fill="auto"/>
        <w:tabs>
          <w:tab w:pos="989" w:val="left"/>
        </w:tabs>
        <w:bidi w:val="0"/>
        <w:spacing w:before="0" w:after="0" w:line="469" w:lineRule="exact"/>
        <w:ind w:left="0" w:right="0"/>
        <w:jc w:val="left"/>
      </w:pPr>
      <w:bookmarkStart w:id="823" w:name="bookmark823"/>
      <w:r>
        <w:rPr>
          <w:color w:val="000000"/>
          <w:spacing w:val="0"/>
          <w:w w:val="100"/>
          <w:position w:val="0"/>
        </w:rPr>
        <w:t>（</w:t>
      </w:r>
      <w:bookmarkEnd w:id="823"/>
      <w:r>
        <w:rPr>
          <w:color w:val="000000"/>
          <w:spacing w:val="0"/>
          <w:w w:val="100"/>
          <w:position w:val="0"/>
        </w:rPr>
        <w:t>七）</w:t>
        <w:tab/>
        <w:t>合营安排分类及共同经营会计处理方法</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本公司的合营安排包括共同经营和合营企业。对于共同经营项目，本公司作为共同经营 中的合营方确认单独持有的资产和承担的负债，以及按份额确认持有的资产和承担的负债， 根据相关约定单独或按份额确认相关的收入和费用。与共同经营发生购买、销售不构成业务 的资产交易的，仅确认因该交易产生的损益中归属于共同经营其他参与方的部分。</w:t>
      </w:r>
    </w:p>
    <w:p>
      <w:pPr>
        <w:pStyle w:val="Style65"/>
        <w:keepNext w:val="0"/>
        <w:keepLines w:val="0"/>
        <w:widowControl w:val="0"/>
        <w:shd w:val="clear" w:color="auto" w:fill="auto"/>
        <w:tabs>
          <w:tab w:pos="989" w:val="left"/>
        </w:tabs>
        <w:bidi w:val="0"/>
        <w:spacing w:before="0" w:after="0" w:line="469" w:lineRule="exact"/>
        <w:ind w:left="0" w:right="0"/>
        <w:jc w:val="both"/>
      </w:pPr>
      <w:bookmarkStart w:id="824" w:name="bookmark824"/>
      <w:r>
        <w:rPr>
          <w:color w:val="000000"/>
          <w:spacing w:val="0"/>
          <w:w w:val="100"/>
          <w:position w:val="0"/>
        </w:rPr>
        <w:t>（</w:t>
      </w:r>
      <w:bookmarkEnd w:id="824"/>
      <w:r>
        <w:rPr>
          <w:color w:val="000000"/>
          <w:spacing w:val="0"/>
          <w:w w:val="100"/>
          <w:position w:val="0"/>
        </w:rPr>
        <w:t>八）</w:t>
        <w:tab/>
        <w:t>现金及现金等价物</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本公司现金流量表之现金指库存现金以及可以随时用于支付的存款。现金流量表之现金 等价物指持有期限不超过</w:t>
      </w:r>
      <w:r>
        <w:rPr>
          <w:color w:val="000000"/>
          <w:spacing w:val="0"/>
          <w:w w:val="100"/>
          <w:position w:val="0"/>
        </w:rPr>
        <w:t>3</w:t>
      </w:r>
      <w:r>
        <w:rPr>
          <w:color w:val="000000"/>
          <w:spacing w:val="0"/>
          <w:w w:val="100"/>
          <w:position w:val="0"/>
        </w:rPr>
        <w:t>个月、流动性强、易于转换为已知金额现金且价值变动风险很小 的投资。</w:t>
      </w:r>
    </w:p>
    <w:p>
      <w:pPr>
        <w:pStyle w:val="Style65"/>
        <w:keepNext w:val="0"/>
        <w:keepLines w:val="0"/>
        <w:widowControl w:val="0"/>
        <w:shd w:val="clear" w:color="auto" w:fill="auto"/>
        <w:tabs>
          <w:tab w:pos="989" w:val="left"/>
        </w:tabs>
        <w:bidi w:val="0"/>
        <w:spacing w:before="0" w:after="0" w:line="469" w:lineRule="exact"/>
        <w:ind w:left="0" w:right="0"/>
        <w:jc w:val="both"/>
      </w:pPr>
      <w:bookmarkStart w:id="825" w:name="bookmark825"/>
      <w:r>
        <w:rPr>
          <w:color w:val="000000"/>
          <w:spacing w:val="0"/>
          <w:w w:val="100"/>
          <w:position w:val="0"/>
        </w:rPr>
        <w:t>（</w:t>
      </w:r>
      <w:bookmarkEnd w:id="825"/>
      <w:r>
        <w:rPr>
          <w:color w:val="000000"/>
          <w:spacing w:val="0"/>
          <w:w w:val="100"/>
          <w:position w:val="0"/>
        </w:rPr>
        <w:t>九）</w:t>
        <w:tab/>
        <w:t>外币业务和外币财务报表折算</w:t>
      </w:r>
    </w:p>
    <w:p>
      <w:pPr>
        <w:pStyle w:val="Style65"/>
        <w:keepNext w:val="0"/>
        <w:keepLines w:val="0"/>
        <w:widowControl w:val="0"/>
        <w:shd w:val="clear" w:color="auto" w:fill="auto"/>
        <w:tabs>
          <w:tab w:pos="749" w:val="left"/>
        </w:tabs>
        <w:bidi w:val="0"/>
        <w:spacing w:before="0" w:after="0" w:line="469" w:lineRule="exact"/>
        <w:ind w:left="0" w:right="0"/>
        <w:jc w:val="both"/>
      </w:pPr>
      <w:bookmarkStart w:id="826" w:name="bookmark826"/>
      <w:r>
        <w:rPr>
          <w:color w:val="000000"/>
          <w:spacing w:val="0"/>
          <w:w w:val="100"/>
          <w:position w:val="0"/>
        </w:rPr>
        <w:t>1</w:t>
      </w:r>
      <w:bookmarkEnd w:id="826"/>
      <w:r>
        <w:rPr>
          <w:color w:val="000000"/>
          <w:spacing w:val="0"/>
          <w:w w:val="100"/>
          <w:position w:val="0"/>
        </w:rPr>
        <w:t>、</w:t>
        <w:tab/>
        <w:t>外币交易</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本公司外币交易按交易发生日的即期汇率将外币金额折算为人民币金额。于资产负债表 日，外币货币性项目采用资产负债表日的即期汇率折算为人民币，所产生的折算差额除了为 购建或生产符合资本化条件的资产而借入的外币专门借款产生的汇兑差额按资本化的原则 处理外，直接计入当期损益。</w:t>
      </w:r>
    </w:p>
    <w:p>
      <w:pPr>
        <w:pStyle w:val="Style65"/>
        <w:keepNext w:val="0"/>
        <w:keepLines w:val="0"/>
        <w:widowControl w:val="0"/>
        <w:shd w:val="clear" w:color="auto" w:fill="auto"/>
        <w:tabs>
          <w:tab w:pos="758" w:val="left"/>
        </w:tabs>
        <w:bidi w:val="0"/>
        <w:spacing w:before="0" w:after="0" w:line="469" w:lineRule="exact"/>
        <w:ind w:left="0" w:right="0"/>
        <w:jc w:val="both"/>
      </w:pPr>
      <w:bookmarkStart w:id="827" w:name="bookmark827"/>
      <w:r>
        <w:rPr>
          <w:color w:val="000000"/>
          <w:spacing w:val="0"/>
          <w:w w:val="100"/>
          <w:position w:val="0"/>
        </w:rPr>
        <w:t>2</w:t>
      </w:r>
      <w:bookmarkEnd w:id="827"/>
      <w:r>
        <w:rPr>
          <w:color w:val="000000"/>
          <w:spacing w:val="0"/>
          <w:w w:val="100"/>
          <w:position w:val="0"/>
        </w:rPr>
        <w:t>、</w:t>
        <w:tab/>
        <w:t>外币财务报表的折算</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外币资产负债表中资产、负债类项目采用资产负债表日的即期汇率折算；所有者权益类 项目除“未分配利润”外，均按业务发生时的即期汇率折算；利润表中的收入与费用项目， 采用交易发生日的即期汇率折算。上述折算产生的外币报表折算差额，在其他综合收益项目 中列示。外币现金流量采用现金流量发生日的即期汇率折算。汇率变动对现金的影响额，在 现金流量表中单独列示。</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（十）金融资产和金融负债</w:t>
      </w:r>
    </w:p>
    <w:p>
      <w:pPr>
        <w:pStyle w:val="Style65"/>
        <w:keepNext w:val="0"/>
        <w:keepLines w:val="0"/>
        <w:widowControl w:val="0"/>
        <w:shd w:val="clear" w:color="auto" w:fill="auto"/>
        <w:bidi w:val="0"/>
        <w:spacing w:before="0" w:after="0" w:line="469" w:lineRule="exact"/>
        <w:ind w:left="0" w:right="0"/>
        <w:jc w:val="left"/>
      </w:pPr>
      <w:r>
        <w:rPr>
          <w:color w:val="000000"/>
          <w:spacing w:val="0"/>
          <w:w w:val="100"/>
          <w:position w:val="0"/>
        </w:rPr>
        <w:t>本公司成为金融工具合同的一方时确认一项金融资产或金融负债。</w:t>
      </w:r>
    </w:p>
    <w:p>
      <w:pPr>
        <w:pStyle w:val="Style65"/>
        <w:keepNext w:val="0"/>
        <w:keepLines w:val="0"/>
        <w:widowControl w:val="0"/>
        <w:shd w:val="clear" w:color="auto" w:fill="auto"/>
        <w:bidi w:val="0"/>
        <w:spacing w:before="0" w:after="0" w:line="469" w:lineRule="exact"/>
        <w:ind w:left="0" w:right="0"/>
        <w:jc w:val="both"/>
      </w:pPr>
      <w:bookmarkStart w:id="828" w:name="bookmark828"/>
      <w:r>
        <w:rPr>
          <w:color w:val="000000"/>
          <w:spacing w:val="0"/>
          <w:w w:val="100"/>
          <w:position w:val="0"/>
        </w:rPr>
        <w:t>1</w:t>
      </w:r>
      <w:bookmarkEnd w:id="828"/>
      <w:r>
        <w:rPr>
          <w:color w:val="000000"/>
          <w:spacing w:val="0"/>
          <w:w w:val="100"/>
          <w:position w:val="0"/>
        </w:rPr>
        <w:t>、金融资产</w:t>
      </w:r>
    </w:p>
    <w:p>
      <w:pPr>
        <w:pStyle w:val="Style65"/>
        <w:keepNext w:val="0"/>
        <w:keepLines w:val="0"/>
        <w:widowControl w:val="0"/>
        <w:numPr>
          <w:ilvl w:val="0"/>
          <w:numId w:val="25"/>
        </w:numPr>
        <w:shd w:val="clear" w:color="auto" w:fill="auto"/>
        <w:tabs>
          <w:tab w:pos="848" w:val="left"/>
        </w:tabs>
        <w:bidi w:val="0"/>
        <w:spacing w:before="0" w:after="0" w:line="468" w:lineRule="exact"/>
        <w:ind w:left="0" w:right="0"/>
        <w:jc w:val="both"/>
      </w:pPr>
      <w:bookmarkStart w:id="829" w:name="bookmark829"/>
      <w:bookmarkEnd w:id="829"/>
      <w:r>
        <w:rPr>
          <w:color w:val="000000"/>
          <w:spacing w:val="0"/>
          <w:w w:val="100"/>
          <w:position w:val="0"/>
        </w:rPr>
        <w:t>金融资产分类、确认依据和计量方法</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本公司按投资目的和经济实质对拥有的金融资产分类为以公允价值计量且其变动计入 当期损益的金融资产、持有至到期投资、应收款项及可供出售金融资产。</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以公允价值计量且其变动计入当期损益的金融资产,包括交易性金融资产和在初始确认 时指定为以公允价值计量且其变动计入当期损益的金融资产。本公司指定的该类金融资产主 要包括为短期内出售而持有的金融资产等。对此类金融资产，采用公允价值进行后续计量。 公允价值变动计入公允价值变动损益；在资产持有期间所取得的利息或现金股利，确认为投 资收益；处置时，其公允价值与初始入账金额之间的差额确认为投资损益，同时调整公允价 值变动损益。</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持有至到期投资，是指到期日固定、回收金额固定或可确定，且本公司有明确意图和能 力持有至到期的非衍生金融资产。持有至到期投资采用实际利率法，按照摊余成本进行后续 计量，其摊销或减值以及终止确认产生的利得或损失，均计入当期损益。</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应收款项，是指在活跃市场中没有报价，回收金额固定或可确定的非衍生金融资产。采 用实际利率法，按照摊余成本进行后续计量,其摊销或减值以及终止确认产生的利得或损失, 均计入当期损益。</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可供出售金融资产，是指初始确认时即被指定为可供出售的非衍生金融资产，以及未被 划分为其他类的金融资产。这类资产中，在活跃市场中没有报价且其公允价值不能可靠计量 的权益工具投资以及与该权益工具挂钩并须通过交付该权益工具结算的衍生金融资产，按成 本进行后续计量；其他存在活跃市场报价或虽没有活跃市场报价但公允价值能够可靠计量 的，按公允价值计量，公允价值变动计入其他综合收益。对于此类金融资产采用公允价值进 行后续计量，除减值损失及外币货币性金融资产形成的汇兑损益外，可供出售金融资产公允 价值变动直接计入股东权益，待该金融资产终止确认时，原直接计入权益的公允价值变动累 计额转入当期损益。可供出售债务工具投资在持有期间按实际利率法计算的利息，以及被投 资单位宣告发放的与可供出售权益工具投资相关的现金股利，作为投资收益计入当期损益。 对于在活跃市场中没有报价且其公允价值不能可靠计量的权益工具投资，按成本计量。</w:t>
      </w:r>
    </w:p>
    <w:p>
      <w:pPr>
        <w:pStyle w:val="Style65"/>
        <w:keepNext w:val="0"/>
        <w:keepLines w:val="0"/>
        <w:widowControl w:val="0"/>
        <w:numPr>
          <w:ilvl w:val="0"/>
          <w:numId w:val="25"/>
        </w:numPr>
        <w:shd w:val="clear" w:color="auto" w:fill="auto"/>
        <w:tabs>
          <w:tab w:pos="848" w:val="left"/>
        </w:tabs>
        <w:bidi w:val="0"/>
        <w:spacing w:before="0" w:after="0" w:line="468" w:lineRule="exact"/>
        <w:ind w:left="0" w:right="0"/>
        <w:jc w:val="both"/>
      </w:pPr>
      <w:bookmarkStart w:id="830" w:name="bookmark830"/>
      <w:bookmarkEnd w:id="830"/>
      <w:r>
        <w:rPr>
          <w:color w:val="000000"/>
          <w:spacing w:val="0"/>
          <w:w w:val="100"/>
          <w:position w:val="0"/>
        </w:rPr>
        <w:t>金融资产转移的确认依据和计量方法</w:t>
      </w:r>
    </w:p>
    <w:p>
      <w:pPr>
        <w:pStyle w:val="Style65"/>
        <w:keepNext w:val="0"/>
        <w:keepLines w:val="0"/>
        <w:widowControl w:val="0"/>
        <w:shd w:val="clear" w:color="auto" w:fill="auto"/>
        <w:bidi w:val="0"/>
        <w:spacing w:before="0" w:after="0" w:line="468" w:lineRule="exact"/>
        <w:ind w:left="0" w:right="0"/>
        <w:jc w:val="both"/>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573" w:right="1664" w:bottom="1491" w:left="1759" w:header="0" w:footer="3" w:gutter="0"/>
          <w:cols w:space="720"/>
          <w:noEndnote/>
          <w:titlePg/>
          <w:rtlGutter w:val="0"/>
          <w:docGrid w:linePitch="360"/>
        </w:sectPr>
      </w:pPr>
      <w:r>
        <w:rPr>
          <w:color w:val="000000"/>
          <w:spacing w:val="0"/>
          <w:w w:val="100"/>
          <w:position w:val="0"/>
        </w:rPr>
        <w:t>金融资产满足下列条件之一的，予以终止确认：①收取该金融资产现金流量的合同权利 终止；②该金融资产已转移，且本公司将金融资产所有权上几乎所有的风险和报酬转移给转 入方；③该金融资产已转移，虽然本公司既没有转移也没有保留金融资产所有权上几乎所有</w:t>
      </w:r>
    </w:p>
    <w:p>
      <w:pPr>
        <w:pStyle w:val="Style27"/>
        <w:keepNext w:val="0"/>
        <w:keepLines w:val="0"/>
        <w:widowControl w:val="0"/>
        <w:shd w:val="clear" w:color="auto" w:fill="auto"/>
        <w:bidi w:val="0"/>
        <w:spacing w:before="0" w:after="0" w:line="230" w:lineRule="exact"/>
        <w:ind w:left="5760" w:right="0" w:firstLine="0"/>
        <w:jc w:val="right"/>
      </w:pPr>
      <w:r>
        <w:rPr>
          <w:color w:val="000000"/>
          <w:spacing w:val="0"/>
          <w:w w:val="100"/>
          <w:position w:val="0"/>
        </w:rPr>
        <w:t>中国长城科技集团股份有限公司 财务报表附注</w:t>
      </w:r>
    </w:p>
    <w:p>
      <w:pPr>
        <w:pStyle w:val="Style65"/>
        <w:keepNext w:val="0"/>
        <w:keepLines w:val="0"/>
        <w:widowControl w:val="0"/>
        <w:shd w:val="clear" w:color="auto" w:fill="auto"/>
        <w:bidi w:val="0"/>
        <w:spacing w:before="0" w:after="0" w:line="389" w:lineRule="exact"/>
        <w:ind w:left="0" w:right="0" w:firstLine="5340"/>
        <w:jc w:val="both"/>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日一</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 xml:space="preserve">日 </w:t>
      </w:r>
      <w:r>
        <w:rPr>
          <w:color w:val="000000"/>
          <w:spacing w:val="0"/>
          <w:w w:val="100"/>
          <w:position w:val="0"/>
        </w:rPr>
        <w:t>的风险和报酬，但是放弃了对该金融资产控制。</w:t>
      </w:r>
    </w:p>
    <w:p>
      <w:pPr>
        <w:pStyle w:val="Style6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企业既没有转移也没有保留金融资产所有权上几乎所有的风险和报酬，且未放弃对该金 融资产控制的，则按照其继续涉入所转移金融资产的程度确认有关金融资产，并相应确认有 关负债。</w:t>
      </w:r>
    </w:p>
    <w:p>
      <w:pPr>
        <w:pStyle w:val="Style6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金融资产整体转移满足终止确认条件的，将所转移金融资产的账面价值，与因转移而收 到的对价及原计入其他综合收益的公允价值变动累计额之和的差额计入当期损益。</w:t>
      </w:r>
    </w:p>
    <w:p>
      <w:pPr>
        <w:pStyle w:val="Style6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认部分和未终止确认部分之间，按照各自的相对公允价值进行分摊，并将因转移而收到的对 价及应分摊至终止确认部分的原计入其他综合收益的公允价值变动累计额之和，与分摊的前 述账面金额的差额计入当期损益。</w:t>
      </w:r>
    </w:p>
    <w:p>
      <w:pPr>
        <w:pStyle w:val="Style65"/>
        <w:keepNext w:val="0"/>
        <w:keepLines w:val="0"/>
        <w:widowControl w:val="0"/>
        <w:numPr>
          <w:ilvl w:val="0"/>
          <w:numId w:val="25"/>
        </w:numPr>
        <w:shd w:val="clear" w:color="auto" w:fill="auto"/>
        <w:bidi w:val="0"/>
        <w:spacing w:before="0" w:after="0" w:line="469" w:lineRule="exact"/>
        <w:ind w:left="0" w:right="0" w:firstLine="440"/>
        <w:jc w:val="both"/>
      </w:pPr>
      <w:bookmarkStart w:id="831" w:name="bookmark831"/>
      <w:bookmarkEnd w:id="831"/>
      <w:r>
        <w:rPr>
          <w:color w:val="000000"/>
          <w:spacing w:val="0"/>
          <w:w w:val="100"/>
          <w:position w:val="0"/>
        </w:rPr>
        <w:t>金融资产减值的测试方法及会计处理方法</w:t>
      </w:r>
    </w:p>
    <w:p>
      <w:pPr>
        <w:pStyle w:val="Style6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除以公允价值计量且其变动计入当期损益的金融资产外，本公司于资产负债表日对其他 金融资产的账面价值进行检查，如果有客观证据表明某项金融资产发生减值的，计提减值准 备。</w:t>
      </w:r>
    </w:p>
    <w:p>
      <w:pPr>
        <w:pStyle w:val="Style6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以摊余成本计量的金融资产发生减值时，按预计未来现金流量(不包括尚未发生的未来 信用损失)现值低于账面价值的差额，计提减值准备。如果有客观证据表明该金融资产价值 已恢复，且客观上与确认该损失后发生的事项有关，原确认的减值损失予以转回，计入当期 损益。</w:t>
      </w:r>
    </w:p>
    <w:p>
      <w:pPr>
        <w:pStyle w:val="Style65"/>
        <w:keepNext w:val="0"/>
        <w:keepLines w:val="0"/>
        <w:widowControl w:val="0"/>
        <w:shd w:val="clear" w:color="auto" w:fill="auto"/>
        <w:bidi w:val="0"/>
        <w:spacing w:before="0" w:after="0" w:line="434" w:lineRule="exact"/>
        <w:ind w:left="0" w:right="0" w:firstLine="440"/>
        <w:jc w:val="both"/>
        <w:rPr>
          <w:sz w:val="18"/>
          <w:szCs w:val="18"/>
        </w:rPr>
      </w:pPr>
      <w:r>
        <w:rPr>
          <w:color w:val="000000"/>
          <w:spacing w:val="0"/>
          <w:w w:val="100"/>
          <w:position w:val="0"/>
          <w:sz w:val="20"/>
          <w:szCs w:val="20"/>
        </w:rPr>
        <w:t xml:space="preserve">当可供出售金融资产发生减值,原直接计入所有者权益的因公允价值下降形成的累计损 失予以转出并计入减值损失。对已确认减值损失的可供出售债务工具投资，在期后公允价值 上升且客观上与确认原减值损失后发生的事项有关的，原确认的减值损失予以转回并计入当 期损益。对已确认减值损失的可供出售权益工具投资，期后公允价值上升直接计入所有者权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65"/>
        <w:keepNext w:val="0"/>
        <w:keepLines w:val="0"/>
        <w:widowControl w:val="0"/>
        <w:shd w:val="clear" w:color="auto" w:fill="auto"/>
        <w:bidi w:val="0"/>
        <w:spacing w:before="0" w:after="0" w:line="470" w:lineRule="exact"/>
        <w:ind w:left="0" w:right="0" w:firstLine="0"/>
        <w:jc w:val="both"/>
      </w:pPr>
      <w:r>
        <w:rPr>
          <w:color w:val="000000"/>
          <w:spacing w:val="0"/>
          <w:w w:val="100"/>
          <w:position w:val="0"/>
        </w:rPr>
        <w:t>益。</w:t>
      </w:r>
    </w:p>
    <w:p>
      <w:pPr>
        <w:pStyle w:val="Style65"/>
        <w:keepNext w:val="0"/>
        <w:keepLines w:val="0"/>
        <w:widowControl w:val="0"/>
        <w:shd w:val="clear" w:color="auto" w:fill="auto"/>
        <w:bidi w:val="0"/>
        <w:spacing w:before="0" w:after="0" w:line="470" w:lineRule="exact"/>
        <w:ind w:left="0" w:right="0" w:firstLine="440"/>
        <w:jc w:val="both"/>
      </w:pPr>
      <w:bookmarkStart w:id="832" w:name="bookmark832"/>
      <w:r>
        <w:rPr>
          <w:color w:val="000000"/>
          <w:spacing w:val="0"/>
          <w:w w:val="100"/>
          <w:position w:val="0"/>
        </w:rPr>
        <w:t>2</w:t>
      </w:r>
      <w:bookmarkEnd w:id="832"/>
      <w:r>
        <w:rPr>
          <w:color w:val="000000"/>
          <w:spacing w:val="0"/>
          <w:w w:val="100"/>
          <w:position w:val="0"/>
        </w:rPr>
        <w:t>、金融负债</w:t>
      </w:r>
    </w:p>
    <w:p>
      <w:pPr>
        <w:pStyle w:val="Style65"/>
        <w:keepNext w:val="0"/>
        <w:keepLines w:val="0"/>
        <w:widowControl w:val="0"/>
        <w:numPr>
          <w:ilvl w:val="0"/>
          <w:numId w:val="27"/>
        </w:numPr>
        <w:shd w:val="clear" w:color="auto" w:fill="auto"/>
        <w:bidi w:val="0"/>
        <w:spacing w:before="0" w:after="0" w:line="470" w:lineRule="exact"/>
        <w:ind w:left="0" w:right="0" w:firstLine="440"/>
        <w:jc w:val="both"/>
      </w:pPr>
      <w:bookmarkStart w:id="833" w:name="bookmark833"/>
      <w:bookmarkEnd w:id="833"/>
      <w:r>
        <w:rPr>
          <w:color w:val="000000"/>
          <w:spacing w:val="0"/>
          <w:w w:val="100"/>
          <w:position w:val="0"/>
        </w:rPr>
        <w:t>金融负债分类、确认依据和计量方法</w:t>
      </w:r>
    </w:p>
    <w:p>
      <w:pPr>
        <w:pStyle w:val="Style6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本公司的金融负债于初始确认时分类为以公允价值计量且其变动计入当期损益的金融 负债和其他金融负债。</w:t>
      </w:r>
    </w:p>
    <w:p>
      <w:pPr>
        <w:pStyle w:val="Style65"/>
        <w:keepNext w:val="0"/>
        <w:keepLines w:val="0"/>
        <w:widowControl w:val="0"/>
        <w:shd w:val="clear" w:color="auto" w:fill="auto"/>
        <w:bidi w:val="0"/>
        <w:spacing w:before="0" w:after="0" w:line="470" w:lineRule="exact"/>
        <w:ind w:left="0" w:right="0" w:firstLine="440"/>
        <w:jc w:val="both"/>
        <w:sectPr>
          <w:headerReference w:type="default" r:id="rId29"/>
          <w:footerReference w:type="default" r:id="rId30"/>
          <w:footnotePr>
            <w:pos w:val="pageBottom"/>
            <w:numFmt w:val="decimal"/>
            <w:numRestart w:val="continuous"/>
          </w:footnotePr>
          <w:pgSz w:w="11900" w:h="16840"/>
          <w:pgMar w:top="841" w:right="1774" w:bottom="1163" w:left="1779" w:header="413" w:footer="3" w:gutter="0"/>
          <w:cols w:space="720"/>
          <w:noEndnote/>
          <w:rtlGutter w:val="0"/>
          <w:docGrid w:linePitch="360"/>
        </w:sectPr>
      </w:pPr>
      <w:r>
        <w:rPr>
          <w:color w:val="000000"/>
          <w:spacing w:val="0"/>
          <w:w w:val="100"/>
          <w:position w:val="0"/>
        </w:rPr>
        <w:t>以公允价值计量且其变动计入当期损益的金融负债,包括交易性金融负债和初始确认时 指定为以公允价值计量且其变动计入当期损益的金融负债，按照公允价值进行后续计量，公</w:t>
      </w:r>
    </w:p>
    <w:p>
      <w:pPr>
        <w:pStyle w:val="Style65"/>
        <w:keepNext w:val="0"/>
        <w:keepLines w:val="0"/>
        <w:widowControl w:val="0"/>
        <w:shd w:val="clear" w:color="auto" w:fill="auto"/>
        <w:bidi w:val="0"/>
        <w:spacing w:before="0" w:after="0" w:line="469" w:lineRule="exact"/>
        <w:ind w:left="0" w:right="0" w:firstLine="0"/>
        <w:jc w:val="both"/>
      </w:pPr>
      <w:r>
        <w:rPr>
          <w:color w:val="000000"/>
          <w:spacing w:val="0"/>
          <w:w w:val="100"/>
          <w:position w:val="0"/>
        </w:rPr>
        <w:t>允价值变动形成的利得或损失以及与该金融负债相关的股利和利息支出计入当期损益。</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其他金融负债采用实际利率法，按照摊余成本进行后续计量。</w:t>
      </w:r>
    </w:p>
    <w:p>
      <w:pPr>
        <w:pStyle w:val="Style65"/>
        <w:keepNext w:val="0"/>
        <w:keepLines w:val="0"/>
        <w:widowControl w:val="0"/>
        <w:numPr>
          <w:ilvl w:val="0"/>
          <w:numId w:val="29"/>
        </w:numPr>
        <w:shd w:val="clear" w:color="auto" w:fill="auto"/>
        <w:bidi w:val="0"/>
        <w:spacing w:before="0" w:after="0" w:line="469" w:lineRule="exact"/>
        <w:ind w:left="0" w:right="0" w:firstLine="460"/>
        <w:jc w:val="both"/>
      </w:pPr>
      <w:bookmarkStart w:id="834" w:name="bookmark834"/>
      <w:bookmarkEnd w:id="834"/>
      <w:r>
        <w:rPr>
          <w:color w:val="000000"/>
          <w:spacing w:val="0"/>
          <w:w w:val="100"/>
          <w:position w:val="0"/>
        </w:rPr>
        <w:t>金融负债终止确认条件</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当金融负债的现时义务全部或部分已经解除时，终止确认该金融负债或义务已解除的部 分。终止确认部分的账面价值与支付的对价之间的差额，计入当期损益。</w:t>
      </w:r>
    </w:p>
    <w:p>
      <w:pPr>
        <w:pStyle w:val="Style65"/>
        <w:keepNext w:val="0"/>
        <w:keepLines w:val="0"/>
        <w:widowControl w:val="0"/>
        <w:shd w:val="clear" w:color="auto" w:fill="auto"/>
        <w:bidi w:val="0"/>
        <w:spacing w:before="0" w:after="0" w:line="469" w:lineRule="exact"/>
        <w:ind w:left="0" w:right="0" w:firstLine="460"/>
        <w:jc w:val="both"/>
      </w:pPr>
      <w:bookmarkStart w:id="835" w:name="bookmark835"/>
      <w:r>
        <w:rPr>
          <w:color w:val="000000"/>
          <w:spacing w:val="0"/>
          <w:w w:val="100"/>
          <w:position w:val="0"/>
        </w:rPr>
        <w:t>3</w:t>
      </w:r>
      <w:bookmarkEnd w:id="835"/>
      <w:r>
        <w:rPr>
          <w:color w:val="000000"/>
          <w:spacing w:val="0"/>
          <w:w w:val="100"/>
          <w:position w:val="0"/>
        </w:rPr>
        <w:t>、金融资产和金融负债的公允价值确定方法</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本公司以主要市场的价格计量金融资产和金融负债的公允价值，不存在主要市场的，以 最有利市场的价格计量金融资产和金融负债的公允价值，并且采用当时适用并且有足够可利 用数据和其他信息支持的估值技术。公允价值计量所使用的输入值分为三个层次，即第一层 次输入值是计量日能够取得的相同资产或负债在活跃市场上未经调整的报价;第二层次输入 值是除第一层次输入值外相关资产或负债直接或间接可观察的输入值;第三层次输入值是相 关资产或负债的不可观察输入值。本公司优先使用第一层次输入值，最后再使用第三层次输 入值。上市公司权益性证券使用第一层次输入值，远期外汇合约、期权合约、货币掉期合约 和银行债券投资使用第二层次输入值，非上市股权投资、或有对价和赎回期权使用第三层次 输入值。公允价值计量结果所属的层次，由对公允价值计量整体而言具有重大意义的输入值 所属的最低层次决定。</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(^一)应收款项坏账准备</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本公司将下列情形作为应收款项坏账损失确认标准：债务单位撤销、破产、资不抵债、 现金流量严重不足、发生严重自然灾害等导致停产而在可预见的时间内无法偿付债务等；债 务单位逾期未履行偿债义务超过</w:t>
      </w:r>
      <w:r>
        <w:rPr>
          <w:color w:val="000000"/>
          <w:spacing w:val="0"/>
          <w:w w:val="100"/>
          <w:position w:val="0"/>
        </w:rPr>
        <w:t>3</w:t>
      </w:r>
      <w:r>
        <w:rPr>
          <w:color w:val="000000"/>
          <w:spacing w:val="0"/>
          <w:w w:val="100"/>
          <w:position w:val="0"/>
        </w:rPr>
        <w:t>年；其他确凿证据表明确实无法收回或收回的可能性不 大。</w:t>
      </w:r>
    </w:p>
    <w:p>
      <w:pPr>
        <w:pStyle w:val="Style65"/>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对可能发生的坏账损失采用备抵法核算，期末单独或按组合进行减值测试，计提坏账准 备，计入当期损益。对于有确凿证据表明确实无法收回的应收款项，经本公司按规定程序批 准后作为坏账损失，冲销提取的坏账准备。</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、单项金额重大并单独计提坏账准备的应收款项</w:t>
      </w:r>
    </w:p>
    <w:tbl>
      <w:tblPr>
        <w:tblOverlap w:val="never"/>
        <w:jc w:val="center"/>
        <w:tblLayout w:type="fixed"/>
      </w:tblPr>
      <w:tblGrid>
        <w:gridCol w:w="2477"/>
        <w:gridCol w:w="5909"/>
      </w:tblGrid>
      <w:tr>
        <w:trPr>
          <w:trHeight w:val="66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单项金额重大的判断依据或金 额标准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将单项金额超过</w:t>
            </w:r>
            <w:r>
              <w:rPr>
                <w:color w:val="000000"/>
                <w:spacing w:val="0"/>
                <w:w w:val="100"/>
                <w:position w:val="0"/>
              </w:rPr>
              <w:t>200.00</w:t>
            </w:r>
            <w:r>
              <w:rPr>
                <w:rFonts w:ascii="SimSun" w:eastAsia="SimSun" w:hAnsi="SimSun" w:cs="SimSun"/>
                <w:color w:val="000000"/>
                <w:spacing w:val="0"/>
                <w:w w:val="100"/>
                <w:position w:val="0"/>
              </w:rPr>
              <w:t>万元的应收款项视为重大应收款项，单项金额超过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r>
              <w:rPr>
                <w:rFonts w:ascii="SimSun" w:eastAsia="SimSun" w:hAnsi="SimSun" w:cs="SimSun"/>
                <w:color w:val="000000"/>
                <w:spacing w:val="0"/>
                <w:w w:val="100"/>
                <w:position w:val="0"/>
              </w:rPr>
              <w:t>万元的其他应收款视为重大应收款项</w:t>
            </w:r>
          </w:p>
        </w:tc>
      </w:tr>
      <w:tr>
        <w:trPr>
          <w:trHeight w:val="662"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单项金额重大并单项计提坏账</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准备的计提方法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根据其未来现金流量现值低于其账面价值的差额，计提坏账准备</w:t>
            </w:r>
          </w:p>
        </w:tc>
      </w:tr>
    </w:tbl>
    <w:p>
      <w:pPr>
        <w:pStyle w:val="Style30"/>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、按信用风险特征组合计提坏账准备的应收款项</w:t>
      </w:r>
    </w:p>
    <w:tbl>
      <w:tblPr>
        <w:tblOverlap w:val="never"/>
        <w:jc w:val="center"/>
        <w:tblLayout w:type="fixed"/>
      </w:tblPr>
      <w:tblGrid>
        <w:gridCol w:w="1834"/>
        <w:gridCol w:w="6528"/>
      </w:tblGrid>
      <w:tr>
        <w:trPr>
          <w:trHeight w:val="27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确定组合的依据</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在合同规定的收款账期内的应收款项</w:t>
            </w:r>
          </w:p>
        </w:tc>
      </w:tr>
      <w:tr>
        <w:trPr>
          <w:trHeight w:val="64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超过合同规定的收款账期的，期末经单独进行减值测试未发现存在特殊减值风险的 应收款项</w:t>
            </w:r>
          </w:p>
        </w:tc>
      </w:tr>
    </w:tbl>
    <w:p>
      <w:pPr>
        <w:pStyle w:val="Style30"/>
        <w:keepNext w:val="0"/>
        <w:keepLines w:val="0"/>
        <w:widowControl w:val="0"/>
        <w:shd w:val="clear" w:color="auto" w:fill="auto"/>
        <w:bidi w:val="0"/>
        <w:spacing w:before="0" w:after="0" w:line="240" w:lineRule="auto"/>
        <w:ind w:left="14" w:right="0" w:firstLine="0"/>
        <w:jc w:val="left"/>
      </w:pPr>
      <w:r>
        <w:rPr>
          <w:color w:val="000000"/>
          <w:spacing w:val="0"/>
          <w:w w:val="100"/>
          <w:position w:val="0"/>
        </w:rPr>
        <w:t>按组合计提坏账准备的计提方法</w:t>
      </w:r>
    </w:p>
    <w:tbl>
      <w:tblPr>
        <w:tblOverlap w:val="never"/>
        <w:jc w:val="center"/>
        <w:tblLayout w:type="fixed"/>
      </w:tblPr>
      <w:tblGrid>
        <w:gridCol w:w="1848"/>
        <w:gridCol w:w="6538"/>
      </w:tblGrid>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个别认定法</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bl>
    <w:p>
      <w:pPr>
        <w:pStyle w:val="Style30"/>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采用账龄分析法的应收款项坏账准备计提比例如下:</w:t>
      </w:r>
    </w:p>
    <w:p>
      <w:pPr>
        <w:widowControl w:val="0"/>
        <w:spacing w:after="99" w:line="1" w:lineRule="exact"/>
      </w:pP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、单项金额不重大但单独计提坏账准备的应收款项</w:t>
      </w:r>
    </w:p>
    <w:p>
      <w:pPr>
        <w:widowControl w:val="0"/>
        <w:spacing w:after="99" w:line="1" w:lineRule="exact"/>
      </w:pPr>
    </w:p>
    <w:tbl>
      <w:tblPr>
        <w:tblOverlap w:val="never"/>
        <w:jc w:val="center"/>
        <w:tblLayout w:type="fixed"/>
      </w:tblPr>
      <w:tblGrid>
        <w:gridCol w:w="2280"/>
        <w:gridCol w:w="6106"/>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单项金额不重大且按照组合计提坏账准备不能反映其风险特征的应收款项</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根据其未来现金流量现值低于其账面价值的差额，计提坏账准备</w:t>
            </w:r>
          </w:p>
        </w:tc>
      </w:tr>
    </w:tbl>
    <w:p>
      <w:pPr>
        <w:pStyle w:val="Style30"/>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（十二）存货</w:t>
      </w:r>
    </w:p>
    <w:p>
      <w:pPr>
        <w:pStyle w:val="Style65"/>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本公司存货主要包括原材料、产成品、在产品、库存商品等。</w:t>
      </w:r>
    </w:p>
    <w:p>
      <w:pPr>
        <w:pStyle w:val="Style6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存货实行永续盘存制，存货在取得时按实际成本计价；领用或发出存货，采用标准成本 核算，月末按成本差异率将标准成本调整为实际成本。低值易耗品和包装物采用一次转销法 进行摊销。</w:t>
      </w:r>
    </w:p>
    <w:p>
      <w:pPr>
        <w:pStyle w:val="Style6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库存商品、在产品和用于出售的材料等直接用于出售的商品存货，其可变现净值按该存 货的估计售价减去估计的销售费用和相关税费后的金额确定；用于生产而持有的材料存货， 其可变现净值按所生产的产成品的估计售价减去至完工时估计将要发生的成本、估计的销售 费用和相关税费后的金额确定。为执行销售合同或者劳务合同而持有的存货，其可变现净值 以合同价格为基础计算；本公司持有存货的数量多于销售合同订购数量的，超出部分的存货 可变现净值以一般销售价格为基础计算。</w:t>
      </w:r>
    </w:p>
    <w:p>
      <w:pPr>
        <w:pStyle w:val="Style6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（十三）划分为持有待售的资产</w:t>
      </w:r>
    </w:p>
    <w:p>
      <w:pPr>
        <w:pStyle w:val="Style6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本公司将同时满足下列条件的非流动资产应当划分为持有待售：一是企业已经就处置该 非流动资产作出决议；二是企业已经与受让方签订了不可撤销的转让协议；三是该项转让将 在一年内完成。</w:t>
      </w:r>
    </w:p>
    <w:p>
      <w:pPr>
        <w:pStyle w:val="Style65"/>
        <w:keepNext w:val="0"/>
        <w:keepLines w:val="0"/>
        <w:widowControl w:val="0"/>
        <w:shd w:val="clear" w:color="auto" w:fill="auto"/>
        <w:bidi w:val="0"/>
        <w:spacing w:before="0" w:after="60" w:line="468" w:lineRule="exact"/>
        <w:ind w:left="0" w:right="0" w:firstLine="460"/>
        <w:jc w:val="both"/>
      </w:pPr>
      <w:r>
        <w:rPr>
          <w:color w:val="000000"/>
          <w:spacing w:val="0"/>
          <w:w w:val="100"/>
          <w:position w:val="0"/>
        </w:rPr>
        <w:t>（十四）长期股权投资</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本公司长期股权投资主要是对子公司的投资、对联营企业的投资和对合营企业的投资。</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本公司对共同控制的判断依据是所有参与方或参与方组合集体控制该安排，并且该安排 相关活动的政策必须经过这些集体控制该安排的参与方一致同意。</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本公司直接或通过子公司间接拥有被投资单位</w:t>
      </w:r>
      <w:r>
        <w:rPr>
          <w:color w:val="000000"/>
          <w:spacing w:val="0"/>
          <w:w w:val="100"/>
          <w:position w:val="0"/>
        </w:rPr>
        <w:t>20%（</w:t>
      </w:r>
      <w:r>
        <w:rPr>
          <w:color w:val="000000"/>
          <w:spacing w:val="0"/>
          <w:w w:val="100"/>
          <w:position w:val="0"/>
        </w:rPr>
        <w:t>含）以上但低于</w:t>
      </w:r>
      <w:r>
        <w:rPr>
          <w:color w:val="000000"/>
          <w:spacing w:val="0"/>
          <w:w w:val="100"/>
          <w:position w:val="0"/>
        </w:rPr>
        <w:t>50%</w:t>
      </w:r>
      <w:r>
        <w:rPr>
          <w:color w:val="000000"/>
          <w:spacing w:val="0"/>
          <w:w w:val="100"/>
          <w:position w:val="0"/>
        </w:rPr>
        <w:t>的表决权时， 通常认为对被投资单位具有重大影响。持有被投资单位</w:t>
      </w:r>
      <w:r>
        <w:rPr>
          <w:color w:val="000000"/>
          <w:spacing w:val="0"/>
          <w:w w:val="100"/>
          <w:position w:val="0"/>
        </w:rPr>
        <w:t>20%</w:t>
      </w:r>
      <w:r>
        <w:rPr>
          <w:color w:val="000000"/>
          <w:spacing w:val="0"/>
          <w:w w:val="100"/>
          <w:position w:val="0"/>
        </w:rPr>
        <w:t>以下表决权的，还需要综合考虑 在被投资单位的董事会或类似权力机构中派有代表、或参与被投资单位财务和经营政策制定 过程、或与被投资单位之间发生重要交易、或向被投资单位派出管理人员、或向被投资单位 提供关键技术资料等事实和情况判断对被投资单位具有重大影响。</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对被投资单位形成控制的，为本公司的子公司。通过同一控制下的企业合并取得的长期 股权投资，在合并日按照取得被合并方在最终控制方合并报表中净资产的账面价值的份额作 为长期股权投资的初始投资成本。被合并方在合并日的净资产账面价值为负数的，长期股权 投资成本按零确定。</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通过非同一控制下的企业合并取得的长期股权投资，以合并成本作为初始投资成本。</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除上述通过企业合并取得的长期股权投资外，以支付现金取得的长期股权投资，按照实 际支付的购买价款作为投资成本；以发行权益性证券取得的长期股权投资，按照发行权益性 证券的公允价值作为投资成本；投资者投入的长期股权投资，按照投资合同或协议约定的价 值作为投资成本。</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本公司对子公司投资采用成本法核算，对合营企业及联营企业投资采用权益法核算。</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后续计量采用成本法核算的长期股权投资，在追加投资时，按照追加投资支付的成本额 公允价值及发生的相关交易费用增加长期股权投资成本的账面价值。被投资单位宣告分派的 现金股利或利润，按照应享有的金额确认为本期投资收益。</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后续计量采用权益法核算的长期股权投资，随着被投资单位所有者权益的变动相应调整 增加或减少长期股权投资的账面价值。其中在确认应享有被投资单位净损益的份额时，以取 得投资时被投资单位各项可辨认资产等的公允价值为基础，按照本公司的会计政策及会计期 间，并抵销与联营企业及合营企业之间发生的内部交易损益按照持股比例计算归属于投资企 业的部分，对被投资单位的净利润进行调整后确认。</w:t>
      </w:r>
    </w:p>
    <w:p>
      <w:pPr>
        <w:pStyle w:val="Style65"/>
        <w:keepNext w:val="0"/>
        <w:keepLines w:val="0"/>
        <w:widowControl w:val="0"/>
        <w:shd w:val="clear" w:color="auto" w:fill="auto"/>
        <w:bidi w:val="0"/>
        <w:spacing w:before="0" w:after="0" w:line="470" w:lineRule="exact"/>
        <w:ind w:left="0" w:right="0"/>
        <w:jc w:val="both"/>
      </w:pPr>
      <w:r>
        <w:rPr>
          <w:color w:val="000000"/>
          <w:spacing w:val="0"/>
          <w:w w:val="100"/>
          <w:position w:val="0"/>
        </w:rPr>
        <w:t>处置长期股权投资，其账面价值与实际取得价款的差额，计入本期投资收益。采用权益 法核算的长期股权投资，因被投资单位除净损益以外所有者权益的其他变动而计入所有者权 益的，处置该项投资时将原计入所有者权益的部分按相应比例转入本期投资损益。</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因处置部分股权投资等原因丧失了对被投资单位的共同控制或重大影响的，处置后的剩 余股权改按可供出售金融资产核算，剩余股权在丧失共同控制或重大影响之日的公允价值与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 处理。</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因处置部分长期股权投资丧失了对被投资单位控制的，处置后的剩余股权能够对被投资 单位实施共同控制或施加重大影响的，改按权益法核算，处置股权账面价值和处置对价的差 额计入投资收益，并对该剩余股权视同自取得时即采用权益法核算进行调整；处置后的剩余 股权不能对被投资单位实施共同控制或施加重大影响的，改按可供出售金融资产的有关规定 进行会计处理，处置股权账面价值和处置对价的差额计入投资收益，剩余股权在丧失控制之 日的公允价值与账面价值间的差额计入当期投资损益。</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本公司对于分步处置股权至丧失控股权的各项交易不属于“一揽子交易”的，对每一项 交易分别进行会计处理。属于“一揽子交易”的，将各项交易作为一项处置子公司并丧失控 制权的交易进行会计处理，但是，在丧失控制权之前每一次交易处置价款与所处置的股权对 应的长期股权投资账面价值之间的差额，确认为其他综合收益，到丧失控制权时再一并转入 丧失控制权的当期损益。</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（十五）投资性房地产</w:t>
      </w:r>
    </w:p>
    <w:p>
      <w:pPr>
        <w:pStyle w:val="Style6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本公司投资性房地产包括已出租房屋建筑物及持有待租的房屋建筑物。采用成本模式计 量。</w:t>
      </w:r>
    </w:p>
    <w:p>
      <w:pPr>
        <w:pStyle w:val="Style65"/>
        <w:keepNext w:val="0"/>
        <w:keepLines w:val="0"/>
        <w:widowControl w:val="0"/>
        <w:shd w:val="clear" w:color="auto" w:fill="auto"/>
        <w:bidi w:val="0"/>
        <w:spacing w:before="0" w:after="100" w:line="475" w:lineRule="exact"/>
        <w:ind w:left="0" w:right="0" w:firstLine="460"/>
        <w:jc w:val="both"/>
      </w:pPr>
      <w:r>
        <w:rPr>
          <w:color w:val="000000"/>
          <w:spacing w:val="0"/>
          <w:w w:val="100"/>
          <w:position w:val="0"/>
        </w:rPr>
        <w:t>本公司投资性房地产采用平均年限法计提折旧或摊销。各类投资性房地产的预计使用寿 命、净残值率及年折旧（摊销）率如下：</w:t>
      </w:r>
    </w:p>
    <w:tbl>
      <w:tblPr>
        <w:tblOverlap w:val="never"/>
        <w:jc w:val="center"/>
        <w:tblLayout w:type="fixed"/>
      </w:tblPr>
      <w:tblGrid>
        <w:gridCol w:w="2122"/>
        <w:gridCol w:w="2074"/>
        <w:gridCol w:w="2078"/>
        <w:gridCol w:w="211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权证确定使用期限内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按权证确定的期限计算</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w:t>
            </w:r>
            <w:r>
              <w:rPr>
                <w:rFonts w:ascii="SimSun" w:eastAsia="SimSun" w:hAnsi="SimSun" w:cs="SimSun"/>
                <w:color w:val="000000"/>
                <w:spacing w:val="0"/>
                <w:w w:val="100"/>
                <w:position w:val="0"/>
              </w:rPr>
              <w:t>-</w:t>
            </w:r>
            <w:r>
              <w:rPr>
                <w:color w:val="000000"/>
                <w:spacing w:val="0"/>
                <w:w w:val="100"/>
                <w:position w:val="0"/>
              </w:rPr>
              <w:t>5.88</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（十六）固定资产</w:t>
      </w:r>
    </w:p>
    <w:p>
      <w:pPr>
        <w:pStyle w:val="Style65"/>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本公司固定资产是指同时具有以下特征，即为生产商品、提供劳务、出租或经营管理而 持有的，使用年限超过一年，单位价值超过</w:t>
      </w:r>
      <w:r>
        <w:rPr>
          <w:color w:val="000000"/>
          <w:spacing w:val="0"/>
          <w:w w:val="100"/>
          <w:position w:val="0"/>
        </w:rPr>
        <w:t>2,000</w:t>
      </w:r>
      <w:r>
        <w:rPr>
          <w:color w:val="000000"/>
          <w:spacing w:val="0"/>
          <w:w w:val="100"/>
          <w:position w:val="0"/>
        </w:rPr>
        <w:t>元的有形资产。</w:t>
      </w:r>
    </w:p>
    <w:p>
      <w:pPr>
        <w:pStyle w:val="Style65"/>
        <w:keepNext w:val="0"/>
        <w:keepLines w:val="0"/>
        <w:widowControl w:val="0"/>
        <w:shd w:val="clear" w:color="auto" w:fill="auto"/>
        <w:bidi w:val="0"/>
        <w:spacing w:before="0" w:after="0" w:line="432" w:lineRule="exact"/>
        <w:ind w:left="0" w:right="0" w:firstLine="460"/>
        <w:jc w:val="both"/>
      </w:pPr>
      <w:r>
        <w:rPr>
          <w:color w:val="000000"/>
          <w:spacing w:val="0"/>
          <w:w w:val="100"/>
          <w:position w:val="0"/>
        </w:rPr>
        <w:t>固定资产在与其有关的经济利益很可能流入本公司、且其成本能够可靠计量时予以确 认。本公司固定资产包括房屋建筑物、机器设备、运输设备、电子及办公设备和其他。</w:t>
      </w:r>
    </w:p>
    <w:p>
      <w:pPr>
        <w:pStyle w:val="Style65"/>
        <w:keepNext w:val="0"/>
        <w:keepLines w:val="0"/>
        <w:widowControl w:val="0"/>
        <w:shd w:val="clear" w:color="auto" w:fill="auto"/>
        <w:bidi w:val="0"/>
        <w:spacing w:before="0" w:after="60" w:line="449" w:lineRule="exact"/>
        <w:ind w:left="0" w:right="0" w:firstLine="460"/>
        <w:jc w:val="both"/>
        <w:sectPr>
          <w:headerReference w:type="default" r:id="rId31"/>
          <w:footerReference w:type="default" r:id="rId32"/>
          <w:footnotePr>
            <w:pos w:val="pageBottom"/>
            <w:numFmt w:val="decimal"/>
            <w:numRestart w:val="continuous"/>
          </w:footnotePr>
          <w:pgSz w:w="11900" w:h="16840"/>
          <w:pgMar w:top="1601" w:right="1680" w:bottom="1636" w:left="1754" w:header="0" w:footer="3" w:gutter="0"/>
          <w:cols w:space="720"/>
          <w:noEndnote/>
          <w:rtlGutter w:val="0"/>
          <w:docGrid w:linePitch="360"/>
        </w:sectPr>
      </w:pPr>
      <w:r>
        <w:rPr>
          <w:color w:val="000000"/>
          <w:spacing w:val="0"/>
          <w:w w:val="100"/>
          <w:position w:val="0"/>
        </w:rPr>
        <w:t>除已提足折旧仍继续使用的固定资产和单独计价入账的土地外，本公司对所有固定资产</w:t>
      </w:r>
    </w:p>
    <w:p>
      <w:pPr>
        <w:pStyle w:val="Style65"/>
        <w:keepNext w:val="0"/>
        <w:keepLines w:val="0"/>
        <w:widowControl w:val="0"/>
        <w:shd w:val="clear" w:color="auto" w:fill="auto"/>
        <w:bidi w:val="0"/>
        <w:spacing w:before="0" w:after="220" w:line="280" w:lineRule="exact"/>
        <w:ind w:left="0" w:right="0" w:firstLine="0"/>
        <w:jc w:val="right"/>
      </w:pPr>
      <w:r>
        <w:rPr>
          <w:color w:val="000000"/>
          <w:spacing w:val="0"/>
          <w:w w:val="100"/>
          <w:position w:val="0"/>
          <w:sz w:val="18"/>
          <w:szCs w:val="18"/>
        </w:rPr>
        <w:t xml:space="preserve">中国长城科技集团股份有限公司 财务报表附注 </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日一</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 xml:space="preserve">日 </w:t>
      </w:r>
      <w:r>
        <w:rPr>
          <w:color w:val="000000"/>
          <w:spacing w:val="0"/>
          <w:w w:val="100"/>
          <w:position w:val="0"/>
        </w:rPr>
        <w:t>计提折旧。计提折旧时采用平均年限法，并根据用途分别计入相关资产的成本或当期损益。</w:t>
      </w:r>
    </w:p>
    <w:p>
      <w:pPr>
        <w:pStyle w:val="Style30"/>
        <w:keepNext w:val="0"/>
        <w:keepLines w:val="0"/>
        <w:widowControl w:val="0"/>
        <w:shd w:val="clear" w:color="auto" w:fill="auto"/>
        <w:bidi w:val="0"/>
        <w:spacing w:before="0" w:after="0" w:line="240" w:lineRule="auto"/>
        <w:ind w:left="456" w:right="0" w:firstLine="0"/>
        <w:jc w:val="left"/>
        <w:rPr>
          <w:sz w:val="20"/>
          <w:szCs w:val="20"/>
        </w:rPr>
      </w:pPr>
      <w:r>
        <w:rPr>
          <w:color w:val="000000"/>
          <w:spacing w:val="0"/>
          <w:w w:val="100"/>
          <w:position w:val="0"/>
          <w:sz w:val="20"/>
          <w:szCs w:val="20"/>
        </w:rPr>
        <w:t>除冠捷科技外本公司固定资产的分类折旧年限、预计净残值率、折旧率如下:</w:t>
      </w:r>
    </w:p>
    <w:tbl>
      <w:tblPr>
        <w:tblOverlap w:val="never"/>
        <w:jc w:val="center"/>
        <w:tblLayout w:type="fixed"/>
      </w:tblPr>
      <w:tblGrid>
        <w:gridCol w:w="1099"/>
        <w:gridCol w:w="1872"/>
        <w:gridCol w:w="1872"/>
        <w:gridCol w:w="1872"/>
        <w:gridCol w:w="167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1.80-4.75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电子及办公设备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冠捷科技固定资产的分类折旧年限、预计净残值率、折旧率如下:</w:t>
      </w:r>
    </w:p>
    <w:tbl>
      <w:tblPr>
        <w:tblOverlap w:val="never"/>
        <w:jc w:val="center"/>
        <w:tblLayout w:type="fixed"/>
      </w:tblPr>
      <w:tblGrid>
        <w:gridCol w:w="2448"/>
        <w:gridCol w:w="1920"/>
        <w:gridCol w:w="2170"/>
        <w:gridCol w:w="1848"/>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20-33.33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电子及办公设备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20-33.33</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w:t>
            </w:r>
          </w:p>
        </w:tc>
      </w:tr>
    </w:tbl>
    <w:p>
      <w:pPr>
        <w:pStyle w:val="Style65"/>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本公司于每年年度终了，对固定资产的预计使用寿命、预计净残值和折旧方法进行复核, 如发生改变，则作为会计估计变更处理。</w:t>
      </w:r>
    </w:p>
    <w:p>
      <w:pPr>
        <w:pStyle w:val="Style65"/>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（十七）在建工程</w:t>
      </w:r>
    </w:p>
    <w:p>
      <w:pPr>
        <w:pStyle w:val="Style65"/>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在建工程按实际发生的成本计量。自营建筑工程按直接材料、直接工资、直接施工费等 计量；出包建筑工程按应支付的工程价款等计量；设备安装工程按所安装设备的价值、安装 费用、工程试运转等所发生的支出等确定工程成本。在建工程成本还包括应当资本化的借款 费用和汇兑损益。</w:t>
      </w:r>
    </w:p>
    <w:p>
      <w:pPr>
        <w:pStyle w:val="Style65"/>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在建工程在达到预定可使用状态之日起，根据工程预算、造价或工程实际成本等，按估 计的价值结转固定资产，次月起开始计提折旧，待办理了竣工决算手续后再对固定资产原值 差异进行调整。</w:t>
      </w:r>
    </w:p>
    <w:p>
      <w:pPr>
        <w:pStyle w:val="Style65"/>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（十八）借款费用</w:t>
      </w:r>
    </w:p>
    <w:p>
      <w:pPr>
        <w:pStyle w:val="Style65"/>
        <w:keepNext w:val="0"/>
        <w:keepLines w:val="0"/>
        <w:widowControl w:val="0"/>
        <w:shd w:val="clear" w:color="auto" w:fill="auto"/>
        <w:bidi w:val="0"/>
        <w:spacing w:before="0" w:after="0" w:line="467" w:lineRule="exact"/>
        <w:ind w:left="0" w:right="0" w:firstLine="460"/>
        <w:jc w:val="both"/>
        <w:sectPr>
          <w:headerReference w:type="default" r:id="rId33"/>
          <w:footerReference w:type="default" r:id="rId34"/>
          <w:footnotePr>
            <w:pos w:val="pageBottom"/>
            <w:numFmt w:val="decimal"/>
            <w:numRestart w:val="continuous"/>
          </w:footnotePr>
          <w:pgSz w:w="11900" w:h="16840"/>
          <w:pgMar w:top="793" w:right="1673" w:bottom="1163" w:left="1750" w:header="365" w:footer="3" w:gutter="0"/>
          <w:cols w:space="720"/>
          <w:noEndnote/>
          <w:rtlGutter w:val="0"/>
          <w:docGrid w:linePitch="360"/>
        </w:sectPr>
      </w:pPr>
      <w:r>
        <w:rPr>
          <w:color w:val="000000"/>
          <w:spacing w:val="0"/>
          <w:w w:val="100"/>
          <w:position w:val="0"/>
        </w:rPr>
        <w:t>发生的可直接归属于需要经过</w:t>
      </w:r>
      <w:r>
        <w:rPr>
          <w:color w:val="000000"/>
          <w:spacing w:val="0"/>
          <w:w w:val="100"/>
          <w:position w:val="0"/>
        </w:rPr>
        <w:t>1</w:t>
      </w:r>
      <w:r>
        <w:rPr>
          <w:color w:val="000000"/>
          <w:spacing w:val="0"/>
          <w:w w:val="100"/>
          <w:position w:val="0"/>
        </w:rPr>
        <w:t>年以上的购建或者生产活动才能达到预定可使用或者 可销售状态的固定资产、投资性房地产和存货等的借款费用，在资产支出已经发生、借款费 用已经发生、为使资产达到预定可使用或可销售状态所必要的购建或生产活动已经开始时， 开始资本化；当购建或生产符合资本化条件的资产达到预定可使用或可销售状态时，停止资 本化，其后发生的借款费用计入当期损益。如果符合资本化条件的资产在购建或者生产过程 中发生非正常中断、且中断时间连续超过</w:t>
      </w:r>
      <w:r>
        <w:rPr>
          <w:color w:val="000000"/>
          <w:spacing w:val="0"/>
          <w:w w:val="100"/>
          <w:position w:val="0"/>
        </w:rPr>
        <w:t>3</w:t>
      </w:r>
      <w:r>
        <w:rPr>
          <w:color w:val="000000"/>
          <w:spacing w:val="0"/>
          <w:w w:val="100"/>
          <w:position w:val="0"/>
        </w:rPr>
        <w:t>个月，暂停借款费用的资本化，直至资产的购建 或生产活动重新开始。</w:t>
      </w:r>
    </w:p>
    <w:p>
      <w:pPr>
        <w:pStyle w:val="Style65"/>
        <w:keepNext w:val="0"/>
        <w:keepLines w:val="0"/>
        <w:widowControl w:val="0"/>
        <w:shd w:val="clear" w:color="auto" w:fill="auto"/>
        <w:bidi w:val="0"/>
        <w:spacing w:before="0" w:after="0" w:line="469" w:lineRule="exact"/>
        <w:ind w:left="140" w:right="0"/>
        <w:jc w:val="both"/>
      </w:pPr>
      <w:r>
        <w:rPr>
          <w:color w:val="000000"/>
          <w:spacing w:val="0"/>
          <w:w w:val="100"/>
          <w:position w:val="0"/>
        </w:rPr>
        <w:t>专门借款本年实际发生的利息费用，扣除尚未动用的借款资金存入银行取得的利息收入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化率根据一般借款加权平均利率计算确定。</w:t>
      </w:r>
    </w:p>
    <w:p>
      <w:pPr>
        <w:pStyle w:val="Style6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（十九）无形资产</w:t>
      </w:r>
    </w:p>
    <w:p>
      <w:pPr>
        <w:pStyle w:val="Style65"/>
        <w:keepNext w:val="0"/>
        <w:keepLines w:val="0"/>
        <w:widowControl w:val="0"/>
        <w:shd w:val="clear" w:color="auto" w:fill="auto"/>
        <w:bidi w:val="0"/>
        <w:spacing w:before="0" w:after="0" w:line="469" w:lineRule="exact"/>
        <w:ind w:left="140" w:right="0"/>
        <w:jc w:val="both"/>
      </w:pPr>
      <w:r>
        <w:rPr>
          <w:color w:val="000000"/>
          <w:spacing w:val="0"/>
          <w:w w:val="100"/>
          <w:position w:val="0"/>
        </w:rPr>
        <w:t>本公司无形资产包括土地使用权、商标使用权、特许权使用费、软件等，按取得时的实 际成本计量，其中，购入的无形资产，按实际支付的价款和相关的其他支出作为实际成本； 投资者投入的无形资产，按投资合同或协议约定的价值确定实际成本，但合同或协议约定价 值不公允的，按公允价值确定实际成本。</w:t>
      </w:r>
    </w:p>
    <w:p>
      <w:pPr>
        <w:pStyle w:val="Style65"/>
        <w:keepNext w:val="0"/>
        <w:keepLines w:val="0"/>
        <w:widowControl w:val="0"/>
        <w:shd w:val="clear" w:color="auto" w:fill="auto"/>
        <w:bidi w:val="0"/>
        <w:spacing w:before="0" w:after="100" w:line="469" w:lineRule="exact"/>
        <w:ind w:left="140" w:right="0"/>
        <w:jc w:val="both"/>
      </w:pPr>
      <w:r>
        <w:rPr>
          <w:color w:val="000000"/>
          <w:spacing w:val="0"/>
          <w:w w:val="100"/>
          <w:position w:val="0"/>
        </w:rPr>
        <w:t>除冠捷科技永久保有土地不予摊销外，本公司土地使用权从出让起始日起，按其出让期 限平均摊销；专利技术、非专利技术和其他无形资产按预计使用期限、合同规定的受益期限 和法律规定的有效期限三者中最短者分期平均摊销。摊销金额按其受益对象计入相关资产成 本和当期损益。对使用寿命有限的无形资产的预计使用寿命及摊销方法于每年年度终了进行 复核，如发生改变，则作为会计估计变更处理。在每个会计期间对使用寿命不确定的无形资 产的预计使用寿命进行复核，如有证据表明无形资产的使用寿命是有限的，则估计其使用寿 命并在预计使用寿命内摊销。使用寿命有限的无形资产摊销方法及年限如下：</w:t>
      </w:r>
    </w:p>
    <w:tbl>
      <w:tblPr>
        <w:tblOverlap w:val="never"/>
        <w:jc w:val="center"/>
        <w:tblLayout w:type="fixed"/>
      </w:tblPr>
      <w:tblGrid>
        <w:gridCol w:w="754"/>
        <w:gridCol w:w="2294"/>
        <w:gridCol w:w="1920"/>
        <w:gridCol w:w="1920"/>
        <w:gridCol w:w="1709"/>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折旧寿命（年）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摊销方法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权证确定使用期限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法定寿命</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预计受益期</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特许权使用费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预计受益期</w:t>
            </w:r>
          </w:p>
        </w:tc>
      </w:tr>
      <w:tr>
        <w:trPr>
          <w:trHeight w:val="34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预计受益期</w:t>
            </w: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560"/>
        <w:jc w:val="both"/>
      </w:pPr>
      <w:r>
        <w:rPr>
          <w:color w:val="000000"/>
          <w:spacing w:val="0"/>
          <w:w w:val="100"/>
          <w:position w:val="0"/>
        </w:rPr>
        <w:t>（二十）研究与开发</w:t>
      </w:r>
    </w:p>
    <w:p>
      <w:pPr>
        <w:pStyle w:val="Style65"/>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本公司的研究开发支出根据其性质以及研发活动最终形成无形资产是否具有较大不确</w:t>
      </w:r>
    </w:p>
    <w:p>
      <w:pPr>
        <w:pStyle w:val="Style65"/>
        <w:keepNext w:val="0"/>
        <w:keepLines w:val="0"/>
        <w:widowControl w:val="0"/>
        <w:shd w:val="clear" w:color="auto" w:fill="auto"/>
        <w:bidi w:val="0"/>
        <w:spacing w:before="0" w:after="0" w:line="468" w:lineRule="exact"/>
        <w:ind w:left="140" w:right="0" w:firstLine="0"/>
        <w:jc w:val="both"/>
      </w:pPr>
      <w:r>
        <w:rPr>
          <w:color w:val="000000"/>
          <w:spacing w:val="0"/>
          <w:w w:val="100"/>
          <w:position w:val="0"/>
        </w:rPr>
        <w:t>定性，分为研究阶段支出和开发阶段支出。研究阶段的支出，于发生时计入当期损益；开发 阶段的支出，同时满足下列条件的，确认为无形资产：</w:t>
      </w:r>
    </w:p>
    <w:p>
      <w:pPr>
        <w:pStyle w:val="Style65"/>
        <w:keepNext w:val="0"/>
        <w:keepLines w:val="0"/>
        <w:widowControl w:val="0"/>
        <w:shd w:val="clear" w:color="auto" w:fill="auto"/>
        <w:tabs>
          <w:tab w:pos="891" w:val="left"/>
        </w:tabs>
        <w:bidi w:val="0"/>
        <w:spacing w:before="0" w:after="0" w:line="468" w:lineRule="exact"/>
        <w:ind w:left="0" w:right="0" w:firstLine="560"/>
        <w:jc w:val="both"/>
      </w:pPr>
      <w:bookmarkStart w:id="836" w:name="bookmark836"/>
      <w:r>
        <w:rPr>
          <w:color w:val="000000"/>
          <w:spacing w:val="0"/>
          <w:w w:val="100"/>
          <w:position w:val="0"/>
        </w:rPr>
        <w:t>1</w:t>
      </w:r>
      <w:bookmarkEnd w:id="836"/>
      <w:r>
        <w:rPr>
          <w:color w:val="000000"/>
          <w:spacing w:val="0"/>
          <w:w w:val="100"/>
          <w:position w:val="0"/>
        </w:rPr>
        <w:t>、</w:t>
        <w:tab/>
        <w:t>完成该无形资产以使其能够使用或出售在技术上具有可行性；</w:t>
      </w:r>
    </w:p>
    <w:p>
      <w:pPr>
        <w:pStyle w:val="Style65"/>
        <w:keepNext w:val="0"/>
        <w:keepLines w:val="0"/>
        <w:widowControl w:val="0"/>
        <w:shd w:val="clear" w:color="auto" w:fill="auto"/>
        <w:tabs>
          <w:tab w:pos="905" w:val="left"/>
        </w:tabs>
        <w:bidi w:val="0"/>
        <w:spacing w:before="0" w:after="0" w:line="468" w:lineRule="exact"/>
        <w:ind w:left="0" w:right="0" w:firstLine="560"/>
        <w:jc w:val="both"/>
      </w:pPr>
      <w:bookmarkStart w:id="837" w:name="bookmark837"/>
      <w:r>
        <w:rPr>
          <w:color w:val="000000"/>
          <w:spacing w:val="0"/>
          <w:w w:val="100"/>
          <w:position w:val="0"/>
        </w:rPr>
        <w:t>2</w:t>
      </w:r>
      <w:bookmarkEnd w:id="837"/>
      <w:r>
        <w:rPr>
          <w:color w:val="000000"/>
          <w:spacing w:val="0"/>
          <w:w w:val="100"/>
          <w:position w:val="0"/>
        </w:rPr>
        <w:t>、</w:t>
        <w:tab/>
        <w:t>具有完成该无形资产并使用或出售的意图；</w:t>
      </w:r>
    </w:p>
    <w:p>
      <w:pPr>
        <w:pStyle w:val="Style65"/>
        <w:keepNext w:val="0"/>
        <w:keepLines w:val="0"/>
        <w:widowControl w:val="0"/>
        <w:shd w:val="clear" w:color="auto" w:fill="auto"/>
        <w:tabs>
          <w:tab w:pos="905" w:val="left"/>
        </w:tabs>
        <w:bidi w:val="0"/>
        <w:spacing w:before="0" w:after="0" w:line="468" w:lineRule="exact"/>
        <w:ind w:left="0" w:right="0" w:firstLine="560"/>
        <w:jc w:val="both"/>
      </w:pPr>
      <w:bookmarkStart w:id="838" w:name="bookmark838"/>
      <w:r>
        <w:rPr>
          <w:color w:val="000000"/>
          <w:spacing w:val="0"/>
          <w:w w:val="100"/>
          <w:position w:val="0"/>
        </w:rPr>
        <w:t>3</w:t>
      </w:r>
      <w:bookmarkEnd w:id="838"/>
      <w:r>
        <w:rPr>
          <w:color w:val="000000"/>
          <w:spacing w:val="0"/>
          <w:w w:val="100"/>
          <w:position w:val="0"/>
        </w:rPr>
        <w:t>、</w:t>
        <w:tab/>
        <w:t>运用该无形资产生产的产品存在市场或无形资产自身存在市场；</w:t>
      </w:r>
    </w:p>
    <w:p>
      <w:pPr>
        <w:pStyle w:val="Style65"/>
        <w:keepNext w:val="0"/>
        <w:keepLines w:val="0"/>
        <w:widowControl w:val="0"/>
        <w:shd w:val="clear" w:color="auto" w:fill="auto"/>
        <w:tabs>
          <w:tab w:pos="903" w:val="left"/>
        </w:tabs>
        <w:bidi w:val="0"/>
        <w:spacing w:before="0" w:after="0" w:line="468" w:lineRule="exact"/>
        <w:ind w:left="140" w:right="0"/>
        <w:jc w:val="both"/>
      </w:pPr>
      <w:bookmarkStart w:id="839" w:name="bookmark839"/>
      <w:r>
        <w:rPr>
          <w:color w:val="000000"/>
          <w:spacing w:val="0"/>
          <w:w w:val="100"/>
          <w:position w:val="0"/>
        </w:rPr>
        <w:t>4</w:t>
      </w:r>
      <w:bookmarkEnd w:id="839"/>
      <w:r>
        <w:rPr>
          <w:color w:val="000000"/>
          <w:spacing w:val="0"/>
          <w:w w:val="100"/>
          <w:position w:val="0"/>
        </w:rPr>
        <w:t>、</w:t>
        <w:tab/>
        <w:t>有足够的技术、财务资源和其他资源支持，以完成该无形资产的开发，并有能力使 用或出售该无形资产；</w:t>
      </w:r>
    </w:p>
    <w:p>
      <w:pPr>
        <w:pStyle w:val="Style65"/>
        <w:keepNext w:val="0"/>
        <w:keepLines w:val="0"/>
        <w:widowControl w:val="0"/>
        <w:shd w:val="clear" w:color="auto" w:fill="auto"/>
        <w:tabs>
          <w:tab w:pos="905" w:val="left"/>
        </w:tabs>
        <w:bidi w:val="0"/>
        <w:spacing w:before="0" w:after="100" w:line="468" w:lineRule="exact"/>
        <w:ind w:left="0" w:right="0" w:firstLine="560"/>
        <w:jc w:val="both"/>
      </w:pPr>
      <w:bookmarkStart w:id="840" w:name="bookmark840"/>
      <w:r>
        <w:rPr>
          <w:color w:val="000000"/>
          <w:spacing w:val="0"/>
          <w:w w:val="100"/>
          <w:position w:val="0"/>
        </w:rPr>
        <w:t>5</w:t>
      </w:r>
      <w:bookmarkEnd w:id="840"/>
      <w:r>
        <w:rPr>
          <w:color w:val="000000"/>
          <w:spacing w:val="0"/>
          <w:w w:val="100"/>
          <w:position w:val="0"/>
        </w:rPr>
        <w:t>、</w:t>
        <w:tab/>
        <w:t>归属于该无形资产开发阶段的支出能够可靠地计量。</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不满足上述条件的开发阶段的支出，于发生时计入当期损益。前期已计入损益的开发支 出在以后期间不再确认为资产。己资本化的开发阶段的支出在资产负债表上列示为开发支 出，自该项目达到预定可使用状态之日起转为无形资产列报。</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（二十一）长期资产减值</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本公司于每一资产负债表日对长期股权投资、采用成本模式计量的投资性房地产、固定 资产、在建工程、使用寿命有限的无形资产等项目进行检查，当存在减值迹象时，本公司进 行减值测试。对商誉和使用寿命不确定的无形资产，无论是否存在减值迹象，每年末均进行 减值测试。</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估计资产的可收回金额以单项资产为基础，如果难以对单项资产的可收回金额进行估计 的，则以该资产所属的资产组为基础确定资产组的可收回金额。可收回金额为资产或者资产 组的公允价值减去处置费用后的净额与其预计未来现金流量的现值两者之中的较高者。若该 资产的账面价值超过其可收回金额，其差额确认为减值损失，上述资产的减值损失一经确认, 在以后会计期间不予转回。</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（二十二）长期待摊费用</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本公司的长期待摊费用包括办公室装修费用、租入固定资产改良支出以及除此之外受益 期超过一年的其他费用。该等费用在受益期内平均摊销，如果长期待摊费用项目不能使以后 会计期间受益，则将尚未摊销的该项目的摊余价值全部转入当期损益。长期待摊费用按照预 计受益期为限进行摊销。</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（二十三）职工薪酬</w:t>
      </w:r>
    </w:p>
    <w:p>
      <w:pPr>
        <w:pStyle w:val="Style65"/>
        <w:keepNext w:val="0"/>
        <w:keepLines w:val="0"/>
        <w:widowControl w:val="0"/>
        <w:shd w:val="clear" w:color="auto" w:fill="auto"/>
        <w:bidi w:val="0"/>
        <w:spacing w:before="0" w:after="0" w:line="468" w:lineRule="exact"/>
        <w:ind w:left="0" w:right="0"/>
        <w:jc w:val="left"/>
      </w:pPr>
      <w:r>
        <w:rPr>
          <w:color w:val="000000"/>
          <w:spacing w:val="0"/>
          <w:w w:val="100"/>
          <w:position w:val="0"/>
        </w:rPr>
        <w:t>本公司职工薪酬包括短期薪酬、离职后福利、辞退福利和其他长期福利。</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短期薪酬主要包括职工工资、奖金、津贴和补贴等，在职工提供服务的会计期间，将实 际发生的短期薪酬确认为负债，并按照受益对象计入当期损益或相关资产成本。</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离职后福利主要包括基本养老保险费、失业保险费等，按照公司承担的风险和义务，分 类为设定提存计划、设定受益计划。</w:t>
      </w:r>
    </w:p>
    <w:p>
      <w:pPr>
        <w:pStyle w:val="Style65"/>
        <w:keepNext w:val="0"/>
        <w:keepLines w:val="0"/>
        <w:widowControl w:val="0"/>
        <w:shd w:val="clear" w:color="auto" w:fill="auto"/>
        <w:tabs>
          <w:tab w:pos="746" w:val="left"/>
        </w:tabs>
        <w:bidi w:val="0"/>
        <w:spacing w:before="0" w:after="0" w:line="468" w:lineRule="exact"/>
        <w:ind w:left="0" w:right="0"/>
        <w:jc w:val="both"/>
      </w:pPr>
      <w:bookmarkStart w:id="841" w:name="bookmark841"/>
      <w:r>
        <w:rPr>
          <w:color w:val="000000"/>
          <w:spacing w:val="0"/>
          <w:w w:val="100"/>
          <w:position w:val="0"/>
        </w:rPr>
        <w:t>1</w:t>
      </w:r>
      <w:bookmarkEnd w:id="841"/>
      <w:r>
        <w:rPr>
          <w:color w:val="000000"/>
          <w:spacing w:val="0"/>
          <w:w w:val="100"/>
          <w:position w:val="0"/>
        </w:rPr>
        <w:t>、</w:t>
        <w:tab/>
        <w:t>企业年金（设定提存养老金计划）</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本公司及本公司子公司冠捷科技在中国大陆、香港、台湾及海外国家参与多项设定提存 养老金计划（国内为企业年金），该计划资产与其他资产分开，由独立管理基金保管。该计 划供款按职工薪金若干百分比计算。</w:t>
      </w:r>
    </w:p>
    <w:p>
      <w:pPr>
        <w:pStyle w:val="Style65"/>
        <w:keepNext w:val="0"/>
        <w:keepLines w:val="0"/>
        <w:widowControl w:val="0"/>
        <w:shd w:val="clear" w:color="auto" w:fill="auto"/>
        <w:tabs>
          <w:tab w:pos="761" w:val="left"/>
        </w:tabs>
        <w:bidi w:val="0"/>
        <w:spacing w:before="0" w:after="0" w:line="468" w:lineRule="exact"/>
        <w:ind w:left="0" w:right="0"/>
        <w:jc w:val="both"/>
      </w:pPr>
      <w:bookmarkStart w:id="842" w:name="bookmark842"/>
      <w:r>
        <w:rPr>
          <w:color w:val="000000"/>
          <w:spacing w:val="0"/>
          <w:w w:val="100"/>
          <w:position w:val="0"/>
        </w:rPr>
        <w:t>2</w:t>
      </w:r>
      <w:bookmarkEnd w:id="842"/>
      <w:r>
        <w:rPr>
          <w:color w:val="000000"/>
          <w:spacing w:val="0"/>
          <w:w w:val="100"/>
          <w:position w:val="0"/>
        </w:rPr>
        <w:t>、</w:t>
        <w:tab/>
        <w:t>退休金计划（设定受益计划）</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本公司子公司冠捷科技其中一家台湾子公司按照当地法定条例，参与设定受益退休金计 划。根据该计划，退休金成本采用预计单位贷款法评估：每年由独立精算师作出全面评估意 见，将退休金成本在员工服务期限内有规律的分摊，并计入当期损益。企业应承担的退休金 责任按照预计未来现金流出量的现值计算，其对应折现率采用与相关退休金责任到期期限类 似的台湾优质固定收益类投资工具的回报率。精算损益按员工平均剩余服务期限确认。过往 服务成本于归属期间以直线法确认为支出。</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冠捷科技对设定受益退休金计划供款在应付时确认为员工福利支出。预付供款按照现金 退款或未来款项减少计算确认为资产。</w:t>
      </w:r>
    </w:p>
    <w:p>
      <w:pPr>
        <w:pStyle w:val="Style65"/>
        <w:keepNext w:val="0"/>
        <w:keepLines w:val="0"/>
        <w:widowControl w:val="0"/>
        <w:shd w:val="clear" w:color="auto" w:fill="auto"/>
        <w:bidi w:val="0"/>
        <w:spacing w:before="0" w:after="0" w:line="469" w:lineRule="exact"/>
        <w:ind w:left="0" w:right="0"/>
        <w:jc w:val="both"/>
      </w:pPr>
      <w:bookmarkStart w:id="843" w:name="bookmark843"/>
      <w:r>
        <w:rPr>
          <w:color w:val="000000"/>
          <w:spacing w:val="0"/>
          <w:w w:val="100"/>
          <w:position w:val="0"/>
        </w:rPr>
        <w:t>3</w:t>
      </w:r>
      <w:bookmarkEnd w:id="843"/>
      <w:r>
        <w:rPr>
          <w:color w:val="000000"/>
          <w:spacing w:val="0"/>
          <w:w w:val="100"/>
          <w:position w:val="0"/>
        </w:rPr>
        <w:t>、利润分享及资金计划</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本公司及本公司子公司冠捷科技，在对股东进行利润分配后，依据特定计算公式确定奖 金及利润分享金额，同时确认费用和负债。</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辞退福利是由于在职工劳动合同到期之前决定解除与职工的劳动关系，或为鼓励职工自 愿接受裁减而提出给予补偿的建议，如果本公司已经制定正式的解除劳动关系计划或提出自 愿裁减建议，并即将实施，同时本公司不能单方面撤回解除劳动关系计划或裁减建议的，确 认因解除与职工劳动关系给予补偿产生的预计负债，计入当期损益。</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职工内部退休计划采用与上述辞退福利相同的原则处理。本公司将自职工停止提供服务 日至正常退休日的期间拟支付的内退人员工资和缴纳的社会保险费等，在符合预计负债确认 条件时，确认为预计负债计入当期损益。</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其他长期福利主要是一年以上的退休金计划。</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（二十四）预计负债</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当与对外担保、商业承兑汇票贴现、未决诉讼或仲裁、产品质量保证等或有事项相关的 业务同时符合以下条件时，本公司将其确认为负债：该义务是本公司承担的现时义务；该义 务的履行很可能导致经济利益流出企业；该义务的金额能够可靠地计量。</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预计负债按照履行相关现时义务所需支出的最佳估计数进行初始计量，并综合考虑与或 有事项有关的风险、不确定性和货币时间价值等因素。货币时间价值影响重大的，通过对相 关未来现金流出进行折现后确定最佳估计数。每个资产负债表日对预计负债的账面价值进行 复核，如有改变则对账面价值进行调整以反映当前最佳估计数。</w:t>
      </w:r>
    </w:p>
    <w:p>
      <w:pPr>
        <w:pStyle w:val="Style65"/>
        <w:keepNext w:val="0"/>
        <w:keepLines w:val="0"/>
        <w:widowControl w:val="0"/>
        <w:shd w:val="clear" w:color="auto" w:fill="auto"/>
        <w:bidi w:val="0"/>
        <w:spacing w:before="0" w:after="0" w:line="469" w:lineRule="exact"/>
        <w:ind w:left="0" w:right="0"/>
        <w:jc w:val="both"/>
      </w:pPr>
      <w:r>
        <w:rPr>
          <w:color w:val="000000"/>
          <w:spacing w:val="0"/>
          <w:w w:val="100"/>
          <w:position w:val="0"/>
        </w:rPr>
        <w:t>（二十五）股份支付</w:t>
      </w:r>
    </w:p>
    <w:p>
      <w:pPr>
        <w:pStyle w:val="Style65"/>
        <w:keepNext w:val="0"/>
        <w:keepLines w:val="0"/>
        <w:widowControl w:val="0"/>
        <w:shd w:val="clear" w:color="auto" w:fill="auto"/>
        <w:bidi w:val="0"/>
        <w:spacing w:before="0" w:after="0" w:line="469" w:lineRule="exact"/>
        <w:ind w:left="0" w:right="0"/>
        <w:jc w:val="both"/>
        <w:sectPr>
          <w:headerReference w:type="default" r:id="rId35"/>
          <w:footerReference w:type="default" r:id="rId36"/>
          <w:footnotePr>
            <w:pos w:val="pageBottom"/>
            <w:numFmt w:val="decimal"/>
            <w:numRestart w:val="continuous"/>
          </w:footnotePr>
          <w:pgSz w:w="11900" w:h="16840"/>
          <w:pgMar w:top="1573" w:right="1530" w:bottom="1486" w:left="1538" w:header="0" w:footer="3" w:gutter="0"/>
          <w:cols w:space="720"/>
          <w:noEndnote/>
          <w:rtlGutter w:val="0"/>
          <w:docGrid w:linePitch="360"/>
        </w:sectPr>
      </w:pPr>
      <w:r>
        <w:rPr>
          <w:color w:val="000000"/>
          <w:spacing w:val="0"/>
          <w:w w:val="100"/>
          <w:position w:val="0"/>
        </w:rPr>
        <w:t>用以换取职工提供服务的以权益结算的股份支付，以授予职工权益工具在授予日的公允</w:t>
      </w:r>
    </w:p>
    <w:p>
      <w:pPr>
        <w:pStyle w:val="Style65"/>
        <w:keepNext w:val="0"/>
        <w:keepLines w:val="0"/>
        <w:widowControl w:val="0"/>
        <w:shd w:val="clear" w:color="auto" w:fill="auto"/>
        <w:bidi w:val="0"/>
        <w:spacing w:before="0" w:after="0" w:line="443" w:lineRule="exact"/>
        <w:ind w:left="0" w:right="0" w:firstLine="5340"/>
        <w:jc w:val="both"/>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日一</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 xml:space="preserve">日 </w:t>
      </w:r>
      <w:r>
        <w:rPr>
          <w:color w:val="000000"/>
          <w:spacing w:val="0"/>
          <w:w w:val="100"/>
          <w:position w:val="0"/>
        </w:rPr>
        <w:t>价值计量。该公允价值的金额在完成等待期内的服务或达到规定业绩条件才可行权的情况 下，在等待期内以对可行权权益工具数量的最佳估计为基础，按直线法计算计入相关成本或 费用，相应增加资本公积。</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以现金结算的股份支付,按照本公司承担的以股份或其他权益工具为基础确定的负债的 公允价值计量。如授予后立即可行权,在授予日以承担负债的公允价值计入相关成本或费用， 相应增加负债；如需完成等待期内的服务或达到规定业绩条件以后才可行权，在等待期的每 个资产负债表日，以对可行权情况的最佳估计为基础，按照本公司承担负债的公允价值金额, 将当期取得的服务计入成本或费用，相应调整负债。</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在相关负债结算前的每个资产负债表日以及结算日，对负债的公允价值重新计量，其变 动计入当期损益。</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本公司在等待期内取消所授予权益工具的，作为加速行权处理，即视同剩余等待期内的 股权支付计划已经全部满足可行权条件，在取消所授予权益工具的本期确认剩余等待期内的 所有费用。</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（二十六）收入确认原则和计量方法</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本公司的营业收入主要包括产品销售、租金收入及劳务收入等，收入确认政策如下：</w:t>
      </w:r>
    </w:p>
    <w:p>
      <w:pPr>
        <w:pStyle w:val="Style65"/>
        <w:keepNext w:val="0"/>
        <w:keepLines w:val="0"/>
        <w:widowControl w:val="0"/>
        <w:shd w:val="clear" w:color="auto" w:fill="auto"/>
        <w:tabs>
          <w:tab w:pos="765" w:val="left"/>
        </w:tabs>
        <w:bidi w:val="0"/>
        <w:spacing w:before="0" w:after="0" w:line="468" w:lineRule="exact"/>
        <w:ind w:left="0" w:right="0"/>
        <w:jc w:val="both"/>
      </w:pPr>
      <w:bookmarkStart w:id="844" w:name="bookmark844"/>
      <w:r>
        <w:rPr>
          <w:color w:val="000000"/>
          <w:spacing w:val="0"/>
          <w:w w:val="100"/>
          <w:position w:val="0"/>
        </w:rPr>
        <w:t>1</w:t>
      </w:r>
      <w:bookmarkEnd w:id="844"/>
      <w:r>
        <w:rPr>
          <w:color w:val="000000"/>
          <w:spacing w:val="0"/>
          <w:w w:val="100"/>
          <w:position w:val="0"/>
        </w:rPr>
        <w:t>、</w:t>
        <w:tab/>
        <w:t>产品销售（含材料销售）</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本公司在已将产品所有权上的主要风险和报酬转移给购货方（通常为集团实体向客户交 付产品的当日）、本公司既没有保留通常与所有权相联系的继续管理权、也没有对已售出的 产品实施有效控制、而客户已接受产品或不存在其他影响客户接受产品的未履行责任时确 认，根据累计风险估计销售退回及计提产品质量保证（预计负债、保用拨备）。</w:t>
      </w:r>
    </w:p>
    <w:p>
      <w:pPr>
        <w:pStyle w:val="Style65"/>
        <w:keepNext w:val="0"/>
        <w:keepLines w:val="0"/>
        <w:widowControl w:val="0"/>
        <w:shd w:val="clear" w:color="auto" w:fill="auto"/>
        <w:tabs>
          <w:tab w:pos="779" w:val="left"/>
        </w:tabs>
        <w:bidi w:val="0"/>
        <w:spacing w:before="0" w:after="0" w:line="468" w:lineRule="exact"/>
        <w:ind w:left="0" w:right="0"/>
        <w:jc w:val="both"/>
      </w:pPr>
      <w:bookmarkStart w:id="845" w:name="bookmark845"/>
      <w:r>
        <w:rPr>
          <w:color w:val="000000"/>
          <w:spacing w:val="0"/>
          <w:w w:val="100"/>
          <w:position w:val="0"/>
        </w:rPr>
        <w:t>2</w:t>
      </w:r>
      <w:bookmarkEnd w:id="845"/>
      <w:r>
        <w:rPr>
          <w:color w:val="000000"/>
          <w:spacing w:val="0"/>
          <w:w w:val="100"/>
          <w:position w:val="0"/>
        </w:rPr>
        <w:t>、</w:t>
        <w:tab/>
        <w:t>租金收入</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投资性房地产及固定资产出租收入，按照租赁合同在约定的租赁期限内确认。</w:t>
      </w:r>
    </w:p>
    <w:p>
      <w:pPr>
        <w:pStyle w:val="Style65"/>
        <w:keepNext w:val="0"/>
        <w:keepLines w:val="0"/>
        <w:widowControl w:val="0"/>
        <w:shd w:val="clear" w:color="auto" w:fill="auto"/>
        <w:tabs>
          <w:tab w:pos="779" w:val="left"/>
        </w:tabs>
        <w:bidi w:val="0"/>
        <w:spacing w:before="0" w:after="0" w:line="468" w:lineRule="exact"/>
        <w:ind w:left="0" w:right="0"/>
        <w:jc w:val="both"/>
      </w:pPr>
      <w:bookmarkStart w:id="846" w:name="bookmark846"/>
      <w:r>
        <w:rPr>
          <w:color w:val="000000"/>
          <w:spacing w:val="0"/>
          <w:w w:val="100"/>
          <w:position w:val="0"/>
        </w:rPr>
        <w:t>3</w:t>
      </w:r>
      <w:bookmarkEnd w:id="846"/>
      <w:r>
        <w:rPr>
          <w:color w:val="000000"/>
          <w:spacing w:val="0"/>
          <w:w w:val="100"/>
          <w:position w:val="0"/>
        </w:rPr>
        <w:t>、</w:t>
        <w:tab/>
        <w:t>劳务收入（技术服务及维修服务）</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本公司对外提供的劳务包括技术服务及维修服务，其中技术服务按照合同约定条款，在 提供技术服务后并开具发票后确认收入实现;维修服务在执行维修业务并交付产品时确认维 修服务收入。</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（二十七）政府补助</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本公司的政府补助包括本公司从政府无偿取得货币性资产或非货币性资产。</w:t>
      </w:r>
    </w:p>
    <w:p>
      <w:pPr>
        <w:pStyle w:val="Style65"/>
        <w:keepNext w:val="0"/>
        <w:keepLines w:val="0"/>
        <w:widowControl w:val="0"/>
        <w:shd w:val="clear" w:color="auto" w:fill="auto"/>
        <w:bidi w:val="0"/>
        <w:spacing w:before="0" w:after="0" w:line="468" w:lineRule="exact"/>
        <w:ind w:left="0" w:right="0"/>
        <w:jc w:val="both"/>
      </w:pPr>
      <w:r>
        <w:rPr>
          <w:color w:val="000000"/>
          <w:spacing w:val="0"/>
          <w:w w:val="100"/>
          <w:position w:val="0"/>
        </w:rPr>
        <w:t>政府补助为货币性资产的，按照实际收到的金额计量，对于按照固定的定额标准拨付的</w:t>
      </w:r>
    </w:p>
    <w:p>
      <w:pPr>
        <w:pStyle w:val="Style65"/>
        <w:keepNext w:val="0"/>
        <w:keepLines w:val="0"/>
        <w:widowControl w:val="0"/>
        <w:shd w:val="clear" w:color="auto" w:fill="auto"/>
        <w:bidi w:val="0"/>
        <w:spacing w:before="0" w:after="0" w:line="446" w:lineRule="exact"/>
        <w:ind w:left="0" w:right="0" w:firstLine="5340"/>
        <w:jc w:val="both"/>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日一</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 xml:space="preserve">日 </w:t>
      </w:r>
      <w:r>
        <w:rPr>
          <w:color w:val="000000"/>
          <w:spacing w:val="0"/>
          <w:w w:val="100"/>
          <w:position w:val="0"/>
        </w:rPr>
        <w:t>补助，或对年末有确凿证据表明能够符合财政扶持政策规定的相关条件且预计能够收到财政 扶持资金时，按照应收的金额计量；政府补助为非货币性资产的，按照公允价值计量，公允 价值不能可靠取得的，按照名义金额</w:t>
      </w:r>
      <w:r>
        <w:rPr>
          <w:color w:val="000000"/>
          <w:spacing w:val="0"/>
          <w:w w:val="100"/>
          <w:position w:val="0"/>
        </w:rPr>
        <w:t>（1</w:t>
      </w:r>
      <w:r>
        <w:rPr>
          <w:color w:val="000000"/>
          <w:spacing w:val="0"/>
          <w:w w:val="100"/>
          <w:position w:val="0"/>
        </w:rPr>
        <w:t>元）计量。</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本公司的政府补助分为与资产相关的政府补助和与收益相关的政府补助。与资产相关的 政府补助，是指本公司取得的、用于购建或以其他方式形成长期资产的政府补助；与收益相 关的政府补助，是指除与资产相关的政府补助之外的政府补助。如果政府文件中未明确规定 补助对象，本公司按照上述原则进行判断。</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与资产相关的政府补助确认为递延收益，并在相关资产使用寿命内平均分配计入当期损 益。与收益相关的政府补助，用于补偿以后期间的相关费用或损失的，确认为递延收益，并 在确认相关费用的期间计入当期损益；用于补偿已发生的相关费用或损失的，直接计入当期 损益。</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（二十八）递延所得税资产和递延所得税负债</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本公司递延所得税资产和递延所得税负债根据资产和负债的计税基础与其账面价值的 差额（暂时性差异）计算确认。对于按照税法规定能够于以后年度抵减应纳税所得额的可抵 扣亏损，确认相应的递延所得税资产。对于商誉的初始确认产生的暂时性差异，不确认相应 的递延所得税负债。对于既不影响会计利润也不影响应纳税所得额（或可抵扣亏损）的非企 业合并的交易中产生的资产或负债的初始确认形成的暂时性差异，不确认相应的递延所得税 资产和递延所得税负债。于资产负债表日，递延所得税资产和递延所得税负债，按照预期收 回该资产或清偿该负债期间的适用税率计量。</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本公司以很可能取得用来抵扣可抵扣暂时性差异、可抵扣亏损和税款抵减的未来应纳税 所得额为限，确认递延所得税资产。</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（二十九）租赁</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本公司的租赁业务包括房屋土地租赁及固定资产租赁。</w:t>
      </w:r>
    </w:p>
    <w:p>
      <w:pPr>
        <w:pStyle w:val="Style6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本公司作为融资租赁承租方时，在租赁开始日，按租赁开始日租赁资产的公允价值与最 低租赁付款额的现值两者中较低者，作为融资租入固定资产的入账价值，将最低租赁付款额 作为长期应付款的入账价值，将两者的差额记录为未确认融资费用。</w:t>
      </w:r>
    </w:p>
    <w:p>
      <w:pPr>
        <w:pStyle w:val="Style65"/>
        <w:keepNext w:val="0"/>
        <w:keepLines w:val="0"/>
        <w:widowControl w:val="0"/>
        <w:shd w:val="clear" w:color="auto" w:fill="auto"/>
        <w:bidi w:val="0"/>
        <w:spacing w:before="0" w:after="0" w:line="468" w:lineRule="exact"/>
        <w:ind w:left="0" w:right="0" w:firstLine="440"/>
        <w:jc w:val="both"/>
        <w:sectPr>
          <w:headerReference w:type="default" r:id="rId37"/>
          <w:footerReference w:type="default" r:id="rId38"/>
          <w:footnotePr>
            <w:pos w:val="pageBottom"/>
            <w:numFmt w:val="decimal"/>
            <w:numRestart w:val="continuous"/>
          </w:footnotePr>
          <w:type w:val="continuous"/>
          <w:pgSz w:w="11900" w:h="16840"/>
          <w:pgMar w:top="1573" w:right="1530" w:bottom="1486" w:left="1538" w:header="0" w:footer="3" w:gutter="0"/>
          <w:cols w:space="720"/>
          <w:noEndnote/>
          <w:rtlGutter w:val="0"/>
          <w:docGrid w:linePitch="360"/>
        </w:sectPr>
      </w:pPr>
      <w:r>
        <w:rPr>
          <w:color w:val="000000"/>
          <w:spacing w:val="0"/>
          <w:w w:val="100"/>
          <w:position w:val="0"/>
        </w:rPr>
        <w:t>目前本公司的租赁均为经营租赁，本公司作为经营租赁承租方的租金在租赁期内的各个 期间按直线法计入相关资产成本或当期损益。本公司作为出租方的租金在租赁期内的各个期 间按直线法确认为收入。</w:t>
      </w:r>
    </w:p>
    <w:p>
      <w:pPr>
        <w:pStyle w:val="Style6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（三十）主要会计政策变更、会计估计变更的说明</w:t>
      </w:r>
    </w:p>
    <w:p>
      <w:pPr>
        <w:pStyle w:val="Style6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为做好公司重大资产重组项目完成后的财务核算衔接，以及根据重组完成后新公司财务 管理的需要，依照《企业会计准则》的相关规定，公司对应收款项（应收账款及其他应收款） 中“应收款项的单项重大及按信用特征组合的计提比例”和资产的“折旧摊销年限”的会计 估计进行变更。</w:t>
      </w:r>
    </w:p>
    <w:p>
      <w:pPr>
        <w:pStyle w:val="Style6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具体变更内容和变更前后情况如下：</w:t>
      </w:r>
    </w:p>
    <w:p>
      <w:pPr>
        <w:pStyle w:val="Style6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A</w:t>
      </w:r>
      <w:r>
        <w:rPr>
          <w:color w:val="000000"/>
          <w:spacing w:val="0"/>
          <w:w w:val="100"/>
          <w:position w:val="0"/>
        </w:rPr>
        <w:t>、</w:t>
      </w:r>
      <w:r>
        <w:rPr>
          <w:color w:val="000000"/>
          <w:spacing w:val="0"/>
          <w:w w:val="100"/>
          <w:position w:val="0"/>
        </w:rPr>
        <w:t>应收款项的单项重大及按信用特征组合的计提比例</w:t>
      </w:r>
    </w:p>
    <w:p>
      <w:pPr>
        <w:pStyle w:val="Style6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变更前：</w:t>
      </w:r>
    </w:p>
    <w:p>
      <w:pPr>
        <w:pStyle w:val="Style65"/>
        <w:keepNext w:val="0"/>
        <w:keepLines w:val="0"/>
        <w:widowControl w:val="0"/>
        <w:shd w:val="clear" w:color="auto" w:fill="auto"/>
        <w:bidi w:val="0"/>
        <w:spacing w:before="0" w:after="100" w:line="469" w:lineRule="exact"/>
        <w:ind w:left="0" w:right="0" w:firstLine="560"/>
        <w:jc w:val="both"/>
      </w:pPr>
      <w:bookmarkStart w:id="847" w:name="bookmark847"/>
      <w:r>
        <w:rPr>
          <w:color w:val="000000"/>
          <w:spacing w:val="0"/>
          <w:w w:val="100"/>
          <w:position w:val="0"/>
        </w:rPr>
        <w:t>（</w:t>
      </w:r>
      <w:bookmarkEnd w:id="847"/>
      <w:r>
        <w:rPr>
          <w:color w:val="000000"/>
          <w:spacing w:val="0"/>
          <w:w w:val="100"/>
          <w:position w:val="0"/>
        </w:rPr>
        <w:t>1）</w:t>
      </w:r>
      <w:r>
        <w:rPr>
          <w:color w:val="000000"/>
          <w:spacing w:val="0"/>
          <w:w w:val="100"/>
          <w:position w:val="0"/>
        </w:rPr>
        <w:t>单项金额重大并单独计提坏账准备的应收款项</w:t>
      </w:r>
    </w:p>
    <w:tbl>
      <w:tblPr>
        <w:tblOverlap w:val="never"/>
        <w:jc w:val="center"/>
        <w:tblLayout w:type="fixed"/>
      </w:tblPr>
      <w:tblGrid>
        <w:gridCol w:w="3120"/>
        <w:gridCol w:w="5266"/>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单项金额重大的判断依据或金额标准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将单项金额超过</w:t>
            </w:r>
            <w:r>
              <w:rPr>
                <w:color w:val="000000"/>
                <w:spacing w:val="0"/>
                <w:w w:val="100"/>
                <w:position w:val="0"/>
              </w:rPr>
              <w:t>200.00</w:t>
            </w:r>
            <w:r>
              <w:rPr>
                <w:rFonts w:ascii="SimSun" w:eastAsia="SimSun" w:hAnsi="SimSun" w:cs="SimSun"/>
                <w:color w:val="000000"/>
                <w:spacing w:val="0"/>
                <w:w w:val="100"/>
                <w:position w:val="0"/>
              </w:rPr>
              <w:t>万元的应收款项视为重大应收款项，单项金 额超过</w:t>
            </w:r>
            <w:r>
              <w:rPr>
                <w:color w:val="000000"/>
                <w:spacing w:val="0"/>
                <w:w w:val="100"/>
                <w:position w:val="0"/>
              </w:rPr>
              <w:t>100.00</w:t>
            </w:r>
            <w:r>
              <w:rPr>
                <w:rFonts w:ascii="SimSun" w:eastAsia="SimSun" w:hAnsi="SimSun" w:cs="SimSun"/>
                <w:color w:val="000000"/>
                <w:spacing w:val="0"/>
                <w:w w:val="100"/>
                <w:position w:val="0"/>
              </w:rPr>
              <w:t>万元的其他应收款视为重大应收款项</w:t>
            </w:r>
          </w:p>
        </w:tc>
      </w:tr>
      <w:tr>
        <w:trPr>
          <w:trHeight w:val="662"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单项金额重大并单项计提坏账准备的计 提方法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根据其未来现金流量现值低于其账面价值的差额，计提坏账准备</w:t>
            </w:r>
          </w:p>
        </w:tc>
      </w:tr>
    </w:tbl>
    <w:p>
      <w:pPr>
        <w:widowControl w:val="0"/>
        <w:spacing w:after="99" w:line="1" w:lineRule="exact"/>
      </w:pPr>
    </w:p>
    <w:p>
      <w:pPr>
        <w:pStyle w:val="Style65"/>
        <w:keepNext w:val="0"/>
        <w:keepLines w:val="0"/>
        <w:widowControl w:val="0"/>
        <w:pBdr>
          <w:bottom w:val="single" w:sz="4" w:space="0" w:color="auto"/>
        </w:pBdr>
        <w:shd w:val="clear" w:color="auto" w:fill="auto"/>
        <w:bidi w:val="0"/>
        <w:spacing w:before="0" w:after="200" w:line="240" w:lineRule="auto"/>
        <w:ind w:left="0" w:right="0" w:firstLine="560"/>
        <w:jc w:val="both"/>
      </w:pPr>
      <w:bookmarkStart w:id="848" w:name="bookmark848"/>
      <w:r>
        <w:rPr>
          <w:color w:val="000000"/>
          <w:spacing w:val="0"/>
          <w:w w:val="100"/>
          <w:position w:val="0"/>
        </w:rPr>
        <w:t>（</w:t>
      </w:r>
      <w:bookmarkEnd w:id="848"/>
      <w:r>
        <w:rPr>
          <w:color w:val="000000"/>
          <w:spacing w:val="0"/>
          <w:w w:val="100"/>
          <w:position w:val="0"/>
        </w:rPr>
        <w:t>2）</w:t>
      </w:r>
      <w:r>
        <w:rPr>
          <w:color w:val="000000"/>
          <w:spacing w:val="0"/>
          <w:w w:val="100"/>
          <w:position w:val="0"/>
        </w:rPr>
        <w:t>按信用风险特征组合计提坏账准备的应收款项</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按组合计提坏账准备的计提方法</w:t>
      </w:r>
    </w:p>
    <w:p>
      <w:pPr>
        <w:pStyle w:val="Style27"/>
        <w:keepNext w:val="0"/>
        <w:keepLines w:val="0"/>
        <w:widowControl w:val="0"/>
        <w:shd w:val="clear" w:color="auto" w:fill="auto"/>
        <w:tabs>
          <w:tab w:pos="3024" w:val="left"/>
        </w:tabs>
        <w:bidi w:val="0"/>
        <w:spacing w:before="0" w:after="200" w:line="240" w:lineRule="auto"/>
        <w:ind w:left="0" w:right="0" w:firstLine="0"/>
        <w:jc w:val="both"/>
      </w:pPr>
      <w:r>
        <w:rPr>
          <w:color w:val="000000"/>
          <w:spacing w:val="0"/>
          <w:w w:val="100"/>
          <w:position w:val="0"/>
        </w:rPr>
        <w:t>账龄组合</w:t>
        <w:tab/>
        <w:t>按账龄分析法计提坏账准备</w:t>
      </w:r>
    </w:p>
    <w:p>
      <w:pPr>
        <w:pStyle w:val="Style30"/>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采用账龄分析法的应收款项坏账准备计提比例如下:</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65"/>
        <w:keepNext w:val="0"/>
        <w:keepLines w:val="0"/>
        <w:widowControl w:val="0"/>
        <w:shd w:val="clear" w:color="auto" w:fill="auto"/>
        <w:bidi w:val="0"/>
        <w:spacing w:before="0" w:after="0" w:line="469" w:lineRule="exact"/>
        <w:ind w:left="0" w:right="0" w:firstLine="560"/>
        <w:jc w:val="both"/>
      </w:pPr>
      <w:r>
        <w:rPr>
          <w:color w:val="000000"/>
          <w:spacing w:val="0"/>
          <w:w w:val="100"/>
          <w:position w:val="0"/>
        </w:rPr>
        <w:t>本公司对</w:t>
      </w:r>
      <w:r>
        <w:rPr>
          <w:color w:val="000000"/>
          <w:spacing w:val="0"/>
          <w:w w:val="100"/>
          <w:position w:val="0"/>
        </w:rPr>
        <w:t>90</w:t>
      </w:r>
      <w:r>
        <w:rPr>
          <w:color w:val="000000"/>
          <w:spacing w:val="0"/>
          <w:w w:val="100"/>
          <w:position w:val="0"/>
        </w:rPr>
        <w:t>天以内的应收款项不计提坏账准备</w:t>
      </w:r>
      <w:r>
        <w:rPr>
          <w:color w:val="000000"/>
          <w:spacing w:val="0"/>
          <w:w w:val="100"/>
          <w:position w:val="0"/>
        </w:rPr>
        <w:t>，91</w:t>
      </w:r>
      <w:r>
        <w:rPr>
          <w:color w:val="000000"/>
          <w:spacing w:val="0"/>
          <w:w w:val="100"/>
          <w:position w:val="0"/>
        </w:rPr>
        <w:t>至</w:t>
      </w:r>
      <w:r>
        <w:rPr>
          <w:color w:val="000000"/>
          <w:spacing w:val="0"/>
          <w:w w:val="100"/>
          <w:position w:val="0"/>
        </w:rPr>
        <w:t>180</w:t>
      </w:r>
      <w:r>
        <w:rPr>
          <w:color w:val="000000"/>
          <w:spacing w:val="0"/>
          <w:w w:val="100"/>
          <w:position w:val="0"/>
        </w:rPr>
        <w:t>天以内、</w:t>
      </w:r>
      <w:r>
        <w:rPr>
          <w:color w:val="000000"/>
          <w:spacing w:val="0"/>
          <w:w w:val="100"/>
          <w:position w:val="0"/>
        </w:rPr>
        <w:t>181</w:t>
      </w:r>
      <w:r>
        <w:rPr>
          <w:color w:val="000000"/>
          <w:spacing w:val="0"/>
          <w:w w:val="100"/>
          <w:position w:val="0"/>
        </w:rPr>
        <w:t>至</w:t>
      </w:r>
      <w:r>
        <w:rPr>
          <w:color w:val="000000"/>
          <w:spacing w:val="0"/>
          <w:w w:val="100"/>
          <w:position w:val="0"/>
        </w:rPr>
        <w:t>365</w:t>
      </w:r>
      <w:r>
        <w:rPr>
          <w:color w:val="000000"/>
          <w:spacing w:val="0"/>
          <w:w w:val="100"/>
          <w:position w:val="0"/>
        </w:rPr>
        <w:t>天以内 的应收款项分别以</w:t>
      </w:r>
      <w:r>
        <w:rPr>
          <w:color w:val="000000"/>
          <w:spacing w:val="0"/>
          <w:w w:val="100"/>
          <w:position w:val="0"/>
        </w:rPr>
        <w:t>2%</w:t>
      </w:r>
      <w:r>
        <w:rPr>
          <w:color w:val="000000"/>
          <w:spacing w:val="0"/>
          <w:w w:val="100"/>
          <w:position w:val="0"/>
        </w:rPr>
        <w:t>、</w:t>
      </w:r>
      <w:r>
        <w:rPr>
          <w:color w:val="000000"/>
          <w:spacing w:val="0"/>
          <w:w w:val="100"/>
          <w:position w:val="0"/>
        </w:rPr>
        <w:t>5%</w:t>
      </w:r>
      <w:r>
        <w:rPr>
          <w:color w:val="000000"/>
          <w:spacing w:val="0"/>
          <w:w w:val="100"/>
          <w:position w:val="0"/>
        </w:rPr>
        <w:t>提取应收款项坏账准备。另外，对于应收账款中账龄在</w:t>
      </w:r>
      <w:r>
        <w:rPr>
          <w:color w:val="000000"/>
          <w:spacing w:val="0"/>
          <w:w w:val="100"/>
          <w:position w:val="0"/>
        </w:rPr>
        <w:t>181</w:t>
      </w:r>
      <w:r>
        <w:rPr>
          <w:color w:val="000000"/>
          <w:spacing w:val="0"/>
          <w:w w:val="100"/>
          <w:position w:val="0"/>
        </w:rPr>
        <w:t>至</w:t>
      </w:r>
      <w:r>
        <w:rPr>
          <w:color w:val="000000"/>
          <w:spacing w:val="0"/>
          <w:w w:val="100"/>
          <w:position w:val="0"/>
        </w:rPr>
        <w:t xml:space="preserve">365 </w:t>
      </w:r>
      <w:r>
        <w:rPr>
          <w:color w:val="000000"/>
          <w:spacing w:val="0"/>
          <w:w w:val="100"/>
          <w:position w:val="0"/>
        </w:rPr>
        <w:t>天并且在半年以上无还款记录的部分，将应收款项坏账准备的计提比例提高至</w:t>
      </w:r>
      <w:r>
        <w:rPr>
          <w:color w:val="000000"/>
          <w:spacing w:val="0"/>
          <w:w w:val="100"/>
          <w:position w:val="0"/>
        </w:rPr>
        <w:t>50%；</w:t>
      </w:r>
      <w:r>
        <w:rPr>
          <w:color w:val="000000"/>
          <w:spacing w:val="0"/>
          <w:w w:val="100"/>
          <w:position w:val="0"/>
        </w:rPr>
        <w:t>对于账 龄超过</w:t>
      </w:r>
      <w:r>
        <w:rPr>
          <w:color w:val="000000"/>
          <w:spacing w:val="0"/>
          <w:w w:val="100"/>
          <w:position w:val="0"/>
        </w:rPr>
        <w:t>365</w:t>
      </w:r>
      <w:r>
        <w:rPr>
          <w:color w:val="000000"/>
          <w:spacing w:val="0"/>
          <w:w w:val="100"/>
          <w:position w:val="0"/>
        </w:rPr>
        <w:t>天并且在一年以上无还款记录的部分，将坏账准备的计提比例提高至</w:t>
      </w:r>
      <w:r>
        <w:rPr>
          <w:color w:val="000000"/>
          <w:spacing w:val="0"/>
          <w:w w:val="100"/>
          <w:position w:val="0"/>
        </w:rPr>
        <w:t>100%</w:t>
      </w:r>
      <w:r>
        <w:rPr>
          <w:color w:val="000000"/>
          <w:spacing w:val="0"/>
          <w:w w:val="100"/>
          <w:position w:val="0"/>
        </w:rPr>
        <w:t>。</w:t>
      </w:r>
    </w:p>
    <w:p>
      <w:pPr>
        <w:pStyle w:val="Style65"/>
        <w:keepNext w:val="0"/>
        <w:keepLines w:val="0"/>
        <w:widowControl w:val="0"/>
        <w:shd w:val="clear" w:color="auto" w:fill="auto"/>
        <w:bidi w:val="0"/>
        <w:spacing w:before="0" w:after="200" w:line="469" w:lineRule="exact"/>
        <w:ind w:left="0" w:right="0" w:firstLine="560"/>
        <w:jc w:val="both"/>
      </w:pPr>
      <w:r>
        <w:rPr>
          <w:color w:val="000000"/>
          <w:spacing w:val="0"/>
          <w:w w:val="100"/>
          <w:position w:val="0"/>
        </w:rPr>
        <w:t>变更后：</w:t>
      </w:r>
    </w:p>
    <w:p>
      <w:pPr>
        <w:pStyle w:val="Style30"/>
        <w:keepNext w:val="0"/>
        <w:keepLines w:val="0"/>
        <w:widowControl w:val="0"/>
        <w:shd w:val="clear" w:color="auto" w:fill="auto"/>
        <w:bidi w:val="0"/>
        <w:spacing w:before="0" w:after="0" w:line="240" w:lineRule="auto"/>
        <w:ind w:left="73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单项金额重大并单独计提坏账准备的应收款项</w:t>
      </w:r>
    </w:p>
    <w:tbl>
      <w:tblPr>
        <w:tblOverlap w:val="never"/>
        <w:jc w:val="center"/>
        <w:tblLayout w:type="fixed"/>
      </w:tblPr>
      <w:tblGrid>
        <w:gridCol w:w="3269"/>
        <w:gridCol w:w="5338"/>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将单项金额超过</w:t>
            </w:r>
            <w:r>
              <w:rPr>
                <w:color w:val="000000"/>
                <w:spacing w:val="0"/>
                <w:w w:val="100"/>
                <w:position w:val="0"/>
              </w:rPr>
              <w:t>200</w:t>
            </w:r>
            <w:r>
              <w:rPr>
                <w:rFonts w:ascii="SimSun" w:eastAsia="SimSun" w:hAnsi="SimSun" w:cs="SimSun"/>
                <w:color w:val="000000"/>
                <w:spacing w:val="0"/>
                <w:w w:val="100"/>
                <w:position w:val="0"/>
              </w:rPr>
              <w:t>万元的应收帐款视为重大应收款项，单项金额超 过</w:t>
            </w:r>
            <w:r>
              <w:rPr>
                <w:color w:val="000000"/>
                <w:spacing w:val="0"/>
                <w:w w:val="100"/>
                <w:position w:val="0"/>
              </w:rPr>
              <w:t>100</w:t>
            </w:r>
            <w:r>
              <w:rPr>
                <w:rFonts w:ascii="SimSun" w:eastAsia="SimSun" w:hAnsi="SimSun" w:cs="SimSun"/>
                <w:color w:val="000000"/>
                <w:spacing w:val="0"/>
                <w:w w:val="100"/>
                <w:position w:val="0"/>
              </w:rPr>
              <w:t>万元的其他应收款视为重大应收款项</w:t>
            </w:r>
          </w:p>
        </w:tc>
      </w:tr>
      <w:tr>
        <w:trPr>
          <w:trHeight w:val="662"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单项金额重大并单项计提坏账准备的计 提方法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根据其未来现金流量现值低于其账面价值的差额，计提坏账准备</w:t>
            </w:r>
          </w:p>
        </w:tc>
      </w:tr>
    </w:tbl>
    <w:p>
      <w:pPr>
        <w:spacing w:lineRule="exact" w:line="1"/>
        <w:rPr>
          <w:sz w:val="2"/>
          <w:szCs w:val="2"/>
        </w:rPr>
      </w:pPr>
      <w:r>
        <w:br w:type="page"/>
      </w:r>
    </w:p>
    <w:p>
      <w:pPr>
        <w:pStyle w:val="Style6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（2）</w:t>
      </w:r>
      <w:r>
        <w:rPr>
          <w:color w:val="000000"/>
          <w:spacing w:val="0"/>
          <w:w w:val="100"/>
          <w:position w:val="0"/>
        </w:rPr>
        <w:t>按信用风险特征组合计提坏账准备的应收款项</w:t>
      </w:r>
    </w:p>
    <w:tbl>
      <w:tblPr>
        <w:tblOverlap w:val="never"/>
        <w:jc w:val="center"/>
        <w:tblLayout w:type="fixed"/>
      </w:tblPr>
      <w:tblGrid>
        <w:gridCol w:w="2702"/>
        <w:gridCol w:w="5990"/>
      </w:tblGrid>
      <w:tr>
        <w:trPr>
          <w:trHeight w:val="350"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确定组合的依据</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在合同规定的收款账期内的应收款项</w:t>
            </w:r>
          </w:p>
        </w:tc>
      </w:tr>
      <w:tr>
        <w:trPr>
          <w:trHeight w:val="66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超过合同规定的收款账期的，期末经单独进行减值测试未发现存在特殊减值 风险的应收款项</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按组合计提坏账准备的计提方法</w:t>
      </w:r>
    </w:p>
    <w:tbl>
      <w:tblPr>
        <w:tblOverlap w:val="never"/>
        <w:jc w:val="center"/>
        <w:tblLayout w:type="fixed"/>
      </w:tblPr>
      <w:tblGrid>
        <w:gridCol w:w="2702"/>
        <w:gridCol w:w="599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个别认定法</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采用账龄分析法的应收款项坏账准备计提比例如下:</w:t>
      </w:r>
    </w:p>
    <w:tbl>
      <w:tblPr>
        <w:tblOverlap w:val="never"/>
        <w:jc w:val="center"/>
        <w:tblLayout w:type="fixed"/>
      </w:tblPr>
      <w:tblGrid>
        <w:gridCol w:w="2702"/>
        <w:gridCol w:w="2981"/>
        <w:gridCol w:w="3010"/>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B</w:t>
      </w:r>
      <w:r>
        <w:rPr>
          <w:color w:val="000000"/>
          <w:spacing w:val="0"/>
          <w:w w:val="100"/>
          <w:position w:val="0"/>
        </w:rPr>
        <w:t>、</w:t>
      </w:r>
      <w:r>
        <w:rPr>
          <w:color w:val="000000"/>
          <w:spacing w:val="0"/>
          <w:w w:val="100"/>
          <w:position w:val="0"/>
        </w:rPr>
        <w:t>折旧摊销年限</w:t>
      </w:r>
    </w:p>
    <w:p>
      <w:pPr>
        <w:pStyle w:val="Style65"/>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变更前：</w:t>
      </w:r>
    </w:p>
    <w:p>
      <w:pPr>
        <w:pStyle w:val="Style6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（1）</w:t>
      </w:r>
      <w:r>
        <w:rPr>
          <w:color w:val="000000"/>
          <w:spacing w:val="0"/>
          <w:w w:val="100"/>
          <w:position w:val="0"/>
        </w:rPr>
        <w:t>投资性房地产</w:t>
      </w:r>
    </w:p>
    <w:tbl>
      <w:tblPr>
        <w:tblOverlap w:val="never"/>
        <w:jc w:val="center"/>
        <w:tblLayout w:type="fixed"/>
      </w:tblPr>
      <w:tblGrid>
        <w:gridCol w:w="2141"/>
        <w:gridCol w:w="2218"/>
        <w:gridCol w:w="2222"/>
        <w:gridCol w:w="2251"/>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w:t>
            </w:r>
            <w:r>
              <w:rPr>
                <w:rFonts w:ascii="SimSun" w:eastAsia="SimSun" w:hAnsi="SimSun" w:cs="SimSun"/>
                <w:color w:val="000000"/>
                <w:spacing w:val="0"/>
                <w:w w:val="100"/>
                <w:position w:val="0"/>
              </w:rPr>
              <w:t>-</w:t>
            </w:r>
            <w:r>
              <w:rPr>
                <w:color w:val="000000"/>
                <w:spacing w:val="0"/>
                <w:w w:val="100"/>
                <w:position w:val="0"/>
              </w:rPr>
              <w:t>5.88</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（2）</w:t>
      </w:r>
      <w:r>
        <w:rPr>
          <w:color w:val="000000"/>
          <w:spacing w:val="0"/>
          <w:w w:val="100"/>
          <w:position w:val="0"/>
        </w:rPr>
        <w:t>固定资产</w:t>
      </w:r>
    </w:p>
    <w:tbl>
      <w:tblPr>
        <w:tblOverlap w:val="never"/>
        <w:jc w:val="center"/>
        <w:tblLayout w:type="fixed"/>
      </w:tblPr>
      <w:tblGrid>
        <w:gridCol w:w="826"/>
        <w:gridCol w:w="2539"/>
        <w:gridCol w:w="1661"/>
        <w:gridCol w:w="1666"/>
        <w:gridCol w:w="1694"/>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电子及办公设备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00"/>
        <w:jc w:val="left"/>
      </w:pPr>
      <w:bookmarkStart w:id="849" w:name="bookmark849"/>
      <w:r>
        <w:rPr>
          <w:color w:val="000000"/>
          <w:spacing w:val="0"/>
          <w:w w:val="100"/>
          <w:position w:val="0"/>
        </w:rPr>
        <w:t>（</w:t>
      </w:r>
      <w:bookmarkEnd w:id="849"/>
      <w:r>
        <w:rPr>
          <w:color w:val="000000"/>
          <w:spacing w:val="0"/>
          <w:w w:val="100"/>
          <w:position w:val="0"/>
        </w:rPr>
        <w:t>3）</w:t>
      </w:r>
      <w:r>
        <w:rPr>
          <w:color w:val="000000"/>
          <w:spacing w:val="0"/>
          <w:w w:val="100"/>
          <w:position w:val="0"/>
        </w:rPr>
        <w:t>无形资产</w:t>
      </w:r>
    </w:p>
    <w:tbl>
      <w:tblPr>
        <w:tblOverlap w:val="never"/>
        <w:jc w:val="center"/>
        <w:tblLayout w:type="fixed"/>
      </w:tblPr>
      <w:tblGrid>
        <w:gridCol w:w="826"/>
        <w:gridCol w:w="2534"/>
        <w:gridCol w:w="1675"/>
        <w:gridCol w:w="1661"/>
        <w:gridCol w:w="1690"/>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折旧寿命（年）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摊销方法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法定寿命</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预计受益期</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特许权使用费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预计受益期</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预计受益期</w:t>
            </w: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变更后：</w:t>
      </w:r>
    </w:p>
    <w:p>
      <w:pPr>
        <w:pStyle w:val="Style65"/>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（1）</w:t>
      </w:r>
      <w:r>
        <w:rPr>
          <w:color w:val="000000"/>
          <w:spacing w:val="0"/>
          <w:w w:val="100"/>
          <w:position w:val="0"/>
        </w:rPr>
        <w:t>投资性房地产</w:t>
      </w:r>
      <w:r>
        <w:br w:type="page"/>
      </w:r>
    </w:p>
    <w:tbl>
      <w:tblPr>
        <w:tblOverlap w:val="never"/>
        <w:jc w:val="center"/>
        <w:tblLayout w:type="fixed"/>
      </w:tblPr>
      <w:tblGrid>
        <w:gridCol w:w="1574"/>
        <w:gridCol w:w="2362"/>
        <w:gridCol w:w="2362"/>
        <w:gridCol w:w="2395"/>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权证确定使用期限内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按权证确定的期限计算</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w:t>
            </w:r>
            <w:r>
              <w:rPr>
                <w:rFonts w:ascii="SimSun" w:eastAsia="SimSun" w:hAnsi="SimSun" w:cs="SimSun"/>
                <w:color w:val="000000"/>
                <w:spacing w:val="0"/>
                <w:w w:val="100"/>
                <w:position w:val="0"/>
              </w:rPr>
              <w:t>-</w:t>
            </w:r>
            <w:r>
              <w:rPr>
                <w:color w:val="000000"/>
                <w:spacing w:val="0"/>
                <w:w w:val="100"/>
                <w:position w:val="0"/>
              </w:rPr>
              <w:t>5.88</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（2）</w:t>
      </w:r>
      <w:r>
        <w:rPr>
          <w:color w:val="000000"/>
          <w:spacing w:val="0"/>
          <w:w w:val="100"/>
          <w:position w:val="0"/>
        </w:rPr>
        <w:t>固定资产</w:t>
      </w:r>
    </w:p>
    <w:tbl>
      <w:tblPr>
        <w:tblOverlap w:val="never"/>
        <w:jc w:val="center"/>
        <w:tblLayout w:type="fixed"/>
      </w:tblPr>
      <w:tblGrid>
        <w:gridCol w:w="1219"/>
        <w:gridCol w:w="1762"/>
        <w:gridCol w:w="1786"/>
        <w:gridCol w:w="1786"/>
        <w:gridCol w:w="1834"/>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1.80-4.75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9.50-19.00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电子及办公设备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bl>
    <w:p>
      <w:pPr>
        <w:widowControl w:val="0"/>
        <w:spacing w:after="99" w:line="1" w:lineRule="exact"/>
      </w:pPr>
    </w:p>
    <w:p>
      <w:pPr>
        <w:pStyle w:val="Style65"/>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说明：冠捷科技的固定资产折旧年限不变更</w:t>
      </w:r>
    </w:p>
    <w:p>
      <w:pPr>
        <w:pStyle w:val="Style65"/>
        <w:keepNext w:val="0"/>
        <w:keepLines w:val="0"/>
        <w:widowControl w:val="0"/>
        <w:shd w:val="clear" w:color="auto" w:fill="auto"/>
        <w:bidi w:val="0"/>
        <w:spacing w:before="0" w:after="100" w:line="240" w:lineRule="auto"/>
        <w:ind w:left="0" w:right="0" w:firstLine="600"/>
        <w:jc w:val="left"/>
      </w:pPr>
      <w:bookmarkStart w:id="850" w:name="bookmark850"/>
      <w:r>
        <w:rPr>
          <w:color w:val="000000"/>
          <w:spacing w:val="0"/>
          <w:w w:val="100"/>
          <w:position w:val="0"/>
        </w:rPr>
        <w:t>（</w:t>
      </w:r>
      <w:bookmarkEnd w:id="850"/>
      <w:r>
        <w:rPr>
          <w:color w:val="000000"/>
          <w:spacing w:val="0"/>
          <w:w w:val="100"/>
          <w:position w:val="0"/>
        </w:rPr>
        <w:t>3）</w:t>
      </w:r>
      <w:r>
        <w:rPr>
          <w:color w:val="000000"/>
          <w:spacing w:val="0"/>
          <w:w w:val="100"/>
          <w:position w:val="0"/>
        </w:rPr>
        <w:t>无形资产</w:t>
      </w:r>
    </w:p>
    <w:tbl>
      <w:tblPr>
        <w:tblOverlap w:val="never"/>
        <w:jc w:val="center"/>
        <w:tblLayout w:type="fixed"/>
      </w:tblPr>
      <w:tblGrid>
        <w:gridCol w:w="826"/>
        <w:gridCol w:w="2290"/>
        <w:gridCol w:w="1757"/>
        <w:gridCol w:w="1742"/>
        <w:gridCol w:w="1771"/>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折旧寿命（年）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摊销方法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权证确定使用期限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法定寿命</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预计受益期</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特许权使用费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预计受益期</w:t>
            </w: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直线法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预计受益期</w:t>
            </w:r>
          </w:p>
        </w:tc>
      </w:tr>
    </w:tbl>
    <w:p>
      <w:pPr>
        <w:widowControl w:val="0"/>
        <w:spacing w:after="99" w:line="1" w:lineRule="exact"/>
      </w:pPr>
    </w:p>
    <w:p>
      <w:pPr>
        <w:pStyle w:val="Style65"/>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上述会计估计变更采用未来适用法，不涉及追溯调整，使本年年末应收项目减少</w:t>
      </w:r>
    </w:p>
    <w:p>
      <w:pPr>
        <w:pStyle w:val="Style65"/>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847,057.82</w:t>
      </w:r>
      <w:r>
        <w:rPr>
          <w:color w:val="000000"/>
          <w:spacing w:val="0"/>
          <w:w w:val="100"/>
          <w:position w:val="0"/>
        </w:rPr>
        <w:t>元，影响</w:t>
      </w:r>
      <w:r>
        <w:rPr>
          <w:color w:val="000000"/>
          <w:spacing w:val="0"/>
          <w:w w:val="100"/>
          <w:position w:val="0"/>
        </w:rPr>
        <w:t>2016</w:t>
      </w:r>
      <w:r>
        <w:rPr>
          <w:color w:val="000000"/>
          <w:spacing w:val="0"/>
          <w:w w:val="100"/>
          <w:position w:val="0"/>
        </w:rPr>
        <w:t>年利润总额</w:t>
      </w:r>
      <w:r>
        <w:rPr>
          <w:color w:val="000000"/>
          <w:spacing w:val="0"/>
          <w:w w:val="100"/>
          <w:position w:val="0"/>
        </w:rPr>
        <w:t>-847,057.82</w:t>
      </w:r>
      <w:r>
        <w:rPr>
          <w:color w:val="000000"/>
          <w:spacing w:val="0"/>
          <w:w w:val="100"/>
          <w:position w:val="0"/>
        </w:rPr>
        <w:t>元，净利润</w:t>
      </w:r>
      <w:r>
        <w:rPr>
          <w:color w:val="000000"/>
          <w:spacing w:val="0"/>
          <w:w w:val="100"/>
          <w:position w:val="0"/>
        </w:rPr>
        <w:t>-719,267.42</w:t>
      </w:r>
      <w:r>
        <w:rPr>
          <w:color w:val="000000"/>
          <w:spacing w:val="0"/>
          <w:w w:val="100"/>
          <w:position w:val="0"/>
        </w:rPr>
        <w:t>元。</w:t>
      </w:r>
    </w:p>
    <w:p>
      <w:pPr>
        <w:pStyle w:val="Style65"/>
        <w:keepNext w:val="0"/>
        <w:keepLines w:val="0"/>
        <w:widowControl w:val="0"/>
        <w:shd w:val="clear" w:color="auto" w:fill="auto"/>
        <w:bidi w:val="0"/>
        <w:spacing w:before="0" w:after="680" w:line="240" w:lineRule="auto"/>
        <w:ind w:left="0" w:right="0" w:firstLine="600"/>
        <w:jc w:val="left"/>
      </w:pPr>
      <w:r>
        <w:rPr>
          <w:color w:val="000000"/>
          <w:spacing w:val="0"/>
          <w:w w:val="100"/>
          <w:position w:val="0"/>
        </w:rPr>
        <w:t>本年无其他会计政策变更和会计估计变更事项。</w:t>
      </w:r>
    </w:p>
    <w:p>
      <w:pPr>
        <w:pStyle w:val="Style25"/>
        <w:keepNext/>
        <w:keepLines/>
        <w:widowControl w:val="0"/>
        <w:shd w:val="clear" w:color="auto" w:fill="auto"/>
        <w:bidi w:val="0"/>
        <w:spacing w:before="0" w:after="220" w:line="240" w:lineRule="auto"/>
        <w:ind w:left="0" w:right="0" w:firstLine="140"/>
        <w:jc w:val="left"/>
      </w:pPr>
      <w:bookmarkStart w:id="851" w:name="bookmark851"/>
      <w:bookmarkStart w:id="852" w:name="bookmark852"/>
      <w:bookmarkStart w:id="853" w:name="bookmark853"/>
      <w:bookmarkStart w:id="854" w:name="bookmark854"/>
      <w:r>
        <w:rPr>
          <w:color w:val="000000"/>
          <w:spacing w:val="0"/>
          <w:w w:val="100"/>
          <w:position w:val="0"/>
          <w:sz w:val="24"/>
          <w:szCs w:val="24"/>
        </w:rPr>
        <w:t>四</w:t>
      </w:r>
      <w:bookmarkEnd w:id="853"/>
      <w:r>
        <w:rPr>
          <w:color w:val="000000"/>
          <w:spacing w:val="0"/>
          <w:w w:val="100"/>
          <w:position w:val="0"/>
          <w:sz w:val="24"/>
          <w:szCs w:val="24"/>
        </w:rPr>
        <w:t>、税项</w:t>
      </w:r>
      <w:bookmarkEnd w:id="851"/>
      <w:bookmarkEnd w:id="852"/>
      <w:bookmarkEnd w:id="854"/>
    </w:p>
    <w:p>
      <w:pPr>
        <w:pStyle w:val="Style65"/>
        <w:keepNext w:val="0"/>
        <w:keepLines w:val="0"/>
        <w:widowControl w:val="0"/>
        <w:shd w:val="clear" w:color="auto" w:fill="auto"/>
        <w:bidi w:val="0"/>
        <w:spacing w:before="0" w:after="100" w:line="240" w:lineRule="auto"/>
        <w:ind w:left="0" w:right="0" w:firstLine="600"/>
        <w:jc w:val="left"/>
      </w:pPr>
      <w:bookmarkStart w:id="855" w:name="bookmark855"/>
      <w:r>
        <w:rPr>
          <w:color w:val="000000"/>
          <w:spacing w:val="0"/>
          <w:w w:val="100"/>
          <w:position w:val="0"/>
        </w:rPr>
        <w:t>（</w:t>
      </w:r>
      <w:bookmarkEnd w:id="855"/>
      <w:r>
        <w:rPr>
          <w:color w:val="000000"/>
          <w:spacing w:val="0"/>
          <w:w w:val="100"/>
          <w:position w:val="0"/>
        </w:rPr>
        <w:t>一）主要税种及税率</w:t>
      </w:r>
    </w:p>
    <w:tbl>
      <w:tblPr>
        <w:tblOverlap w:val="never"/>
        <w:jc w:val="center"/>
        <w:tblLayout w:type="fixed"/>
      </w:tblPr>
      <w:tblGrid>
        <w:gridCol w:w="1632"/>
        <w:gridCol w:w="5189"/>
        <w:gridCol w:w="1565"/>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63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应税增值额（应纳税额按应纳税销售额乘以使用 税率扣除本年允许抵扣的进项税后的余额计算）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应税增值额（技术服务收入）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应纳税营业额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实际缴纳的增值税、营业税税额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实际缴纳的增值税、营业税税额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实际缴纳的增值税、营业税税额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w:t>
            </w: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15%-40%</w:t>
            </w:r>
          </w:p>
        </w:tc>
      </w:tr>
    </w:tbl>
    <w:p>
      <w:pPr>
        <w:widowControl w:val="0"/>
        <w:spacing w:after="99" w:line="1" w:lineRule="exact"/>
      </w:pPr>
    </w:p>
    <w:p>
      <w:pPr>
        <w:pStyle w:val="Style65"/>
        <w:keepNext w:val="0"/>
        <w:keepLines w:val="0"/>
        <w:widowControl w:val="0"/>
        <w:shd w:val="clear" w:color="auto" w:fill="auto"/>
        <w:bidi w:val="0"/>
        <w:spacing w:before="0" w:after="220" w:line="240" w:lineRule="auto"/>
        <w:ind w:left="0" w:right="0" w:firstLine="600"/>
        <w:jc w:val="left"/>
      </w:pPr>
      <w:bookmarkStart w:id="856" w:name="bookmark856"/>
      <w:r>
        <w:rPr>
          <w:color w:val="000000"/>
          <w:spacing w:val="0"/>
          <w:w w:val="100"/>
          <w:position w:val="0"/>
        </w:rPr>
        <w:t>（</w:t>
      </w:r>
      <w:bookmarkEnd w:id="856"/>
      <w:r>
        <w:rPr>
          <w:color w:val="000000"/>
          <w:spacing w:val="0"/>
          <w:w w:val="100"/>
          <w:position w:val="0"/>
        </w:rPr>
        <w:t>二）重要税收优惠及批文</w:t>
      </w:r>
    </w:p>
    <w:p>
      <w:pPr>
        <w:pStyle w:val="Style65"/>
        <w:keepNext w:val="0"/>
        <w:keepLines w:val="0"/>
        <w:widowControl w:val="0"/>
        <w:shd w:val="clear" w:color="auto" w:fill="auto"/>
        <w:bidi w:val="0"/>
        <w:spacing w:before="0" w:after="220" w:line="240" w:lineRule="auto"/>
        <w:ind w:left="0" w:right="0" w:firstLine="600"/>
        <w:jc w:val="left"/>
      </w:pPr>
      <w:bookmarkStart w:id="857" w:name="bookmark857"/>
      <w:r>
        <w:rPr>
          <w:color w:val="000000"/>
          <w:spacing w:val="0"/>
          <w:w w:val="100"/>
          <w:position w:val="0"/>
        </w:rPr>
        <w:t>1</w:t>
      </w:r>
      <w:bookmarkEnd w:id="857"/>
      <w:r>
        <w:rPr>
          <w:color w:val="000000"/>
          <w:spacing w:val="0"/>
          <w:w w:val="100"/>
          <w:position w:val="0"/>
        </w:rPr>
        <w:t>、不同企业所得税税率纳税主体说明：</w:t>
      </w:r>
    </w:p>
    <w:p>
      <w:pPr>
        <w:pStyle w:val="Style65"/>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（1）</w:t>
      </w:r>
      <w:r>
        <w:rPr>
          <w:color w:val="000000"/>
          <w:spacing w:val="0"/>
          <w:w w:val="100"/>
          <w:position w:val="0"/>
        </w:rPr>
        <w:t>本公司及部分子公司享受税收优惠，适用</w:t>
      </w:r>
      <w:r>
        <w:rPr>
          <w:color w:val="000000"/>
          <w:spacing w:val="0"/>
          <w:w w:val="100"/>
          <w:position w:val="0"/>
        </w:rPr>
        <w:t>15%</w:t>
      </w:r>
      <w:r>
        <w:rPr>
          <w:color w:val="000000"/>
          <w:spacing w:val="0"/>
          <w:w w:val="100"/>
          <w:position w:val="0"/>
        </w:rPr>
        <w:t>的企业所得税税率，详见本附注“四、</w:t>
      </w:r>
    </w:p>
    <w:p>
      <w:pPr>
        <w:pStyle w:val="Style65"/>
        <w:keepNext w:val="0"/>
        <w:keepLines w:val="0"/>
        <w:widowControl w:val="0"/>
        <w:shd w:val="clear" w:color="auto" w:fill="auto"/>
        <w:bidi w:val="0"/>
        <w:spacing w:before="0" w:after="220" w:line="240" w:lineRule="auto"/>
        <w:ind w:left="0" w:right="0" w:firstLine="140"/>
        <w:jc w:val="left"/>
      </w:pPr>
      <w:bookmarkStart w:id="858" w:name="bookmark858"/>
      <w:r>
        <w:rPr>
          <w:color w:val="000000"/>
          <w:spacing w:val="0"/>
          <w:w w:val="100"/>
          <w:position w:val="0"/>
        </w:rPr>
        <w:t>2</w:t>
      </w:r>
      <w:bookmarkEnd w:id="858"/>
      <w:r>
        <w:rPr>
          <w:color w:val="000000"/>
          <w:spacing w:val="0"/>
          <w:w w:val="100"/>
          <w:position w:val="0"/>
        </w:rPr>
        <w:t>、税收优惠”相关内容;</w:t>
      </w:r>
    </w:p>
    <w:p>
      <w:pPr>
        <w:pStyle w:val="Style65"/>
        <w:keepNext w:val="0"/>
        <w:keepLines w:val="0"/>
        <w:widowControl w:val="0"/>
        <w:shd w:val="clear" w:color="auto" w:fill="auto"/>
        <w:tabs>
          <w:tab w:pos="1103" w:val="left"/>
        </w:tabs>
        <w:bidi w:val="0"/>
        <w:spacing w:before="0" w:after="0" w:line="240" w:lineRule="auto"/>
        <w:ind w:left="0" w:right="0" w:firstLine="600"/>
        <w:jc w:val="both"/>
      </w:pPr>
      <w:bookmarkStart w:id="859" w:name="bookmark859"/>
      <w:r>
        <w:rPr>
          <w:color w:val="000000"/>
          <w:spacing w:val="0"/>
          <w:w w:val="100"/>
          <w:position w:val="0"/>
        </w:rPr>
        <w:t>（</w:t>
      </w:r>
      <w:bookmarkEnd w:id="859"/>
      <w:r>
        <w:rPr>
          <w:color w:val="000000"/>
          <w:spacing w:val="0"/>
          <w:w w:val="100"/>
          <w:position w:val="0"/>
        </w:rPr>
        <w:t>2）</w:t>
        <w:tab/>
      </w:r>
      <w:r>
        <w:rPr>
          <w:color w:val="000000"/>
          <w:spacing w:val="0"/>
          <w:w w:val="100"/>
          <w:position w:val="0"/>
        </w:rPr>
        <w:t>根据香港《税务条例》，本公司之香港地区子公司的利得税税率是</w:t>
      </w:r>
      <w:r>
        <w:rPr>
          <w:color w:val="000000"/>
          <w:spacing w:val="0"/>
          <w:w w:val="100"/>
          <w:position w:val="0"/>
        </w:rPr>
        <w:t>16.5%；</w:t>
      </w:r>
    </w:p>
    <w:p>
      <w:pPr>
        <w:pStyle w:val="Style65"/>
        <w:keepNext w:val="0"/>
        <w:keepLines w:val="0"/>
        <w:widowControl w:val="0"/>
        <w:shd w:val="clear" w:color="auto" w:fill="auto"/>
        <w:tabs>
          <w:tab w:pos="1151" w:val="left"/>
        </w:tabs>
        <w:bidi w:val="0"/>
        <w:spacing w:before="0" w:after="0" w:line="490" w:lineRule="exact"/>
        <w:ind w:left="200" w:right="0" w:firstLine="400"/>
        <w:jc w:val="both"/>
      </w:pPr>
      <w:bookmarkStart w:id="860" w:name="bookmark860"/>
      <w:r>
        <w:rPr>
          <w:color w:val="000000"/>
          <w:spacing w:val="0"/>
          <w:w w:val="100"/>
          <w:position w:val="0"/>
        </w:rPr>
        <w:t>（</w:t>
      </w:r>
      <w:bookmarkEnd w:id="860"/>
      <w:r>
        <w:rPr>
          <w:color w:val="000000"/>
          <w:spacing w:val="0"/>
          <w:w w:val="100"/>
          <w:position w:val="0"/>
        </w:rPr>
        <w:t>3）</w:t>
        <w:tab/>
      </w:r>
      <w:r>
        <w:rPr>
          <w:color w:val="000000"/>
          <w:spacing w:val="0"/>
          <w:w w:val="100"/>
          <w:position w:val="0"/>
        </w:rPr>
        <w:t>本公司之子公司冠捷科技，根据各纳税主体所在地的税法规定，适用</w:t>
      </w:r>
      <w:r>
        <w:rPr>
          <w:color w:val="000000"/>
          <w:spacing w:val="0"/>
          <w:w w:val="100"/>
          <w:position w:val="0"/>
        </w:rPr>
        <w:t>15%-40%</w:t>
      </w:r>
      <w:r>
        <w:rPr>
          <w:color w:val="000000"/>
          <w:spacing w:val="0"/>
          <w:w w:val="100"/>
          <w:position w:val="0"/>
        </w:rPr>
        <w:t>的 企业所得税税率；</w:t>
      </w:r>
    </w:p>
    <w:p>
      <w:pPr>
        <w:pStyle w:val="Style65"/>
        <w:keepNext w:val="0"/>
        <w:keepLines w:val="0"/>
        <w:widowControl w:val="0"/>
        <w:shd w:val="clear" w:color="auto" w:fill="auto"/>
        <w:tabs>
          <w:tab w:pos="1103" w:val="left"/>
        </w:tabs>
        <w:bidi w:val="0"/>
        <w:spacing w:before="0" w:after="0" w:line="469" w:lineRule="exact"/>
        <w:ind w:left="0" w:right="0" w:firstLine="600"/>
        <w:jc w:val="both"/>
      </w:pPr>
      <w:bookmarkStart w:id="861" w:name="bookmark861"/>
      <w:r>
        <w:rPr>
          <w:color w:val="000000"/>
          <w:spacing w:val="0"/>
          <w:w w:val="100"/>
          <w:position w:val="0"/>
        </w:rPr>
        <w:t>（</w:t>
      </w:r>
      <w:bookmarkEnd w:id="861"/>
      <w:r>
        <w:rPr>
          <w:color w:val="000000"/>
          <w:spacing w:val="0"/>
          <w:w w:val="100"/>
          <w:position w:val="0"/>
        </w:rPr>
        <w:t>4）</w:t>
        <w:tab/>
      </w:r>
      <w:r>
        <w:rPr>
          <w:color w:val="000000"/>
          <w:spacing w:val="0"/>
          <w:w w:val="100"/>
          <w:position w:val="0"/>
        </w:rPr>
        <w:t>除上述以外的其他子公司适用</w:t>
      </w:r>
      <w:r>
        <w:rPr>
          <w:color w:val="000000"/>
          <w:spacing w:val="0"/>
          <w:w w:val="100"/>
          <w:position w:val="0"/>
        </w:rPr>
        <w:t>25%</w:t>
      </w:r>
      <w:r>
        <w:rPr>
          <w:color w:val="000000"/>
          <w:spacing w:val="0"/>
          <w:w w:val="100"/>
          <w:position w:val="0"/>
        </w:rPr>
        <w:t>的企业所得税税率。</w:t>
      </w:r>
    </w:p>
    <w:p>
      <w:pPr>
        <w:pStyle w:val="Style65"/>
        <w:keepNext w:val="0"/>
        <w:keepLines w:val="0"/>
        <w:widowControl w:val="0"/>
        <w:shd w:val="clear" w:color="auto" w:fill="auto"/>
        <w:bidi w:val="0"/>
        <w:spacing w:before="0" w:after="0" w:line="469" w:lineRule="exact"/>
        <w:ind w:left="0" w:right="0" w:firstLine="600"/>
        <w:jc w:val="both"/>
      </w:pPr>
      <w:bookmarkStart w:id="862" w:name="bookmark862"/>
      <w:r>
        <w:rPr>
          <w:color w:val="000000"/>
          <w:spacing w:val="0"/>
          <w:w w:val="100"/>
          <w:position w:val="0"/>
        </w:rPr>
        <w:t>2</w:t>
      </w:r>
      <w:bookmarkEnd w:id="862"/>
      <w:r>
        <w:rPr>
          <w:color w:val="000000"/>
          <w:spacing w:val="0"/>
          <w:w w:val="100"/>
          <w:position w:val="0"/>
        </w:rPr>
        <w:t>、税收优惠</w:t>
      </w:r>
    </w:p>
    <w:p>
      <w:pPr>
        <w:pStyle w:val="Style65"/>
        <w:keepNext w:val="0"/>
        <w:keepLines w:val="0"/>
        <w:widowControl w:val="0"/>
        <w:shd w:val="clear" w:color="auto" w:fill="auto"/>
        <w:tabs>
          <w:tab w:pos="1170" w:val="left"/>
        </w:tabs>
        <w:bidi w:val="0"/>
        <w:spacing w:before="0" w:after="0" w:line="469" w:lineRule="exact"/>
        <w:ind w:left="200" w:right="0" w:firstLine="400"/>
        <w:jc w:val="both"/>
      </w:pPr>
      <w:bookmarkStart w:id="863" w:name="bookmark863"/>
      <w:r>
        <w:rPr>
          <w:color w:val="000000"/>
          <w:spacing w:val="0"/>
          <w:w w:val="100"/>
          <w:position w:val="0"/>
        </w:rPr>
        <w:t>（</w:t>
      </w:r>
      <w:bookmarkEnd w:id="863"/>
      <w:r>
        <w:rPr>
          <w:color w:val="000000"/>
          <w:spacing w:val="0"/>
          <w:w w:val="100"/>
          <w:position w:val="0"/>
        </w:rPr>
        <w:t>1）</w:t>
        <w:tab/>
        <w:t>2014</w:t>
      </w:r>
      <w:r>
        <w:rPr>
          <w:color w:val="000000"/>
          <w:spacing w:val="0"/>
          <w:w w:val="100"/>
          <w:position w:val="0"/>
        </w:rPr>
        <w:t xml:space="preserve">年，本公司取得国家税务机关颁发的《高新技术企业证书》（证书编号为 </w:t>
      </w:r>
      <w:r>
        <w:rPr>
          <w:color w:val="000000"/>
          <w:spacing w:val="0"/>
          <w:w w:val="100"/>
          <w:position w:val="0"/>
        </w:rPr>
        <w:t>GF201444200208）</w:t>
      </w:r>
      <w:r>
        <w:rPr>
          <w:color w:val="000000"/>
          <w:spacing w:val="0"/>
          <w:w w:val="100"/>
          <w:position w:val="0"/>
        </w:rPr>
        <w:t>，该证书的有效期为</w:t>
      </w:r>
      <w:r>
        <w:rPr>
          <w:color w:val="000000"/>
          <w:spacing w:val="0"/>
          <w:w w:val="100"/>
          <w:position w:val="0"/>
        </w:rPr>
        <w:t>3</w:t>
      </w:r>
      <w:r>
        <w:rPr>
          <w:color w:val="000000"/>
          <w:spacing w:val="0"/>
          <w:w w:val="100"/>
          <w:position w:val="0"/>
        </w:rPr>
        <w:t>年。根据《中华人民共和国企业所得税法》第二十 八条的有关规定</w:t>
      </w:r>
      <w:r>
        <w:rPr>
          <w:color w:val="000000"/>
          <w:spacing w:val="0"/>
          <w:w w:val="100"/>
          <w:position w:val="0"/>
        </w:rPr>
        <w:t>，2016</w:t>
      </w:r>
      <w:r>
        <w:rPr>
          <w:color w:val="000000"/>
          <w:spacing w:val="0"/>
          <w:w w:val="100"/>
          <w:position w:val="0"/>
        </w:rPr>
        <w:t>年度本公司适用的企业所得税税率为</w:t>
      </w:r>
      <w:r>
        <w:rPr>
          <w:color w:val="000000"/>
          <w:spacing w:val="0"/>
          <w:w w:val="100"/>
          <w:position w:val="0"/>
        </w:rPr>
        <w:t>15%</w:t>
      </w:r>
      <w:r>
        <w:rPr>
          <w:color w:val="000000"/>
          <w:spacing w:val="0"/>
          <w:w w:val="100"/>
          <w:position w:val="0"/>
        </w:rPr>
        <w:t>。</w:t>
      </w:r>
    </w:p>
    <w:p>
      <w:pPr>
        <w:pStyle w:val="Style65"/>
        <w:keepNext w:val="0"/>
        <w:keepLines w:val="0"/>
        <w:widowControl w:val="0"/>
        <w:shd w:val="clear" w:color="auto" w:fill="auto"/>
        <w:tabs>
          <w:tab w:pos="1103" w:val="left"/>
        </w:tabs>
        <w:bidi w:val="0"/>
        <w:spacing w:before="0" w:after="0" w:line="469" w:lineRule="exact"/>
        <w:ind w:left="200" w:right="0" w:firstLine="400"/>
        <w:jc w:val="both"/>
      </w:pPr>
      <w:bookmarkStart w:id="864" w:name="bookmark864"/>
      <w:r>
        <w:rPr>
          <w:color w:val="000000"/>
          <w:spacing w:val="0"/>
          <w:w w:val="100"/>
          <w:position w:val="0"/>
        </w:rPr>
        <w:t>（</w:t>
      </w:r>
      <w:bookmarkEnd w:id="864"/>
      <w:r>
        <w:rPr>
          <w:color w:val="000000"/>
          <w:spacing w:val="0"/>
          <w:w w:val="100"/>
          <w:position w:val="0"/>
        </w:rPr>
        <w:t>2）</w:t>
        <w:tab/>
      </w:r>
      <w:r>
        <w:rPr>
          <w:color w:val="000000"/>
          <w:spacing w:val="0"/>
          <w:w w:val="100"/>
          <w:position w:val="0"/>
        </w:rPr>
        <w:t>中电长城能源之子公司</w:t>
      </w:r>
      <w:r>
        <w:rPr>
          <w:color w:val="000000"/>
          <w:spacing w:val="0"/>
          <w:w w:val="100"/>
          <w:position w:val="0"/>
        </w:rPr>
        <w:t>Perfect Galaxy</w:t>
      </w:r>
      <w:r>
        <w:rPr>
          <w:color w:val="000000"/>
          <w:spacing w:val="0"/>
          <w:w w:val="100"/>
          <w:position w:val="0"/>
        </w:rPr>
        <w:t>注册地在</w:t>
      </w:r>
      <w:r>
        <w:rPr>
          <w:color w:val="000000"/>
          <w:spacing w:val="0"/>
          <w:w w:val="100"/>
          <w:position w:val="0"/>
        </w:rPr>
        <w:t xml:space="preserve">BRITISH VIRGIN ISLANDS-BVI </w:t>
      </w:r>
      <w:r>
        <w:rPr>
          <w:color w:val="000000"/>
          <w:spacing w:val="0"/>
          <w:w w:val="100"/>
          <w:position w:val="0"/>
        </w:rPr>
        <w:t>（英属维京群岛），该岛屿注册的海外公司不用缴纳增值税、所得税等税费。</w:t>
      </w:r>
    </w:p>
    <w:p>
      <w:pPr>
        <w:pStyle w:val="Style65"/>
        <w:keepNext w:val="0"/>
        <w:keepLines w:val="0"/>
        <w:widowControl w:val="0"/>
        <w:shd w:val="clear" w:color="auto" w:fill="auto"/>
        <w:tabs>
          <w:tab w:pos="1156" w:val="left"/>
        </w:tabs>
        <w:bidi w:val="0"/>
        <w:spacing w:before="0" w:after="0" w:line="469" w:lineRule="exact"/>
        <w:ind w:left="200" w:right="0" w:firstLine="400"/>
        <w:jc w:val="both"/>
      </w:pPr>
      <w:bookmarkStart w:id="865" w:name="bookmark865"/>
      <w:r>
        <w:rPr>
          <w:color w:val="000000"/>
          <w:spacing w:val="0"/>
          <w:w w:val="100"/>
          <w:position w:val="0"/>
        </w:rPr>
        <w:t>（</w:t>
      </w:r>
      <w:bookmarkEnd w:id="865"/>
      <w:r>
        <w:rPr>
          <w:color w:val="000000"/>
          <w:spacing w:val="0"/>
          <w:w w:val="100"/>
          <w:position w:val="0"/>
        </w:rPr>
        <w:t>3）</w:t>
        <w:tab/>
      </w:r>
      <w:r>
        <w:rPr>
          <w:color w:val="000000"/>
          <w:spacing w:val="0"/>
          <w:w w:val="100"/>
          <w:position w:val="0"/>
        </w:rPr>
        <w:t xml:space="preserve">柏怡国际之子公司宝辉科技（龙南）有限公司系设立于赣州市的生产性外商投资 企业，根据赣州国税局《关于赣州市执行西部大开发税收政策问题的通知》有关政策，自 </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日，对设在赣州市的鼓励类产业的内资企业和外商投资 企业减按</w:t>
      </w:r>
      <w:r>
        <w:rPr>
          <w:color w:val="000000"/>
          <w:spacing w:val="0"/>
          <w:w w:val="100"/>
          <w:position w:val="0"/>
        </w:rPr>
        <w:t>15%</w:t>
      </w:r>
      <w:r>
        <w:rPr>
          <w:color w:val="000000"/>
          <w:spacing w:val="0"/>
          <w:w w:val="100"/>
          <w:position w:val="0"/>
        </w:rPr>
        <w:t>的税率征收企业所得税。</w:t>
      </w:r>
    </w:p>
    <w:p>
      <w:pPr>
        <w:pStyle w:val="Style65"/>
        <w:keepNext w:val="0"/>
        <w:keepLines w:val="0"/>
        <w:widowControl w:val="0"/>
        <w:shd w:val="clear" w:color="auto" w:fill="auto"/>
        <w:tabs>
          <w:tab w:pos="1151" w:val="left"/>
        </w:tabs>
        <w:bidi w:val="0"/>
        <w:spacing w:before="0" w:after="0" w:line="469" w:lineRule="exact"/>
        <w:ind w:left="200" w:right="0" w:firstLine="400"/>
        <w:jc w:val="both"/>
      </w:pPr>
      <w:bookmarkStart w:id="866" w:name="bookmark866"/>
      <w:r>
        <w:rPr>
          <w:color w:val="000000"/>
          <w:spacing w:val="0"/>
          <w:w w:val="100"/>
          <w:position w:val="0"/>
        </w:rPr>
        <w:t>（</w:t>
      </w:r>
      <w:bookmarkEnd w:id="866"/>
      <w:r>
        <w:rPr>
          <w:color w:val="000000"/>
          <w:spacing w:val="0"/>
          <w:w w:val="100"/>
          <w:position w:val="0"/>
        </w:rPr>
        <w:t>4）</w:t>
        <w:tab/>
      </w:r>
      <w:r>
        <w:rPr>
          <w:color w:val="000000"/>
          <w:spacing w:val="0"/>
          <w:w w:val="100"/>
          <w:position w:val="0"/>
        </w:rPr>
        <w:t>冠捷科技之子公司冠捷显示科技（武汉）有限公司取得《高新技术企业证书》（证 书编号为</w:t>
      </w:r>
      <w:r>
        <w:rPr>
          <w:color w:val="000000"/>
          <w:spacing w:val="0"/>
          <w:w w:val="100"/>
          <w:position w:val="0"/>
        </w:rPr>
        <w:t>GR201542000019）</w:t>
      </w:r>
      <w:r>
        <w:rPr>
          <w:color w:val="000000"/>
          <w:spacing w:val="0"/>
          <w:w w:val="100"/>
          <w:position w:val="0"/>
        </w:rPr>
        <w:t>，该证书的有效期为</w:t>
      </w:r>
      <w:r>
        <w:rPr>
          <w:color w:val="000000"/>
          <w:spacing w:val="0"/>
          <w:w w:val="100"/>
          <w:position w:val="0"/>
        </w:rPr>
        <w:t>3</w:t>
      </w:r>
      <w:r>
        <w:rPr>
          <w:color w:val="000000"/>
          <w:spacing w:val="0"/>
          <w:w w:val="100"/>
          <w:position w:val="0"/>
        </w:rPr>
        <w:t>年（</w:t>
      </w:r>
      <w:r>
        <w:rPr>
          <w:color w:val="000000"/>
          <w:spacing w:val="0"/>
          <w:w w:val="100"/>
          <w:position w:val="0"/>
        </w:rPr>
        <w:t>2015</w:t>
      </w:r>
      <w:r>
        <w:rPr>
          <w:color w:val="000000"/>
          <w:spacing w:val="0"/>
          <w:w w:val="100"/>
          <w:position w:val="0"/>
        </w:rPr>
        <w:t>年</w:t>
      </w:r>
      <w:r>
        <w:rPr>
          <w:color w:val="000000"/>
          <w:spacing w:val="0"/>
          <w:w w:val="100"/>
          <w:position w:val="0"/>
        </w:rPr>
        <w:t>-2017</w:t>
      </w:r>
      <w:r>
        <w:rPr>
          <w:color w:val="000000"/>
          <w:spacing w:val="0"/>
          <w:w w:val="100"/>
          <w:position w:val="0"/>
        </w:rPr>
        <w:t>年）。根据《中华人 民共和国企业所得税法》第二十八条的有关规定</w:t>
      </w:r>
      <w:r>
        <w:rPr>
          <w:color w:val="000000"/>
          <w:spacing w:val="0"/>
          <w:w w:val="100"/>
          <w:position w:val="0"/>
        </w:rPr>
        <w:t>，2016</w:t>
      </w:r>
      <w:r>
        <w:rPr>
          <w:color w:val="000000"/>
          <w:spacing w:val="0"/>
          <w:w w:val="100"/>
          <w:position w:val="0"/>
        </w:rPr>
        <w:t>年度冠捷显示科技（武汉）有限公 司适用的企业所得税税率为</w:t>
      </w:r>
      <w:r>
        <w:rPr>
          <w:color w:val="000000"/>
          <w:spacing w:val="0"/>
          <w:w w:val="100"/>
          <w:position w:val="0"/>
        </w:rPr>
        <w:t>15%</w:t>
      </w:r>
      <w:r>
        <w:rPr>
          <w:color w:val="000000"/>
          <w:spacing w:val="0"/>
          <w:w w:val="100"/>
          <w:position w:val="0"/>
        </w:rPr>
        <w:t>。</w:t>
      </w:r>
    </w:p>
    <w:p>
      <w:pPr>
        <w:pStyle w:val="Style65"/>
        <w:keepNext w:val="0"/>
        <w:keepLines w:val="0"/>
        <w:widowControl w:val="0"/>
        <w:shd w:val="clear" w:color="auto" w:fill="auto"/>
        <w:tabs>
          <w:tab w:pos="1156" w:val="left"/>
        </w:tabs>
        <w:bidi w:val="0"/>
        <w:spacing w:before="0" w:after="0" w:line="469" w:lineRule="exact"/>
        <w:ind w:left="200" w:right="0" w:firstLine="400"/>
        <w:jc w:val="both"/>
      </w:pPr>
      <w:bookmarkStart w:id="867" w:name="bookmark867"/>
      <w:r>
        <w:rPr>
          <w:color w:val="000000"/>
          <w:spacing w:val="0"/>
          <w:w w:val="100"/>
          <w:position w:val="0"/>
        </w:rPr>
        <w:t>（</w:t>
      </w:r>
      <w:bookmarkEnd w:id="867"/>
      <w:r>
        <w:rPr>
          <w:color w:val="000000"/>
          <w:spacing w:val="0"/>
          <w:w w:val="100"/>
          <w:position w:val="0"/>
        </w:rPr>
        <w:t>5）</w:t>
        <w:tab/>
        <w:t>2014</w:t>
      </w:r>
      <w:r>
        <w:rPr>
          <w:color w:val="000000"/>
          <w:spacing w:val="0"/>
          <w:w w:val="100"/>
          <w:position w:val="0"/>
        </w:rPr>
        <w:t>年，冠捷科技之子公司冠捷显示科技（北海）有限公司申请获得北海市国家 税务局就西部大开发企业所得税优惠政策的备案（批复文号：桂发改外资</w:t>
      </w:r>
      <w:r>
        <w:rPr>
          <w:color w:val="000000"/>
          <w:spacing w:val="0"/>
          <w:w w:val="100"/>
          <w:position w:val="0"/>
        </w:rPr>
        <w:t>[2014]38</w:t>
      </w:r>
      <w:r>
        <w:rPr>
          <w:color w:val="000000"/>
          <w:spacing w:val="0"/>
          <w:w w:val="100"/>
          <w:position w:val="0"/>
        </w:rPr>
        <w:t>号）</w:t>
      </w:r>
      <w:r>
        <w:rPr>
          <w:color w:val="000000"/>
          <w:spacing w:val="0"/>
          <w:w w:val="100"/>
          <w:position w:val="0"/>
        </w:rPr>
        <w:t xml:space="preserve">， </w:t>
      </w:r>
      <w:r>
        <w:rPr>
          <w:color w:val="000000"/>
          <w:spacing w:val="0"/>
          <w:w w:val="100"/>
          <w:position w:val="0"/>
        </w:rPr>
        <w:t>此税收优惠需每年在北海市国税局备案。根据《西部地区鼓励类产业目录》国家发展和改革 委员会令第</w:t>
      </w:r>
      <w:r>
        <w:rPr>
          <w:color w:val="000000"/>
          <w:spacing w:val="0"/>
          <w:w w:val="100"/>
          <w:position w:val="0"/>
        </w:rPr>
        <w:t>15</w:t>
      </w:r>
      <w:r>
        <w:rPr>
          <w:color w:val="000000"/>
          <w:spacing w:val="0"/>
          <w:w w:val="100"/>
          <w:position w:val="0"/>
        </w:rPr>
        <w:t>号等相关政策，</w:t>
      </w:r>
      <w:r>
        <w:rPr>
          <w:color w:val="000000"/>
          <w:spacing w:val="0"/>
          <w:w w:val="100"/>
          <w:position w:val="0"/>
        </w:rPr>
        <w:t>2016</w:t>
      </w:r>
      <w:r>
        <w:rPr>
          <w:color w:val="000000"/>
          <w:spacing w:val="0"/>
          <w:w w:val="100"/>
          <w:position w:val="0"/>
        </w:rPr>
        <w:t>年度冠捷显示科技（北海）有限公司适用的企业所得税 税率为</w:t>
      </w:r>
      <w:r>
        <w:rPr>
          <w:color w:val="000000"/>
          <w:spacing w:val="0"/>
          <w:w w:val="100"/>
          <w:position w:val="0"/>
        </w:rPr>
        <w:t>15%</w:t>
      </w:r>
      <w:r>
        <w:rPr>
          <w:color w:val="000000"/>
          <w:spacing w:val="0"/>
          <w:w w:val="100"/>
          <w:position w:val="0"/>
        </w:rPr>
        <w:t>。</w:t>
      </w:r>
    </w:p>
    <w:p>
      <w:pPr>
        <w:pStyle w:val="Style65"/>
        <w:keepNext w:val="0"/>
        <w:keepLines w:val="0"/>
        <w:widowControl w:val="0"/>
        <w:shd w:val="clear" w:color="auto" w:fill="auto"/>
        <w:tabs>
          <w:tab w:pos="1156" w:val="left"/>
        </w:tabs>
        <w:bidi w:val="0"/>
        <w:spacing w:before="0" w:after="0" w:line="469" w:lineRule="exact"/>
        <w:ind w:left="200" w:right="0" w:firstLine="400"/>
        <w:jc w:val="both"/>
      </w:pPr>
      <w:bookmarkStart w:id="868" w:name="bookmark868"/>
      <w:r>
        <w:rPr>
          <w:color w:val="000000"/>
          <w:spacing w:val="0"/>
          <w:w w:val="100"/>
          <w:position w:val="0"/>
        </w:rPr>
        <w:t>（</w:t>
      </w:r>
      <w:bookmarkEnd w:id="868"/>
      <w:r>
        <w:rPr>
          <w:color w:val="000000"/>
          <w:spacing w:val="0"/>
          <w:w w:val="100"/>
          <w:position w:val="0"/>
        </w:rPr>
        <w:t>6）</w:t>
        <w:tab/>
        <w:t>2015</w:t>
      </w:r>
      <w:r>
        <w:rPr>
          <w:color w:val="000000"/>
          <w:spacing w:val="0"/>
          <w:w w:val="100"/>
          <w:position w:val="0"/>
        </w:rPr>
        <w:t>年，冠捷科技之子公司冠捷显示科技（中国）有限公司取得《高新技术企业 证书》（证书编号为</w:t>
      </w:r>
      <w:r>
        <w:rPr>
          <w:color w:val="000000"/>
          <w:spacing w:val="0"/>
          <w:w w:val="100"/>
          <w:position w:val="0"/>
        </w:rPr>
        <w:t>GF201511000153）</w:t>
      </w:r>
      <w:r>
        <w:rPr>
          <w:color w:val="000000"/>
          <w:spacing w:val="0"/>
          <w:w w:val="100"/>
          <w:position w:val="0"/>
        </w:rPr>
        <w:t>，该证书的有效期为</w:t>
      </w:r>
      <w:r>
        <w:rPr>
          <w:color w:val="000000"/>
          <w:spacing w:val="0"/>
          <w:w w:val="100"/>
          <w:position w:val="0"/>
        </w:rPr>
        <w:t>3</w:t>
      </w:r>
      <w:r>
        <w:rPr>
          <w:color w:val="000000"/>
          <w:spacing w:val="0"/>
          <w:w w:val="100"/>
          <w:position w:val="0"/>
        </w:rPr>
        <w:t>年。根据《中华人民共和国 企业所得税法》第二十八条的有关规定，</w:t>
      </w:r>
      <w:r>
        <w:rPr>
          <w:color w:val="000000"/>
          <w:spacing w:val="0"/>
          <w:w w:val="100"/>
          <w:position w:val="0"/>
        </w:rPr>
        <w:t>2016</w:t>
      </w:r>
      <w:r>
        <w:rPr>
          <w:color w:val="000000"/>
          <w:spacing w:val="0"/>
          <w:w w:val="100"/>
          <w:position w:val="0"/>
        </w:rPr>
        <w:t>年度冠捷显示科技（中国）有限公司适用的 企业所得税税率为</w:t>
      </w:r>
      <w:r>
        <w:rPr>
          <w:color w:val="000000"/>
          <w:spacing w:val="0"/>
          <w:w w:val="100"/>
          <w:position w:val="0"/>
        </w:rPr>
        <w:t>15%</w:t>
      </w:r>
      <w:r>
        <w:rPr>
          <w:color w:val="000000"/>
          <w:spacing w:val="0"/>
          <w:w w:val="100"/>
          <w:position w:val="0"/>
        </w:rPr>
        <w:t>。</w:t>
      </w:r>
      <w:r>
        <w:br w:type="page"/>
      </w:r>
    </w:p>
    <w:p>
      <w:pPr>
        <w:pStyle w:val="Style25"/>
        <w:keepNext/>
        <w:keepLines/>
        <w:widowControl w:val="0"/>
        <w:shd w:val="clear" w:color="auto" w:fill="auto"/>
        <w:bidi w:val="0"/>
        <w:spacing w:before="0" w:after="200" w:line="240" w:lineRule="auto"/>
        <w:ind w:left="0" w:right="0" w:firstLine="140"/>
        <w:jc w:val="left"/>
      </w:pPr>
      <w:bookmarkStart w:id="869" w:name="bookmark869"/>
      <w:bookmarkStart w:id="870" w:name="bookmark870"/>
      <w:bookmarkStart w:id="871" w:name="bookmark871"/>
      <w:bookmarkStart w:id="872" w:name="bookmark872"/>
      <w:r>
        <w:rPr>
          <w:color w:val="000000"/>
          <w:spacing w:val="0"/>
          <w:w w:val="100"/>
          <w:position w:val="0"/>
          <w:sz w:val="24"/>
          <w:szCs w:val="24"/>
        </w:rPr>
        <w:t>五</w:t>
      </w:r>
      <w:bookmarkEnd w:id="871"/>
      <w:r>
        <w:rPr>
          <w:color w:val="000000"/>
          <w:spacing w:val="0"/>
          <w:w w:val="100"/>
          <w:position w:val="0"/>
          <w:sz w:val="24"/>
          <w:szCs w:val="24"/>
        </w:rPr>
        <w:t>、合并财务报表重要项目注释</w:t>
      </w:r>
      <w:bookmarkEnd w:id="869"/>
      <w:bookmarkEnd w:id="870"/>
      <w:bookmarkEnd w:id="872"/>
    </w:p>
    <w:p>
      <w:pPr>
        <w:pStyle w:val="Style65"/>
        <w:keepNext w:val="0"/>
        <w:keepLines w:val="0"/>
        <w:widowControl w:val="0"/>
        <w:shd w:val="clear" w:color="auto" w:fill="auto"/>
        <w:bidi w:val="0"/>
        <w:spacing w:before="0" w:after="100" w:line="240" w:lineRule="auto"/>
        <w:ind w:left="0" w:right="0" w:firstLine="600"/>
        <w:jc w:val="left"/>
      </w:pPr>
      <w:bookmarkStart w:id="873" w:name="bookmark873"/>
      <w:r>
        <w:rPr>
          <w:color w:val="000000"/>
          <w:spacing w:val="0"/>
          <w:w w:val="100"/>
          <w:position w:val="0"/>
        </w:rPr>
        <w:t>（</w:t>
      </w:r>
      <w:bookmarkEnd w:id="873"/>
      <w:r>
        <w:rPr>
          <w:color w:val="000000"/>
          <w:spacing w:val="0"/>
          <w:w w:val="100"/>
          <w:position w:val="0"/>
        </w:rPr>
        <w:t>一）货币资金</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339,248.13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1,426,589.98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397,348,709.29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3,662,197,179.46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23,834,758.80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397,687,957.42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3,687,458,528.24</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86,132,592.68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1,868,877,830.74</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720"/>
        <w:jc w:val="left"/>
      </w:pPr>
      <w:bookmarkStart w:id="874" w:name="bookmark874"/>
      <w:r>
        <w:rPr>
          <w:color w:val="000000"/>
          <w:spacing w:val="0"/>
          <w:w w:val="100"/>
          <w:position w:val="0"/>
        </w:rPr>
        <w:t>（</w:t>
      </w:r>
      <w:bookmarkEnd w:id="874"/>
      <w:r>
        <w:rPr>
          <w:color w:val="000000"/>
          <w:spacing w:val="0"/>
          <w:w w:val="100"/>
          <w:position w:val="0"/>
        </w:rPr>
        <w:t>二）以公允价值计量且其变动计入当期损益的金融资产</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383,960,074.40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383,960,074.40</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720"/>
        <w:jc w:val="left"/>
      </w:pPr>
      <w:bookmarkStart w:id="875" w:name="bookmark875"/>
      <w:r>
        <w:rPr>
          <w:color w:val="000000"/>
          <w:spacing w:val="0"/>
          <w:w w:val="100"/>
          <w:position w:val="0"/>
        </w:rPr>
        <w:t>（</w:t>
      </w:r>
      <w:bookmarkEnd w:id="875"/>
      <w:r>
        <w:rPr>
          <w:color w:val="000000"/>
          <w:spacing w:val="0"/>
          <w:w w:val="100"/>
          <w:position w:val="0"/>
        </w:rPr>
        <w:t>三）衍生金融资产</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非套期工具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2,475,870.71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1,106,022,420.00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其中：权益衍生工具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2,475,870.71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外汇远期合约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1,106,022,420.00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2,475,870.71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1,106,022,420.00</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720"/>
        <w:jc w:val="left"/>
      </w:pPr>
      <w:bookmarkStart w:id="876" w:name="bookmark876"/>
      <w:r>
        <w:rPr>
          <w:color w:val="000000"/>
          <w:spacing w:val="0"/>
          <w:w w:val="100"/>
          <w:position w:val="0"/>
        </w:rPr>
        <w:t>（</w:t>
      </w:r>
      <w:bookmarkEnd w:id="876"/>
      <w:r>
        <w:rPr>
          <w:color w:val="000000"/>
          <w:spacing w:val="0"/>
          <w:w w:val="100"/>
          <w:position w:val="0"/>
        </w:rPr>
        <w:t>四）应收票据</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年初余额</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74,701,115.79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3,018,686,460.64</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24,777,302.58</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74,781,115.79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3,043,463,763.22</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期末已经背书或贴现但在资产负债表日尚未到期的应收票据</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期末终止未确认金额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5,549,894.00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6,209,894.00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65"/>
        <w:keepNext w:val="0"/>
        <w:keepLines w:val="0"/>
        <w:widowControl w:val="0"/>
        <w:shd w:val="clear" w:color="auto" w:fill="auto"/>
        <w:bidi w:val="0"/>
        <w:spacing w:before="0" w:after="200" w:line="240" w:lineRule="auto"/>
        <w:ind w:left="0" w:right="0" w:firstLine="600"/>
        <w:jc w:val="left"/>
      </w:pPr>
      <w:bookmarkStart w:id="877" w:name="bookmark877"/>
      <w:r>
        <w:rPr>
          <w:color w:val="000000"/>
          <w:spacing w:val="0"/>
          <w:w w:val="100"/>
          <w:position w:val="0"/>
        </w:rPr>
        <w:t>（</w:t>
      </w:r>
      <w:bookmarkEnd w:id="877"/>
      <w:r>
        <w:rPr>
          <w:color w:val="000000"/>
          <w:spacing w:val="0"/>
          <w:w w:val="100"/>
          <w:position w:val="0"/>
        </w:rPr>
        <w:t>五）应收账款</w:t>
      </w:r>
    </w:p>
    <w:p>
      <w:pPr>
        <w:pStyle w:val="Style65"/>
        <w:keepNext w:val="0"/>
        <w:keepLines w:val="0"/>
        <w:widowControl w:val="0"/>
        <w:pBdr>
          <w:bottom w:val="single" w:sz="4" w:space="0" w:color="auto"/>
        </w:pBdr>
        <w:shd w:val="clear" w:color="auto" w:fill="auto"/>
        <w:bidi w:val="0"/>
        <w:spacing w:before="0" w:after="200" w:line="240" w:lineRule="auto"/>
        <w:ind w:left="0" w:right="0" w:firstLine="600"/>
        <w:jc w:val="left"/>
      </w:pPr>
      <w:bookmarkStart w:id="878" w:name="bookmark878"/>
      <w:r>
        <w:rPr>
          <w:color w:val="000000"/>
          <w:spacing w:val="0"/>
          <w:w w:val="100"/>
          <w:position w:val="0"/>
        </w:rPr>
        <w:t>1</w:t>
      </w:r>
      <w:bookmarkEnd w:id="878"/>
      <w:r>
        <w:rPr>
          <w:color w:val="000000"/>
          <w:spacing w:val="0"/>
          <w:w w:val="100"/>
          <w:position w:val="0"/>
        </w:rPr>
        <w:t>、应收账款分类</w:t>
      </w:r>
    </w:p>
    <w:p>
      <w:pPr>
        <w:pStyle w:val="Style27"/>
        <w:keepNext w:val="0"/>
        <w:keepLines w:val="0"/>
        <w:widowControl w:val="0"/>
        <w:shd w:val="clear" w:color="auto" w:fill="auto"/>
        <w:tabs>
          <w:tab w:pos="4090" w:val="left"/>
        </w:tabs>
        <w:bidi w:val="0"/>
        <w:spacing w:before="0" w:after="100" w:line="240" w:lineRule="auto"/>
        <w:ind w:left="0" w:right="0" w:firstLine="0"/>
        <w:jc w:val="center"/>
      </w:pPr>
      <w:r>
        <w:rPr>
          <w:color w:val="000000"/>
          <w:spacing w:val="0"/>
          <w:w w:val="100"/>
          <w:position w:val="0"/>
        </w:rPr>
        <w:t>类别</w:t>
        <w:tab/>
      </w:r>
      <w:r>
        <w:rPr>
          <w:color w:val="000000"/>
          <w:spacing w:val="0"/>
          <w:w w:val="100"/>
          <w:position w:val="0"/>
          <w:u w:val="single"/>
        </w:rPr>
        <w:t>年末数</w:t>
      </w:r>
    </w:p>
    <w:p>
      <w:pPr>
        <w:pStyle w:val="Style27"/>
        <w:keepNext w:val="0"/>
        <w:keepLines w:val="0"/>
        <w:widowControl w:val="0"/>
        <w:shd w:val="clear" w:color="auto" w:fill="auto"/>
        <w:tabs>
          <w:tab w:pos="7138" w:val="left"/>
        </w:tabs>
        <w:bidi w:val="0"/>
        <w:spacing w:before="0" w:after="160" w:line="240" w:lineRule="auto"/>
        <w:ind w:left="5040" w:right="0" w:firstLine="0"/>
        <w:jc w:val="left"/>
      </w:pPr>
      <w:r>
        <w:rPr>
          <w:color w:val="000000"/>
          <w:spacing w:val="0"/>
          <w:w w:val="100"/>
          <w:position w:val="0"/>
        </w:rPr>
        <w:t>账面余额</w:t>
        <w:tab/>
        <w:t>坏账准备</w:t>
      </w:r>
      <w:r>
        <w:br w:type="page"/>
      </w:r>
    </w:p>
    <w:tbl>
      <w:tblPr>
        <w:tblOverlap w:val="never"/>
        <w:jc w:val="center"/>
        <w:tblLayout w:type="fixed"/>
      </w:tblPr>
      <w:tblGrid>
        <w:gridCol w:w="4099"/>
        <w:gridCol w:w="1306"/>
        <w:gridCol w:w="1051"/>
        <w:gridCol w:w="1219"/>
        <w:gridCol w:w="778"/>
      </w:tblGrid>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39,943,256.96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39,943,256.96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661,629,556.69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5,091,281.08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21,167,074.11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20,408,225.60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96.41</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722,739,887.76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65,442,763.64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9.05</w:t>
            </w:r>
          </w:p>
        </w:tc>
      </w:tr>
    </w:tbl>
    <w:p>
      <w:pPr>
        <w:widowControl w:val="0"/>
        <w:spacing w:after="459" w:line="1" w:lineRule="exact"/>
      </w:pPr>
    </w:p>
    <w:tbl>
      <w:tblPr>
        <w:tblOverlap w:val="never"/>
        <w:jc w:val="center"/>
        <w:tblLayout w:type="fixed"/>
      </w:tblPr>
      <w:tblGrid>
        <w:gridCol w:w="4066"/>
        <w:gridCol w:w="1483"/>
        <w:gridCol w:w="811"/>
        <w:gridCol w:w="1214"/>
        <w:gridCol w:w="811"/>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206,350,552.00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155,866,579.36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75.53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11,259,566,556.28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1,372,008.41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66,237,961.16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64,860,712.82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97.92</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11,532,155,069.44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222,099,300.59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（1）</w:t>
      </w:r>
      <w:r>
        <w:rPr>
          <w:color w:val="000000"/>
          <w:spacing w:val="0"/>
          <w:w w:val="100"/>
          <w:position w:val="0"/>
        </w:rPr>
        <w:t>年末单项金额重大并单独计提坏账准备的应收账款</w:t>
      </w:r>
    </w:p>
    <w:tbl>
      <w:tblPr>
        <w:tblOverlap w:val="never"/>
        <w:jc w:val="center"/>
        <w:tblLayout w:type="fixed"/>
      </w:tblPr>
      <w:tblGrid>
        <w:gridCol w:w="3038"/>
        <w:gridCol w:w="1085"/>
        <w:gridCol w:w="1080"/>
        <w:gridCol w:w="826"/>
        <w:gridCol w:w="1118"/>
        <w:gridCol w:w="1392"/>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债务人名称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长信数码信息文化发展有限公司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11,861,278.00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11,861,278.00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Big Lots,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9,603,378.71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9,603,378.71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深圳市广鑫融进出口贸易有限公司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6,288,540.00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6,288,540.00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Diablotek International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4,430,020.89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4,430,020.89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北京市金卡迪技术开发有限责任公司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3,212,039.00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3,212,039.00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Best Buy Company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2,417,471.82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2,417,471.82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PRO COM PRODUCTS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2,130,528.54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2,130,528.54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39,943,256.96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39,943,256.96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（2）</w:t>
      </w:r>
      <w:r>
        <w:rPr>
          <w:color w:val="000000"/>
          <w:spacing w:val="0"/>
          <w:w w:val="100"/>
          <w:position w:val="0"/>
        </w:rPr>
        <w:t>按组合计提坏账准备的应收账款</w:t>
      </w:r>
    </w:p>
    <w:p>
      <w:pPr>
        <w:pStyle w:val="Style65"/>
        <w:keepNext w:val="0"/>
        <w:keepLines w:val="0"/>
        <w:widowControl w:val="0"/>
        <w:numPr>
          <w:ilvl w:val="0"/>
          <w:numId w:val="31"/>
        </w:numPr>
        <w:shd w:val="clear" w:color="auto" w:fill="auto"/>
        <w:bidi w:val="0"/>
        <w:spacing w:before="0" w:after="100" w:line="240" w:lineRule="auto"/>
        <w:ind w:left="0" w:right="0" w:firstLine="540"/>
        <w:jc w:val="left"/>
      </w:pPr>
      <w:bookmarkStart w:id="879" w:name="bookmark879"/>
      <w:bookmarkEnd w:id="879"/>
      <w:r>
        <w:rPr>
          <w:color w:val="000000"/>
          <w:spacing w:val="0"/>
          <w:w w:val="100"/>
          <w:position w:val="0"/>
        </w:rPr>
        <w:t>采用账龄分析法计提坏账准备的应收账款</w:t>
      </w:r>
    </w:p>
    <w:tbl>
      <w:tblPr>
        <w:tblOverlap w:val="never"/>
        <w:jc w:val="center"/>
        <w:tblLayout w:type="fixed"/>
      </w:tblPr>
      <w:tblGrid>
        <w:gridCol w:w="965"/>
        <w:gridCol w:w="1210"/>
        <w:gridCol w:w="1210"/>
        <w:gridCol w:w="1123"/>
        <w:gridCol w:w="1507"/>
        <w:gridCol w:w="1214"/>
        <w:gridCol w:w="1157"/>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坏账准备</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75,026,453.30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3,751,322.67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11,257,588,272.33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1,174,180.01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10,340,074.57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1,034,007.46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1,978,283.95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197,828.40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1,019,836.52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305,950.95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86,386,364.39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5,091,281.08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11,259,566,556.28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1,372,008.41</w:t>
            </w:r>
          </w:p>
        </w:tc>
      </w:tr>
    </w:tbl>
    <w:p>
      <w:pPr>
        <w:widowControl w:val="0"/>
        <w:spacing w:after="99" w:line="1" w:lineRule="exact"/>
      </w:pPr>
    </w:p>
    <w:p>
      <w:pPr>
        <w:pStyle w:val="Style65"/>
        <w:keepNext w:val="0"/>
        <w:keepLines w:val="0"/>
        <w:widowControl w:val="0"/>
        <w:numPr>
          <w:ilvl w:val="0"/>
          <w:numId w:val="31"/>
        </w:numPr>
        <w:shd w:val="clear" w:color="auto" w:fill="auto"/>
        <w:bidi w:val="0"/>
        <w:spacing w:before="0" w:after="100" w:line="240" w:lineRule="auto"/>
        <w:ind w:left="0" w:right="0" w:firstLine="540"/>
        <w:jc w:val="left"/>
      </w:pPr>
      <w:bookmarkStart w:id="880" w:name="bookmark880"/>
      <w:bookmarkEnd w:id="880"/>
      <w:r>
        <w:rPr>
          <w:color w:val="000000"/>
          <w:spacing w:val="0"/>
          <w:w w:val="100"/>
          <w:position w:val="0"/>
        </w:rPr>
        <w:t>采用其他组合方法计提坏账准备的应收账款情况</w:t>
      </w:r>
    </w:p>
    <w:tbl>
      <w:tblPr>
        <w:tblOverlap w:val="never"/>
        <w:jc w:val="center"/>
        <w:tblLayout w:type="fixed"/>
      </w:tblPr>
      <w:tblGrid>
        <w:gridCol w:w="3470"/>
        <w:gridCol w:w="1229"/>
        <w:gridCol w:w="893"/>
        <w:gridCol w:w="893"/>
        <w:gridCol w:w="547"/>
        <w:gridCol w:w="888"/>
        <w:gridCol w:w="581"/>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坏账</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准备</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在合同规定的收款账期内的应收款项组合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575,243,192.30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575,243,192.30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540"/>
        <w:jc w:val="left"/>
      </w:pPr>
      <w:bookmarkStart w:id="881" w:name="bookmark881"/>
      <w:r>
        <w:rPr>
          <w:color w:val="000000"/>
          <w:spacing w:val="0"/>
          <w:w w:val="100"/>
          <w:position w:val="0"/>
        </w:rPr>
        <w:t>2</w:t>
      </w:r>
      <w:bookmarkEnd w:id="881"/>
      <w:r>
        <w:rPr>
          <w:color w:val="000000"/>
          <w:spacing w:val="0"/>
          <w:w w:val="100"/>
          <w:position w:val="0"/>
        </w:rPr>
        <w:t>、本年计提、收回或转回的坏账准备情况</w:t>
      </w:r>
    </w:p>
    <w:p>
      <w:pPr>
        <w:pStyle w:val="Style65"/>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本年计提坏账准备金额为</w:t>
      </w:r>
      <w:r>
        <w:rPr>
          <w:color w:val="000000"/>
          <w:spacing w:val="0"/>
          <w:w w:val="100"/>
          <w:position w:val="0"/>
        </w:rPr>
        <w:t>13,446,799.49</w:t>
      </w:r>
      <w:r>
        <w:rPr>
          <w:color w:val="000000"/>
          <w:spacing w:val="0"/>
          <w:w w:val="100"/>
          <w:position w:val="0"/>
        </w:rPr>
        <w:t>元；本年转回坏账准备金额为</w:t>
      </w:r>
      <w:r>
        <w:rPr>
          <w:color w:val="000000"/>
          <w:spacing w:val="0"/>
          <w:w w:val="100"/>
          <w:position w:val="0"/>
        </w:rPr>
        <w:t>19,158,789.22</w:t>
        <w:br w:type="page"/>
      </w:r>
      <w:r>
        <w:rPr>
          <w:color w:val="000000"/>
          <w:spacing w:val="0"/>
          <w:w w:val="100"/>
          <w:position w:val="0"/>
        </w:rPr>
        <w:t>元；本年核销坏账准备金额为</w:t>
      </w:r>
      <w:r>
        <w:rPr>
          <w:color w:val="000000"/>
          <w:spacing w:val="0"/>
          <w:w w:val="100"/>
          <w:position w:val="0"/>
        </w:rPr>
        <w:t>10,047,465.64</w:t>
      </w:r>
      <w:r>
        <w:rPr>
          <w:color w:val="000000"/>
          <w:spacing w:val="0"/>
          <w:w w:val="100"/>
          <w:position w:val="0"/>
        </w:rPr>
        <w:t>元；因冠捷科技相关资产计入划分为持有待售 的资产而减少坏账准备金额为</w:t>
      </w:r>
      <w:r>
        <w:rPr>
          <w:color w:val="000000"/>
          <w:spacing w:val="0"/>
          <w:w w:val="100"/>
          <w:position w:val="0"/>
        </w:rPr>
        <w:t>155,791,146.00</w:t>
      </w:r>
      <w:r>
        <w:rPr>
          <w:color w:val="000000"/>
          <w:spacing w:val="0"/>
          <w:w w:val="100"/>
          <w:position w:val="0"/>
        </w:rPr>
        <w:t>元。</w:t>
      </w:r>
    </w:p>
    <w:p>
      <w:pPr>
        <w:pStyle w:val="Style65"/>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其中本年坏账准备转回或收回金额重要的:</w:t>
      </w:r>
    </w:p>
    <w:tbl>
      <w:tblPr>
        <w:tblOverlap w:val="never"/>
        <w:jc w:val="center"/>
        <w:tblLayout w:type="fixed"/>
      </w:tblPr>
      <w:tblGrid>
        <w:gridCol w:w="4445"/>
        <w:gridCol w:w="1954"/>
        <w:gridCol w:w="1987"/>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转回或收回金额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收回方式</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长城计算机软件与系统有限公司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1,631,147.70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深圳中电投资股份有限公司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DACH</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1,574,805.75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广东德豪锐拓显示技术有限公司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1,446,443.70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Diablotek International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ACTION S.A. Poland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1,096,383.75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ACTION S.A.</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916,975.50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保定市职业技术教育中心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722,100.39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河南惠众合创科技有限公司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699,179.00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山东简单信息科技有限公司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682,574.40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吉林外国语学校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670,867.98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6,964,725.55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19,158,789.22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119" w:line="1" w:lineRule="exact"/>
      </w:pPr>
    </w:p>
    <w:p>
      <w:pPr>
        <w:pStyle w:val="Style65"/>
        <w:keepNext w:val="0"/>
        <w:keepLines w:val="0"/>
        <w:widowControl w:val="0"/>
        <w:shd w:val="clear" w:color="auto" w:fill="auto"/>
        <w:bidi w:val="0"/>
        <w:spacing w:before="0" w:after="120" w:line="240" w:lineRule="auto"/>
        <w:ind w:left="0" w:right="0" w:firstLine="460"/>
        <w:jc w:val="left"/>
      </w:pPr>
      <w:bookmarkStart w:id="882" w:name="bookmark882"/>
      <w:r>
        <w:rPr>
          <w:color w:val="000000"/>
          <w:spacing w:val="0"/>
          <w:w w:val="100"/>
          <w:position w:val="0"/>
        </w:rPr>
        <w:t>3</w:t>
      </w:r>
      <w:bookmarkEnd w:id="882"/>
      <w:r>
        <w:rPr>
          <w:color w:val="000000"/>
          <w:spacing w:val="0"/>
          <w:w w:val="100"/>
          <w:position w:val="0"/>
        </w:rPr>
        <w:t>、本年实际核销的重要应收账款情况</w:t>
      </w:r>
    </w:p>
    <w:tbl>
      <w:tblPr>
        <w:tblOverlap w:val="never"/>
        <w:jc w:val="center"/>
        <w:tblLayout w:type="fixed"/>
      </w:tblPr>
      <w:tblGrid>
        <w:gridCol w:w="2885"/>
        <w:gridCol w:w="883"/>
        <w:gridCol w:w="1214"/>
        <w:gridCol w:w="1219"/>
        <w:gridCol w:w="1003"/>
        <w:gridCol w:w="1114"/>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账款性质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履行的核销 程序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是否因关联 交易产生</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Zenith Computers Ltd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4,086,521.25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D-ARKO SP. Z O.O.</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2,319,017.75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LINK SP.Z.O.O</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1,275,792.00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上海长城计算机网络工程有限公司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442,003.96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长空租赁焦作项目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409,889.23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1,514,241.45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10,047,465.64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p>
        </w:tc>
      </w:tr>
    </w:tbl>
    <w:p>
      <w:pPr>
        <w:widowControl w:val="0"/>
        <w:spacing w:after="119" w:line="1" w:lineRule="exact"/>
      </w:pPr>
    </w:p>
    <w:p>
      <w:pPr>
        <w:pStyle w:val="Style65"/>
        <w:keepNext w:val="0"/>
        <w:keepLines w:val="0"/>
        <w:widowControl w:val="0"/>
        <w:shd w:val="clear" w:color="auto" w:fill="auto"/>
        <w:bidi w:val="0"/>
        <w:spacing w:before="0" w:after="120" w:line="240" w:lineRule="auto"/>
        <w:ind w:left="0" w:right="0" w:firstLine="460"/>
        <w:jc w:val="left"/>
      </w:pPr>
      <w:bookmarkStart w:id="883" w:name="bookmark883"/>
      <w:r>
        <w:rPr>
          <w:color w:val="000000"/>
          <w:spacing w:val="0"/>
          <w:w w:val="100"/>
          <w:position w:val="0"/>
        </w:rPr>
        <w:t>4</w:t>
      </w:r>
      <w:bookmarkEnd w:id="883"/>
      <w:r>
        <w:rPr>
          <w:color w:val="000000"/>
          <w:spacing w:val="0"/>
          <w:w w:val="100"/>
          <w:position w:val="0"/>
        </w:rPr>
        <w:t>、按欠款方归集的年末余额前五名的应收账款情况</w:t>
      </w:r>
    </w:p>
    <w:tbl>
      <w:tblPr>
        <w:tblOverlap w:val="never"/>
        <w:jc w:val="center"/>
        <w:tblLayout w:type="fixed"/>
      </w:tblPr>
      <w:tblGrid>
        <w:gridCol w:w="4186"/>
        <w:gridCol w:w="1363"/>
        <w:gridCol w:w="1354"/>
        <w:gridCol w:w="1483"/>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占应收账款总额</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坏账准备余额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PENAC NORTH MAERICA SUPPLY CENTER</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63,994,745.70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319,973.73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ASUSTEK COMPUTER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55,159,492.90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275,797.46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日立租赁（中国）有限公司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44,484,518.50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PHILIPS ELECTRONICS (ZHUHAI) COMPANY LTD.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32,136,874.81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160,684.37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浪潮电子信息产业股份有限公司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27,493,735.00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29,900.00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223,269,366.91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786,355.56</w:t>
            </w:r>
          </w:p>
        </w:tc>
      </w:tr>
    </w:tbl>
    <w:p>
      <w:pPr>
        <w:widowControl w:val="0"/>
        <w:spacing w:after="579" w:line="1" w:lineRule="exact"/>
      </w:pPr>
    </w:p>
    <w:p>
      <w:pPr>
        <w:pStyle w:val="Style65"/>
        <w:keepNext w:val="0"/>
        <w:keepLines w:val="0"/>
        <w:widowControl w:val="0"/>
        <w:shd w:val="clear" w:color="auto" w:fill="auto"/>
        <w:bidi w:val="0"/>
        <w:spacing w:before="0" w:after="220" w:line="240" w:lineRule="auto"/>
        <w:ind w:left="0" w:right="0" w:firstLine="460"/>
        <w:jc w:val="left"/>
      </w:pPr>
      <w:bookmarkStart w:id="884" w:name="bookmark884"/>
      <w:r>
        <w:rPr>
          <w:color w:val="000000"/>
          <w:spacing w:val="0"/>
          <w:w w:val="100"/>
          <w:position w:val="0"/>
        </w:rPr>
        <w:t>（</w:t>
      </w:r>
      <w:bookmarkEnd w:id="884"/>
      <w:r>
        <w:rPr>
          <w:color w:val="000000"/>
          <w:spacing w:val="0"/>
          <w:w w:val="100"/>
          <w:position w:val="0"/>
        </w:rPr>
        <w:t>六）预付款项</w:t>
      </w:r>
    </w:p>
    <w:p>
      <w:pPr>
        <w:pStyle w:val="Style65"/>
        <w:keepNext w:val="0"/>
        <w:keepLines w:val="0"/>
        <w:widowControl w:val="0"/>
        <w:shd w:val="clear" w:color="auto" w:fill="auto"/>
        <w:bidi w:val="0"/>
        <w:spacing w:before="0" w:after="120" w:line="240" w:lineRule="auto"/>
        <w:ind w:left="0" w:right="0" w:firstLine="460"/>
        <w:jc w:val="left"/>
        <w:sectPr>
          <w:headerReference w:type="default" r:id="rId39"/>
          <w:footerReference w:type="default" r:id="rId40"/>
          <w:footnotePr>
            <w:pos w:val="pageBottom"/>
            <w:numFmt w:val="decimal"/>
            <w:numRestart w:val="continuous"/>
          </w:footnotePr>
          <w:type w:val="continuous"/>
          <w:pgSz w:w="11900" w:h="16840"/>
          <w:pgMar w:top="1573" w:right="1530" w:bottom="1486" w:left="1538" w:header="0" w:footer="3" w:gutter="0"/>
          <w:cols w:space="720"/>
          <w:noEndnote/>
          <w:rtlGutter w:val="0"/>
          <w:docGrid w:linePitch="360"/>
        </w:sectPr>
      </w:pPr>
      <w:bookmarkStart w:id="885" w:name="bookmark885"/>
      <w:r>
        <w:rPr>
          <w:color w:val="000000"/>
          <w:spacing w:val="0"/>
          <w:w w:val="100"/>
          <w:position w:val="0"/>
        </w:rPr>
        <w:t>1</w:t>
      </w:r>
      <w:bookmarkEnd w:id="885"/>
      <w:r>
        <w:rPr>
          <w:color w:val="000000"/>
          <w:spacing w:val="0"/>
          <w:w w:val="100"/>
          <w:position w:val="0"/>
        </w:rPr>
        <w:t>、预付款项按账龄列示</w:t>
      </w:r>
    </w:p>
    <w:tbl>
      <w:tblPr>
        <w:tblOverlap w:val="never"/>
        <w:jc w:val="center"/>
        <w:tblLayout w:type="fixed"/>
      </w:tblPr>
      <w:tblGrid>
        <w:gridCol w:w="1690"/>
        <w:gridCol w:w="1685"/>
        <w:gridCol w:w="1651"/>
        <w:gridCol w:w="1694"/>
        <w:gridCol w:w="1670"/>
      </w:tblGrid>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68,164,187.61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242,924,002.37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3,532,734.04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4,637,489.25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536,313.53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92,600.00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72,325,835.18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247,654,836.19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886" w:name="bookmark886"/>
      <w:r>
        <w:rPr>
          <w:color w:val="000000"/>
          <w:spacing w:val="0"/>
          <w:w w:val="100"/>
          <w:position w:val="0"/>
        </w:rPr>
        <w:t>2</w:t>
      </w:r>
      <w:bookmarkEnd w:id="886"/>
      <w:r>
        <w:rPr>
          <w:color w:val="000000"/>
          <w:spacing w:val="0"/>
          <w:w w:val="100"/>
          <w:position w:val="0"/>
        </w:rPr>
        <w:t>、预付款项金额前五名单位情况</w:t>
      </w:r>
    </w:p>
    <w:tbl>
      <w:tblPr>
        <w:tblOverlap w:val="never"/>
        <w:jc w:val="center"/>
        <w:tblLayout w:type="fixed"/>
      </w:tblPr>
      <w:tblGrid>
        <w:gridCol w:w="3974"/>
        <w:gridCol w:w="2189"/>
        <w:gridCol w:w="2222"/>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占预付款项总额的比例（%）</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利盟打印机（深圳）有限公司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25,400,359.34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21,072,107.46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沈阳新松机器人自动化股份有限公司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8,994,900.00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美亚电子科技有限公司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4,363,922.52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湖北仙能农业有限公司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2,055,777.78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61,887,067.10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85.57</w:t>
            </w: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1060" w:right="0" w:firstLine="0"/>
        <w:jc w:val="left"/>
      </w:pPr>
      <w:bookmarkStart w:id="887" w:name="bookmark887"/>
      <w:r>
        <w:rPr>
          <w:color w:val="000000"/>
          <w:spacing w:val="0"/>
          <w:w w:val="100"/>
          <w:position w:val="0"/>
        </w:rPr>
        <w:t>（</w:t>
      </w:r>
      <w:bookmarkEnd w:id="887"/>
      <w:r>
        <w:rPr>
          <w:color w:val="000000"/>
          <w:spacing w:val="0"/>
          <w:w w:val="100"/>
          <w:position w:val="0"/>
        </w:rPr>
        <w:t>七）应收利息</w:t>
      </w:r>
    </w:p>
    <w:p>
      <w:pPr>
        <w:pStyle w:val="Style6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应收利息分类</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685,090.88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641,303.06</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685,090.88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641,303.06</w:t>
            </w: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1060" w:right="0" w:firstLine="0"/>
        <w:jc w:val="left"/>
      </w:pPr>
      <w:bookmarkStart w:id="888" w:name="bookmark888"/>
      <w:r>
        <w:rPr>
          <w:color w:val="000000"/>
          <w:spacing w:val="0"/>
          <w:w w:val="100"/>
          <w:position w:val="0"/>
        </w:rPr>
        <w:t>（</w:t>
      </w:r>
      <w:bookmarkEnd w:id="888"/>
      <w:r>
        <w:rPr>
          <w:color w:val="000000"/>
          <w:spacing w:val="0"/>
          <w:w w:val="100"/>
          <w:position w:val="0"/>
        </w:rPr>
        <w:t>八）其他应收款</w:t>
      </w:r>
    </w:p>
    <w:p>
      <w:pPr>
        <w:pStyle w:val="Style65"/>
        <w:keepNext w:val="0"/>
        <w:keepLines w:val="0"/>
        <w:widowControl w:val="0"/>
        <w:shd w:val="clear" w:color="auto" w:fill="auto"/>
        <w:bidi w:val="0"/>
        <w:spacing w:before="0" w:after="100" w:line="240" w:lineRule="auto"/>
        <w:ind w:left="1060" w:right="0" w:firstLine="0"/>
        <w:jc w:val="left"/>
      </w:pPr>
      <w:bookmarkStart w:id="889" w:name="bookmark889"/>
      <w:r>
        <w:rPr>
          <w:color w:val="000000"/>
          <w:spacing w:val="0"/>
          <w:w w:val="100"/>
          <w:position w:val="0"/>
        </w:rPr>
        <w:t>1</w:t>
      </w:r>
      <w:bookmarkEnd w:id="889"/>
      <w:r>
        <w:rPr>
          <w:color w:val="000000"/>
          <w:spacing w:val="0"/>
          <w:w w:val="100"/>
          <w:position w:val="0"/>
        </w:rPr>
        <w:t>、其他应收款</w:t>
      </w:r>
    </w:p>
    <w:tbl>
      <w:tblPr>
        <w:tblOverlap w:val="never"/>
        <w:jc w:val="center"/>
        <w:tblLayout w:type="fixed"/>
      </w:tblPr>
      <w:tblGrid>
        <w:gridCol w:w="4469"/>
        <w:gridCol w:w="1219"/>
        <w:gridCol w:w="811"/>
        <w:gridCol w:w="1080"/>
        <w:gridCol w:w="806"/>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220"/>
              <w:jc w:val="left"/>
            </w:pPr>
            <w:r>
              <w:rPr>
                <w:rFonts w:ascii="SimSun" w:eastAsia="SimSun" w:hAnsi="SimSun" w:cs="SimSun"/>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39,010,587.25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360,760.59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单项金额虽不重大但单项计提坏账准备的其他应收款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1,829,291.11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1,829,291.11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45,423,727.76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6,773,901.10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14.91</w:t>
            </w:r>
          </w:p>
        </w:tc>
      </w:tr>
    </w:tbl>
    <w:p>
      <w:pPr>
        <w:widowControl w:val="0"/>
        <w:spacing w:after="519" w:line="1" w:lineRule="exact"/>
      </w:pPr>
    </w:p>
    <w:p>
      <w:pPr>
        <w:pStyle w:val="Style30"/>
        <w:keepNext w:val="0"/>
        <w:keepLines w:val="0"/>
        <w:widowControl w:val="0"/>
        <w:shd w:val="clear" w:color="auto" w:fill="auto"/>
        <w:bidi w:val="0"/>
        <w:spacing w:before="0" w:after="0" w:line="240" w:lineRule="auto"/>
        <w:ind w:left="6120" w:right="0" w:firstLine="0"/>
        <w:jc w:val="left"/>
      </w:pPr>
      <w:r>
        <w:rPr>
          <w:color w:val="000000"/>
          <w:spacing w:val="0"/>
          <w:w w:val="100"/>
          <w:position w:val="0"/>
        </w:rPr>
        <w:t>年初数</w:t>
      </w:r>
    </w:p>
    <w:tbl>
      <w:tblPr>
        <w:tblOverlap w:val="never"/>
        <w:jc w:val="center"/>
        <w:tblLayout w:type="fixed"/>
      </w:tblPr>
      <w:tblGrid>
        <w:gridCol w:w="4464"/>
        <w:gridCol w:w="1219"/>
        <w:gridCol w:w="811"/>
        <w:gridCol w:w="1104"/>
        <w:gridCol w:w="787"/>
      </w:tblGrid>
      <w:tr>
        <w:trPr>
          <w:trHeight w:val="326" w:hRule="exact"/>
        </w:trPr>
        <w:tc>
          <w:tcPr>
            <w:vMerge w:val="restart"/>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rFonts w:ascii="SimSun" w:eastAsia="SimSun" w:hAnsi="SimSun" w:cs="SimSun"/>
                <w:color w:val="000000"/>
                <w:spacing w:val="0"/>
                <w:w w:val="100"/>
                <w:position w:val="0"/>
              </w:rPr>
              <w:t>类别</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63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11,724,458.59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11,724,458.59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4464"/>
        <w:gridCol w:w="1219"/>
        <w:gridCol w:w="811"/>
        <w:gridCol w:w="1104"/>
        <w:gridCol w:w="816"/>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593,834,142.80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16,057.03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单项金额虽不重大但单项计提坏账准备的其他应收款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4,811,174.09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4,811,174.09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610,369,775.48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16,551,689.71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(1)</w:t>
      </w:r>
      <w:r>
        <w:rPr>
          <w:color w:val="000000"/>
          <w:spacing w:val="0"/>
          <w:w w:val="100"/>
          <w:position w:val="0"/>
        </w:rPr>
        <w:t>年末单项金额重大并单独计提坏账准备的其他应收款</w:t>
      </w:r>
    </w:p>
    <w:tbl>
      <w:tblPr>
        <w:tblOverlap w:val="never"/>
        <w:jc w:val="center"/>
        <w:tblLayout w:type="fixed"/>
      </w:tblPr>
      <w:tblGrid>
        <w:gridCol w:w="2582"/>
        <w:gridCol w:w="1349"/>
        <w:gridCol w:w="1219"/>
        <w:gridCol w:w="806"/>
        <w:gridCol w:w="1214"/>
        <w:gridCol w:w="1368"/>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债务人名称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北京科迪迅通科技有限公司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收回可能性较小</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4,583,849.40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4,583,849.40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65"/>
        <w:keepNext w:val="0"/>
        <w:keepLines w:val="0"/>
        <w:widowControl w:val="0"/>
        <w:shd w:val="clear" w:color="auto" w:fill="auto"/>
        <w:bidi w:val="0"/>
        <w:spacing w:before="0" w:after="220" w:line="240" w:lineRule="auto"/>
        <w:ind w:left="1060" w:right="0" w:firstLine="0"/>
        <w:jc w:val="left"/>
      </w:pPr>
      <w:r>
        <w:rPr>
          <w:color w:val="000000"/>
          <w:spacing w:val="0"/>
          <w:w w:val="100"/>
          <w:position w:val="0"/>
        </w:rPr>
        <w:t>(2)</w:t>
      </w:r>
      <w:r>
        <w:rPr>
          <w:color w:val="000000"/>
          <w:spacing w:val="0"/>
          <w:w w:val="100"/>
          <w:position w:val="0"/>
        </w:rPr>
        <w:t>按组合计提坏账准备的其他应收款</w:t>
      </w:r>
    </w:p>
    <w:p>
      <w:pPr>
        <w:pStyle w:val="Style6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①采用账龄分析法计提坏账准备的其他应收款</w:t>
      </w:r>
    </w:p>
    <w:tbl>
      <w:tblPr>
        <w:tblOverlap w:val="never"/>
        <w:jc w:val="center"/>
        <w:tblLayout w:type="fixed"/>
      </w:tblPr>
      <w:tblGrid>
        <w:gridCol w:w="1344"/>
        <w:gridCol w:w="1320"/>
        <w:gridCol w:w="1186"/>
        <w:gridCol w:w="1123"/>
        <w:gridCol w:w="1277"/>
        <w:gridCol w:w="1133"/>
        <w:gridCol w:w="1416"/>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坏账准备</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4,059,698.91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202,984.95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593,807,381.08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1,577,756.41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157,775.64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26,761.72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16,057.03</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5,637,455.32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360,760.59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593,834,142.80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16,057.03</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②采用其他组合方法计提坏账准备的其他应收款</w:t>
      </w:r>
    </w:p>
    <w:tbl>
      <w:tblPr>
        <w:tblOverlap w:val="never"/>
        <w:jc w:val="center"/>
        <w:tblLayout w:type="fixed"/>
      </w:tblPr>
      <w:tblGrid>
        <w:gridCol w:w="2050"/>
        <w:gridCol w:w="1454"/>
        <w:gridCol w:w="912"/>
        <w:gridCol w:w="1104"/>
        <w:gridCol w:w="965"/>
        <w:gridCol w:w="926"/>
        <w:gridCol w:w="974"/>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62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在合同规定的收款账期内</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的应收款项组合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33,373,131.93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33,373,131.93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220" w:line="240" w:lineRule="auto"/>
        <w:ind w:left="1060" w:right="0" w:firstLine="0"/>
        <w:jc w:val="left"/>
      </w:pPr>
      <w:bookmarkStart w:id="890" w:name="bookmark890"/>
      <w:r>
        <w:rPr>
          <w:color w:val="000000"/>
          <w:spacing w:val="0"/>
          <w:w w:val="100"/>
          <w:position w:val="0"/>
        </w:rPr>
        <w:t>2</w:t>
      </w:r>
      <w:bookmarkEnd w:id="890"/>
      <w:r>
        <w:rPr>
          <w:color w:val="000000"/>
          <w:spacing w:val="0"/>
          <w:w w:val="100"/>
          <w:position w:val="0"/>
        </w:rPr>
        <w:t>、本年计提、收回或转回的坏账准备情况</w:t>
      </w:r>
    </w:p>
    <w:p>
      <w:pPr>
        <w:pStyle w:val="Style65"/>
        <w:keepNext w:val="0"/>
        <w:keepLines w:val="0"/>
        <w:widowControl w:val="0"/>
        <w:shd w:val="clear" w:color="auto" w:fill="auto"/>
        <w:bidi w:val="0"/>
        <w:spacing w:before="0" w:after="220" w:line="240" w:lineRule="auto"/>
        <w:ind w:left="1060" w:right="0" w:firstLine="0"/>
        <w:jc w:val="left"/>
      </w:pPr>
      <w:r>
        <w:rPr>
          <w:color w:val="000000"/>
          <w:spacing w:val="0"/>
          <w:w w:val="100"/>
          <w:position w:val="0"/>
        </w:rPr>
        <w:t>本年计提坏账准备金额为</w:t>
      </w:r>
      <w:r>
        <w:rPr>
          <w:color w:val="000000"/>
          <w:spacing w:val="0"/>
          <w:w w:val="100"/>
          <w:position w:val="0"/>
        </w:rPr>
        <w:t>5,430,937.84</w:t>
      </w:r>
      <w:r>
        <w:rPr>
          <w:color w:val="000000"/>
          <w:spacing w:val="0"/>
          <w:w w:val="100"/>
          <w:position w:val="0"/>
        </w:rPr>
        <w:t>元；本年转回坏账准备金额为</w:t>
      </w:r>
      <w:r>
        <w:rPr>
          <w:color w:val="000000"/>
          <w:spacing w:val="0"/>
          <w:w w:val="100"/>
          <w:position w:val="0"/>
        </w:rPr>
        <w:t>142,229.47</w:t>
      </w:r>
      <w:r>
        <w:rPr>
          <w:color w:val="000000"/>
          <w:spacing w:val="0"/>
          <w:w w:val="100"/>
          <w:position w:val="0"/>
        </w:rPr>
        <w:t>元;</w:t>
      </w:r>
    </w:p>
    <w:p>
      <w:pPr>
        <w:pStyle w:val="Style65"/>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本年核销坏账准备金额为</w:t>
      </w:r>
      <w:r>
        <w:rPr>
          <w:color w:val="000000"/>
          <w:spacing w:val="0"/>
          <w:w w:val="100"/>
          <w:position w:val="0"/>
        </w:rPr>
        <w:t>9,297,303.16</w:t>
      </w:r>
      <w:r>
        <w:rPr>
          <w:color w:val="000000"/>
          <w:spacing w:val="0"/>
          <w:w w:val="100"/>
          <w:position w:val="0"/>
        </w:rPr>
        <w:t>元；因冠捷科技相关资产计入划分为持有待售的资</w:t>
      </w:r>
    </w:p>
    <w:p>
      <w:pPr>
        <w:pStyle w:val="Style65"/>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产而减少坏账准备金额</w:t>
      </w:r>
      <w:r>
        <w:rPr>
          <w:color w:val="000000"/>
          <w:spacing w:val="0"/>
          <w:w w:val="100"/>
          <w:position w:val="0"/>
        </w:rPr>
        <w:t>6,264,111.00</w:t>
      </w:r>
      <w:r>
        <w:rPr>
          <w:color w:val="000000"/>
          <w:spacing w:val="0"/>
          <w:w w:val="100"/>
          <w:position w:val="0"/>
        </w:rPr>
        <w:t>元。</w:t>
      </w:r>
    </w:p>
    <w:p>
      <w:pPr>
        <w:pStyle w:val="Style6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其中本年坏账准备转回或收回金额重要的:</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杭州华奕通讯有限公司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142,229.47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银行收款</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142,229.47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891" w:name="bookmark891"/>
      <w:r>
        <w:rPr>
          <w:color w:val="000000"/>
          <w:spacing w:val="0"/>
          <w:w w:val="100"/>
          <w:position w:val="0"/>
        </w:rPr>
        <w:t>3</w:t>
      </w:r>
      <w:bookmarkEnd w:id="891"/>
      <w:r>
        <w:rPr>
          <w:color w:val="000000"/>
          <w:spacing w:val="0"/>
          <w:w w:val="100"/>
          <w:position w:val="0"/>
        </w:rPr>
        <w:t>、本年实际核销的重要其他应收款情况</w:t>
      </w:r>
    </w:p>
    <w:tbl>
      <w:tblPr>
        <w:tblOverlap w:val="never"/>
        <w:jc w:val="center"/>
        <w:tblLayout w:type="fixed"/>
      </w:tblPr>
      <w:tblGrid>
        <w:gridCol w:w="3029"/>
        <w:gridCol w:w="821"/>
        <w:gridCol w:w="1267"/>
        <w:gridCol w:w="1267"/>
        <w:gridCol w:w="1325"/>
        <w:gridCol w:w="1886"/>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账款性质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履行的核销程序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是否因关联交易产生</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英冠达(福建)电子科技有限公司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5,109,812.75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和解协议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深圳市桑夏高科技股份有限公司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2,035,219.99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山西三益网立信信息有限责任公司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1,196,242.00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956,028.42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9,297,303.16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65"/>
        <w:keepNext w:val="0"/>
        <w:keepLines w:val="0"/>
        <w:widowControl w:val="0"/>
        <w:shd w:val="clear" w:color="auto" w:fill="auto"/>
        <w:bidi w:val="0"/>
        <w:spacing w:before="0" w:after="100" w:line="240" w:lineRule="auto"/>
        <w:ind w:left="1060" w:right="0" w:firstLine="0"/>
        <w:jc w:val="left"/>
      </w:pPr>
      <w:bookmarkStart w:id="892" w:name="bookmark892"/>
      <w:r>
        <w:rPr>
          <w:color w:val="000000"/>
          <w:spacing w:val="0"/>
          <w:w w:val="100"/>
          <w:position w:val="0"/>
        </w:rPr>
        <w:t>4</w:t>
      </w:r>
      <w:bookmarkEnd w:id="892"/>
      <w:r>
        <w:rPr>
          <w:color w:val="000000"/>
          <w:spacing w:val="0"/>
          <w:w w:val="100"/>
          <w:position w:val="0"/>
        </w:rPr>
        <w:t>、其他应收款按款项性质分类情况</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23,294,189.40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251,873,310.28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11,241,391.41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56,175,336.77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1,427,092.38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6,459,121.10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110,337,071.62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97,994,917.60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9,461,054.57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87,530,018.11</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45,423,727.76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610,369,775.48</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893" w:name="bookmark893"/>
      <w:r>
        <w:rPr>
          <w:color w:val="000000"/>
          <w:spacing w:val="0"/>
          <w:w w:val="100"/>
          <w:position w:val="0"/>
        </w:rPr>
        <w:t>5</w:t>
      </w:r>
      <w:bookmarkEnd w:id="893"/>
      <w:r>
        <w:rPr>
          <w:color w:val="000000"/>
          <w:spacing w:val="0"/>
          <w:w w:val="100"/>
          <w:position w:val="0"/>
        </w:rPr>
        <w:t>、按欠款方归集的年末余额前五名的其他应收款情况</w:t>
      </w:r>
    </w:p>
    <w:tbl>
      <w:tblPr>
        <w:tblOverlap w:val="never"/>
        <w:jc w:val="center"/>
        <w:tblLayout w:type="fixed"/>
      </w:tblPr>
      <w:tblGrid>
        <w:gridCol w:w="2717"/>
        <w:gridCol w:w="946"/>
        <w:gridCol w:w="1210"/>
        <w:gridCol w:w="1080"/>
        <w:gridCol w:w="1354"/>
        <w:gridCol w:w="1080"/>
      </w:tblGrid>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债务人名称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80"/>
              <w:jc w:val="left"/>
            </w:pPr>
            <w:r>
              <w:rPr>
                <w:rFonts w:ascii="SimSun" w:eastAsia="SimSun" w:hAnsi="SimSun" w:cs="SimSun"/>
                <w:color w:val="000000"/>
                <w:spacing w:val="0"/>
                <w:w w:val="100"/>
                <w:position w:val="0"/>
              </w:rPr>
              <w:t>款项</w:t>
            </w:r>
          </w:p>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占其他应收款年 末余额合计数的</w:t>
            </w:r>
          </w:p>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坏账准备 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浪潮电子信息产业股份有限公司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加工费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9,523,830.83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20.97</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房租和</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6,560,617.34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北京科迪迅通科技有限公司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材料款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4,583,849.40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株洲天易建设发展有限公司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沃尔玛（中国）投资有限公司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958,633.65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47,931.68</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23,626,931.22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4,631,781.08</w:t>
            </w: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1060" w:right="0" w:firstLine="0"/>
        <w:jc w:val="left"/>
      </w:pPr>
      <w:bookmarkStart w:id="894" w:name="bookmark894"/>
      <w:r>
        <w:rPr>
          <w:color w:val="000000"/>
          <w:spacing w:val="0"/>
          <w:w w:val="100"/>
          <w:position w:val="0"/>
        </w:rPr>
        <w:t>（</w:t>
      </w:r>
      <w:bookmarkEnd w:id="894"/>
      <w:r>
        <w:rPr>
          <w:color w:val="000000"/>
          <w:spacing w:val="0"/>
          <w:w w:val="100"/>
          <w:position w:val="0"/>
        </w:rPr>
        <w:t>九）存货</w:t>
      </w:r>
    </w:p>
    <w:p>
      <w:pPr>
        <w:pStyle w:val="Style65"/>
        <w:keepNext w:val="0"/>
        <w:keepLines w:val="0"/>
        <w:widowControl w:val="0"/>
        <w:shd w:val="clear" w:color="auto" w:fill="auto"/>
        <w:bidi w:val="0"/>
        <w:spacing w:before="0" w:after="100" w:line="240" w:lineRule="auto"/>
        <w:ind w:left="1060" w:right="0" w:firstLine="0"/>
        <w:jc w:val="left"/>
      </w:pPr>
      <w:bookmarkStart w:id="895" w:name="bookmark895"/>
      <w:r>
        <w:rPr>
          <w:color w:val="000000"/>
          <w:spacing w:val="0"/>
          <w:w w:val="100"/>
          <w:position w:val="0"/>
        </w:rPr>
        <w:t>1</w:t>
      </w:r>
      <w:bookmarkEnd w:id="895"/>
      <w:r>
        <w:rPr>
          <w:color w:val="000000"/>
          <w:spacing w:val="0"/>
          <w:w w:val="100"/>
          <w:position w:val="0"/>
        </w:rPr>
        <w:t>、存货的分类</w:t>
      </w:r>
    </w:p>
    <w:tbl>
      <w:tblPr>
        <w:tblOverlap w:val="never"/>
        <w:jc w:val="center"/>
        <w:tblLayout w:type="fixed"/>
      </w:tblPr>
      <w:tblGrid>
        <w:gridCol w:w="1027"/>
        <w:gridCol w:w="1190"/>
        <w:gridCol w:w="1109"/>
        <w:gridCol w:w="1190"/>
        <w:gridCol w:w="1320"/>
        <w:gridCol w:w="1195"/>
        <w:gridCol w:w="1354"/>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存货类别</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232,253,224.57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44,421,915.91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187,831,308.66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3,352,778,409.36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227,431,110.84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3,125,347,298.52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51,974,119.10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51,974,119.10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713,348,225.41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112,657,466.40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600,690,759.01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155,143,802.71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16,073,467.23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139,070,335.48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5,140,614,439.64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196,293,274.02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4,944,321,165.62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15,630,095.20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15,630,095.20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439,371,146.38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60,495,383.14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378,875,763.24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9,222,371,169.61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536,381,851.26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8,685,989,318.35</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896" w:name="bookmark896"/>
      <w:r>
        <w:rPr>
          <w:color w:val="000000"/>
          <w:spacing w:val="0"/>
          <w:w w:val="100"/>
          <w:position w:val="0"/>
        </w:rPr>
        <w:t>2</w:t>
      </w:r>
      <w:bookmarkEnd w:id="896"/>
      <w:r>
        <w:rPr>
          <w:color w:val="000000"/>
          <w:spacing w:val="0"/>
          <w:w w:val="100"/>
          <w:position w:val="0"/>
        </w:rPr>
        <w:t>、存货跌价准备的增减变动情况</w:t>
      </w:r>
    </w:p>
    <w:tbl>
      <w:tblPr>
        <w:tblOverlap w:val="never"/>
        <w:jc w:val="center"/>
        <w:tblLayout w:type="fixed"/>
      </w:tblPr>
      <w:tblGrid>
        <w:gridCol w:w="1430"/>
        <w:gridCol w:w="1277"/>
        <w:gridCol w:w="1277"/>
        <w:gridCol w:w="989"/>
        <w:gridCol w:w="1277"/>
        <w:gridCol w:w="1277"/>
        <w:gridCol w:w="1272"/>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本年计提额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227,431,110.84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94,595,540.89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192,594,657.72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85,010,078.10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44,421,915.91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112,657,466.40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5,900,538.00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115,279,767.75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3,278,236.65</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196,293,274.02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243,298,760.15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192,827,363.54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230,691,203.40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16,073,467.23</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536,381,851.26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343,794,839.04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500,701,789.01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318,979,518.15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60,495,383.14</w:t>
            </w:r>
          </w:p>
        </w:tc>
      </w:tr>
    </w:tbl>
    <w:p>
      <w:pPr>
        <w:pStyle w:val="Style30"/>
        <w:keepNext w:val="0"/>
        <w:keepLines w:val="0"/>
        <w:widowControl w:val="0"/>
        <w:shd w:val="clear" w:color="auto" w:fill="auto"/>
        <w:bidi w:val="0"/>
        <w:spacing w:before="0" w:after="0" w:line="240" w:lineRule="auto"/>
        <w:ind w:left="552" w:right="0" w:firstLine="0"/>
        <w:jc w:val="left"/>
        <w:rPr>
          <w:sz w:val="16"/>
          <w:szCs w:val="16"/>
        </w:rPr>
      </w:pPr>
      <w:r>
        <w:rPr>
          <w:color w:val="000000"/>
          <w:spacing w:val="0"/>
          <w:w w:val="100"/>
          <w:position w:val="0"/>
          <w:sz w:val="16"/>
          <w:szCs w:val="16"/>
        </w:rPr>
        <w:t>注：本年其他减少系本年冠捷科技计入划分为持有待售的资产减少及汇率变动。</w:t>
      </w:r>
    </w:p>
    <w:p>
      <w:pPr>
        <w:widowControl w:val="0"/>
        <w:spacing w:after="15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897" w:name="bookmark897"/>
      <w:r>
        <w:rPr>
          <w:color w:val="000000"/>
          <w:spacing w:val="0"/>
          <w:w w:val="100"/>
          <w:position w:val="0"/>
        </w:rPr>
        <w:t>3</w:t>
      </w:r>
      <w:bookmarkEnd w:id="897"/>
      <w:r>
        <w:rPr>
          <w:color w:val="000000"/>
          <w:spacing w:val="0"/>
          <w:w w:val="100"/>
          <w:position w:val="0"/>
        </w:rPr>
        <w:t>、存货跌价准备计提</w:t>
      </w:r>
      <w:r>
        <w:br w:type="page"/>
      </w:r>
    </w:p>
    <w:tbl>
      <w:tblPr>
        <w:tblOverlap w:val="never"/>
        <w:jc w:val="center"/>
        <w:tblLayout w:type="fixed"/>
      </w:tblPr>
      <w:tblGrid>
        <w:gridCol w:w="2813"/>
        <w:gridCol w:w="2770"/>
        <w:gridCol w:w="2832"/>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确定可变现净值的具体依据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本年转回或转销原因</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成本与可变现净值孰低原则</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产品销售或材料销售</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成本与可变现净值孰低原则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产品销售</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产成品</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成本与可变现净值孰低原则</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产品销售</w:t>
            </w:r>
          </w:p>
        </w:tc>
      </w:tr>
    </w:tbl>
    <w:p>
      <w:pPr>
        <w:widowControl w:val="0"/>
        <w:spacing w:after="599" w:line="1" w:lineRule="exact"/>
      </w:pPr>
    </w:p>
    <w:p>
      <w:pPr>
        <w:pStyle w:val="Style6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（十）划分为持有待售的资产</w:t>
      </w:r>
    </w:p>
    <w:tbl>
      <w:tblPr>
        <w:tblOverlap w:val="never"/>
        <w:jc w:val="center"/>
        <w:tblLayout w:type="fixed"/>
      </w:tblPr>
      <w:tblGrid>
        <w:gridCol w:w="2443"/>
        <w:gridCol w:w="1478"/>
        <w:gridCol w:w="1474"/>
        <w:gridCol w:w="1478"/>
        <w:gridCol w:w="151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年末账面价值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公允价值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4,564,018,788.00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4,564,018,788.00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63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 当期损益的金融资产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73,233,909.00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73,233,909.00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1,419,594,617.00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1,419,594,617.00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2,351,559,756.00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2,351,559,756.00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10,441,045,188.00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10,441,045,188.00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126,412,951.00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126,412,951.00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659,979,243.00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659,979,243.00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9,604,068,390.00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9,604,068,390.00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1,015,729,414.00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1,015,729,414.00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32,923,002.00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32,923,002.00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375,437,377.00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375,437,377.00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769,716,023.71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769,716,023.71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3,160,918,971.05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3,160,918,971.05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20,186,670.00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20,186,670.00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926,364,444.69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926,364,444.69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33,908,056.00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33,908,056.00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301,530,579.00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301,530,579.00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452,362,678.66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452,362,678.66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769,132,938.00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769,132,938.00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37,098,122,996.11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37,098,122,996.11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30"/>
        <w:keepNext w:val="0"/>
        <w:keepLines w:val="0"/>
        <w:widowControl w:val="0"/>
        <w:shd w:val="clear" w:color="auto" w:fill="auto"/>
        <w:bidi w:val="0"/>
        <w:spacing w:before="0" w:after="0" w:line="240" w:lineRule="auto"/>
        <w:ind w:left="346" w:right="0" w:firstLine="0"/>
        <w:jc w:val="left"/>
        <w:rPr>
          <w:sz w:val="16"/>
          <w:szCs w:val="16"/>
        </w:rPr>
      </w:pPr>
      <w:r>
        <w:rPr>
          <w:color w:val="000000"/>
          <w:spacing w:val="0"/>
          <w:w w:val="100"/>
          <w:position w:val="0"/>
          <w:sz w:val="16"/>
          <w:szCs w:val="16"/>
        </w:rPr>
        <w:t>注：本公司重大资产重组项目已获得中国证监会核准及相关必要批准，截止</w:t>
      </w: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日，相关资产交割及</w:t>
      </w:r>
    </w:p>
    <w:p>
      <w:pPr>
        <w:pStyle w:val="Style30"/>
        <w:keepNext w:val="0"/>
        <w:keepLines w:val="0"/>
        <w:widowControl w:val="0"/>
        <w:shd w:val="clear" w:color="auto" w:fill="auto"/>
        <w:bidi w:val="0"/>
        <w:spacing w:before="0" w:after="0" w:line="240" w:lineRule="auto"/>
        <w:ind w:left="29" w:right="0" w:firstLine="0"/>
        <w:jc w:val="left"/>
        <w:rPr>
          <w:sz w:val="16"/>
          <w:szCs w:val="16"/>
        </w:rPr>
      </w:pPr>
      <w:r>
        <w:rPr>
          <w:color w:val="000000"/>
          <w:spacing w:val="0"/>
          <w:w w:val="100"/>
          <w:position w:val="0"/>
          <w:sz w:val="16"/>
          <w:szCs w:val="16"/>
        </w:rPr>
        <w:t>过户尚未完成，本年年末将冠捷科技相关资产划分为持有待售的资产列示。</w:t>
      </w:r>
    </w:p>
    <w:p>
      <w:pPr>
        <w:widowControl w:val="0"/>
        <w:spacing w:after="599" w:line="1" w:lineRule="exact"/>
      </w:pPr>
    </w:p>
    <w:p>
      <w:pPr>
        <w:pStyle w:val="Style65"/>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（十一）其他流动资产</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待抵扣税金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27,550,633.02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1,218,741,328.86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Sun" w:eastAsia="SimSun" w:hAnsi="SimSun" w:cs="SimSun"/>
                <w:color w:val="000000"/>
                <w:spacing w:val="0"/>
                <w:w w:val="100"/>
                <w:position w:val="0"/>
                <w:sz w:val="18"/>
                <w:szCs w:val="18"/>
              </w:rPr>
              <w:t>专项支出</w:t>
            </w:r>
            <w:r>
              <w:rPr>
                <w:rFonts w:ascii="SimSun" w:eastAsia="SimSun" w:hAnsi="SimSun" w:cs="SimSun"/>
                <w:color w:val="000000"/>
                <w:spacing w:val="0"/>
                <w:w w:val="100"/>
                <w:position w:val="0"/>
                <w:sz w:val="9"/>
                <w:szCs w:val="9"/>
              </w:rPr>
              <w:t>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9,653,374.43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37,877,168.80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873,423.73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77,973.90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36,424,056.75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1,266,349,845.99</w:t>
            </w:r>
          </w:p>
        </w:tc>
      </w:tr>
    </w:tbl>
    <w:p>
      <w:pPr>
        <w:pStyle w:val="Style30"/>
        <w:keepNext w:val="0"/>
        <w:keepLines w:val="0"/>
        <w:widowControl w:val="0"/>
        <w:shd w:val="clear" w:color="auto" w:fill="auto"/>
        <w:bidi w:val="0"/>
        <w:spacing w:before="0" w:after="0" w:line="240" w:lineRule="auto"/>
        <w:ind w:left="346" w:right="0" w:firstLine="0"/>
        <w:jc w:val="left"/>
        <w:rPr>
          <w:sz w:val="16"/>
          <w:szCs w:val="16"/>
        </w:rPr>
      </w:pPr>
      <w:r>
        <w:rPr>
          <w:color w:val="000000"/>
          <w:spacing w:val="0"/>
          <w:w w:val="100"/>
          <w:position w:val="0"/>
          <w:sz w:val="16"/>
          <w:szCs w:val="16"/>
        </w:rPr>
        <w:t>注：专项支出系本公司为政府补助项目所发生的支出，依照项目预期结转日期分别在资产负债表中的“其他流动资</w:t>
      </w:r>
    </w:p>
    <w:p>
      <w:pPr>
        <w:pStyle w:val="Style30"/>
        <w:keepNext w:val="0"/>
        <w:keepLines w:val="0"/>
        <w:widowControl w:val="0"/>
        <w:shd w:val="clear" w:color="auto" w:fill="auto"/>
        <w:bidi w:val="0"/>
        <w:spacing w:before="0" w:after="0" w:line="240" w:lineRule="auto"/>
        <w:ind w:left="24" w:right="0" w:firstLine="0"/>
        <w:jc w:val="left"/>
        <w:rPr>
          <w:sz w:val="16"/>
          <w:szCs w:val="16"/>
        </w:rPr>
      </w:pPr>
      <w:r>
        <w:rPr>
          <w:color w:val="000000"/>
          <w:spacing w:val="0"/>
          <w:w w:val="100"/>
          <w:position w:val="0"/>
          <w:sz w:val="16"/>
          <w:szCs w:val="16"/>
        </w:rPr>
        <w:t>产”项目及“其他非流动资产”项目列示。</w:t>
      </w:r>
      <w:r>
        <w:br w:type="page"/>
      </w:r>
    </w:p>
    <w:p>
      <w:pPr>
        <w:pStyle w:val="Style65"/>
        <w:keepNext w:val="0"/>
        <w:keepLines w:val="0"/>
        <w:widowControl w:val="0"/>
        <w:shd w:val="clear" w:color="auto" w:fill="auto"/>
        <w:bidi w:val="0"/>
        <w:spacing w:before="0" w:after="220" w:line="240" w:lineRule="auto"/>
        <w:ind w:left="1060" w:right="0" w:firstLine="0"/>
        <w:jc w:val="left"/>
      </w:pPr>
      <w:r>
        <w:rPr>
          <w:color w:val="000000"/>
          <w:spacing w:val="0"/>
          <w:w w:val="100"/>
          <w:position w:val="0"/>
        </w:rPr>
        <w:t>(十二)可供出售金融资产</w:t>
      </w:r>
    </w:p>
    <w:p>
      <w:pPr>
        <w:pStyle w:val="Style65"/>
        <w:keepNext w:val="0"/>
        <w:keepLines w:val="0"/>
        <w:widowControl w:val="0"/>
        <w:shd w:val="clear" w:color="auto" w:fill="auto"/>
        <w:bidi w:val="0"/>
        <w:spacing w:before="0" w:after="100" w:line="240" w:lineRule="auto"/>
        <w:ind w:left="1060" w:right="0" w:firstLine="0"/>
        <w:jc w:val="left"/>
      </w:pPr>
      <w:bookmarkStart w:id="898" w:name="bookmark898"/>
      <w:r>
        <w:rPr>
          <w:color w:val="000000"/>
          <w:spacing w:val="0"/>
          <w:w w:val="100"/>
          <w:position w:val="0"/>
        </w:rPr>
        <w:t>1</w:t>
      </w:r>
      <w:bookmarkEnd w:id="898"/>
      <w:r>
        <w:rPr>
          <w:color w:val="000000"/>
          <w:spacing w:val="0"/>
          <w:w w:val="100"/>
          <w:position w:val="0"/>
        </w:rPr>
        <w:t>、可供出售金融资产情况</w:t>
      </w:r>
    </w:p>
    <w:tbl>
      <w:tblPr>
        <w:tblOverlap w:val="never"/>
        <w:jc w:val="center"/>
        <w:tblLayout w:type="fixed"/>
      </w:tblPr>
      <w:tblGrid>
        <w:gridCol w:w="1709"/>
        <w:gridCol w:w="1104"/>
        <w:gridCol w:w="946"/>
        <w:gridCol w:w="1104"/>
        <w:gridCol w:w="1190"/>
        <w:gridCol w:w="1190"/>
        <w:gridCol w:w="1142"/>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账面价值</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可供出售债务工具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29,652,545.36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29,652,545.36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28,354,288.02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28,354,288.02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115,594,292.42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79,697,743.62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35,896,548.80</w:t>
            </w:r>
          </w:p>
        </w:tc>
      </w:tr>
      <w:tr>
        <w:trPr>
          <w:trHeight w:val="63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其中：按公允价值计 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93,364,980.80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62,468,432.00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30,896,548.80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按成本计量的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22,229,311.62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17,229,311.62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34,732,545.36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34,652,545.36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143,948,580.44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79,697,743.62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64,250,836.82</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899" w:name="bookmark899"/>
      <w:r>
        <w:rPr>
          <w:color w:val="000000"/>
          <w:spacing w:val="0"/>
          <w:w w:val="100"/>
          <w:position w:val="0"/>
        </w:rPr>
        <w:t>2</w:t>
      </w:r>
      <w:bookmarkEnd w:id="899"/>
      <w:r>
        <w:rPr>
          <w:color w:val="000000"/>
          <w:spacing w:val="0"/>
          <w:w w:val="100"/>
          <w:position w:val="0"/>
        </w:rPr>
        <w:t>、期末按公允价值计量的可供出售金融资产</w:t>
      </w:r>
    </w:p>
    <w:tbl>
      <w:tblPr>
        <w:tblOverlap w:val="never"/>
        <w:jc w:val="center"/>
        <w:tblLayout w:type="fixed"/>
      </w:tblPr>
      <w:tblGrid>
        <w:gridCol w:w="3658"/>
        <w:gridCol w:w="1618"/>
        <w:gridCol w:w="1670"/>
        <w:gridCol w:w="144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可供出售债务工具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合计</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权益工具的成本</w:t>
            </w:r>
            <w:r>
              <w:rPr>
                <w:color w:val="000000"/>
                <w:spacing w:val="0"/>
                <w:w w:val="100"/>
                <w:position w:val="0"/>
              </w:rPr>
              <w:t>/</w:t>
            </w:r>
            <w:r>
              <w:rPr>
                <w:rFonts w:ascii="SimSun" w:eastAsia="SimSun" w:hAnsi="SimSun" w:cs="SimSun"/>
                <w:color w:val="000000"/>
                <w:spacing w:val="0"/>
                <w:w w:val="100"/>
                <w:position w:val="0"/>
              </w:rPr>
              <w:t>债务工具的摊余成本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29,672,631.13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29,672,631.13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29,652,545.36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29,652,545.36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累计计入其他综合收益的公允价值变动金额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-20,085.77</w:t>
            </w: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已计提减值准备金额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900" w:name="bookmark900"/>
      <w:r>
        <w:rPr>
          <w:color w:val="000000"/>
          <w:spacing w:val="0"/>
          <w:w w:val="100"/>
          <w:position w:val="0"/>
        </w:rPr>
        <w:t>3</w:t>
      </w:r>
      <w:bookmarkEnd w:id="900"/>
      <w:r>
        <w:rPr>
          <w:color w:val="000000"/>
          <w:spacing w:val="0"/>
          <w:w w:val="100"/>
          <w:position w:val="0"/>
        </w:rPr>
        <w:t>、年末以成本计量的重要权益工具投资明细</w:t>
      </w:r>
    </w:p>
    <w:tbl>
      <w:tblPr>
        <w:tblOverlap w:val="never"/>
        <w:jc w:val="center"/>
        <w:tblLayout w:type="fixed"/>
      </w:tblPr>
      <w:tblGrid>
        <w:gridCol w:w="2712"/>
        <w:gridCol w:w="1411"/>
        <w:gridCol w:w="1411"/>
        <w:gridCol w:w="1406"/>
        <w:gridCol w:w="1445"/>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本年减少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年末</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北京中房信网络技术有限公司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北京艾科泰国际电子有限公司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17,149,311.62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17,149,311.62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闪联信息技术工程中心有限公司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5,000,000.00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22,229,311.62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17,149,311.62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5,080,000.00</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r>
        <w:rPr>
          <w:color w:val="000000"/>
          <w:spacing w:val="0"/>
          <w:w w:val="100"/>
          <w:position w:val="0"/>
        </w:rPr>
        <w:t>续表</w:t>
      </w:r>
    </w:p>
    <w:tbl>
      <w:tblPr>
        <w:tblOverlap w:val="never"/>
        <w:jc w:val="center"/>
        <w:tblLayout w:type="fixed"/>
      </w:tblPr>
      <w:tblGrid>
        <w:gridCol w:w="2717"/>
        <w:gridCol w:w="1214"/>
        <w:gridCol w:w="677"/>
        <w:gridCol w:w="1123"/>
        <w:gridCol w:w="1027"/>
        <w:gridCol w:w="1008"/>
        <w:gridCol w:w="619"/>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在被投资单</w:t>
            </w:r>
          </w:p>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位持股比例</w:t>
            </w:r>
          </w:p>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本年现</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金红利</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本年增 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年末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北京中房信网络技术有限公司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北京艾科泰国际电子有限公司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17,149,311.62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17,149,311.62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闪联信息技术工程中心有限公司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17,229,311.62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17,149,311.62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060" w:right="0" w:firstLine="0"/>
        <w:jc w:val="left"/>
      </w:pPr>
      <w:bookmarkStart w:id="901" w:name="bookmark901"/>
      <w:r>
        <w:rPr>
          <w:color w:val="000000"/>
          <w:spacing w:val="0"/>
          <w:w w:val="100"/>
          <w:position w:val="0"/>
        </w:rPr>
        <w:t>4</w:t>
      </w:r>
      <w:bookmarkEnd w:id="901"/>
      <w:r>
        <w:rPr>
          <w:color w:val="000000"/>
          <w:spacing w:val="0"/>
          <w:w w:val="100"/>
          <w:position w:val="0"/>
        </w:rPr>
        <w:t>、报告期内可供出售金融资产减值的变动情况</w:t>
      </w:r>
    </w:p>
    <w:tbl>
      <w:tblPr>
        <w:tblOverlap w:val="never"/>
        <w:jc w:val="center"/>
        <w:tblLayout w:type="fixed"/>
      </w:tblPr>
      <w:tblGrid>
        <w:gridCol w:w="2986"/>
        <w:gridCol w:w="1786"/>
        <w:gridCol w:w="1790"/>
        <w:gridCol w:w="1824"/>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可供出售债务工具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年初已计提减值余额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79,697,743.62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79,697,743.62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计入划分为持有待售的资产减少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62,468,432.00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62,468,432.00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本年转销额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17,149,311.62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17,149,311.62</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年末已计提减值余额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bl>
    <w:p>
      <w:pPr>
        <w:spacing w:lineRule="exact" w:line="1"/>
        <w:rPr>
          <w:sz w:val="2"/>
          <w:szCs w:val="2"/>
        </w:rPr>
      </w:pPr>
      <w:r>
        <w:br w:type="page"/>
      </w:r>
    </w:p>
    <w:p>
      <w:pPr>
        <w:pStyle w:val="Style65"/>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（十三）长期应收款</w:t>
      </w:r>
    </w:p>
    <w:tbl>
      <w:tblPr>
        <w:tblOverlap w:val="never"/>
        <w:jc w:val="center"/>
        <w:tblLayout w:type="fixed"/>
      </w:tblPr>
      <w:tblGrid>
        <w:gridCol w:w="1632"/>
        <w:gridCol w:w="1118"/>
        <w:gridCol w:w="1118"/>
        <w:gridCol w:w="1123"/>
        <w:gridCol w:w="1118"/>
        <w:gridCol w:w="1118"/>
        <w:gridCol w:w="1157"/>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账面价值</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福建捷联电子有限 公司工会委员会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31,682,274.40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31,682,274.40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31,682,274.40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31,682,274.40</w:t>
            </w:r>
          </w:p>
        </w:tc>
      </w:tr>
    </w:tbl>
    <w:p>
      <w:pPr>
        <w:sectPr>
          <w:footnotePr>
            <w:pos w:val="pageBottom"/>
            <w:numFmt w:val="decimal"/>
            <w:numRestart w:val="continuous"/>
          </w:footnotePr>
          <w:pgSz w:w="11900" w:h="16840"/>
          <w:pgMar w:top="1607" w:right="1159" w:bottom="1405" w:left="1145" w:header="0" w:footer="3" w:gutter="0"/>
          <w:cols w:space="720"/>
          <w:noEndnote/>
          <w:rtlGutter w:val="0"/>
          <w:docGrid w:linePitch="360"/>
        </w:sectPr>
      </w:pPr>
    </w:p>
    <w:p>
      <w:pPr>
        <w:pStyle w:val="Style65"/>
        <w:keepNext w:val="0"/>
        <w:keepLines w:val="0"/>
        <w:widowControl w:val="0"/>
        <w:shd w:val="clear" w:color="auto" w:fill="auto"/>
        <w:bidi w:val="0"/>
        <w:spacing w:before="0" w:after="100" w:line="240" w:lineRule="auto"/>
        <w:ind w:left="1160" w:right="0" w:firstLine="0"/>
        <w:jc w:val="left"/>
      </w:pPr>
      <w:r>
        <w:rPr>
          <w:color w:val="000000"/>
          <w:spacing w:val="0"/>
          <w:w w:val="100"/>
          <w:position w:val="0"/>
        </w:rPr>
        <w:t>（十四）长期股权投资</w:t>
      </w:r>
    </w:p>
    <w:tbl>
      <w:tblPr>
        <w:tblOverlap w:val="never"/>
        <w:jc w:val="center"/>
        <w:tblLayout w:type="fixed"/>
      </w:tblPr>
      <w:tblGrid>
        <w:gridCol w:w="3154"/>
        <w:gridCol w:w="1272"/>
        <w:gridCol w:w="994"/>
        <w:gridCol w:w="1277"/>
        <w:gridCol w:w="1133"/>
        <w:gridCol w:w="994"/>
        <w:gridCol w:w="1133"/>
        <w:gridCol w:w="1133"/>
        <w:gridCol w:w="850"/>
        <w:gridCol w:w="1277"/>
        <w:gridCol w:w="1133"/>
        <w:gridCol w:w="869"/>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gridSpan w:val="8"/>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年末余额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权益法下确认</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的投资损益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其他综合收</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其他权益变动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宣告发放现金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股利或利润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其他变动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BriVictory Display Technology (LaBuan) Corp.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8,759,866.40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-8,746,576.90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8,759,866.40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-8,746,576.90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长信数码信息文化发展有限公司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153,458.47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138,135.78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15,389,191.88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953,921.55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16,339,012.65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3,205,726.65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-3,712,294.01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广州鼎甲计算机科技有限公司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19,970,734.80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-2,827,910.52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4,223,856.46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21,366,680.74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Envision Peripherals,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13,915,784.80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3,368,888.25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-17,284,673.05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福建华冠光电有限公司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36,558,968.00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651,185.50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-37,210,153.50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捷星显示科技（福建）有限公司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209,249,766.40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49,363,847.75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-37,117,573.50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-221,496,040.65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亿冠晶（福建）光电有限公司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37,026,507.20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13,289.50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-37,039,796.70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奇菱光电股份有限公司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68,812,679.20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17,316,218.50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-6,917,184.75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-44,579,275.95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合肥市航嘉显示科技有限公司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24,799,058.40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22,904,453.25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-1,873,819.50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嘉视电子企业股份有限公司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409,096.80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-86,381.75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CI Plus LLP</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4,844,225.60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-66,447.50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-4,777,778.10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Trade place B.V.</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2,032,496.80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-252,500.50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-1,779,996.30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436,367,695.00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40,220,671.75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38,599,271.33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4,223,856.46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-37,117,573.50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-364,008,748.37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37,843,829.17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445,127,561.40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40,220,671.75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38,585,981.83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4,223,856.46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-37,117,573.50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-372,755,325.27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37,843,829.17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936" w:right="0" w:firstLine="0"/>
        <w:jc w:val="left"/>
        <w:rPr>
          <w:sz w:val="16"/>
          <w:szCs w:val="16"/>
        </w:rPr>
        <w:sectPr>
          <w:headerReference w:type="default" r:id="rId41"/>
          <w:footerReference w:type="default" r:id="rId42"/>
          <w:footnotePr>
            <w:pos w:val="pageBottom"/>
            <w:numFmt w:val="decimal"/>
            <w:numRestart w:val="continuous"/>
          </w:footnotePr>
          <w:pgSz w:w="16840" w:h="11900" w:orient="landscape"/>
          <w:pgMar w:top="1904" w:right="821" w:bottom="1904" w:left="802" w:header="0" w:footer="3" w:gutter="0"/>
          <w:cols w:space="720"/>
          <w:noEndnote/>
          <w:rtlGutter w:val="0"/>
          <w:docGrid w:linePitch="360"/>
        </w:sectPr>
      </w:pPr>
      <w:r>
        <w:rPr>
          <w:color w:val="000000"/>
          <w:spacing w:val="0"/>
          <w:w w:val="100"/>
          <w:position w:val="0"/>
          <w:sz w:val="16"/>
          <w:szCs w:val="16"/>
        </w:rPr>
        <w:t>注：本年其他变动系冠捷科技相关资产计入划分为持有待售的资产减少及汇率变动。</w:t>
      </w:r>
    </w:p>
    <w:p>
      <w:pPr>
        <w:pStyle w:val="Style65"/>
        <w:keepNext w:val="0"/>
        <w:keepLines w:val="0"/>
        <w:widowControl w:val="0"/>
        <w:shd w:val="clear" w:color="auto" w:fill="auto"/>
        <w:bidi w:val="0"/>
        <w:spacing w:before="120" w:after="240" w:line="240" w:lineRule="auto"/>
        <w:ind w:left="0" w:right="0" w:firstLine="440"/>
        <w:jc w:val="left"/>
      </w:pPr>
      <w:r>
        <w:rPr>
          <w:color w:val="000000"/>
          <w:spacing w:val="0"/>
          <w:w w:val="100"/>
          <w:position w:val="0"/>
        </w:rPr>
        <w:t>(十五)投资性房地产</w:t>
      </w:r>
    </w:p>
    <w:p>
      <w:pPr>
        <w:pStyle w:val="Style65"/>
        <w:keepNext w:val="0"/>
        <w:keepLines w:val="0"/>
        <w:widowControl w:val="0"/>
        <w:shd w:val="clear" w:color="auto" w:fill="auto"/>
        <w:bidi w:val="0"/>
        <w:spacing w:before="0" w:after="100" w:line="240" w:lineRule="auto"/>
        <w:ind w:left="0" w:right="0" w:firstLine="440"/>
        <w:jc w:val="left"/>
      </w:pPr>
      <w:bookmarkStart w:id="902" w:name="bookmark902"/>
      <w:r>
        <w:rPr>
          <w:color w:val="000000"/>
          <w:spacing w:val="0"/>
          <w:w w:val="100"/>
          <w:position w:val="0"/>
        </w:rPr>
        <w:t>1</w:t>
      </w:r>
      <w:bookmarkEnd w:id="902"/>
      <w:r>
        <w:rPr>
          <w:color w:val="000000"/>
          <w:spacing w:val="0"/>
          <w:w w:val="100"/>
          <w:position w:val="0"/>
        </w:rPr>
        <w:t>、按成本计量的投资性房地产</w:t>
      </w:r>
    </w:p>
    <w:tbl>
      <w:tblPr>
        <w:tblOverlap w:val="never"/>
        <w:jc w:val="center"/>
        <w:tblLayout w:type="fixed"/>
      </w:tblPr>
      <w:tblGrid>
        <w:gridCol w:w="3509"/>
        <w:gridCol w:w="1608"/>
        <w:gridCol w:w="1608"/>
        <w:gridCol w:w="164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rPr>
              <w:t>合计</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1,195,041,722.26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258,306,061.70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1,453,347,783.96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8,784,359.50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8,784,359.50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8,784,359.50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8,784,359.50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680,922,762.21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259,315,962.78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940,238,724.99</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)计入划分为持有待售的资产减少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680,922,762.21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259,315,962.78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940,238,724.99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汇率变动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20,735,676.48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1,009,901.08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21,745,577.56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543,638,996.03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543,638,996.03</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267,611,462.27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24,349,260.62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291,960,722.89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42,950,274.24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6,795,799.39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49,746,073.63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42,950,274.24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6,795,799.39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49,746,073.63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119,019,795.04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32,807,691.24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151,827,486.28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)计入划分为持有待售的资产减少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119,019,795.04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32,807,691.24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151,827,486.28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汇率变动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5,755,750.61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1,662,631.23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7,418,381.84</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197,297,692.08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197,297,692.08</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17,500,252.00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17,500,252.00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本年减少金额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18,695,215.00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18,695,215.00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)计入划分为持有待售的资产减少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18,695,215.00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18,695,215.00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汇率变动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1,194,963.00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1,194,963.00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年末账面价值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346,341,303.95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346,341,303.95</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909,930,007.99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233,956,801.08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1,143,886,809.07</w:t>
            </w: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(十六)固定资产</w:t>
      </w:r>
    </w:p>
    <w:p>
      <w:pPr>
        <w:pStyle w:val="Style65"/>
        <w:keepNext w:val="0"/>
        <w:keepLines w:val="0"/>
        <w:widowControl w:val="0"/>
        <w:shd w:val="clear" w:color="auto" w:fill="auto"/>
        <w:bidi w:val="0"/>
        <w:spacing w:before="0" w:after="100" w:line="240" w:lineRule="auto"/>
        <w:ind w:left="0" w:right="0" w:firstLine="440"/>
        <w:jc w:val="left"/>
      </w:pPr>
      <w:bookmarkStart w:id="903" w:name="bookmark903"/>
      <w:r>
        <w:rPr>
          <w:color w:val="000000"/>
          <w:spacing w:val="0"/>
          <w:w w:val="100"/>
          <w:position w:val="0"/>
        </w:rPr>
        <w:t>1</w:t>
      </w:r>
      <w:bookmarkEnd w:id="903"/>
      <w:r>
        <w:rPr>
          <w:color w:val="000000"/>
          <w:spacing w:val="0"/>
          <w:w w:val="100"/>
          <w:position w:val="0"/>
        </w:rPr>
        <w:t>、固定资产情况</w:t>
      </w:r>
    </w:p>
    <w:tbl>
      <w:tblPr>
        <w:tblOverlap w:val="never"/>
        <w:jc w:val="center"/>
        <w:tblLayout w:type="fixed"/>
      </w:tblPr>
      <w:tblGrid>
        <w:gridCol w:w="1430"/>
        <w:gridCol w:w="1152"/>
        <w:gridCol w:w="1147"/>
        <w:gridCol w:w="1152"/>
        <w:gridCol w:w="1238"/>
        <w:gridCol w:w="1114"/>
        <w:gridCol w:w="1133"/>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办公及电子设备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00" w:firstLine="0"/>
              <w:jc w:val="righ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rPr>
                <w:sz w:val="15"/>
                <w:szCs w:val="15"/>
              </w:rPr>
            </w:pPr>
            <w:r>
              <w:rPr>
                <w:rFonts w:ascii="SimSun" w:eastAsia="SimSun" w:hAnsi="SimSun" w:cs="SimSun"/>
                <w:color w:val="000000"/>
                <w:spacing w:val="0"/>
                <w:w w:val="100"/>
                <w:position w:val="0"/>
                <w:sz w:val="15"/>
                <w:szCs w:val="15"/>
              </w:rPr>
              <w:t>合计</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2,861,058,780.31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1,354,263,860.02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54,573,458.10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1,676,090,246.75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2,110,335,170.37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8,056,321,515.55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27,660,708.79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152,540,619.12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3,716,585.46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75,458,945.90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394,173,801.05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653,550,660.32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)外购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27,462,523.79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115,715,213.92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3,251,452.96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73,871,614.98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382,405,948.80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602,706,754.45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2</w:t>
            </w:r>
            <w:r>
              <w:rPr>
                <w:rFonts w:ascii="SimSun" w:eastAsia="SimSun" w:hAnsi="SimSun" w:cs="SimSun"/>
                <w:color w:val="000000"/>
                <w:spacing w:val="0"/>
                <w:w w:val="100"/>
                <w:position w:val="0"/>
                <w:sz w:val="15"/>
                <w:szCs w:val="15"/>
              </w:rPr>
              <w:t>)在建工程转入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198,185.00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36,825,405.20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465,132.50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1,587,330.92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11,767,852.25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50,843,905.87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2,581,498,774.24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1,284,174,763.83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49,415,775.55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1,738,913,366.39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2,634,120,410.04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8,288,123,090.05</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)处置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584,738.00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114,367,944.96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5,404,677.75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51,804,354.35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321,133,802.23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493,295,517.29</w:t>
            </w:r>
          </w:p>
        </w:tc>
      </w:tr>
    </w:tbl>
    <w:p>
      <w:pPr>
        <w:spacing w:lineRule="exact" w:line="1"/>
        <w:rPr>
          <w:sz w:val="2"/>
          <w:szCs w:val="2"/>
        </w:rPr>
      </w:pPr>
      <w:r>
        <w:br w:type="page"/>
      </w:r>
    </w:p>
    <w:tbl>
      <w:tblPr>
        <w:tblOverlap w:val="never"/>
        <w:jc w:val="center"/>
        <w:tblLayout w:type="fixed"/>
      </w:tblPr>
      <w:tblGrid>
        <w:gridCol w:w="1430"/>
        <w:gridCol w:w="1152"/>
        <w:gridCol w:w="1147"/>
        <w:gridCol w:w="1152"/>
        <w:gridCol w:w="1238"/>
        <w:gridCol w:w="1114"/>
        <w:gridCol w:w="1133"/>
      </w:tblGrid>
      <w:tr>
        <w:trPr>
          <w:trHeight w:val="6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2</w:t>
            </w:r>
            <w:r>
              <w:rPr>
                <w:rFonts w:ascii="SimSun" w:eastAsia="SimSun" w:hAnsi="SimSun" w:cs="SimSun"/>
                <w:color w:val="000000"/>
                <w:spacing w:val="0"/>
                <w:w w:val="100"/>
                <w:position w:val="0"/>
                <w:sz w:val="15"/>
                <w:szCs w:val="15"/>
              </w:rPr>
              <w:t>)计入划分为持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有待售的资产减少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2,580,914,036.24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1,169,806,818.87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44,011,097.80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1,687,109,012.04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2,312,986,607.81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7,794,827,572.76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汇率变动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175,838,319.10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89,492,630.78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2,410,679.70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114,729,920.83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153,943,234.99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536,414,785.40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483,059,033.96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312,122,346.09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11,284,947.71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127,365,747.09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24,331,796.37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958,163,871.22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666,215,915.29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683,991,856.39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41,746,667.39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1,298,646,751.45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1,646,670,989.96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4,337,272,180.48</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本年增加金额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118,951,926.14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112,876,503.04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4,606,354.88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92,498,375.45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456,791,516.53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785,724,676.04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118,951,926.14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112,876,503.04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4,606,354.88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92,498,375.45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456,791,516.53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785,724,676.04</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本年减少金额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702,834,811.40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692,041,374.65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39,444,927.67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1,379,294,761.93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2,207,860,047.18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5,021,475,922.83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564,803.75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87,766,018.70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4,133,550.00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44,060,122.65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271,500,039.02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408,024,534.12</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2</w:t>
            </w:r>
            <w:r>
              <w:rPr>
                <w:rFonts w:ascii="SimSun" w:eastAsia="SimSun" w:hAnsi="SimSun" w:cs="SimSun"/>
                <w:color w:val="000000"/>
                <w:spacing w:val="0"/>
                <w:w w:val="100"/>
                <w:position w:val="0"/>
                <w:sz w:val="15"/>
                <w:szCs w:val="15"/>
              </w:rPr>
              <w:t>)计入划分为持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有待售的资产减少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702,270,007.65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604,275,355.95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35,311,377.67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1,335,234,639.28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1,936,360,008.16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4,613,451,388.71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汇率变动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43,693,501.51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46,482,478.96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1,938,369.94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74,348,693.85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126,079,988.19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292,543,032.45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126,026,531.54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151,309,463.74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8,846,464.54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86,199,058.82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21,682,447.50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394,063,966.14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9,656,768.78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9,731,826.70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43,184,519.70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62,573,115.18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465,132.50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3,721,060.00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4,186,192.50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465,132.50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3,721,060.00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4,186,192.50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11,246,152.85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10,461,302.40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48,000,472.25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69,707,927.50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278,755.85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6,099,880.50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42,872,078.15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49,250,714.50</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2</w:t>
            </w:r>
            <w:r>
              <w:rPr>
                <w:rFonts w:ascii="SimSun" w:eastAsia="SimSun" w:hAnsi="SimSun" w:cs="SimSun"/>
                <w:color w:val="000000"/>
                <w:spacing w:val="0"/>
                <w:w w:val="100"/>
                <w:position w:val="0"/>
                <w:sz w:val="15"/>
                <w:szCs w:val="15"/>
              </w:rPr>
              <w:t>)计入划分为持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有待售的资产减少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10,967,397.00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4,361,421.90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5,128,394.10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20,457,213.00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2,652,571.85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264,343.20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1,094,892.55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4,011,807.60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1,063,187.78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1,063,187.78</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四、固定资产账面价</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357,032,502.42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159,749,694.57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2,438,483.17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41,166,688.27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2,649,348.87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563,036,717.30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2,194,842,865.02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660,615,234.85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12,826,790.71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367,711,668.60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420,479,660.71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3,656,476,219.89</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20"/>
        <w:jc w:val="left"/>
      </w:pPr>
      <w:bookmarkStart w:id="904" w:name="bookmark904"/>
      <w:r>
        <w:rPr>
          <w:color w:val="000000"/>
          <w:spacing w:val="0"/>
          <w:w w:val="100"/>
          <w:position w:val="0"/>
        </w:rPr>
        <w:t>2</w:t>
      </w:r>
      <w:bookmarkEnd w:id="904"/>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日，已提足折旧仍在使用的固定资产情况</w:t>
      </w:r>
    </w:p>
    <w:tbl>
      <w:tblPr>
        <w:tblOverlap w:val="never"/>
        <w:jc w:val="center"/>
        <w:tblLayout w:type="fixed"/>
      </w:tblPr>
      <w:tblGrid>
        <w:gridCol w:w="1498"/>
        <w:gridCol w:w="1435"/>
        <w:gridCol w:w="1435"/>
        <w:gridCol w:w="1435"/>
        <w:gridCol w:w="1435"/>
        <w:gridCol w:w="1147"/>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账面原值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累计折旧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备注</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60,218,883.95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57,207,939.75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3,010,944.20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5,318,806.23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5,052,865.92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265,940.31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21,779,794.44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20,690,804.72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1,088,989.72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办公及电子设备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5,716,856.44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5,431,013.62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285,842.82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9,674,414.25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9,190,693.54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483,720.71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102,708,755.31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97,573,317.55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5,135,437.76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20"/>
        <w:jc w:val="left"/>
      </w:pPr>
      <w:bookmarkStart w:id="905" w:name="bookmark905"/>
      <w:r>
        <w:rPr>
          <w:color w:val="000000"/>
          <w:spacing w:val="0"/>
          <w:w w:val="100"/>
          <w:position w:val="0"/>
        </w:rPr>
        <w:t>3</w:t>
      </w:r>
      <w:bookmarkEnd w:id="905"/>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日，通过经营租赁租出的固定资产情况</w:t>
      </w:r>
    </w:p>
    <w:tbl>
      <w:tblPr>
        <w:tblOverlap w:val="never"/>
        <w:jc w:val="center"/>
        <w:tblLayout w:type="fixed"/>
      </w:tblPr>
      <w:tblGrid>
        <w:gridCol w:w="5549"/>
        <w:gridCol w:w="2837"/>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453,509.84</w:t>
            </w: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453,509.84</w:t>
            </w:r>
          </w:p>
        </w:tc>
      </w:tr>
    </w:tbl>
    <w:p>
      <w:pPr>
        <w:spacing w:lineRule="exact" w:line="1"/>
        <w:rPr>
          <w:sz w:val="2"/>
          <w:szCs w:val="2"/>
        </w:rPr>
      </w:pPr>
      <w:r>
        <w:br w:type="page"/>
      </w:r>
    </w:p>
    <w:p>
      <w:pPr>
        <w:pStyle w:val="Style65"/>
        <w:keepNext w:val="0"/>
        <w:keepLines w:val="0"/>
        <w:widowControl w:val="0"/>
        <w:shd w:val="clear" w:color="auto" w:fill="auto"/>
        <w:bidi w:val="0"/>
        <w:spacing w:before="0" w:after="240" w:line="240" w:lineRule="auto"/>
        <w:ind w:left="0" w:right="0" w:firstLine="620"/>
        <w:jc w:val="left"/>
      </w:pPr>
      <w:r>
        <w:rPr>
          <w:color w:val="000000"/>
          <w:spacing w:val="0"/>
          <w:w w:val="100"/>
          <w:position w:val="0"/>
        </w:rPr>
        <w:t>（十七）在建工程</w:t>
      </w:r>
    </w:p>
    <w:p>
      <w:pPr>
        <w:pStyle w:val="Style65"/>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1</w:t>
      </w:r>
      <w:r>
        <w:rPr>
          <w:color w:val="000000"/>
          <w:spacing w:val="0"/>
          <w:w w:val="100"/>
          <w:position w:val="0"/>
        </w:rPr>
        <w:t>、在建工程基本情况</w:t>
      </w:r>
    </w:p>
    <w:tbl>
      <w:tblPr>
        <w:tblOverlap w:val="never"/>
        <w:jc w:val="center"/>
        <w:tblLayout w:type="fixed"/>
      </w:tblPr>
      <w:tblGrid>
        <w:gridCol w:w="1978"/>
        <w:gridCol w:w="1162"/>
        <w:gridCol w:w="826"/>
        <w:gridCol w:w="1181"/>
        <w:gridCol w:w="1195"/>
        <w:gridCol w:w="1056"/>
        <w:gridCol w:w="1320"/>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中电长城大厦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841,110,950.93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841,110,950.93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722,234,718.83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722,234,718.83</w:t>
            </w:r>
          </w:p>
        </w:tc>
      </w:tr>
      <w:tr>
        <w:trPr>
          <w:trHeight w:val="63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湖北仙桃</w:t>
            </w:r>
            <w:r>
              <w:rPr>
                <w:color w:val="000000"/>
                <w:spacing w:val="0"/>
                <w:w w:val="100"/>
                <w:position w:val="0"/>
              </w:rPr>
              <w:t>10MW</w:t>
            </w:r>
            <w:r>
              <w:rPr>
                <w:rFonts w:ascii="SimSun" w:eastAsia="SimSun" w:hAnsi="SimSun" w:cs="SimSun"/>
                <w:color w:val="000000"/>
                <w:spacing w:val="0"/>
                <w:w w:val="100"/>
                <w:position w:val="0"/>
              </w:rPr>
              <w:t>光伏发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46,586,857.28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46,586,857.28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5,142,622.91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5,142,622.91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自动化机器手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5,757,239.99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5,757,239.99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7,054,018.15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7,054,018.15</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石岩食堂改造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1,986,963.15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1,986,963.15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1,986,963.15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1,986,963.15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宝辉龙南厂房工程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63,839.46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63,839.46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224,315.21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224,315.21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石岩光伏项目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23,668,838.05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23,668,838.05</w:t>
            </w:r>
          </w:p>
        </w:tc>
      </w:tr>
      <w:tr>
        <w:trPr>
          <w:trHeight w:val="63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江西分宜</w:t>
            </w:r>
            <w:r>
              <w:rPr>
                <w:color w:val="000000"/>
                <w:spacing w:val="0"/>
                <w:w w:val="100"/>
                <w:position w:val="0"/>
              </w:rPr>
              <w:t>10MW</w:t>
            </w:r>
            <w:r>
              <w:rPr>
                <w:rFonts w:ascii="SimSun" w:eastAsia="SimSun" w:hAnsi="SimSun" w:cs="SimSun"/>
                <w:color w:val="000000"/>
                <w:spacing w:val="0"/>
                <w:w w:val="100"/>
                <w:position w:val="0"/>
              </w:rPr>
              <w:t>光伏发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21,632,793.38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21,632,793.38</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MOLD-TPVDP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9,227,405.60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9,227,405.60</w:t>
            </w:r>
          </w:p>
        </w:tc>
      </w:tr>
      <w:tr>
        <w:trPr>
          <w:trHeight w:val="63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FQ TOUCH PANEL </w:t>
            </w:r>
            <w:r>
              <w:rPr>
                <w:rFonts w:ascii="SimSun" w:eastAsia="SimSun" w:hAnsi="SimSun" w:cs="SimSun"/>
                <w:color w:val="000000"/>
                <w:spacing w:val="0"/>
                <w:w w:val="100"/>
                <w:position w:val="0"/>
              </w:rPr>
              <w:t>设备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-TVE FQ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4,558,507.20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4,558,507.20</w:t>
            </w:r>
          </w:p>
        </w:tc>
      </w:tr>
      <w:tr>
        <w:trPr>
          <w:trHeight w:val="9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Cip-Machinery and</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Equipment&amp;Others-ENVI</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SION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2,467,568.00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2,467,568.00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平潭厂房项目</w:t>
            </w:r>
            <w:r>
              <w:rPr>
                <w:color w:val="000000"/>
                <w:spacing w:val="0"/>
                <w:w w:val="100"/>
                <w:position w:val="0"/>
              </w:rPr>
              <w:t>-PT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2,454,580.80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2,454,580.80</w:t>
            </w:r>
          </w:p>
        </w:tc>
      </w:tr>
      <w:tr>
        <w:trPr>
          <w:trHeight w:val="64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1F</w:t>
            </w:r>
            <w:r>
              <w:rPr>
                <w:rFonts w:ascii="SimSun" w:eastAsia="SimSun" w:hAnsi="SimSun" w:cs="SimSun"/>
                <w:color w:val="000000"/>
                <w:spacing w:val="0"/>
                <w:w w:val="100"/>
                <w:position w:val="0"/>
              </w:rPr>
              <w:t>大厅互动屏幕</w:t>
            </w:r>
            <w:r>
              <w:rPr>
                <w:color w:val="000000"/>
                <w:spacing w:val="0"/>
                <w:w w:val="100"/>
                <w:position w:val="0"/>
              </w:rPr>
              <w:t>-TPV</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1,701,323.20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1,701,323.20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Smart FT Project-TPVDP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1,077,937.60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1,077,937.60</w:t>
            </w:r>
          </w:p>
        </w:tc>
      </w:tr>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Production Line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8-TPVDP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448,058.40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311,692.80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136,365.60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电视生产线建造工程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246,756.80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246,756.80</w:t>
            </w:r>
          </w:p>
        </w:tc>
      </w:tr>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Production Line</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7-TPVDP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175,327.20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123,378.40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51,948.80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124,203.77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124,203.77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5,551,632.80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5,551,632.80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895,630,054.58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895,630,054.58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809,853,367.28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435,071.20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809,418,296.08</w:t>
            </w:r>
          </w:p>
        </w:tc>
      </w:tr>
    </w:tbl>
    <w:p>
      <w:pPr>
        <w:sectPr>
          <w:headerReference w:type="default" r:id="rId43"/>
          <w:footerReference w:type="default" r:id="rId44"/>
          <w:footnotePr>
            <w:pos w:val="pageBottom"/>
            <w:numFmt w:val="decimal"/>
            <w:numRestart w:val="continuous"/>
          </w:footnotePr>
          <w:pgSz w:w="11900" w:h="16840"/>
          <w:pgMar w:top="1596" w:right="1596" w:bottom="1517" w:left="1588" w:header="0" w:footer="3" w:gutter="0"/>
          <w:cols w:space="720"/>
          <w:noEndnote/>
          <w:rtlGutter w:val="0"/>
          <w:docGrid w:linePitch="360"/>
        </w:sectPr>
      </w:pPr>
    </w:p>
    <w:p>
      <w:pPr>
        <w:pStyle w:val="Style65"/>
        <w:keepNext w:val="0"/>
        <w:keepLines w:val="0"/>
        <w:widowControl w:val="0"/>
        <w:shd w:val="clear" w:color="auto" w:fill="auto"/>
        <w:bidi w:val="0"/>
        <w:spacing w:before="0" w:after="120" w:line="240" w:lineRule="auto"/>
        <w:ind w:left="0" w:right="0" w:firstLine="700"/>
        <w:jc w:val="left"/>
      </w:pPr>
      <w:bookmarkStart w:id="906" w:name="bookmark906"/>
      <w:r>
        <w:rPr>
          <w:color w:val="000000"/>
          <w:spacing w:val="0"/>
          <w:w w:val="100"/>
          <w:position w:val="0"/>
        </w:rPr>
        <w:t>2</w:t>
      </w:r>
      <w:bookmarkEnd w:id="906"/>
      <w:r>
        <w:rPr>
          <w:color w:val="000000"/>
          <w:spacing w:val="0"/>
          <w:w w:val="100"/>
          <w:position w:val="0"/>
        </w:rPr>
        <w:t>、重大在建工程项目变动情况</w:t>
      </w:r>
    </w:p>
    <w:tbl>
      <w:tblPr>
        <w:tblOverlap w:val="never"/>
        <w:jc w:val="center"/>
        <w:tblLayout w:type="fixed"/>
      </w:tblPr>
      <w:tblGrid>
        <w:gridCol w:w="2443"/>
        <w:gridCol w:w="1061"/>
        <w:gridCol w:w="989"/>
        <w:gridCol w:w="1027"/>
        <w:gridCol w:w="1027"/>
        <w:gridCol w:w="878"/>
        <w:gridCol w:w="883"/>
        <w:gridCol w:w="1022"/>
        <w:gridCol w:w="902"/>
        <w:gridCol w:w="811"/>
        <w:gridCol w:w="984"/>
        <w:gridCol w:w="984"/>
        <w:gridCol w:w="802"/>
        <w:gridCol w:w="715"/>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预算数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年初数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转入固定资产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汇率变动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15"/>
                <w:szCs w:val="15"/>
              </w:rPr>
            </w:pPr>
            <w:r>
              <w:rPr>
                <w:rFonts w:ascii="SimSun" w:eastAsia="SimSun" w:hAnsi="SimSun" w:cs="SimSun"/>
                <w:color w:val="000000"/>
                <w:spacing w:val="0"/>
                <w:w w:val="100"/>
                <w:position w:val="0"/>
                <w:sz w:val="15"/>
                <w:szCs w:val="15"/>
              </w:rPr>
              <w:t>年末数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工程投入占</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预算比例（%）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工程进度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利息资本化累</w:t>
            </w:r>
          </w:p>
          <w:p>
            <w:pPr>
              <w:pStyle w:val="Style22"/>
              <w:keepNext w:val="0"/>
              <w:keepLines w:val="0"/>
              <w:widowControl w:val="0"/>
              <w:shd w:val="clear" w:color="auto" w:fill="auto"/>
              <w:bidi w:val="0"/>
              <w:spacing w:before="0" w:after="0" w:line="240" w:lineRule="auto"/>
              <w:ind w:left="0" w:right="260" w:firstLine="0"/>
              <w:jc w:val="right"/>
              <w:rPr>
                <w:sz w:val="15"/>
                <w:szCs w:val="15"/>
              </w:rPr>
            </w:pPr>
            <w:r>
              <w:rPr>
                <w:rFonts w:ascii="SimSun" w:eastAsia="SimSun" w:hAnsi="SimSun" w:cs="SimSun"/>
                <w:color w:val="000000"/>
                <w:spacing w:val="0"/>
                <w:w w:val="100"/>
                <w:position w:val="0"/>
                <w:sz w:val="15"/>
                <w:szCs w:val="15"/>
              </w:rPr>
              <w:t>计金额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其中：本年利</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息资本化金额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本年利息资</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本化率（</w:t>
            </w:r>
            <w:r>
              <w:rPr>
                <w:color w:val="000000"/>
                <w:spacing w:val="0"/>
                <w:w w:val="100"/>
                <w:position w:val="0"/>
                <w:sz w:val="15"/>
                <w:szCs w:val="15"/>
              </w:rPr>
              <w:t>%</w:t>
            </w:r>
            <w:r>
              <w:rPr>
                <w:rFonts w:ascii="SimSun" w:eastAsia="SimSun" w:hAnsi="SimSun" w:cs="SimSun"/>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rPr>
                <w:sz w:val="15"/>
                <w:szCs w:val="15"/>
              </w:rPr>
            </w:pPr>
            <w:r>
              <w:rPr>
                <w:rFonts w:ascii="SimSun" w:eastAsia="SimSun" w:hAnsi="SimSun" w:cs="SimSun"/>
                <w:color w:val="000000"/>
                <w:spacing w:val="0"/>
                <w:w w:val="100"/>
                <w:position w:val="0"/>
                <w:sz w:val="15"/>
                <w:szCs w:val="15"/>
              </w:rPr>
              <w:t>资金</w:t>
            </w:r>
          </w:p>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来源</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中电长城大厦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2,375,600,000.00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722,234,718.83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118,876,232.10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841,110,950.93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86,686,054.20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34,900,541.52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湖北仙桃</w:t>
            </w:r>
            <w:r>
              <w:rPr>
                <w:color w:val="000000"/>
                <w:spacing w:val="0"/>
                <w:w w:val="100"/>
                <w:position w:val="0"/>
                <w:sz w:val="15"/>
                <w:szCs w:val="15"/>
              </w:rPr>
              <w:t>10MW</w:t>
            </w:r>
            <w:r>
              <w:rPr>
                <w:rFonts w:ascii="SimSun" w:eastAsia="SimSun" w:hAnsi="SimSun" w:cs="SimSun"/>
                <w:color w:val="000000"/>
                <w:spacing w:val="0"/>
                <w:w w:val="100"/>
                <w:position w:val="0"/>
                <w:sz w:val="15"/>
                <w:szCs w:val="15"/>
              </w:rPr>
              <w:t>光伏发电项目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81,282,200.00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5,142,622.91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41,444,234.37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46,586,857.28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自动化机器手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7,054,018.15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1,700,684.77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403,906.61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5,757,239.99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石岩光伏项目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33,750,000.00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23,668,838.05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1,190,816.22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24,859,654.27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江西分宜</w:t>
            </w:r>
            <w:r>
              <w:rPr>
                <w:color w:val="000000"/>
                <w:spacing w:val="0"/>
                <w:w w:val="100"/>
                <w:position w:val="0"/>
                <w:sz w:val="15"/>
                <w:szCs w:val="15"/>
              </w:rPr>
              <w:t>10MW</w:t>
            </w:r>
            <w:r>
              <w:rPr>
                <w:rFonts w:ascii="SimSun" w:eastAsia="SimSun" w:hAnsi="SimSun" w:cs="SimSun"/>
                <w:color w:val="000000"/>
                <w:spacing w:val="0"/>
                <w:w w:val="100"/>
                <w:position w:val="0"/>
                <w:sz w:val="15"/>
                <w:szCs w:val="15"/>
              </w:rPr>
              <w:t>光伏发电项目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90,482,200.00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21,632,793.38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3,796,092.67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4,781,995.51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20,646,890.54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MOLD-TPVDP</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12,987,200.00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9,227,405.60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1,847,240.50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9,129,886.50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309,765.40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2,254,525.00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FQ TOUCH PANEL </w:t>
            </w:r>
            <w:r>
              <w:rPr>
                <w:rFonts w:ascii="SimSun" w:eastAsia="SimSun" w:hAnsi="SimSun" w:cs="SimSun"/>
                <w:color w:val="000000"/>
                <w:spacing w:val="0"/>
                <w:w w:val="100"/>
                <w:position w:val="0"/>
                <w:sz w:val="15"/>
                <w:szCs w:val="15"/>
              </w:rPr>
              <w:t>设备</w:t>
            </w:r>
            <w:r>
              <w:rPr>
                <w:color w:val="000000"/>
                <w:spacing w:val="0"/>
                <w:w w:val="100"/>
                <w:position w:val="0"/>
                <w:sz w:val="15"/>
                <w:szCs w:val="15"/>
              </w:rPr>
              <w:t>-TVE FQ</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12,193,800.00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4,558,507.20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4,664,614.50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106,107.30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41,647,225.92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16,334,463.16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10,173,977.86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5,707,070.32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297,771.69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18,924,136.01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2,175,006.38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自筹</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2,673,942,625.92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809,853,367.28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177,328,593.72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50,843,905.87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1,117,551.00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41,825,551.55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895,630,054.58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86,686,054.20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34,900,541.52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p>
        </w:tc>
      </w:tr>
    </w:tbl>
    <w:p>
      <w:pPr>
        <w:pStyle w:val="Style30"/>
        <w:keepNext w:val="0"/>
        <w:keepLines w:val="0"/>
        <w:widowControl w:val="0"/>
        <w:shd w:val="clear" w:color="auto" w:fill="auto"/>
        <w:bidi w:val="0"/>
        <w:spacing w:before="0" w:after="0" w:line="240" w:lineRule="auto"/>
        <w:ind w:left="590" w:right="0" w:firstLine="0"/>
        <w:jc w:val="left"/>
        <w:rPr>
          <w:sz w:val="16"/>
          <w:szCs w:val="16"/>
        </w:rPr>
      </w:pPr>
      <w:r>
        <w:rPr>
          <w:color w:val="000000"/>
          <w:spacing w:val="0"/>
          <w:w w:val="100"/>
          <w:position w:val="0"/>
          <w:sz w:val="16"/>
          <w:szCs w:val="16"/>
        </w:rPr>
        <w:t>注：其他减少主要系冠捷科技相关资产计入划分为持有待售的资产减少</w:t>
      </w:r>
      <w:r>
        <w:rPr>
          <w:color w:val="000000"/>
          <w:spacing w:val="0"/>
          <w:w w:val="100"/>
          <w:position w:val="0"/>
          <w:sz w:val="16"/>
          <w:szCs w:val="16"/>
        </w:rPr>
        <w:t>21,178,661.00</w:t>
      </w:r>
      <w:r>
        <w:rPr>
          <w:color w:val="000000"/>
          <w:spacing w:val="0"/>
          <w:w w:val="100"/>
          <w:position w:val="0"/>
          <w:sz w:val="16"/>
          <w:szCs w:val="16"/>
        </w:rPr>
        <w:t>元，江西分宜</w:t>
      </w:r>
      <w:r>
        <w:rPr>
          <w:color w:val="000000"/>
          <w:spacing w:val="0"/>
          <w:w w:val="100"/>
          <w:position w:val="0"/>
          <w:sz w:val="16"/>
          <w:szCs w:val="16"/>
        </w:rPr>
        <w:t>10MW</w:t>
      </w:r>
      <w:r>
        <w:rPr>
          <w:color w:val="000000"/>
          <w:spacing w:val="0"/>
          <w:w w:val="100"/>
          <w:position w:val="0"/>
          <w:sz w:val="16"/>
          <w:szCs w:val="16"/>
        </w:rPr>
        <w:t>光伏发电项目建成后销售减少</w:t>
      </w:r>
      <w:r>
        <w:rPr>
          <w:color w:val="000000"/>
          <w:spacing w:val="0"/>
          <w:w w:val="100"/>
          <w:position w:val="0"/>
          <w:sz w:val="16"/>
          <w:szCs w:val="16"/>
        </w:rPr>
        <w:t>20,646,890.54</w:t>
      </w:r>
      <w:r>
        <w:rPr>
          <w:color w:val="000000"/>
          <w:spacing w:val="0"/>
          <w:w w:val="100"/>
          <w:position w:val="0"/>
          <w:sz w:val="16"/>
          <w:szCs w:val="16"/>
        </w:rPr>
        <w:t>元。</w:t>
      </w:r>
    </w:p>
    <w:p>
      <w:pPr>
        <w:widowControl w:val="0"/>
        <w:spacing w:after="119" w:line="1" w:lineRule="exact"/>
      </w:pPr>
    </w:p>
    <w:p>
      <w:pPr>
        <w:pStyle w:val="Style65"/>
        <w:keepNext w:val="0"/>
        <w:keepLines w:val="0"/>
        <w:widowControl w:val="0"/>
        <w:shd w:val="clear" w:color="auto" w:fill="auto"/>
        <w:bidi w:val="0"/>
        <w:spacing w:before="0" w:after="120" w:line="240" w:lineRule="auto"/>
        <w:ind w:left="0" w:right="0" w:firstLine="700"/>
        <w:jc w:val="left"/>
      </w:pPr>
      <w:bookmarkStart w:id="907" w:name="bookmark907"/>
      <w:r>
        <w:rPr>
          <w:color w:val="000000"/>
          <w:spacing w:val="0"/>
          <w:w w:val="100"/>
          <w:position w:val="0"/>
        </w:rPr>
        <w:t>3</w:t>
      </w:r>
      <w:bookmarkEnd w:id="907"/>
      <w:r>
        <w:rPr>
          <w:color w:val="000000"/>
          <w:spacing w:val="0"/>
          <w:w w:val="100"/>
          <w:position w:val="0"/>
        </w:rPr>
        <w:t>、在建工程减值准备</w:t>
      </w:r>
    </w:p>
    <w:tbl>
      <w:tblPr>
        <w:tblOverlap w:val="never"/>
        <w:jc w:val="center"/>
        <w:tblLayout w:type="fixed"/>
      </w:tblPr>
      <w:tblGrid>
        <w:gridCol w:w="2827"/>
        <w:gridCol w:w="1843"/>
        <w:gridCol w:w="1848"/>
        <w:gridCol w:w="1848"/>
        <w:gridCol w:w="1843"/>
        <w:gridCol w:w="1843"/>
        <w:gridCol w:w="1982"/>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本年增加额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汇率变动影响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Production Line 8-TPVDP</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311,692.80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37,195.56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Production Line 7-TPVDP</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123,378.40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14,723.24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505,001.00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435,071.20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505,001.00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51,918.80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991,991.00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46" w:right="0" w:firstLine="0"/>
        <w:jc w:val="left"/>
        <w:rPr>
          <w:sz w:val="16"/>
          <w:szCs w:val="16"/>
        </w:rPr>
        <w:sectPr>
          <w:headerReference w:type="default" r:id="rId45"/>
          <w:footerReference w:type="default" r:id="rId46"/>
          <w:footnotePr>
            <w:pos w:val="pageBottom"/>
            <w:numFmt w:val="decimal"/>
            <w:numRestart w:val="continuous"/>
          </w:footnotePr>
          <w:pgSz w:w="16840" w:h="11900" w:orient="landscape"/>
          <w:pgMar w:top="1904" w:right="1162" w:bottom="1904" w:left="1148" w:header="0" w:footer="3" w:gutter="0"/>
          <w:cols w:space="720"/>
          <w:noEndnote/>
          <w:rtlGutter w:val="0"/>
          <w:docGrid w:linePitch="360"/>
        </w:sectPr>
      </w:pPr>
      <w:r>
        <w:rPr>
          <w:color w:val="000000"/>
          <w:spacing w:val="0"/>
          <w:w w:val="100"/>
          <w:position w:val="0"/>
          <w:sz w:val="16"/>
          <w:szCs w:val="16"/>
        </w:rPr>
        <w:t>注：本年减少系冠捷科技相关资产计入划分为持有待售的资产减少所致。</w:t>
      </w:r>
    </w:p>
    <w:p>
      <w:pPr>
        <w:pStyle w:val="Style65"/>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(十八)无形资产</w:t>
      </w:r>
    </w:p>
    <w:tbl>
      <w:tblPr>
        <w:tblOverlap w:val="never"/>
        <w:jc w:val="center"/>
        <w:tblLayout w:type="fixed"/>
      </w:tblPr>
      <w:tblGrid>
        <w:gridCol w:w="1474"/>
        <w:gridCol w:w="1133"/>
        <w:gridCol w:w="1003"/>
        <w:gridCol w:w="1176"/>
        <w:gridCol w:w="941"/>
        <w:gridCol w:w="1070"/>
        <w:gridCol w:w="994"/>
        <w:gridCol w:w="1229"/>
      </w:tblGrid>
      <w:tr>
        <w:trPr>
          <w:trHeight w:val="40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土地使用权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rFonts w:ascii="SimSun" w:eastAsia="SimSun" w:hAnsi="SimSun" w:cs="SimSun"/>
                <w:color w:val="000000"/>
                <w:spacing w:val="0"/>
                <w:w w:val="100"/>
                <w:position w:val="0"/>
                <w:sz w:val="15"/>
                <w:szCs w:val="15"/>
              </w:rPr>
              <w:t>专利权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商标使用权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客户关系合同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特许权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60" w:firstLine="0"/>
              <w:jc w:val="right"/>
              <w:rPr>
                <w:sz w:val="15"/>
                <w:szCs w:val="15"/>
              </w:rPr>
            </w:pPr>
            <w:r>
              <w:rPr>
                <w:rFonts w:ascii="SimSun" w:eastAsia="SimSun" w:hAnsi="SimSun" w:cs="SimSun"/>
                <w:color w:val="000000"/>
                <w:spacing w:val="0"/>
                <w:w w:val="100"/>
                <w:position w:val="0"/>
                <w:sz w:val="15"/>
                <w:szCs w:val="15"/>
              </w:rPr>
              <w:t>合计</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656,862,211.27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26,462,673.45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1,873,526,978.40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8,357,263.20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271,696,446.48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1,559,700.00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2,838,465,272.80</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16,531.55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210,572,127.50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33,531,939.16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1,342,896.22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245,463,494.43</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16,531.55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210,572,127.50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33,531,939.16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1,342,896.22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245,463,494.43</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本年减少金额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539,747,779.70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23,201,648.65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2,150,504,531.00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8,725,820.25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295,287,897.99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3,017,467,677.59</w:t>
            </w:r>
          </w:p>
        </w:tc>
      </w:tr>
      <w:tr>
        <w:trPr>
          <w:trHeight w:val="38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606,134,095.00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4,910,470.25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321,847.50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611,366,412.75</w:t>
            </w:r>
          </w:p>
        </w:tc>
      </w:tr>
      <w:tr>
        <w:trPr>
          <w:trHeight w:val="73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8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2</w:t>
            </w:r>
            <w:r>
              <w:rPr>
                <w:rFonts w:ascii="SimSun" w:eastAsia="SimSun" w:hAnsi="SimSun" w:cs="SimSun"/>
                <w:color w:val="000000"/>
                <w:spacing w:val="0"/>
                <w:w w:val="100"/>
                <w:position w:val="0"/>
                <w:sz w:val="15"/>
                <w:szCs w:val="15"/>
              </w:rPr>
              <w:t>)计入划分为持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有待售的资产减少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539,747,779.70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23,201,648.65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1,544,370,436.00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3,815,350.00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294,966,050.49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2,406,101,264.84</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汇率变动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42,772,787.10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1,782,322.69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66,405,425.10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368,557.05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13,939,250.29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125,268,342.23</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159,887,218.67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5,059,879.04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23,879,737.94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2,902,596.22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191,729,431.87</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99,059,186.39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18,725,270.19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1,075,625,878.40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7,870,243.20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143,241,968.44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1,268,155.66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1,345,790,702.28</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本年增加金额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13,523,597.36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691,017.08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108,030,345.50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504,849.85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35,591,125.00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413,702.83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158,754,637.62</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13,523,597.36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691,017.08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108,030,345.50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504,849.85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35,591,125.00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413,702.83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158,754,637.62</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本年减少金额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66,185,436.23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16,828,063.46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1,217,308,808.40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8,732,313.85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169,523,869.43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1,478,578,491.37</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516,934,971.00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4,910,470.25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274,507.57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522,119,948.82</w:t>
            </w:r>
          </w:p>
        </w:tc>
      </w:tr>
      <w:tr>
        <w:trPr>
          <w:trHeight w:val="73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2</w:t>
            </w:r>
            <w:r>
              <w:rPr>
                <w:rFonts w:ascii="SimSun" w:eastAsia="SimSun" w:hAnsi="SimSun" w:cs="SimSun"/>
                <w:color w:val="000000"/>
                <w:spacing w:val="0"/>
                <w:w w:val="100"/>
                <w:position w:val="0"/>
                <w:sz w:val="15"/>
                <w:szCs w:val="15"/>
              </w:rPr>
              <w:t>)计入划分为持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有待售的资产减少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66,185,436.23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16,828,063.46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700,373,837.40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3,821,843.60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169,249,361.86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956,458,542.55</w:t>
            </w:r>
          </w:p>
        </w:tc>
      </w:tr>
      <w:tr>
        <w:trPr>
          <w:trHeight w:val="38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汇率变动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16,773,856.20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1,320,461.11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33,652,584.50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357,220.80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7,487,624.29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59,591,746.90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63,171,203.72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3,908,684.92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16,796,848.30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1,681,858.49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85,558,595.43</w:t>
            </w:r>
          </w:p>
        </w:tc>
      </w:tr>
      <w:tr>
        <w:trPr>
          <w:trHeight w:val="38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5,506,572.80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561,605,489.60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567,112,062.40</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22,426,031.25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6,153,038.50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28,579,069.75</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22,426,031.25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6,153,038.50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28,579,069.75</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5,882,576.00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598,707,456.60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7,887,369.00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612,477,401.60</w:t>
            </w:r>
          </w:p>
        </w:tc>
      </w:tr>
      <w:tr>
        <w:trPr>
          <w:trHeight w:val="38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89,199,124.00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89,199,124.00</w:t>
            </w:r>
          </w:p>
        </w:tc>
      </w:tr>
      <w:tr>
        <w:trPr>
          <w:trHeight w:val="73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180"/>
              <w:jc w:val="left"/>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2</w:t>
            </w:r>
            <w:r>
              <w:rPr>
                <w:rFonts w:ascii="SimSun" w:eastAsia="SimSun" w:hAnsi="SimSun" w:cs="SimSun"/>
                <w:color w:val="000000"/>
                <w:spacing w:val="0"/>
                <w:w w:val="100"/>
                <w:position w:val="0"/>
                <w:sz w:val="15"/>
                <w:szCs w:val="15"/>
              </w:rPr>
              <w:t>)计入划分为持</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有待售的资产减少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5,882,576.00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509,508,332.60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7,887,369.00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523,278,277.60</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376,003.20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14,675,935.75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1,734,330.50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16,786,269.45</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年末账面价值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96,716,014.95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1,151,194.12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7,082,889.64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1,220,737.73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106,170,836.44</w:t>
            </w:r>
          </w:p>
        </w:tc>
      </w:tr>
      <w:tr>
        <w:trPr>
          <w:trHeight w:val="40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年初账面价值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557,803,024.88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2,230,830.46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236,295,610.40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487,020.00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128,454,478.04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291,544.34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925,562,508.12</w:t>
            </w:r>
          </w:p>
        </w:tc>
      </w:tr>
    </w:tbl>
    <w:p>
      <w:pPr>
        <w:spacing w:lineRule="exact" w:line="1"/>
        <w:rPr>
          <w:sz w:val="2"/>
          <w:szCs w:val="2"/>
        </w:rPr>
      </w:pPr>
      <w:r>
        <w:br w:type="page"/>
      </w:r>
    </w:p>
    <w:p>
      <w:pPr>
        <w:pStyle w:val="Style65"/>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（十九）商誉</w:t>
      </w:r>
    </w:p>
    <w:p>
      <w:pPr>
        <w:pStyle w:val="Style65"/>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1</w:t>
      </w:r>
      <w:r>
        <w:rPr>
          <w:color w:val="000000"/>
          <w:spacing w:val="0"/>
          <w:w w:val="100"/>
          <w:position w:val="0"/>
        </w:rPr>
        <w:t>、商誉账面原值</w:t>
      </w:r>
    </w:p>
    <w:tbl>
      <w:tblPr>
        <w:tblOverlap w:val="never"/>
        <w:jc w:val="center"/>
        <w:tblLayout w:type="fixed"/>
      </w:tblPr>
      <w:tblGrid>
        <w:gridCol w:w="1320"/>
        <w:gridCol w:w="1123"/>
        <w:gridCol w:w="1080"/>
        <w:gridCol w:w="1080"/>
        <w:gridCol w:w="946"/>
        <w:gridCol w:w="1622"/>
        <w:gridCol w:w="1214"/>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年初余额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年末余额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企业合并形 成的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汇率变动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计入划分为持有代</w:t>
            </w:r>
          </w:p>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售的资产减少</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柏怡国际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23,086,090.87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1,563,267.14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24,649,358.01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合肥凯帝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23,552,287.20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1,608,211.80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25,160,499.00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青岛海尔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8,188,429.60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8,747,557.00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54,826,807.67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3,730,606.34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33,908,056.00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24,649,358.01</w:t>
            </w:r>
          </w:p>
        </w:tc>
      </w:tr>
    </w:tbl>
    <w:p>
      <w:pPr>
        <w:pStyle w:val="Style65"/>
        <w:keepNext w:val="0"/>
        <w:keepLines w:val="0"/>
        <w:widowControl w:val="0"/>
        <w:shd w:val="clear" w:color="auto" w:fill="auto"/>
        <w:bidi w:val="0"/>
        <w:spacing w:before="0" w:after="700" w:line="467" w:lineRule="exact"/>
        <w:ind w:left="240" w:right="0" w:firstLine="480"/>
        <w:jc w:val="left"/>
      </w:pPr>
      <w:r>
        <w:rPr>
          <w:color w:val="000000"/>
          <w:spacing w:val="0"/>
          <w:w w:val="100"/>
          <w:position w:val="0"/>
        </w:rPr>
        <w:t>本公司对合并成本大于合并中取得的被购买方可辨认净资产公允价值份额的差额确认 为商誉，定期对包含商誉的资产组组合进行减值测试，比较这些相关资产组组合的账面价值 （包括所分摊的商誉的账面价值部分）与其可收回金额，如相关资产组或者资产组组合的可 收回金额低于其账面价值的，将其确认为商誉的减值损失。管理层根据以往经营情况及其对 市场发展预期来预计未来毛利率，收入减少或增长率根据行业预测及管理层预期进行估计， 根据估计未来可收回金额超过其账面价值，因此认为于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日商誉未发生减值。</w:t>
      </w:r>
    </w:p>
    <w:p>
      <w:pPr>
        <w:pStyle w:val="Style6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（二十）长期待摊费用</w:t>
      </w:r>
    </w:p>
    <w:tbl>
      <w:tblPr>
        <w:tblOverlap w:val="never"/>
        <w:jc w:val="center"/>
        <w:tblLayout w:type="fixed"/>
      </w:tblPr>
      <w:tblGrid>
        <w:gridCol w:w="1776"/>
        <w:gridCol w:w="1282"/>
        <w:gridCol w:w="1416"/>
        <w:gridCol w:w="1416"/>
        <w:gridCol w:w="1560"/>
        <w:gridCol w:w="1445"/>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本年摊销额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年末余额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固定资产改良支出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369,045,545.94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16,709,376.00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86,947,760.42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294,090,903.25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4,716,258.27</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石岩宿舍改造工程款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908,891.50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495,759.00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413,132.50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168,076.69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168,076.69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370,122,514.13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16,709,376.00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87,611,596.11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294,090,903.25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5,129,390.77</w:t>
            </w:r>
          </w:p>
        </w:tc>
      </w:tr>
    </w:tbl>
    <w:p>
      <w:pPr>
        <w:pStyle w:val="Style30"/>
        <w:keepNext w:val="0"/>
        <w:keepLines w:val="0"/>
        <w:widowControl w:val="0"/>
        <w:shd w:val="clear" w:color="auto" w:fill="auto"/>
        <w:bidi w:val="0"/>
        <w:spacing w:before="0" w:after="0" w:line="240" w:lineRule="auto"/>
        <w:ind w:left="600" w:right="0" w:firstLine="0"/>
        <w:jc w:val="left"/>
        <w:rPr>
          <w:sz w:val="16"/>
          <w:szCs w:val="16"/>
        </w:rPr>
      </w:pPr>
      <w:r>
        <w:rPr>
          <w:color w:val="000000"/>
          <w:spacing w:val="0"/>
          <w:w w:val="100"/>
          <w:position w:val="0"/>
          <w:sz w:val="16"/>
          <w:szCs w:val="16"/>
        </w:rPr>
        <w:t>注：其他减少系本年冠捷科技相关资产计入划分为持有待售的资产减少及汇率变动。</w:t>
      </w:r>
    </w:p>
    <w:p>
      <w:pPr>
        <w:widowControl w:val="0"/>
        <w:spacing w:after="619" w:line="1" w:lineRule="exact"/>
      </w:pPr>
    </w:p>
    <w:p>
      <w:pPr>
        <w:pStyle w:val="Style65"/>
        <w:keepNext w:val="0"/>
        <w:keepLines w:val="0"/>
        <w:widowControl w:val="0"/>
        <w:shd w:val="clear" w:color="auto" w:fill="auto"/>
        <w:bidi w:val="0"/>
        <w:spacing w:before="0" w:after="220" w:line="240" w:lineRule="auto"/>
        <w:ind w:left="0" w:right="0" w:firstLine="720"/>
        <w:jc w:val="left"/>
      </w:pPr>
      <w:r>
        <w:rPr>
          <w:color w:val="000000"/>
          <w:spacing w:val="0"/>
          <w:w w:val="100"/>
          <w:position w:val="0"/>
        </w:rPr>
        <w:t>（二十一）递延所得税资产、递延所得税负债</w:t>
      </w:r>
    </w:p>
    <w:p>
      <w:pPr>
        <w:pStyle w:val="Style65"/>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1</w:t>
      </w:r>
      <w:r>
        <w:rPr>
          <w:color w:val="000000"/>
          <w:spacing w:val="0"/>
          <w:w w:val="100"/>
          <w:position w:val="0"/>
        </w:rPr>
        <w:t>、递延所得税资产和递延所得税负债不以抵销后的净额列示</w:t>
      </w:r>
    </w:p>
    <w:tbl>
      <w:tblPr>
        <w:tblOverlap w:val="never"/>
        <w:jc w:val="center"/>
        <w:tblLayout w:type="fixed"/>
      </w:tblPr>
      <w:tblGrid>
        <w:gridCol w:w="2304"/>
        <w:gridCol w:w="1536"/>
        <w:gridCol w:w="1531"/>
        <w:gridCol w:w="1536"/>
        <w:gridCol w:w="1565"/>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69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递延所得税资产</w:t>
            </w:r>
            <w:r>
              <w:rPr>
                <w:color w:val="000000"/>
                <w:spacing w:val="0"/>
                <w:w w:val="100"/>
                <w:position w:val="0"/>
              </w:rPr>
              <w:t>/</w:t>
            </w:r>
            <w:r>
              <w:rPr>
                <w:rFonts w:ascii="SimSun" w:eastAsia="SimSun" w:hAnsi="SimSun" w:cs="SimSun"/>
                <w:color w:val="000000"/>
                <w:spacing w:val="0"/>
                <w:w w:val="100"/>
                <w:position w:val="0"/>
              </w:rPr>
              <w:t>负</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可抵扣</w:t>
            </w:r>
            <w:r>
              <w:rPr>
                <w:color w:val="000000"/>
                <w:spacing w:val="0"/>
                <w:w w:val="100"/>
                <w:position w:val="0"/>
              </w:rPr>
              <w:t>/</w:t>
            </w:r>
            <w:r>
              <w:rPr>
                <w:rFonts w:ascii="SimSun" w:eastAsia="SimSun" w:hAnsi="SimSun" w:cs="SimSun"/>
                <w:color w:val="000000"/>
                <w:spacing w:val="0"/>
                <w:w w:val="100"/>
                <w:position w:val="0"/>
              </w:rPr>
              <w:t>应纳税暂时</w:t>
            </w:r>
          </w:p>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性差异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递延所得税资产</w:t>
            </w:r>
            <w:r>
              <w:rPr>
                <w:color w:val="000000"/>
                <w:spacing w:val="0"/>
                <w:w w:val="100"/>
                <w:position w:val="0"/>
              </w:rPr>
              <w:t>/</w:t>
            </w:r>
            <w:r>
              <w:rPr>
                <w:rFonts w:ascii="SimSun" w:eastAsia="SimSun" w:hAnsi="SimSun" w:cs="SimSun"/>
                <w:color w:val="000000"/>
                <w:spacing w:val="0"/>
                <w:w w:val="100"/>
                <w:position w:val="0"/>
              </w:rPr>
              <w:t>负</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可抵扣</w:t>
            </w:r>
            <w:r>
              <w:rPr>
                <w:color w:val="000000"/>
                <w:spacing w:val="0"/>
                <w:w w:val="100"/>
                <w:position w:val="0"/>
              </w:rPr>
              <w:t>/</w:t>
            </w:r>
            <w:r>
              <w:rPr>
                <w:rFonts w:ascii="SimSun" w:eastAsia="SimSun" w:hAnsi="SimSun" w:cs="SimSun"/>
                <w:color w:val="000000"/>
                <w:spacing w:val="0"/>
                <w:w w:val="100"/>
                <w:position w:val="0"/>
              </w:rPr>
              <w:t>应纳税暂时</w:t>
            </w:r>
          </w:p>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性差异</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16,421,265.47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107,213,299.45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386,652,537.38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1,583,196,393.68</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15,582,676.38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100,384,567.81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18,008,896.72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116,116,496.86</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员工社保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4,477,644.71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26,246,615.15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4,496,069.10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26,256,998.40</w:t>
            </w:r>
          </w:p>
        </w:tc>
      </w:tr>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资产摊销差异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1,141,554.13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7,610,360.88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852,000.19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5,680,001.27</w:t>
            </w:r>
          </w:p>
        </w:tc>
      </w:tr>
      <w:tr>
        <w:trPr>
          <w:trHeight w:val="384"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205,223,734.40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820,894,937.60</w:t>
            </w:r>
          </w:p>
        </w:tc>
      </w:tr>
    </w:tbl>
    <w:p>
      <w:pPr>
        <w:spacing w:lineRule="exact" w:line="1"/>
        <w:rPr>
          <w:sz w:val="2"/>
          <w:szCs w:val="2"/>
        </w:rPr>
      </w:pPr>
      <w:r>
        <w:br w:type="page"/>
      </w:r>
    </w:p>
    <w:tbl>
      <w:tblPr>
        <w:tblOverlap w:val="never"/>
        <w:jc w:val="center"/>
        <w:tblLayout w:type="fixed"/>
      </w:tblPr>
      <w:tblGrid>
        <w:gridCol w:w="2290"/>
        <w:gridCol w:w="1536"/>
        <w:gridCol w:w="1531"/>
        <w:gridCol w:w="1536"/>
        <w:gridCol w:w="1560"/>
      </w:tblGrid>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pPr>
            <w:r>
              <w:rPr>
                <w:rFonts w:ascii="SimSun" w:eastAsia="SimSun" w:hAnsi="SimSun" w:cs="SimSun"/>
                <w:color w:val="000000"/>
                <w:spacing w:val="0"/>
                <w:w w:val="100"/>
                <w:position w:val="0"/>
              </w:rPr>
              <w:t>非同一控制下企业合并公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允价值调整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35,101,705.32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246,831,545.39</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未实现内部损益扣除部分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31,558,896.00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167,216,693.60</w:t>
            </w:r>
          </w:p>
        </w:tc>
      </w:tr>
      <w:tr>
        <w:trPr>
          <w:trHeight w:val="69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pPr>
            <w:r>
              <w:rPr>
                <w:rFonts w:ascii="SimSun" w:eastAsia="SimSun" w:hAnsi="SimSun" w:cs="SimSun"/>
                <w:color w:val="000000"/>
                <w:spacing w:val="0"/>
                <w:w w:val="100"/>
                <w:position w:val="0"/>
              </w:rPr>
              <w:t>设定收益养老金计划未实</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29,084,834.40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161,580,248.80</w:t>
            </w:r>
          </w:p>
        </w:tc>
      </w:tr>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311,623.00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116,910,774.40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467,643,097.60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37,669,884.14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241,766,466.29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827,889,447.91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3,595,416,413.20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pPr>
            <w:r>
              <w:rPr>
                <w:rFonts w:ascii="SimSun" w:eastAsia="SimSun" w:hAnsi="SimSun" w:cs="SimSun"/>
                <w:color w:val="000000"/>
                <w:spacing w:val="0"/>
                <w:w w:val="100"/>
                <w:position w:val="0"/>
              </w:rPr>
              <w:t>非同一控制下企业合并公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允价值调整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854,257.05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3,417,028.20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96,814,422.63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358,757,258.60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未实现的内部销售亏损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100,458.77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远期合约未实现损益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71,052,717.60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284,491,527.72</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代扣代缴股息税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92,066,260.80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1,841,325,216.00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资产摊销差异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1,266,252.00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5,065,008.00</w:t>
            </w:r>
          </w:p>
        </w:tc>
      </w:tr>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208,431,572.80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833,726,291.20</w:t>
            </w:r>
          </w:p>
        </w:tc>
      </w:tr>
      <w:tr>
        <w:trPr>
          <w:trHeight w:val="384"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954,715.82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4,254,184.62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469,631,225.83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3,323,365,301.52</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2</w:t>
      </w:r>
      <w:r>
        <w:rPr>
          <w:color w:val="000000"/>
          <w:spacing w:val="0"/>
          <w:w w:val="100"/>
          <w:position w:val="0"/>
        </w:rPr>
        <w:t>、递延所得税资产和递延所得税负债以抵销后的净额列示</w:t>
      </w:r>
    </w:p>
    <w:tbl>
      <w:tblPr>
        <w:tblOverlap w:val="never"/>
        <w:jc w:val="center"/>
        <w:tblLayout w:type="fixed"/>
      </w:tblPr>
      <w:tblGrid>
        <w:gridCol w:w="1795"/>
        <w:gridCol w:w="1757"/>
        <w:gridCol w:w="1752"/>
        <w:gridCol w:w="1757"/>
        <w:gridCol w:w="1786"/>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债年末互抵金额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抵销后递延所得税资</w:t>
            </w:r>
          </w:p>
          <w:p>
            <w:pPr>
              <w:pStyle w:val="Style22"/>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产或负债年末余额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 债年初互抵金额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抵销后递延所得税资</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产或负债年初余额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37,669,884.14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249,471,124.80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578,418,323.11</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954,715.82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249,471,124.80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220,160,101.03</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80"/>
        <w:jc w:val="left"/>
      </w:pPr>
      <w:bookmarkStart w:id="908" w:name="bookmark908"/>
      <w:r>
        <w:rPr>
          <w:color w:val="000000"/>
          <w:spacing w:val="0"/>
          <w:w w:val="100"/>
          <w:position w:val="0"/>
        </w:rPr>
        <w:t>3</w:t>
      </w:r>
      <w:bookmarkEnd w:id="908"/>
      <w:r>
        <w:rPr>
          <w:color w:val="000000"/>
          <w:spacing w:val="0"/>
          <w:w w:val="100"/>
          <w:position w:val="0"/>
        </w:rPr>
        <w:t>、未确认递延所得税资产明细</w:t>
      </w:r>
    </w:p>
    <w:tbl>
      <w:tblPr>
        <w:tblOverlap w:val="never"/>
        <w:jc w:val="center"/>
        <w:tblLayout w:type="fixed"/>
      </w:tblPr>
      <w:tblGrid>
        <w:gridCol w:w="4790"/>
        <w:gridCol w:w="3595"/>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33,470,667.85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261,998,973.59</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295,469,641.44</w:t>
            </w:r>
          </w:p>
        </w:tc>
      </w:tr>
    </w:tbl>
    <w:p>
      <w:pPr>
        <w:widowControl w:val="0"/>
        <w:spacing w:after="559" w:line="1" w:lineRule="exact"/>
      </w:pPr>
    </w:p>
    <w:p>
      <w:pPr>
        <w:pStyle w:val="Style65"/>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（二十二）其他非流动资产</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33,476,701.33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35,347,029.64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长期衍生金融资产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15,414,329.29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410,144,803.34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应收维保责任款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245,347,688.80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140,002,016.00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境外可退还税费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120,780,960.00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11,636,531.20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3,536,010.84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87,622,104.66</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52,427,041.46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1,050,881,133.64</w:t>
            </w:r>
          </w:p>
        </w:tc>
      </w:tr>
    </w:tbl>
    <w:p>
      <w:pPr>
        <w:spacing w:lineRule="exact" w:line="1"/>
        <w:rPr>
          <w:sz w:val="2"/>
          <w:szCs w:val="2"/>
        </w:rPr>
      </w:pPr>
      <w:r>
        <w:br w:type="page"/>
      </w:r>
    </w:p>
    <w:p>
      <w:pPr>
        <w:pStyle w:val="Style65"/>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（二十三）短期借款</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借款条件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3,139,894.56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22,302,474.88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26,652,819.96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13,069,368.00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244,368,375.14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350,000,000.00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1,352,865,004.00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379,792,714.52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1,632,605,222.02</w:t>
            </w:r>
          </w:p>
        </w:tc>
      </w:tr>
    </w:tbl>
    <w:p>
      <w:pPr>
        <w:pStyle w:val="Style30"/>
        <w:keepNext w:val="0"/>
        <w:keepLines w:val="0"/>
        <w:widowControl w:val="0"/>
        <w:shd w:val="clear" w:color="auto" w:fill="auto"/>
        <w:bidi w:val="0"/>
        <w:spacing w:before="0" w:after="100" w:line="240" w:lineRule="auto"/>
        <w:ind w:left="29"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r>
        <w:rPr>
          <w:color w:val="000000"/>
          <w:spacing w:val="0"/>
          <w:w w:val="100"/>
          <w:position w:val="0"/>
          <w:sz w:val="16"/>
          <w:szCs w:val="16"/>
        </w:rPr>
        <w:t>质押借款为柏怡国际之子公司柏怡电子香港有限公司用其债券投资质押向香港汇丰银行借款港币</w:t>
      </w:r>
    </w:p>
    <w:p>
      <w:pPr>
        <w:pStyle w:val="Style30"/>
        <w:keepNext w:val="0"/>
        <w:keepLines w:val="0"/>
        <w:widowControl w:val="0"/>
        <w:shd w:val="clear" w:color="auto" w:fill="auto"/>
        <w:bidi w:val="0"/>
        <w:spacing w:before="0" w:after="0" w:line="240" w:lineRule="auto"/>
        <w:ind w:left="29" w:right="0" w:firstLine="0"/>
        <w:jc w:val="left"/>
        <w:rPr>
          <w:sz w:val="16"/>
          <w:szCs w:val="16"/>
        </w:rPr>
      </w:pPr>
      <w:r>
        <w:rPr>
          <w:color w:val="000000"/>
          <w:spacing w:val="0"/>
          <w:w w:val="100"/>
          <w:position w:val="0"/>
          <w:sz w:val="16"/>
          <w:szCs w:val="16"/>
        </w:rPr>
        <w:t xml:space="preserve">3,510,183. </w:t>
      </w:r>
      <w:r>
        <w:rPr>
          <w:color w:val="000000"/>
          <w:spacing w:val="0"/>
          <w:w w:val="100"/>
          <w:position w:val="0"/>
          <w:sz w:val="16"/>
          <w:szCs w:val="16"/>
        </w:rPr>
        <w:t xml:space="preserve">85 </w:t>
      </w:r>
      <w:r>
        <w:rPr>
          <w:color w:val="000000"/>
          <w:spacing w:val="0"/>
          <w:w w:val="100"/>
          <w:position w:val="0"/>
          <w:sz w:val="16"/>
          <w:szCs w:val="16"/>
        </w:rPr>
        <w:t xml:space="preserve">元，折合人民币 </w:t>
      </w:r>
      <w:r>
        <w:rPr>
          <w:color w:val="000000"/>
          <w:spacing w:val="0"/>
          <w:w w:val="100"/>
          <w:position w:val="0"/>
          <w:sz w:val="16"/>
          <w:szCs w:val="16"/>
        </w:rPr>
        <w:t xml:space="preserve">3, </w:t>
      </w:r>
      <w:r>
        <w:rPr>
          <w:color w:val="000000"/>
          <w:spacing w:val="0"/>
          <w:w w:val="100"/>
          <w:position w:val="0"/>
          <w:sz w:val="16"/>
          <w:szCs w:val="16"/>
        </w:rPr>
        <w:t xml:space="preserve">139,894.56 </w:t>
      </w:r>
      <w:r>
        <w:rPr>
          <w:color w:val="000000"/>
          <w:spacing w:val="0"/>
          <w:w w:val="100"/>
          <w:position w:val="0"/>
          <w:sz w:val="16"/>
          <w:szCs w:val="16"/>
        </w:rPr>
        <w:t>元。</w:t>
      </w:r>
    </w:p>
    <w:p>
      <w:pPr>
        <w:widowControl w:val="0"/>
        <w:spacing w:after="119" w:line="1" w:lineRule="exact"/>
      </w:pPr>
    </w:p>
    <w:p>
      <w:pPr>
        <w:pStyle w:val="Style58"/>
        <w:keepNext w:val="0"/>
        <w:keepLines w:val="0"/>
        <w:widowControl w:val="0"/>
        <w:shd w:val="clear" w:color="auto" w:fill="auto"/>
        <w:bidi w:val="0"/>
        <w:spacing w:before="0" w:line="240" w:lineRule="auto"/>
        <w:ind w:left="0" w:right="0" w:firstLine="600"/>
        <w:jc w:val="left"/>
        <w:rPr>
          <w:sz w:val="16"/>
          <w:szCs w:val="16"/>
        </w:rPr>
      </w:pPr>
      <w:r>
        <w:rPr>
          <w:color w:val="000000"/>
          <w:spacing w:val="0"/>
          <w:w w:val="100"/>
          <w:position w:val="0"/>
          <w:sz w:val="16"/>
          <w:szCs w:val="16"/>
        </w:rPr>
        <w:t>注</w:t>
      </w:r>
      <w:r>
        <w:rPr>
          <w:color w:val="000000"/>
          <w:spacing w:val="0"/>
          <w:w w:val="100"/>
          <w:position w:val="0"/>
          <w:sz w:val="16"/>
          <w:szCs w:val="16"/>
        </w:rPr>
        <w:t>2：</w:t>
      </w:r>
      <w:r>
        <w:rPr>
          <w:color w:val="000000"/>
          <w:spacing w:val="0"/>
          <w:w w:val="100"/>
          <w:position w:val="0"/>
          <w:sz w:val="16"/>
          <w:szCs w:val="16"/>
        </w:rPr>
        <w:t>抵押借款为长城香港在永享银行的借款，期末借款金额为港币</w:t>
      </w:r>
      <w:r>
        <w:rPr>
          <w:color w:val="000000"/>
          <w:spacing w:val="0"/>
          <w:w w:val="100"/>
          <w:position w:val="0"/>
          <w:sz w:val="16"/>
          <w:szCs w:val="16"/>
        </w:rPr>
        <w:t>29,796,000.00</w:t>
      </w:r>
      <w:r>
        <w:rPr>
          <w:color w:val="000000"/>
          <w:spacing w:val="0"/>
          <w:w w:val="100"/>
          <w:position w:val="0"/>
          <w:sz w:val="16"/>
          <w:szCs w:val="16"/>
        </w:rPr>
        <w:t>元，折合人民币</w:t>
      </w:r>
      <w:r>
        <w:rPr>
          <w:color w:val="000000"/>
          <w:spacing w:val="0"/>
          <w:w w:val="100"/>
          <w:position w:val="0"/>
          <w:sz w:val="16"/>
          <w:szCs w:val="16"/>
        </w:rPr>
        <w:t>26,652,819.96</w:t>
      </w:r>
    </w:p>
    <w:p>
      <w:pPr>
        <w:pStyle w:val="Style58"/>
        <w:keepNext w:val="0"/>
        <w:keepLines w:val="0"/>
        <w:widowControl w:val="0"/>
        <w:shd w:val="clear" w:color="auto" w:fill="auto"/>
        <w:bidi w:val="0"/>
        <w:spacing w:before="0" w:line="240" w:lineRule="auto"/>
        <w:ind w:left="0" w:right="0" w:firstLine="220"/>
        <w:jc w:val="left"/>
        <w:rPr>
          <w:sz w:val="16"/>
          <w:szCs w:val="16"/>
        </w:rPr>
      </w:pPr>
      <w:r>
        <w:rPr>
          <w:color w:val="000000"/>
          <w:spacing w:val="0"/>
          <w:w w:val="100"/>
          <w:position w:val="0"/>
          <w:sz w:val="16"/>
          <w:szCs w:val="16"/>
        </w:rPr>
        <w:t>元；用于借款抵押的固定资产为香港海景大厦</w:t>
      </w:r>
      <w:r>
        <w:rPr>
          <w:color w:val="000000"/>
          <w:spacing w:val="0"/>
          <w:w w:val="100"/>
          <w:position w:val="0"/>
          <w:sz w:val="16"/>
          <w:szCs w:val="16"/>
        </w:rPr>
        <w:t>C</w:t>
      </w:r>
      <w:r>
        <w:rPr>
          <w:color w:val="000000"/>
          <w:spacing w:val="0"/>
          <w:w w:val="100"/>
          <w:position w:val="0"/>
          <w:sz w:val="16"/>
          <w:szCs w:val="16"/>
        </w:rPr>
        <w:t>座</w:t>
      </w:r>
      <w:r>
        <w:rPr>
          <w:color w:val="000000"/>
          <w:spacing w:val="0"/>
          <w:w w:val="100"/>
          <w:position w:val="0"/>
          <w:sz w:val="16"/>
          <w:szCs w:val="16"/>
        </w:rPr>
        <w:t>4</w:t>
      </w:r>
      <w:r>
        <w:rPr>
          <w:color w:val="000000"/>
          <w:spacing w:val="0"/>
          <w:w w:val="100"/>
          <w:position w:val="0"/>
          <w:sz w:val="16"/>
          <w:szCs w:val="16"/>
        </w:rPr>
        <w:t>楼，原值为</w:t>
      </w:r>
      <w:r>
        <w:rPr>
          <w:color w:val="000000"/>
          <w:spacing w:val="0"/>
          <w:w w:val="100"/>
          <w:position w:val="0"/>
          <w:sz w:val="16"/>
          <w:szCs w:val="16"/>
        </w:rPr>
        <w:t>19,679,220.00</w:t>
      </w:r>
      <w:r>
        <w:rPr>
          <w:color w:val="000000"/>
          <w:spacing w:val="0"/>
          <w:w w:val="100"/>
          <w:position w:val="0"/>
          <w:sz w:val="16"/>
          <w:szCs w:val="16"/>
        </w:rPr>
        <w:t>元，本年末账面价值为</w:t>
      </w:r>
      <w:r>
        <w:rPr>
          <w:color w:val="000000"/>
          <w:spacing w:val="0"/>
          <w:w w:val="100"/>
          <w:position w:val="0"/>
          <w:sz w:val="16"/>
          <w:szCs w:val="16"/>
        </w:rPr>
        <w:t>15,743,376.00</w:t>
      </w:r>
    </w:p>
    <w:p>
      <w:pPr>
        <w:pStyle w:val="Style58"/>
        <w:keepNext w:val="0"/>
        <w:keepLines w:val="0"/>
        <w:widowControl w:val="0"/>
        <w:shd w:val="clear" w:color="auto" w:fill="auto"/>
        <w:bidi w:val="0"/>
        <w:spacing w:before="0" w:after="660" w:line="240" w:lineRule="auto"/>
        <w:ind w:left="0" w:right="0" w:firstLine="220"/>
        <w:jc w:val="left"/>
        <w:rPr>
          <w:sz w:val="16"/>
          <w:szCs w:val="16"/>
        </w:rPr>
      </w:pPr>
      <w:r>
        <w:rPr>
          <w:color w:val="000000"/>
          <w:spacing w:val="0"/>
          <w:w w:val="100"/>
          <w:position w:val="0"/>
          <w:sz w:val="16"/>
          <w:szCs w:val="16"/>
        </w:rPr>
        <w:t>元</w:t>
      </w:r>
      <w:r>
        <w:rPr>
          <w:color w:val="000000"/>
          <w:spacing w:val="0"/>
          <w:w w:val="100"/>
          <w:position w:val="0"/>
          <w:sz w:val="16"/>
          <w:szCs w:val="16"/>
        </w:rPr>
        <w:t>10</w:t>
      </w:r>
    </w:p>
    <w:p>
      <w:pPr>
        <w:pStyle w:val="Style65"/>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（二十四）衍生金融负债</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834,895,139.20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其中：远期合约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613,119,218.40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221,775,920.80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834,895,139.20</w:t>
            </w:r>
          </w:p>
        </w:tc>
      </w:tr>
    </w:tbl>
    <w:p>
      <w:pPr>
        <w:widowControl w:val="0"/>
        <w:spacing w:after="579" w:line="1" w:lineRule="exact"/>
      </w:pPr>
    </w:p>
    <w:p>
      <w:pPr>
        <w:pStyle w:val="Style65"/>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（二十五）应付票据</w:t>
      </w:r>
    </w:p>
    <w:tbl>
      <w:tblPr>
        <w:tblOverlap w:val="never"/>
        <w:jc w:val="center"/>
        <w:tblLayout w:type="fixed"/>
      </w:tblPr>
      <w:tblGrid>
        <w:gridCol w:w="2779"/>
        <w:gridCol w:w="2731"/>
        <w:gridCol w:w="277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116,329,875.73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1,081,947,774.66</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116,329,875.73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1,081,947,774.66</w:t>
            </w:r>
          </w:p>
        </w:tc>
      </w:tr>
    </w:tbl>
    <w:p>
      <w:pPr>
        <w:widowControl w:val="0"/>
        <w:spacing w:after="579" w:line="1" w:lineRule="exact"/>
      </w:pPr>
    </w:p>
    <w:p>
      <w:pPr>
        <w:pStyle w:val="Style65"/>
        <w:keepNext w:val="0"/>
        <w:keepLines w:val="0"/>
        <w:widowControl w:val="0"/>
        <w:shd w:val="clear" w:color="auto" w:fill="auto"/>
        <w:bidi w:val="0"/>
        <w:spacing w:before="0" w:after="120" w:line="240" w:lineRule="auto"/>
        <w:ind w:left="0" w:right="0" w:firstLine="800"/>
        <w:jc w:val="left"/>
      </w:pPr>
      <w:r>
        <w:rPr>
          <w:color w:val="000000"/>
          <w:spacing w:val="0"/>
          <w:w w:val="100"/>
          <w:position w:val="0"/>
        </w:rPr>
        <w:t>（二十六）应付账款</w:t>
      </w:r>
    </w:p>
    <w:tbl>
      <w:tblPr>
        <w:tblOverlap w:val="never"/>
        <w:jc w:val="center"/>
        <w:tblLayout w:type="fixed"/>
      </w:tblPr>
      <w:tblGrid>
        <w:gridCol w:w="2779"/>
        <w:gridCol w:w="2731"/>
        <w:gridCol w:w="277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555,563,125.92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14,020,866,979.98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29,257,763.56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53,464,530.27</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584,820,889.48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14,074,331,510.25</w:t>
            </w:r>
          </w:p>
        </w:tc>
      </w:tr>
    </w:tbl>
    <w:p>
      <w:pPr>
        <w:widowControl w:val="0"/>
        <w:spacing w:after="119" w:line="1" w:lineRule="exact"/>
      </w:pPr>
    </w:p>
    <w:p>
      <w:pPr>
        <w:pStyle w:val="Style65"/>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账龄超过</w:t>
      </w:r>
      <w:r>
        <w:rPr>
          <w:color w:val="000000"/>
          <w:spacing w:val="0"/>
          <w:w w:val="100"/>
          <w:position w:val="0"/>
        </w:rPr>
        <w:t>1</w:t>
      </w:r>
      <w:r>
        <w:rPr>
          <w:color w:val="000000"/>
          <w:spacing w:val="0"/>
          <w:w w:val="100"/>
          <w:position w:val="0"/>
        </w:rPr>
        <w:t>年的大额应付账款</w:t>
      </w:r>
    </w:p>
    <w:tbl>
      <w:tblPr>
        <w:tblOverlap w:val="never"/>
        <w:jc w:val="center"/>
        <w:tblLayout w:type="fixed"/>
      </w:tblPr>
      <w:tblGrid>
        <w:gridCol w:w="3792"/>
        <w:gridCol w:w="2227"/>
        <w:gridCol w:w="2261"/>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债权单位名称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未偿还原因</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中国电子进出口总公司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9,215,746.40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西安黄河机电有限公司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1,164,718.00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LDK solar hi-tech(Nanchang) Co.,Ltd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660,760.16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奇美电子股份有限公司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635,424.84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11,676,649.40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65"/>
        <w:keepNext w:val="0"/>
        <w:keepLines w:val="0"/>
        <w:widowControl w:val="0"/>
        <w:shd w:val="clear" w:color="auto" w:fill="auto"/>
        <w:bidi w:val="0"/>
        <w:spacing w:before="0" w:after="100" w:line="240" w:lineRule="auto"/>
        <w:ind w:left="0" w:right="0" w:firstLine="780"/>
        <w:jc w:val="both"/>
      </w:pPr>
      <w:r>
        <w:rPr>
          <w:color w:val="000000"/>
          <w:spacing w:val="0"/>
          <w:w w:val="100"/>
          <w:position w:val="0"/>
        </w:rPr>
        <w:t>（二十七）预收款项</w:t>
      </w:r>
    </w:p>
    <w:tbl>
      <w:tblPr>
        <w:tblOverlap w:val="never"/>
        <w:jc w:val="center"/>
        <w:tblLayout w:type="fixed"/>
      </w:tblPr>
      <w:tblGrid>
        <w:gridCol w:w="2846"/>
        <w:gridCol w:w="2698"/>
        <w:gridCol w:w="2736"/>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49,643,128.26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87,389,570.13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845,223.50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2,240,727.33</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50,488,351.76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89,630,297.46</w:t>
            </w: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0" w:right="0" w:firstLine="660"/>
        <w:jc w:val="both"/>
      </w:pPr>
      <w:r>
        <w:rPr>
          <w:color w:val="000000"/>
          <w:spacing w:val="0"/>
          <w:w w:val="100"/>
          <w:position w:val="0"/>
        </w:rPr>
        <w:t>（二十八）应付职工薪酬</w:t>
      </w:r>
    </w:p>
    <w:p>
      <w:pPr>
        <w:pStyle w:val="Style65"/>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1</w:t>
      </w:r>
      <w:r>
        <w:rPr>
          <w:color w:val="000000"/>
          <w:spacing w:val="0"/>
          <w:w w:val="100"/>
          <w:position w:val="0"/>
        </w:rPr>
        <w:t>、应付职工薪酬分类列示</w:t>
      </w:r>
    </w:p>
    <w:tbl>
      <w:tblPr>
        <w:tblOverlap w:val="never"/>
        <w:jc w:val="center"/>
        <w:tblLayout w:type="fixed"/>
      </w:tblPr>
      <w:tblGrid>
        <w:gridCol w:w="3326"/>
        <w:gridCol w:w="1354"/>
        <w:gridCol w:w="1363"/>
        <w:gridCol w:w="1368"/>
        <w:gridCol w:w="1387"/>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本年增加额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本年减少额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年末余额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694,936,548.61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3,933,209,201.59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4,536,592,530.77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91,553,219.43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52,873,961.33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288,427,206.25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317,782,928.08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23,518,239.50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1,567,058.01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295,728,103.74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297,082,143.51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213,018.24</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749,377,567.95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4,517,364,511.58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5,151,457,602.36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115,284,477.17</w:t>
            </w:r>
          </w:p>
        </w:tc>
      </w:tr>
    </w:tbl>
    <w:p>
      <w:pPr>
        <w:pStyle w:val="Style30"/>
        <w:keepNext w:val="0"/>
        <w:keepLines w:val="0"/>
        <w:widowControl w:val="0"/>
        <w:shd w:val="clear" w:color="auto" w:fill="auto"/>
        <w:bidi w:val="0"/>
        <w:spacing w:before="0" w:after="0" w:line="240" w:lineRule="auto"/>
        <w:ind w:left="552" w:right="0" w:firstLine="0"/>
        <w:jc w:val="left"/>
        <w:rPr>
          <w:sz w:val="16"/>
          <w:szCs w:val="16"/>
        </w:rPr>
      </w:pPr>
      <w:r>
        <w:rPr>
          <w:color w:val="000000"/>
          <w:spacing w:val="0"/>
          <w:w w:val="100"/>
          <w:position w:val="0"/>
          <w:sz w:val="16"/>
          <w:szCs w:val="16"/>
        </w:rPr>
        <w:t>注：本年因冠捷科技相关资产计入划分为持有待售的负债减少应付职工薪酬</w:t>
      </w:r>
      <w:r>
        <w:rPr>
          <w:color w:val="000000"/>
          <w:spacing w:val="0"/>
          <w:w w:val="100"/>
          <w:position w:val="0"/>
          <w:sz w:val="16"/>
          <w:szCs w:val="16"/>
        </w:rPr>
        <w:t xml:space="preserve">676,468, </w:t>
      </w:r>
      <w:r>
        <w:rPr>
          <w:color w:val="000000"/>
          <w:spacing w:val="0"/>
          <w:w w:val="100"/>
          <w:position w:val="0"/>
          <w:sz w:val="16"/>
          <w:szCs w:val="16"/>
        </w:rPr>
        <w:t>492.00</w:t>
      </w:r>
      <w:r>
        <w:rPr>
          <w:color w:val="000000"/>
          <w:spacing w:val="0"/>
          <w:w w:val="100"/>
          <w:position w:val="0"/>
          <w:sz w:val="16"/>
          <w:szCs w:val="16"/>
        </w:rPr>
        <w:t>元，因汇率变动增加</w:t>
      </w:r>
    </w:p>
    <w:p>
      <w:pPr>
        <w:pStyle w:val="Style30"/>
        <w:keepNext w:val="0"/>
        <w:keepLines w:val="0"/>
        <w:widowControl w:val="0"/>
        <w:shd w:val="clear" w:color="auto" w:fill="auto"/>
        <w:bidi w:val="0"/>
        <w:spacing w:before="0" w:after="0" w:line="240" w:lineRule="auto"/>
        <w:ind w:left="230" w:right="0" w:firstLine="0"/>
        <w:jc w:val="left"/>
        <w:rPr>
          <w:sz w:val="16"/>
          <w:szCs w:val="16"/>
        </w:rPr>
      </w:pPr>
      <w:r>
        <w:rPr>
          <w:color w:val="000000"/>
          <w:spacing w:val="0"/>
          <w:w w:val="100"/>
          <w:position w:val="0"/>
          <w:sz w:val="16"/>
          <w:szCs w:val="16"/>
        </w:rPr>
        <w:t xml:space="preserve">44,161, </w:t>
      </w:r>
      <w:r>
        <w:rPr>
          <w:color w:val="000000"/>
          <w:spacing w:val="0"/>
          <w:w w:val="100"/>
          <w:position w:val="0"/>
          <w:sz w:val="16"/>
          <w:szCs w:val="16"/>
        </w:rPr>
        <w:t xml:space="preserve">449.23 </w:t>
      </w:r>
      <w:r>
        <w:rPr>
          <w:color w:val="000000"/>
          <w:spacing w:val="0"/>
          <w:w w:val="100"/>
          <w:position w:val="0"/>
          <w:sz w:val="16"/>
          <w:szCs w:val="16"/>
        </w:rPr>
        <w:t>元。</w:t>
      </w:r>
    </w:p>
    <w:p>
      <w:pPr>
        <w:widowControl w:val="0"/>
        <w:spacing w:after="159" w:line="1" w:lineRule="exact"/>
      </w:pPr>
    </w:p>
    <w:p>
      <w:pPr>
        <w:pStyle w:val="Style65"/>
        <w:keepNext w:val="0"/>
        <w:keepLines w:val="0"/>
        <w:widowControl w:val="0"/>
        <w:shd w:val="clear" w:color="auto" w:fill="auto"/>
        <w:bidi w:val="0"/>
        <w:spacing w:before="0" w:after="100" w:line="240" w:lineRule="auto"/>
        <w:ind w:left="0" w:right="0" w:firstLine="660"/>
        <w:jc w:val="both"/>
      </w:pPr>
      <w:r>
        <w:rPr>
          <w:color w:val="000000"/>
          <w:spacing w:val="0"/>
          <w:w w:val="100"/>
          <w:position w:val="0"/>
        </w:rPr>
        <w:t>2</w:t>
      </w:r>
      <w:r>
        <w:rPr>
          <w:color w:val="000000"/>
          <w:spacing w:val="0"/>
          <w:w w:val="100"/>
          <w:position w:val="0"/>
        </w:rPr>
        <w:t>、短期职工薪酬情况</w:t>
      </w:r>
    </w:p>
    <w:tbl>
      <w:tblPr>
        <w:tblOverlap w:val="never"/>
        <w:jc w:val="center"/>
        <w:tblLayout w:type="fixed"/>
      </w:tblPr>
      <w:tblGrid>
        <w:gridCol w:w="2894"/>
        <w:gridCol w:w="1363"/>
        <w:gridCol w:w="1358"/>
        <w:gridCol w:w="1358"/>
        <w:gridCol w:w="139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本年增加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本年减少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年末余额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672,552,575.07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3,587,159,471.31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4,171,239,823.12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88,472,223.26</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3,402,646.40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141,616,768.37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145,019,414.77</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12,248,636.67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129,168,125.59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141,416,762.26</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11,688,864.45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77,395,952.96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89,084,817.41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305,786.98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8,033,204.59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8,338,991.57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253,985.24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5,598,103.04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5,852,088.28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境外保险费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38,140,865.00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38,140,865.00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4,589,906.40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66,390,108.52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68,513,279.92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2,466,735.00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1,961,575.77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5,971,331.55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7,318,646.15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614,261.17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181,208.30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2,903,396.25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3,084,604.55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694,936,548.61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3,933,209,201.59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4,536,592,530.77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91,553,219.43</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60"/>
        <w:jc w:val="both"/>
      </w:pPr>
      <w:bookmarkStart w:id="909" w:name="bookmark909"/>
      <w:r>
        <w:rPr>
          <w:color w:val="000000"/>
          <w:spacing w:val="0"/>
          <w:w w:val="100"/>
          <w:position w:val="0"/>
        </w:rPr>
        <w:t>3</w:t>
      </w:r>
      <w:bookmarkEnd w:id="909"/>
      <w:r>
        <w:rPr>
          <w:color w:val="000000"/>
          <w:spacing w:val="0"/>
          <w:w w:val="100"/>
          <w:position w:val="0"/>
        </w:rPr>
        <w:t>、设定提存计划情况</w:t>
      </w:r>
    </w:p>
    <w:tbl>
      <w:tblPr>
        <w:tblOverlap w:val="never"/>
        <w:jc w:val="center"/>
        <w:tblLayout w:type="fixed"/>
      </w:tblPr>
      <w:tblGrid>
        <w:gridCol w:w="2947"/>
        <w:gridCol w:w="1354"/>
        <w:gridCol w:w="1349"/>
        <w:gridCol w:w="1354"/>
        <w:gridCol w:w="138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本年增加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本年减少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年末余额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51,260,609.53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271,320,253.93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299,062,623.96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23,518,239.50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1,613,351.80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10,831,081.92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12,444,433.72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6,275,870.40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6,275,870.40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52,873,961.33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288,427,206.25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317,782,928.08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23,518,239.50</w:t>
            </w:r>
          </w:p>
        </w:tc>
      </w:tr>
    </w:tbl>
    <w:p>
      <w:pPr>
        <w:widowControl w:val="0"/>
        <w:spacing w:after="1039" w:line="1" w:lineRule="exact"/>
      </w:pPr>
    </w:p>
    <w:p>
      <w:pPr>
        <w:pStyle w:val="Style65"/>
        <w:keepNext w:val="0"/>
        <w:keepLines w:val="0"/>
        <w:widowControl w:val="0"/>
        <w:shd w:val="clear" w:color="auto" w:fill="auto"/>
        <w:bidi w:val="0"/>
        <w:spacing w:before="0" w:after="140" w:line="240" w:lineRule="auto"/>
        <w:ind w:left="0" w:right="0" w:firstLine="780"/>
        <w:jc w:val="both"/>
      </w:pPr>
      <w:r>
        <w:rPr>
          <w:color w:val="000000"/>
          <w:spacing w:val="0"/>
          <w:w w:val="100"/>
          <w:position w:val="0"/>
        </w:rPr>
        <w:t>（二十九）应交税费</w:t>
      </w:r>
      <w:r>
        <w:br w:type="page"/>
      </w:r>
    </w:p>
    <w:tbl>
      <w:tblPr>
        <w:tblOverlap w:val="never"/>
        <w:jc w:val="center"/>
        <w:tblLayout w:type="fixed"/>
      </w:tblPr>
      <w:tblGrid>
        <w:gridCol w:w="2798"/>
        <w:gridCol w:w="2770"/>
        <w:gridCol w:w="2794"/>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6,457,891.09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144,308,190.74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3,302,710.88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7,490,327.53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2,350,585.11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132,713,549.85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1,296,812.74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10,122,121.83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1,012,367.34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25,804,255.86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971,131.22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10,726,855.38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96,266.50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1,313,649.11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1,198,306.20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3,753,134.20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179,924,233.85</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19,260,459.08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513,601,490.35</w:t>
            </w:r>
          </w:p>
        </w:tc>
      </w:tr>
    </w:tbl>
    <w:p>
      <w:pPr>
        <w:widowControl w:val="0"/>
        <w:spacing w:after="559" w:line="1" w:lineRule="exact"/>
      </w:pPr>
    </w:p>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（三十）应付利息</w:t>
      </w:r>
    </w:p>
    <w:tbl>
      <w:tblPr>
        <w:tblOverlap w:val="never"/>
        <w:jc w:val="center"/>
        <w:tblLayout w:type="fixed"/>
      </w:tblPr>
      <w:tblGrid>
        <w:gridCol w:w="4790"/>
        <w:gridCol w:w="1781"/>
        <w:gridCol w:w="1814"/>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年初余额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6,589.74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344,246.22</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13,450,000.00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3,324,723.20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2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6,589.74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17,118,969.42</w:t>
            </w:r>
          </w:p>
        </w:tc>
      </w:tr>
    </w:tbl>
    <w:p>
      <w:pPr>
        <w:widowControl w:val="0"/>
        <w:spacing w:after="559" w:line="1" w:lineRule="exact"/>
      </w:pPr>
    </w:p>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（三十一）应付股利</w:t>
      </w:r>
    </w:p>
    <w:tbl>
      <w:tblPr>
        <w:tblOverlap w:val="never"/>
        <w:jc w:val="center"/>
        <w:tblLayout w:type="fixed"/>
      </w:tblPr>
      <w:tblGrid>
        <w:gridCol w:w="2122"/>
        <w:gridCol w:w="2074"/>
        <w:gridCol w:w="2078"/>
        <w:gridCol w:w="211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超过</w:t>
            </w:r>
            <w:r>
              <w:rPr>
                <w:color w:val="000000"/>
                <w:spacing w:val="0"/>
                <w:w w:val="100"/>
                <w:position w:val="0"/>
              </w:rPr>
              <w:t>1</w:t>
            </w:r>
            <w:r>
              <w:rPr>
                <w:rFonts w:ascii="SimSun" w:eastAsia="SimSun" w:hAnsi="SimSun" w:cs="SimSun"/>
                <w:color w:val="000000"/>
                <w:spacing w:val="0"/>
                <w:w w:val="100"/>
                <w:position w:val="0"/>
              </w:rPr>
              <w:t>年未支付原因</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795,040.31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582,219.40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795,040.31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582,219.40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（三十二）其他应付款</w:t>
      </w:r>
    </w:p>
    <w:tbl>
      <w:tblPr>
        <w:tblOverlap w:val="never"/>
        <w:jc w:val="center"/>
        <w:tblLayout w:type="fixed"/>
      </w:tblPr>
      <w:tblGrid>
        <w:gridCol w:w="3053"/>
        <w:gridCol w:w="2520"/>
        <w:gridCol w:w="259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125,535,017.69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215,669,426.21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代垫及暂收款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125,253,778.51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1,097,651,492.98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24,684,324.46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27,877,658.77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128,919.50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502,657,734.82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2,367,858,772.01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特许权使用费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1,311,128,853.22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154,167,232.65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153,035,082.76</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275,602,040.16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5,830,046,253.42</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账龄超过</w:t>
      </w:r>
      <w:r>
        <w:rPr>
          <w:color w:val="000000"/>
          <w:spacing w:val="0"/>
          <w:w w:val="100"/>
          <w:position w:val="0"/>
        </w:rPr>
        <w:t>1</w:t>
      </w:r>
      <w:r>
        <w:rPr>
          <w:color w:val="000000"/>
          <w:spacing w:val="0"/>
          <w:w w:val="100"/>
          <w:position w:val="0"/>
        </w:rPr>
        <w:t>年的大额其他应付款情况的说明</w:t>
      </w:r>
    </w:p>
    <w:tbl>
      <w:tblPr>
        <w:tblOverlap w:val="never"/>
        <w:jc w:val="center"/>
        <w:tblLayout w:type="fixed"/>
      </w:tblPr>
      <w:tblGrid>
        <w:gridCol w:w="3120"/>
        <w:gridCol w:w="2563"/>
        <w:gridCol w:w="270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未偿还原因</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香港爱卡电器有限公司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23,705,352.40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结算单据未到</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23,705,352.40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（三十三）划分为持有待售的负债</w:t>
      </w:r>
    </w:p>
    <w:tbl>
      <w:tblPr>
        <w:tblOverlap w:val="never"/>
        <w:jc w:val="center"/>
        <w:tblLayout w:type="fixed"/>
      </w:tblPr>
      <w:tblGrid>
        <w:gridCol w:w="2491"/>
        <w:gridCol w:w="1464"/>
        <w:gridCol w:w="1464"/>
        <w:gridCol w:w="1469"/>
        <w:gridCol w:w="1498"/>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公允价值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477,667,946.00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477,667,946.00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1,138,916,660.00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1,138,916,660.00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1,141,996,688.00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1,141,996,688.00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13,871,280,696.00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13,871,280,696.00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33,325,348.00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33,325,348.00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676,468,492.00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676,468,492.00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487,136,951.00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487,136,951.00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2,927,414.00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2,927,414.00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5,072,188,723.00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5,072,188,723.00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657,884,269.00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657,884,269.00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1,310,038,576.00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1,310,038,576.00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2,577,393,791.00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2,577,393,791.00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265,041,959.00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265,041,959.00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101,516,058.00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101,516,058.00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5,868,702.00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5,868,702.00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238,505,064.94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238,505,064.94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396,345,495.00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396,345,495.00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2017 </w:t>
            </w:r>
            <w:r>
              <w:rPr>
                <w:rFonts w:ascii="SimSun" w:eastAsia="SimSun" w:hAnsi="SimSun" w:cs="SimSun"/>
                <w:color w:val="000000"/>
                <w:spacing w:val="0"/>
                <w:w w:val="100"/>
                <w:position w:val="0"/>
              </w:rPr>
              <w:t>年</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28,454,502,832.94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28,454,502,832.94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30"/>
        <w:keepNext w:val="0"/>
        <w:keepLines w:val="0"/>
        <w:widowControl w:val="0"/>
        <w:shd w:val="clear" w:color="auto" w:fill="auto"/>
        <w:bidi w:val="0"/>
        <w:spacing w:before="0" w:after="0" w:line="317" w:lineRule="exact"/>
        <w:ind w:left="29" w:right="0" w:firstLine="0"/>
        <w:jc w:val="left"/>
        <w:rPr>
          <w:sz w:val="16"/>
          <w:szCs w:val="16"/>
        </w:rPr>
      </w:pPr>
      <w:r>
        <w:rPr>
          <w:color w:val="000000"/>
          <w:spacing w:val="0"/>
          <w:w w:val="100"/>
          <w:position w:val="0"/>
          <w:sz w:val="16"/>
          <w:szCs w:val="16"/>
        </w:rPr>
        <w:t>注：本公司重大资产重组项目已获得中国证监会核准及相关必要批准，截止</w:t>
      </w: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日，相关资产交割及 过户尚未完成，本年年末将冠捷科技的相关负债划分为持有待售的负债列示。</w:t>
      </w:r>
    </w:p>
    <w:p>
      <w:pPr>
        <w:widowControl w:val="0"/>
        <w:spacing w:after="519" w:line="1" w:lineRule="exact"/>
      </w:pPr>
    </w:p>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（三十四）一年内到期的非流动负债</w:t>
      </w:r>
    </w:p>
    <w:tbl>
      <w:tblPr>
        <w:tblOverlap w:val="never"/>
        <w:jc w:val="center"/>
        <w:tblLayout w:type="fixed"/>
      </w:tblPr>
      <w:tblGrid>
        <w:gridCol w:w="3077"/>
        <w:gridCol w:w="2563"/>
        <w:gridCol w:w="2664"/>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一年内到期的应付债券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499,513,581.05</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573,013,581.05</w:t>
            </w:r>
          </w:p>
        </w:tc>
      </w:tr>
    </w:tbl>
    <w:p>
      <w:pPr>
        <w:pStyle w:val="Style30"/>
        <w:keepNext w:val="0"/>
        <w:keepLines w:val="0"/>
        <w:widowControl w:val="0"/>
        <w:shd w:val="clear" w:color="auto" w:fill="auto"/>
        <w:bidi w:val="0"/>
        <w:spacing w:before="0" w:after="0" w:line="331" w:lineRule="exact"/>
        <w:ind w:left="0" w:right="0" w:firstLine="0"/>
        <w:jc w:val="distribute"/>
        <w:rPr>
          <w:sz w:val="16"/>
          <w:szCs w:val="16"/>
        </w:rPr>
      </w:pPr>
      <w:r>
        <w:rPr>
          <w:color w:val="000000"/>
          <w:spacing w:val="0"/>
          <w:w w:val="100"/>
          <w:position w:val="0"/>
          <w:sz w:val="16"/>
          <w:szCs w:val="16"/>
        </w:rPr>
        <w:t>注：一年内到期的长期借款系本公司以南山科技园</w:t>
      </w:r>
      <w:r>
        <w:rPr>
          <w:color w:val="000000"/>
          <w:spacing w:val="0"/>
          <w:w w:val="100"/>
          <w:position w:val="0"/>
          <w:sz w:val="16"/>
          <w:szCs w:val="16"/>
        </w:rPr>
        <w:t>1</w:t>
      </w:r>
      <w:r>
        <w:rPr>
          <w:color w:val="000000"/>
          <w:spacing w:val="0"/>
          <w:w w:val="100"/>
          <w:position w:val="0"/>
          <w:sz w:val="16"/>
          <w:szCs w:val="16"/>
        </w:rPr>
        <w:t>号主厂房、</w:t>
      </w:r>
      <w:r>
        <w:rPr>
          <w:color w:val="000000"/>
          <w:spacing w:val="0"/>
          <w:w w:val="100"/>
          <w:position w:val="0"/>
          <w:sz w:val="16"/>
          <w:szCs w:val="16"/>
        </w:rPr>
        <w:t>2</w:t>
      </w:r>
      <w:r>
        <w:rPr>
          <w:color w:val="000000"/>
          <w:spacing w:val="0"/>
          <w:w w:val="100"/>
          <w:position w:val="0"/>
          <w:sz w:val="16"/>
          <w:szCs w:val="16"/>
        </w:rPr>
        <w:t>号办公楼做抵押，从中国进出口银行取得的长期 借款。</w:t>
      </w:r>
    </w:p>
    <w:p>
      <w:pPr>
        <w:widowControl w:val="0"/>
        <w:spacing w:after="519" w:line="1" w:lineRule="exact"/>
      </w:pPr>
    </w:p>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（三十五）其他流动负债</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保用拨备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13,907,020.34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1,160,692,192.08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一年内结转的递延收益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9,886,848.56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11,527,745.85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4,889,680.80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941,572.00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23,793,868.90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1,178,051,190.73</w:t>
            </w:r>
          </w:p>
        </w:tc>
      </w:tr>
    </w:tbl>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（三十六）长期借款</w:t>
      </w:r>
    </w:p>
    <w:tbl>
      <w:tblPr>
        <w:tblOverlap w:val="never"/>
        <w:jc w:val="center"/>
        <w:tblLayout w:type="fixed"/>
      </w:tblPr>
      <w:tblGrid>
        <w:gridCol w:w="2122"/>
        <w:gridCol w:w="2074"/>
        <w:gridCol w:w="2078"/>
        <w:gridCol w:w="211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借款条件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利率区间</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9"/>
                <w:szCs w:val="9"/>
              </w:rPr>
            </w:pPr>
            <w:r>
              <w:rPr>
                <w:rFonts w:ascii="SimSun" w:eastAsia="SimSun" w:hAnsi="SimSun" w:cs="SimSun"/>
                <w:color w:val="000000"/>
                <w:spacing w:val="0"/>
                <w:w w:val="100"/>
                <w:position w:val="0"/>
                <w:sz w:val="18"/>
                <w:szCs w:val="18"/>
              </w:rPr>
              <w:t>抵押借款</w:t>
            </w:r>
            <w:r>
              <w:rPr>
                <w:rFonts w:ascii="SimSun" w:eastAsia="SimSun" w:hAnsi="SimSun" w:cs="SimSun"/>
                <w:color w:val="000000"/>
                <w:spacing w:val="0"/>
                <w:w w:val="100"/>
                <w:position w:val="0"/>
                <w:sz w:val="9"/>
                <w:szCs w:val="9"/>
              </w:rPr>
              <w:t>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475,144,442.59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2.65%-5.39%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2,865,203,581.60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975,144,442.59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2,965,203,581.60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8"/>
        <w:keepNext w:val="0"/>
        <w:keepLines w:val="0"/>
        <w:widowControl w:val="0"/>
        <w:shd w:val="clear" w:color="auto" w:fill="auto"/>
        <w:bidi w:val="0"/>
        <w:spacing w:before="0" w:after="0" w:line="311" w:lineRule="exact"/>
        <w:ind w:left="200" w:right="0" w:firstLine="360"/>
        <w:jc w:val="both"/>
        <w:rPr>
          <w:sz w:val="16"/>
          <w:szCs w:val="16"/>
        </w:rPr>
      </w:pPr>
      <w:r>
        <w:rPr>
          <w:color w:val="000000"/>
          <w:spacing w:val="0"/>
          <w:w w:val="100"/>
          <w:position w:val="0"/>
          <w:sz w:val="16"/>
          <w:szCs w:val="16"/>
        </w:rPr>
        <w:t>注</w:t>
      </w: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4</w:t>
      </w:r>
      <w:r>
        <w:rPr>
          <w:color w:val="000000"/>
          <w:spacing w:val="0"/>
          <w:w w:val="100"/>
          <w:position w:val="0"/>
          <w:sz w:val="16"/>
          <w:szCs w:val="16"/>
        </w:rPr>
        <w:t>月</w:t>
      </w:r>
      <w:r>
        <w:rPr>
          <w:color w:val="000000"/>
          <w:spacing w:val="0"/>
          <w:w w:val="100"/>
          <w:position w:val="0"/>
          <w:sz w:val="16"/>
          <w:szCs w:val="16"/>
        </w:rPr>
        <w:t>25</w:t>
      </w:r>
      <w:r>
        <w:rPr>
          <w:color w:val="000000"/>
          <w:spacing w:val="0"/>
          <w:w w:val="100"/>
          <w:position w:val="0"/>
          <w:sz w:val="16"/>
          <w:szCs w:val="16"/>
        </w:rPr>
        <w:t xml:space="preserve">日本公司与中国进出口银行深圳分行（以下简称“进出口深圳分行”）签订《创新业务流动资 金贷款合同》，约定具备高新技术企业业务资质的企业为融通资金申请转型升级业务流动资金贷款。约定最高借款金额 </w:t>
      </w:r>
      <w:r>
        <w:rPr>
          <w:color w:val="000000"/>
          <w:spacing w:val="0"/>
          <w:w w:val="100"/>
          <w:position w:val="0"/>
          <w:sz w:val="16"/>
          <w:szCs w:val="16"/>
        </w:rPr>
        <w:t>15,000.0</w:t>
      </w:r>
      <w:r>
        <w:rPr>
          <w:color w:val="000000"/>
          <w:spacing w:val="0"/>
          <w:w w:val="100"/>
          <w:position w:val="0"/>
          <w:sz w:val="16"/>
          <w:szCs w:val="16"/>
        </w:rPr>
        <w:t>0</w:t>
      </w:r>
      <w:r>
        <w:rPr>
          <w:color w:val="000000"/>
          <w:spacing w:val="0"/>
          <w:w w:val="100"/>
          <w:position w:val="0"/>
          <w:sz w:val="16"/>
          <w:szCs w:val="16"/>
        </w:rPr>
        <w:t>万人民币，利率为</w:t>
      </w:r>
      <w:r>
        <w:rPr>
          <w:color w:val="000000"/>
          <w:spacing w:val="0"/>
          <w:w w:val="100"/>
          <w:position w:val="0"/>
          <w:sz w:val="16"/>
          <w:szCs w:val="16"/>
        </w:rPr>
        <w:t>4.75%,</w:t>
      </w:r>
      <w:r>
        <w:rPr>
          <w:color w:val="000000"/>
          <w:spacing w:val="0"/>
          <w:w w:val="100"/>
          <w:position w:val="0"/>
          <w:sz w:val="16"/>
          <w:szCs w:val="16"/>
        </w:rPr>
        <w:t>贷款期限为</w:t>
      </w:r>
      <w:r>
        <w:rPr>
          <w:color w:val="000000"/>
          <w:spacing w:val="0"/>
          <w:w w:val="100"/>
          <w:position w:val="0"/>
          <w:sz w:val="16"/>
          <w:szCs w:val="16"/>
        </w:rPr>
        <w:t>24</w:t>
      </w:r>
      <w:r>
        <w:rPr>
          <w:color w:val="000000"/>
          <w:spacing w:val="0"/>
          <w:w w:val="100"/>
          <w:position w:val="0"/>
          <w:sz w:val="16"/>
          <w:szCs w:val="16"/>
        </w:rPr>
        <w:t>个月。公司将所拥有的完全所有权的房地产抵押给进出口深圳分行， 抵押期限为</w:t>
      </w:r>
      <w:r>
        <w:rPr>
          <w:color w:val="000000"/>
          <w:spacing w:val="0"/>
          <w:w w:val="100"/>
          <w:position w:val="0"/>
          <w:sz w:val="16"/>
          <w:szCs w:val="16"/>
        </w:rPr>
        <w:t>24</w:t>
      </w:r>
      <w:r>
        <w:rPr>
          <w:color w:val="000000"/>
          <w:spacing w:val="0"/>
          <w:w w:val="100"/>
          <w:position w:val="0"/>
          <w:sz w:val="16"/>
          <w:szCs w:val="16"/>
        </w:rPr>
        <w:t>个月，抵押物为本公司显示器仓库</w:t>
      </w:r>
      <w:r>
        <w:rPr>
          <w:color w:val="000000"/>
          <w:spacing w:val="0"/>
          <w:w w:val="100"/>
          <w:position w:val="0"/>
          <w:sz w:val="16"/>
          <w:szCs w:val="16"/>
        </w:rPr>
        <w:t>3</w:t>
      </w:r>
      <w:r>
        <w:rPr>
          <w:color w:val="000000"/>
          <w:spacing w:val="0"/>
          <w:w w:val="100"/>
          <w:position w:val="0"/>
          <w:sz w:val="16"/>
          <w:szCs w:val="16"/>
        </w:rPr>
        <w:t>个、显示器厂房</w:t>
      </w:r>
      <w:r>
        <w:rPr>
          <w:color w:val="000000"/>
          <w:spacing w:val="0"/>
          <w:w w:val="100"/>
          <w:position w:val="0"/>
          <w:sz w:val="16"/>
          <w:szCs w:val="16"/>
        </w:rPr>
        <w:t>1</w:t>
      </w:r>
      <w:r>
        <w:rPr>
          <w:color w:val="000000"/>
          <w:spacing w:val="0"/>
          <w:w w:val="100"/>
          <w:position w:val="0"/>
          <w:sz w:val="16"/>
          <w:szCs w:val="16"/>
        </w:rPr>
        <w:t>栋、食堂、</w:t>
      </w:r>
      <w:r>
        <w:rPr>
          <w:color w:val="000000"/>
          <w:spacing w:val="0"/>
          <w:w w:val="100"/>
          <w:position w:val="0"/>
          <w:sz w:val="16"/>
          <w:szCs w:val="16"/>
        </w:rPr>
        <w:t>6</w:t>
      </w:r>
      <w:r>
        <w:rPr>
          <w:color w:val="000000"/>
          <w:spacing w:val="0"/>
          <w:w w:val="100"/>
          <w:position w:val="0"/>
          <w:sz w:val="16"/>
          <w:szCs w:val="16"/>
        </w:rPr>
        <w:t>栋宿舍、</w:t>
      </w:r>
      <w:r>
        <w:rPr>
          <w:color w:val="000000"/>
          <w:spacing w:val="0"/>
          <w:w w:val="100"/>
          <w:position w:val="0"/>
          <w:sz w:val="16"/>
          <w:szCs w:val="16"/>
        </w:rPr>
        <w:t>5</w:t>
      </w:r>
      <w:r>
        <w:rPr>
          <w:color w:val="000000"/>
          <w:spacing w:val="0"/>
          <w:w w:val="100"/>
          <w:position w:val="0"/>
          <w:sz w:val="16"/>
          <w:szCs w:val="16"/>
        </w:rPr>
        <w:t>栋活动中心、公寓</w:t>
      </w:r>
      <w:r>
        <w:rPr>
          <w:color w:val="000000"/>
          <w:spacing w:val="0"/>
          <w:w w:val="100"/>
          <w:position w:val="0"/>
          <w:sz w:val="16"/>
          <w:szCs w:val="16"/>
        </w:rPr>
        <w:t>8</w:t>
      </w:r>
      <w:r>
        <w:rPr>
          <w:color w:val="000000"/>
          <w:spacing w:val="0"/>
          <w:w w:val="100"/>
          <w:position w:val="0"/>
          <w:sz w:val="16"/>
          <w:szCs w:val="16"/>
        </w:rPr>
        <w:t xml:space="preserve">栋等 </w:t>
      </w:r>
      <w:r>
        <w:rPr>
          <w:color w:val="000000"/>
          <w:spacing w:val="0"/>
          <w:w w:val="100"/>
          <w:position w:val="0"/>
          <w:sz w:val="16"/>
          <w:szCs w:val="16"/>
        </w:rPr>
        <w:t>27</w:t>
      </w:r>
      <w:r>
        <w:rPr>
          <w:color w:val="000000"/>
          <w:spacing w:val="0"/>
          <w:w w:val="100"/>
          <w:position w:val="0"/>
          <w:sz w:val="16"/>
          <w:szCs w:val="16"/>
        </w:rPr>
        <w:t>项房产，面积共</w:t>
      </w:r>
      <w:r>
        <w:rPr>
          <w:color w:val="000000"/>
          <w:spacing w:val="0"/>
          <w:w w:val="100"/>
          <w:position w:val="0"/>
          <w:sz w:val="16"/>
          <w:szCs w:val="16"/>
        </w:rPr>
        <w:t>178,516.91</w:t>
      </w:r>
      <w:r>
        <w:rPr>
          <w:color w:val="000000"/>
          <w:spacing w:val="0"/>
          <w:w w:val="100"/>
          <w:position w:val="0"/>
          <w:sz w:val="16"/>
          <w:szCs w:val="16"/>
        </w:rPr>
        <w:t>平方米和宗地</w:t>
      </w:r>
      <w:r>
        <w:rPr>
          <w:color w:val="000000"/>
          <w:spacing w:val="0"/>
          <w:w w:val="100"/>
          <w:position w:val="0"/>
          <w:sz w:val="16"/>
          <w:szCs w:val="16"/>
        </w:rPr>
        <w:t>A722-0062</w:t>
      </w:r>
      <w:r>
        <w:rPr>
          <w:color w:val="000000"/>
          <w:spacing w:val="0"/>
          <w:w w:val="100"/>
          <w:position w:val="0"/>
          <w:sz w:val="16"/>
          <w:szCs w:val="16"/>
        </w:rPr>
        <w:t>的土地使用权。实际贷款金额为</w:t>
      </w:r>
      <w:r>
        <w:rPr>
          <w:color w:val="000000"/>
          <w:spacing w:val="0"/>
          <w:w w:val="100"/>
          <w:position w:val="0"/>
          <w:sz w:val="16"/>
          <w:szCs w:val="16"/>
        </w:rPr>
        <w:t xml:space="preserve">150,000,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6"/>
          <w:szCs w:val="16"/>
        </w:rPr>
        <w:t>元。</w:t>
      </w:r>
    </w:p>
    <w:p>
      <w:pPr>
        <w:pStyle w:val="Style58"/>
        <w:keepNext w:val="0"/>
        <w:keepLines w:val="0"/>
        <w:widowControl w:val="0"/>
        <w:shd w:val="clear" w:color="auto" w:fill="auto"/>
        <w:bidi w:val="0"/>
        <w:spacing w:before="0" w:after="0" w:line="311" w:lineRule="exact"/>
        <w:ind w:left="200" w:right="0" w:firstLine="360"/>
        <w:jc w:val="both"/>
        <w:rPr>
          <w:sz w:val="16"/>
          <w:szCs w:val="16"/>
        </w:rPr>
      </w:pPr>
      <w:r>
        <w:rPr>
          <w:color w:val="000000"/>
          <w:spacing w:val="0"/>
          <w:w w:val="100"/>
          <w:position w:val="0"/>
          <w:sz w:val="16"/>
          <w:szCs w:val="16"/>
        </w:rPr>
        <w:t>2015</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23</w:t>
      </w:r>
      <w:r>
        <w:rPr>
          <w:color w:val="000000"/>
          <w:spacing w:val="0"/>
          <w:w w:val="100"/>
          <w:position w:val="0"/>
          <w:sz w:val="16"/>
          <w:szCs w:val="16"/>
        </w:rPr>
        <w:t>日本公司与进出口深圳分行签订《高新技术产品出口卖方信贷合同》，约定最高借款金额</w:t>
      </w:r>
      <w:r>
        <w:rPr>
          <w:color w:val="000000"/>
          <w:spacing w:val="0"/>
          <w:w w:val="100"/>
          <w:position w:val="0"/>
          <w:sz w:val="16"/>
          <w:szCs w:val="16"/>
        </w:rPr>
        <w:t xml:space="preserve">25,000.00 </w:t>
      </w:r>
      <w:r>
        <w:rPr>
          <w:color w:val="000000"/>
          <w:spacing w:val="0"/>
          <w:w w:val="100"/>
          <w:position w:val="0"/>
          <w:sz w:val="16"/>
          <w:szCs w:val="16"/>
        </w:rPr>
        <w:t>万元人民币，利率为</w:t>
      </w:r>
      <w:r>
        <w:rPr>
          <w:color w:val="000000"/>
          <w:spacing w:val="0"/>
          <w:w w:val="100"/>
          <w:position w:val="0"/>
          <w:sz w:val="16"/>
          <w:szCs w:val="16"/>
        </w:rPr>
        <w:t>2.65%,</w:t>
      </w:r>
      <w:r>
        <w:rPr>
          <w:color w:val="000000"/>
          <w:spacing w:val="0"/>
          <w:w w:val="100"/>
          <w:position w:val="0"/>
          <w:sz w:val="16"/>
          <w:szCs w:val="16"/>
        </w:rPr>
        <w:t>该项贷款应专项用于借款人产品出口的资金需要，贷款期限为</w:t>
      </w:r>
      <w:r>
        <w:rPr>
          <w:color w:val="000000"/>
          <w:spacing w:val="0"/>
          <w:w w:val="100"/>
          <w:position w:val="0"/>
          <w:sz w:val="16"/>
          <w:szCs w:val="16"/>
        </w:rPr>
        <w:t>24</w:t>
      </w:r>
      <w:r>
        <w:rPr>
          <w:color w:val="000000"/>
          <w:spacing w:val="0"/>
          <w:w w:val="100"/>
          <w:position w:val="0"/>
          <w:sz w:val="16"/>
          <w:szCs w:val="16"/>
        </w:rPr>
        <w:t>个月；本公司就该项借款 合同与进出口深圳分行签订《房地产抵押合同》，抵押期限为</w:t>
      </w:r>
      <w:r>
        <w:rPr>
          <w:color w:val="000000"/>
          <w:spacing w:val="0"/>
          <w:w w:val="100"/>
          <w:position w:val="0"/>
          <w:sz w:val="16"/>
          <w:szCs w:val="16"/>
        </w:rPr>
        <w:t>24</w:t>
      </w:r>
      <w:r>
        <w:rPr>
          <w:color w:val="000000"/>
          <w:spacing w:val="0"/>
          <w:w w:val="100"/>
          <w:position w:val="0"/>
          <w:sz w:val="16"/>
          <w:szCs w:val="16"/>
        </w:rPr>
        <w:t>个月，抵押物为本公司</w:t>
      </w:r>
      <w:r>
        <w:rPr>
          <w:color w:val="000000"/>
          <w:spacing w:val="0"/>
          <w:w w:val="100"/>
          <w:position w:val="0"/>
          <w:sz w:val="16"/>
          <w:szCs w:val="16"/>
        </w:rPr>
        <w:t>1</w:t>
      </w:r>
      <w:r>
        <w:rPr>
          <w:color w:val="000000"/>
          <w:spacing w:val="0"/>
          <w:w w:val="100"/>
          <w:position w:val="0"/>
          <w:sz w:val="16"/>
          <w:szCs w:val="16"/>
        </w:rPr>
        <w:t>号主厂房整栋、</w:t>
      </w:r>
      <w:r>
        <w:rPr>
          <w:color w:val="000000"/>
          <w:spacing w:val="0"/>
          <w:w w:val="100"/>
          <w:position w:val="0"/>
          <w:sz w:val="16"/>
          <w:szCs w:val="16"/>
        </w:rPr>
        <w:t>2</w:t>
      </w:r>
      <w:r>
        <w:rPr>
          <w:color w:val="000000"/>
          <w:spacing w:val="0"/>
          <w:w w:val="100"/>
          <w:position w:val="0"/>
          <w:sz w:val="16"/>
          <w:szCs w:val="16"/>
        </w:rPr>
        <w:t>号办公楼整 栋和宗地</w:t>
      </w:r>
      <w:r>
        <w:rPr>
          <w:color w:val="000000"/>
          <w:spacing w:val="0"/>
          <w:w w:val="100"/>
          <w:position w:val="0"/>
          <w:sz w:val="16"/>
          <w:szCs w:val="16"/>
        </w:rPr>
        <w:t>A722-0060</w:t>
      </w:r>
      <w:r>
        <w:rPr>
          <w:color w:val="000000"/>
          <w:spacing w:val="0"/>
          <w:w w:val="100"/>
          <w:position w:val="0"/>
          <w:sz w:val="16"/>
          <w:szCs w:val="16"/>
        </w:rPr>
        <w:t>的土地使用权。本年实际收到贷款金额为</w:t>
      </w:r>
      <w:r>
        <w:rPr>
          <w:color w:val="000000"/>
          <w:spacing w:val="0"/>
          <w:w w:val="100"/>
          <w:position w:val="0"/>
          <w:sz w:val="16"/>
          <w:szCs w:val="16"/>
        </w:rPr>
        <w:t xml:space="preserve">250,000,000. </w:t>
      </w:r>
      <w:r>
        <w:rPr>
          <w:color w:val="000000"/>
          <w:spacing w:val="0"/>
          <w:w w:val="100"/>
          <w:position w:val="0"/>
          <w:sz w:val="16"/>
          <w:szCs w:val="16"/>
        </w:rPr>
        <w:t>00</w:t>
      </w:r>
      <w:r>
        <w:rPr>
          <w:color w:val="000000"/>
          <w:spacing w:val="0"/>
          <w:w w:val="100"/>
          <w:position w:val="0"/>
          <w:sz w:val="16"/>
          <w:szCs w:val="16"/>
        </w:rPr>
        <w:t>元。</w:t>
      </w:r>
    </w:p>
    <w:p>
      <w:pPr>
        <w:pStyle w:val="Style58"/>
        <w:keepNext w:val="0"/>
        <w:keepLines w:val="0"/>
        <w:widowControl w:val="0"/>
        <w:shd w:val="clear" w:color="auto" w:fill="auto"/>
        <w:bidi w:val="0"/>
        <w:spacing w:before="0" w:after="660" w:line="311" w:lineRule="exact"/>
        <w:ind w:left="200" w:right="0" w:firstLine="360"/>
        <w:jc w:val="both"/>
        <w:rPr>
          <w:sz w:val="16"/>
          <w:szCs w:val="16"/>
        </w:rPr>
      </w:pPr>
      <w:r>
        <w:rPr>
          <w:color w:val="000000"/>
          <w:spacing w:val="0"/>
          <w:w w:val="100"/>
          <w:position w:val="0"/>
          <w:sz w:val="16"/>
          <w:szCs w:val="16"/>
        </w:rPr>
        <w:t>2015</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7</w:t>
      </w:r>
      <w:r>
        <w:rPr>
          <w:color w:val="000000"/>
          <w:spacing w:val="0"/>
          <w:w w:val="100"/>
          <w:position w:val="0"/>
          <w:sz w:val="16"/>
          <w:szCs w:val="16"/>
        </w:rPr>
        <w:t>日本公司同中国建设银行股份有限公司深圳市分行（以下称为建设银行）和平安银行股份有限公司 深圳分行（以下称为平安银行）签署深圳中电长城大厦项目《银团贷款协议》，就公司投资建设的深圳中电长城大厦项 目提供专门借款，约定借款最高总额为人民币</w:t>
      </w:r>
      <w:r>
        <w:rPr>
          <w:color w:val="000000"/>
          <w:spacing w:val="0"/>
          <w:w w:val="100"/>
          <w:position w:val="0"/>
          <w:sz w:val="16"/>
          <w:szCs w:val="16"/>
        </w:rPr>
        <w:t>1</w:t>
      </w:r>
      <w:r>
        <w:rPr>
          <w:color w:val="000000"/>
          <w:spacing w:val="0"/>
          <w:w w:val="100"/>
          <w:position w:val="0"/>
          <w:sz w:val="16"/>
          <w:szCs w:val="16"/>
        </w:rPr>
        <w:t>3.00</w:t>
      </w:r>
      <w:r>
        <w:rPr>
          <w:color w:val="000000"/>
          <w:spacing w:val="0"/>
          <w:w w:val="100"/>
          <w:position w:val="0"/>
          <w:sz w:val="16"/>
          <w:szCs w:val="16"/>
        </w:rPr>
        <w:t>亿元，其中建设银行承贷人民币</w:t>
      </w:r>
      <w:r>
        <w:rPr>
          <w:color w:val="000000"/>
          <w:spacing w:val="0"/>
          <w:w w:val="100"/>
          <w:position w:val="0"/>
          <w:sz w:val="16"/>
          <w:szCs w:val="16"/>
        </w:rPr>
        <w:t>9.00</w:t>
      </w:r>
      <w:r>
        <w:rPr>
          <w:color w:val="000000"/>
          <w:spacing w:val="0"/>
          <w:w w:val="100"/>
          <w:position w:val="0"/>
          <w:sz w:val="16"/>
          <w:szCs w:val="16"/>
        </w:rPr>
        <w:t xml:space="preserve">亿元，平安银行承贷人民币 </w:t>
      </w:r>
      <w:r>
        <w:rPr>
          <w:color w:val="000000"/>
          <w:spacing w:val="0"/>
          <w:w w:val="100"/>
          <w:position w:val="0"/>
          <w:sz w:val="16"/>
          <w:szCs w:val="16"/>
        </w:rPr>
        <w:t>4.00</w:t>
      </w:r>
      <w:r>
        <w:rPr>
          <w:color w:val="000000"/>
          <w:spacing w:val="0"/>
          <w:w w:val="100"/>
          <w:position w:val="0"/>
          <w:sz w:val="16"/>
          <w:szCs w:val="16"/>
        </w:rPr>
        <w:t>亿元，本年利率为</w:t>
      </w:r>
      <w:r>
        <w:rPr>
          <w:color w:val="000000"/>
          <w:spacing w:val="0"/>
          <w:w w:val="100"/>
          <w:position w:val="0"/>
          <w:sz w:val="16"/>
          <w:szCs w:val="16"/>
        </w:rPr>
        <w:t>5.37%</w:t>
      </w:r>
      <w:r>
        <w:rPr>
          <w:color w:val="000000"/>
          <w:spacing w:val="0"/>
          <w:w w:val="100"/>
          <w:position w:val="0"/>
          <w:sz w:val="16"/>
          <w:szCs w:val="16"/>
        </w:rPr>
        <w:t>至</w:t>
      </w:r>
      <w:r>
        <w:rPr>
          <w:color w:val="000000"/>
          <w:spacing w:val="0"/>
          <w:w w:val="100"/>
          <w:position w:val="0"/>
          <w:sz w:val="16"/>
          <w:szCs w:val="16"/>
        </w:rPr>
        <w:t>5.39%,</w:t>
      </w:r>
      <w:r>
        <w:rPr>
          <w:color w:val="000000"/>
          <w:spacing w:val="0"/>
          <w:w w:val="100"/>
          <w:position w:val="0"/>
          <w:sz w:val="16"/>
          <w:szCs w:val="16"/>
        </w:rPr>
        <w:t>贷款期限为</w:t>
      </w:r>
      <w:r>
        <w:rPr>
          <w:color w:val="000000"/>
          <w:spacing w:val="0"/>
          <w:w w:val="100"/>
          <w:position w:val="0"/>
          <w:sz w:val="16"/>
          <w:szCs w:val="16"/>
        </w:rPr>
        <w:t>8</w:t>
      </w:r>
      <w:r>
        <w:rPr>
          <w:color w:val="000000"/>
          <w:spacing w:val="0"/>
          <w:w w:val="100"/>
          <w:position w:val="0"/>
          <w:sz w:val="16"/>
          <w:szCs w:val="16"/>
        </w:rPr>
        <w:t>年；就该项借款合同签署了深圳中电长城大厦项目《质押合同》</w:t>
      </w:r>
      <w:r>
        <w:rPr>
          <w:color w:val="000000"/>
          <w:spacing w:val="0"/>
          <w:w w:val="100"/>
          <w:position w:val="0"/>
          <w:sz w:val="16"/>
          <w:szCs w:val="16"/>
        </w:rPr>
        <w:t xml:space="preserve">， </w:t>
      </w:r>
      <w:r>
        <w:rPr>
          <w:color w:val="000000"/>
          <w:spacing w:val="0"/>
          <w:w w:val="100"/>
          <w:position w:val="0"/>
          <w:sz w:val="16"/>
          <w:szCs w:val="16"/>
        </w:rPr>
        <w:t>抵押物为</w:t>
      </w:r>
      <w:r>
        <w:rPr>
          <w:color w:val="000000"/>
          <w:spacing w:val="0"/>
          <w:w w:val="100"/>
          <w:position w:val="0"/>
          <w:sz w:val="16"/>
          <w:szCs w:val="16"/>
        </w:rPr>
        <w:t>3</w:t>
      </w:r>
      <w:r>
        <w:rPr>
          <w:color w:val="000000"/>
          <w:spacing w:val="0"/>
          <w:w w:val="100"/>
          <w:position w:val="0"/>
          <w:sz w:val="16"/>
          <w:szCs w:val="16"/>
        </w:rPr>
        <w:t>号食堂整栋和宗地号</w:t>
      </w:r>
      <w:r>
        <w:rPr>
          <w:color w:val="000000"/>
          <w:spacing w:val="0"/>
          <w:w w:val="100"/>
          <w:position w:val="0"/>
          <w:sz w:val="16"/>
          <w:szCs w:val="16"/>
        </w:rPr>
        <w:t>T305-000</w:t>
      </w:r>
      <w:r>
        <w:rPr>
          <w:color w:val="000000"/>
          <w:spacing w:val="0"/>
          <w:w w:val="100"/>
          <w:position w:val="0"/>
          <w:sz w:val="16"/>
          <w:szCs w:val="16"/>
        </w:rPr>
        <w:t>1</w:t>
      </w:r>
      <w:r>
        <w:rPr>
          <w:color w:val="000000"/>
          <w:spacing w:val="0"/>
          <w:w w:val="100"/>
          <w:position w:val="0"/>
          <w:sz w:val="16"/>
          <w:szCs w:val="16"/>
        </w:rPr>
        <w:t>的土地使用权；建设银行本年借款金额为</w:t>
      </w:r>
      <w:r>
        <w:rPr>
          <w:color w:val="000000"/>
          <w:spacing w:val="0"/>
          <w:w w:val="100"/>
          <w:position w:val="0"/>
          <w:sz w:val="16"/>
          <w:szCs w:val="16"/>
        </w:rPr>
        <w:t xml:space="preserve">51,395, </w:t>
      </w:r>
      <w:r>
        <w:rPr>
          <w:color w:val="000000"/>
          <w:spacing w:val="0"/>
          <w:w w:val="100"/>
          <w:position w:val="0"/>
          <w:sz w:val="16"/>
          <w:szCs w:val="16"/>
        </w:rPr>
        <w:t>941.10</w:t>
      </w:r>
      <w:r>
        <w:rPr>
          <w:color w:val="000000"/>
          <w:spacing w:val="0"/>
          <w:w w:val="100"/>
          <w:position w:val="0"/>
          <w:sz w:val="16"/>
          <w:szCs w:val="16"/>
        </w:rPr>
        <w:t>元，平安银行本年 借款金额为</w:t>
      </w:r>
      <w:r>
        <w:rPr>
          <w:color w:val="000000"/>
          <w:spacing w:val="0"/>
          <w:w w:val="100"/>
          <w:position w:val="0"/>
          <w:sz w:val="16"/>
          <w:szCs w:val="16"/>
        </w:rPr>
        <w:t>23,748,501.49</w:t>
      </w:r>
      <w:r>
        <w:rPr>
          <w:color w:val="000000"/>
          <w:spacing w:val="0"/>
          <w:w w:val="100"/>
          <w:position w:val="0"/>
          <w:sz w:val="16"/>
          <w:szCs w:val="16"/>
        </w:rPr>
        <w:t>元。</w:t>
      </w:r>
    </w:p>
    <w:p>
      <w:pPr>
        <w:pStyle w:val="Style6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（三十七）长期应付款</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飞利浦许可证和摊销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290,263,920.00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或有对价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16,259,974.40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214,288.80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306,738,183.20</w:t>
            </w:r>
          </w:p>
        </w:tc>
      </w:tr>
    </w:tbl>
    <w:p>
      <w:pPr>
        <w:widowControl w:val="0"/>
        <w:spacing w:after="559" w:line="1" w:lineRule="exact"/>
      </w:pPr>
    </w:p>
    <w:p>
      <w:pPr>
        <w:pStyle w:val="Style65"/>
        <w:keepNext w:val="0"/>
        <w:keepLines w:val="0"/>
        <w:widowControl w:val="0"/>
        <w:shd w:val="clear" w:color="auto" w:fill="auto"/>
        <w:bidi w:val="0"/>
        <w:spacing w:before="0" w:after="240" w:line="240" w:lineRule="auto"/>
        <w:ind w:left="0" w:right="0" w:firstLine="660"/>
        <w:jc w:val="left"/>
      </w:pPr>
      <w:r>
        <w:rPr>
          <w:color w:val="000000"/>
          <w:spacing w:val="0"/>
          <w:w w:val="100"/>
          <w:position w:val="0"/>
        </w:rPr>
        <w:t>（三十八）长期应付职工薪酬</w:t>
      </w:r>
    </w:p>
    <w:p>
      <w:pPr>
        <w:pStyle w:val="Style6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1</w:t>
      </w:r>
      <w:r>
        <w:rPr>
          <w:color w:val="000000"/>
          <w:spacing w:val="0"/>
          <w:w w:val="100"/>
          <w:position w:val="0"/>
        </w:rPr>
        <w:t>、长期应付职工薪酬表</w:t>
      </w:r>
    </w:p>
    <w:tbl>
      <w:tblPr>
        <w:tblOverlap w:val="never"/>
        <w:jc w:val="center"/>
        <w:tblLayout w:type="fixed"/>
      </w:tblPr>
      <w:tblGrid>
        <w:gridCol w:w="4690"/>
        <w:gridCol w:w="1829"/>
        <w:gridCol w:w="1867"/>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8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离职后福利</w:t>
            </w:r>
            <w:r>
              <w:rPr>
                <w:color w:val="000000"/>
                <w:spacing w:val="0"/>
                <w:w w:val="100"/>
                <w:position w:val="0"/>
              </w:rPr>
              <w:t>-</w:t>
            </w:r>
            <w:r>
              <w:rPr>
                <w:rFonts w:ascii="SimSun" w:eastAsia="SimSun" w:hAnsi="SimSun" w:cs="SimSun"/>
                <w:color w:val="000000"/>
                <w:spacing w:val="0"/>
                <w:w w:val="100"/>
                <w:position w:val="0"/>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134,105,827.20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辞退福利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244,533.60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262,386.66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5,500,079.20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244,533.60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139,868,293.06</w:t>
            </w: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660"/>
        <w:jc w:val="left"/>
      </w:pPr>
      <w:r>
        <w:rPr>
          <w:color w:val="000000"/>
          <w:spacing w:val="0"/>
          <w:w w:val="100"/>
          <w:position w:val="0"/>
        </w:rPr>
        <w:t>2</w:t>
      </w:r>
      <w:r>
        <w:rPr>
          <w:color w:val="000000"/>
          <w:spacing w:val="0"/>
          <w:w w:val="100"/>
          <w:position w:val="0"/>
        </w:rPr>
        <w:t>、设定受益计划变动情况</w:t>
      </w:r>
    </w:p>
    <w:p>
      <w:pPr>
        <w:pStyle w:val="Style65"/>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①设定受益计划义务现值</w:t>
      </w:r>
      <w:r>
        <w:br w:type="page"/>
      </w:r>
    </w:p>
    <w:tbl>
      <w:tblPr>
        <w:tblOverlap w:val="never"/>
        <w:jc w:val="center"/>
        <w:tblLayout w:type="fixed"/>
      </w:tblPr>
      <w:tblGrid>
        <w:gridCol w:w="5083"/>
        <w:gridCol w:w="1661"/>
        <w:gridCol w:w="1618"/>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349,537,500.80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281,896,211.00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二、计入当期损益的设定受益成本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-23,907,810.50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30,858,036.25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当期服务成本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15,203,188.00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20,043,683.00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过去服务成本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-46,014,893.75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5,503,900.50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结算利得（损失以</w:t>
            </w:r>
            <w:r>
              <w:rPr>
                <w:color w:val="000000"/>
                <w:spacing w:val="0"/>
                <w:w w:val="100"/>
                <w:position w:val="0"/>
              </w:rPr>
              <w:t>”</w:t>
            </w:r>
            <w:r>
              <w:rPr>
                <w:rFonts w:ascii="SimSun" w:eastAsia="SimSun" w:hAnsi="SimSun" w:cs="SimSun"/>
                <w:color w:val="000000"/>
                <w:spacing w:val="0"/>
                <w:w w:val="100"/>
                <w:position w:val="0"/>
              </w:rPr>
              <w:t>表示）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利息净额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6,903,895.25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5,310,452.75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三、计入其他综合收益的设定受益成本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18,724,905.50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45,291,734.50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精算利得（损失以</w:t>
            </w:r>
            <w:r>
              <w:rPr>
                <w:color w:val="000000"/>
                <w:spacing w:val="0"/>
                <w:w w:val="100"/>
                <w:position w:val="0"/>
              </w:rPr>
              <w:t>”</w:t>
            </w:r>
            <w:r>
              <w:rPr>
                <w:rFonts w:ascii="SimSun" w:eastAsia="SimSun" w:hAnsi="SimSun" w:cs="SimSun"/>
                <w:color w:val="000000"/>
                <w:spacing w:val="0"/>
                <w:w w:val="100"/>
                <w:position w:val="0"/>
              </w:rPr>
              <w:t>表示）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18,724,905.50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45,291,734.50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四、其他变动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-344,354,595.80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-8,508,480.95</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结算时支付的对价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已支付的福利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-15,694,899.50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-2,065,522.75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汇兑差异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15,232,343.45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-26,639,627.25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1,986,780.25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20,196,669.05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供款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r>
              <w:rPr>
                <w:rFonts w:ascii="SimSun" w:eastAsia="SimSun" w:hAnsi="SimSun" w:cs="SimSun"/>
                <w:color w:val="000000"/>
                <w:spacing w:val="0"/>
                <w:w w:val="100"/>
                <w:position w:val="0"/>
              </w:rPr>
              <w:t>计入划分为持有待售的负债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-345,878,820.00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349,537,500.80</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②计划资产情况</w:t>
      </w:r>
    </w:p>
    <w:tbl>
      <w:tblPr>
        <w:tblOverlap w:val="never"/>
        <w:jc w:val="center"/>
        <w:tblLayout w:type="fixed"/>
      </w:tblPr>
      <w:tblGrid>
        <w:gridCol w:w="5069"/>
        <w:gridCol w:w="1699"/>
        <w:gridCol w:w="1618"/>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215,431,673.60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151,769,557.00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二、计入当期损益的设定受益成本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4,312,442.75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3,020,281.00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、利息净额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4,312,442.75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3,020,281.00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三、计入其他综合收益的设定受益成本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3,515,072.75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54,246,493.25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计划资产回报（计入利息净额的除外）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3,681,191.50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3,531,981.50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资产上限影响的变动（计入利息净额的除外）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精算利得（损失以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表示）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-166,118.75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50,714,511.75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四、其他变动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-223,259,189.10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6,395,342.35</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结算时消除的负债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rFonts w:ascii="SimSun" w:eastAsia="SimSun" w:hAnsi="SimSun" w:cs="SimSun"/>
                <w:color w:val="000000"/>
                <w:spacing w:val="0"/>
                <w:w w:val="100"/>
                <w:position w:val="0"/>
              </w:rPr>
              <w:t>已支付的福利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-17,395,955.50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-5,678,627.50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汇兑差异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7,678,925.65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-15,170,047.75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11,412,503.35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r>
              <w:rPr>
                <w:rFonts w:ascii="SimSun" w:eastAsia="SimSun" w:hAnsi="SimSun" w:cs="SimSun"/>
                <w:color w:val="000000"/>
                <w:spacing w:val="0"/>
                <w:w w:val="100"/>
                <w:position w:val="0"/>
              </w:rPr>
              <w:t>供款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45,908,577.75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15,831,514.25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r>
              <w:rPr>
                <w:rFonts w:ascii="SimSun" w:eastAsia="SimSun" w:hAnsi="SimSun" w:cs="SimSun"/>
                <w:color w:val="000000"/>
                <w:spacing w:val="0"/>
                <w:w w:val="100"/>
                <w:position w:val="0"/>
              </w:rPr>
              <w:t>计入划分为持有待售的负债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-259,450,737.00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215,431,673.60</w:t>
            </w:r>
          </w:p>
        </w:tc>
      </w:tr>
    </w:tbl>
    <w:p>
      <w:pPr>
        <w:widowControl w:val="0"/>
        <w:spacing w:after="99" w:line="1" w:lineRule="exact"/>
      </w:pPr>
    </w:p>
    <w:p>
      <w:pPr>
        <w:pStyle w:val="Style65"/>
        <w:keepNext w:val="0"/>
        <w:keepLines w:val="0"/>
        <w:widowControl w:val="0"/>
        <w:numPr>
          <w:ilvl w:val="0"/>
          <w:numId w:val="33"/>
        </w:numPr>
        <w:shd w:val="clear" w:color="auto" w:fill="auto"/>
        <w:bidi w:val="0"/>
        <w:spacing w:before="0" w:after="100" w:line="240" w:lineRule="auto"/>
        <w:ind w:left="0" w:right="0" w:firstLine="660"/>
        <w:jc w:val="left"/>
      </w:pPr>
      <w:bookmarkStart w:id="910" w:name="bookmark910"/>
      <w:bookmarkEnd w:id="910"/>
      <w:r>
        <w:rPr>
          <w:color w:val="000000"/>
          <w:spacing w:val="0"/>
          <w:w w:val="100"/>
          <w:position w:val="0"/>
        </w:rPr>
        <w:t>设定受益计划净负债（净资产）</w:t>
      </w:r>
    </w:p>
    <w:tbl>
      <w:tblPr>
        <w:tblOverlap w:val="never"/>
        <w:jc w:val="center"/>
        <w:tblLayout w:type="fixed"/>
      </w:tblPr>
      <w:tblGrid>
        <w:gridCol w:w="4656"/>
        <w:gridCol w:w="1944"/>
        <w:gridCol w:w="1786"/>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134,105,827.20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130,126,654.00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二、计入当期损益的设定受益成本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-28,220,253.25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27,837,755.25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三、计入其他综合收益的设定受益成本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15,209,832.75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-8,954,758.75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四、其他变动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-121,095,406.70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-14,903,823.30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134,105,827.20</w:t>
            </w:r>
          </w:p>
        </w:tc>
      </w:tr>
    </w:tbl>
    <w:p>
      <w:pPr>
        <w:spacing w:lineRule="exact" w:line="1"/>
        <w:rPr>
          <w:sz w:val="2"/>
          <w:szCs w:val="2"/>
        </w:rPr>
      </w:pPr>
      <w:r>
        <w:br w:type="page"/>
      </w:r>
    </w:p>
    <w:p>
      <w:pPr>
        <w:pStyle w:val="Style65"/>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（三十九）专项应付款</w:t>
      </w:r>
    </w:p>
    <w:tbl>
      <w:tblPr>
        <w:tblOverlap w:val="never"/>
        <w:jc w:val="center"/>
        <w:tblLayout w:type="fixed"/>
      </w:tblPr>
      <w:tblGrid>
        <w:gridCol w:w="3259"/>
        <w:gridCol w:w="1214"/>
        <w:gridCol w:w="811"/>
        <w:gridCol w:w="773"/>
        <w:gridCol w:w="1248"/>
        <w:gridCol w:w="1080"/>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本年增加</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本年减少</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形成原因</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太阳能和云计算技术研发与产业化项目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上级拨入</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云计算安全产品研发及服务平台建设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上级拨入</w:t>
            </w:r>
          </w:p>
        </w:tc>
      </w:tr>
      <w:tr>
        <w:trPr>
          <w:trHeight w:val="63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基于可信计算的高等级安全防护系统研 发与产业化项目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上级拨入</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（四十）预计负债</w:t>
      </w:r>
    </w:p>
    <w:tbl>
      <w:tblPr>
        <w:tblOverlap w:val="never"/>
        <w:jc w:val="center"/>
        <w:tblLayout w:type="fixed"/>
      </w:tblPr>
      <w:tblGrid>
        <w:gridCol w:w="1982"/>
        <w:gridCol w:w="1258"/>
        <w:gridCol w:w="1358"/>
        <w:gridCol w:w="1301"/>
        <w:gridCol w:w="1358"/>
        <w:gridCol w:w="1128"/>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本年增加额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形成原因</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产品质量保证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8,697,443.69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35,943,440.38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2,282,157.66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42,358,726.41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维修责任</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待执行的亏损合同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600,510.92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192,048.71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408,462.21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客户破产</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9,297,954.61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35,943,440.38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2,474,206.37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42,767,188.62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0" w:right="0" w:firstLine="740"/>
        <w:jc w:val="left"/>
      </w:pPr>
      <w:r>
        <w:rPr>
          <w:color w:val="000000"/>
          <w:spacing w:val="0"/>
          <w:w w:val="100"/>
          <w:position w:val="0"/>
        </w:rPr>
        <w:t>（四十一）递延收益</w:t>
      </w:r>
    </w:p>
    <w:p>
      <w:pPr>
        <w:pStyle w:val="Style6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1</w:t>
      </w:r>
      <w:r>
        <w:rPr>
          <w:color w:val="000000"/>
          <w:spacing w:val="0"/>
          <w:w w:val="100"/>
          <w:position w:val="0"/>
        </w:rPr>
        <w:t>、递延收益按类别列示</w:t>
      </w:r>
    </w:p>
    <w:tbl>
      <w:tblPr>
        <w:tblOverlap w:val="never"/>
        <w:jc w:val="center"/>
        <w:tblLayout w:type="fixed"/>
      </w:tblPr>
      <w:tblGrid>
        <w:gridCol w:w="1771"/>
        <w:gridCol w:w="1483"/>
        <w:gridCol w:w="1488"/>
        <w:gridCol w:w="1210"/>
        <w:gridCol w:w="1214"/>
        <w:gridCol w:w="1219"/>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本年减少额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形成原因</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63,540,587.98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5,203,555.40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17,804,758.60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50,939,384.78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63,540,587.98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5,203,555.40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17,804,758.60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50,939,384.78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2</w:t>
      </w:r>
      <w:r>
        <w:rPr>
          <w:color w:val="000000"/>
          <w:spacing w:val="0"/>
          <w:w w:val="100"/>
          <w:position w:val="0"/>
        </w:rPr>
        <w:t>、政府补助项目情况</w:t>
      </w:r>
    </w:p>
    <w:tbl>
      <w:tblPr>
        <w:tblOverlap w:val="never"/>
        <w:jc w:val="center"/>
        <w:tblLayout w:type="fixed"/>
      </w:tblPr>
      <w:tblGrid>
        <w:gridCol w:w="2366"/>
        <w:gridCol w:w="1099"/>
        <w:gridCol w:w="1094"/>
        <w:gridCol w:w="1094"/>
        <w:gridCol w:w="1094"/>
        <w:gridCol w:w="1099"/>
        <w:gridCol w:w="1123"/>
      </w:tblGrid>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本年新增补助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本年计入营业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其他减少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p>
        </w:tc>
      </w:tr>
      <w:tr>
        <w:trPr>
          <w:trHeight w:val="24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外收入金额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安全可靠技术支持</w:t>
            </w:r>
            <w:r>
              <w:rPr>
                <w:color w:val="000000"/>
                <w:spacing w:val="0"/>
                <w:w w:val="100"/>
                <w:position w:val="0"/>
              </w:rPr>
              <w:t>2014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安全可靠办公信息系统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安全可靠系统技术支持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自主可控云平台实验室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w:t>
            </w:r>
            <w:r>
              <w:rPr>
                <w:color w:val="000000"/>
                <w:spacing w:val="0"/>
                <w:w w:val="100"/>
                <w:position w:val="0"/>
              </w:rPr>
              <w:t>RAM</w:t>
            </w:r>
            <w:r>
              <w:rPr>
                <w:rFonts w:ascii="SimSun" w:eastAsia="SimSun" w:hAnsi="SimSun" w:cs="SimSun"/>
                <w:color w:val="000000"/>
                <w:spacing w:val="0"/>
                <w:w w:val="100"/>
                <w:position w:val="0"/>
              </w:rPr>
              <w:t>的国产处理器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信息通信设备及系统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安全可靠技术攻关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3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支持协同互联的数字产品研 发与产业化项目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安全可靠技术地配款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虚拟化安全防护地配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自主密码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2,341,118.68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609,510.38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1,731,608.30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基于国产</w:t>
            </w:r>
            <w:r>
              <w:rPr>
                <w:color w:val="000000"/>
                <w:spacing w:val="0"/>
                <w:w w:val="100"/>
                <w:position w:val="0"/>
              </w:rPr>
              <w:t>CPUOS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2,196,292.80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762,766.20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1,433,526.60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安全可靠整机评价分析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1,314,000.00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桌面操作系统研发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1,290,000.00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352"/>
        <w:gridCol w:w="1099"/>
        <w:gridCol w:w="1094"/>
        <w:gridCol w:w="1094"/>
        <w:gridCol w:w="1094"/>
        <w:gridCol w:w="1099"/>
        <w:gridCol w:w="1118"/>
      </w:tblGrid>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桌面操作配套项目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信息通信设备系统地配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电源关键技术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1,161,200.62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368,434.24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792,766.38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智能移动终端关键应用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江西省外经贸发展扶持资金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601,954.69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151,954.69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基于分离解析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203,555.40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10,972.26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65,833.20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126,749.94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63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基于安全性整机产品的固件 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国产</w:t>
            </w:r>
            <w:r>
              <w:rPr>
                <w:color w:val="000000"/>
                <w:spacing w:val="0"/>
                <w:w w:val="100"/>
                <w:position w:val="0"/>
              </w:rPr>
              <w:t>CPUOS</w:t>
            </w:r>
            <w:r>
              <w:rPr>
                <w:rFonts w:ascii="SimSun" w:eastAsia="SimSun" w:hAnsi="SimSun" w:cs="SimSun"/>
                <w:color w:val="000000"/>
                <w:spacing w:val="0"/>
                <w:w w:val="100"/>
                <w:position w:val="0"/>
              </w:rPr>
              <w:t>和</w:t>
            </w:r>
            <w:r>
              <w:rPr>
                <w:color w:val="000000"/>
                <w:spacing w:val="0"/>
                <w:w w:val="100"/>
                <w:position w:val="0"/>
              </w:rPr>
              <w:t>TCM</w:t>
            </w:r>
            <w:r>
              <w:rPr>
                <w:rFonts w:ascii="SimSun" w:eastAsia="SimSun" w:hAnsi="SimSun" w:cs="SimSun"/>
                <w:color w:val="000000"/>
                <w:spacing w:val="0"/>
                <w:w w:val="100"/>
                <w:position w:val="0"/>
              </w:rPr>
              <w:t>关键技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企业技术中心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2,593,046.78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684,409.25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1,908,637.53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农大项目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1,627,525.06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106,316.00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1,521,209.06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医疗手机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66,447.50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933,567.90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国产</w:t>
            </w:r>
            <w:r>
              <w:rPr>
                <w:color w:val="000000"/>
                <w:spacing w:val="0"/>
                <w:w w:val="100"/>
                <w:position w:val="0"/>
              </w:rPr>
              <w:t>CPU</w:t>
            </w:r>
            <w:r>
              <w:rPr>
                <w:rFonts w:ascii="SimSun" w:eastAsia="SimSun" w:hAnsi="SimSun" w:cs="SimSun"/>
                <w:color w:val="000000"/>
                <w:spacing w:val="0"/>
                <w:w w:val="100"/>
                <w:position w:val="0"/>
              </w:rPr>
              <w:t>及</w:t>
            </w:r>
            <w:r>
              <w:rPr>
                <w:color w:val="000000"/>
                <w:spacing w:val="0"/>
                <w:w w:val="100"/>
                <w:position w:val="0"/>
              </w:rPr>
              <w:t>OS</w:t>
            </w:r>
            <w:r>
              <w:rPr>
                <w:rFonts w:ascii="SimSun" w:eastAsia="SimSun" w:hAnsi="SimSun" w:cs="SimSun"/>
                <w:color w:val="000000"/>
                <w:spacing w:val="0"/>
                <w:w w:val="100"/>
                <w:position w:val="0"/>
              </w:rPr>
              <w:t>存储服务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548,791.08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451,208.92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农大配套项目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810,012.47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53,158.00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756,854.47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波兰政府项目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753,257.60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411,974.50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341,283.10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产业集聚基地规划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面向电子政务地配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252,163.88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11,430.32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240,733.56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63,540,587.98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5,203,555.40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10,074,023.28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7,730,735.32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50,939,384.78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65"/>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（四十二）其他非流动负债</w:t>
      </w:r>
    </w:p>
    <w:tbl>
      <w:tblPr>
        <w:tblOverlap w:val="never"/>
        <w:jc w:val="center"/>
        <w:tblLayout w:type="fixed"/>
      </w:tblPr>
      <w:tblGrid>
        <w:gridCol w:w="2813"/>
        <w:gridCol w:w="2770"/>
        <w:gridCol w:w="280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291,134,062.40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16,772,968.80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307,907,031.20</w:t>
            </w:r>
          </w:p>
        </w:tc>
      </w:tr>
    </w:tbl>
    <w:p>
      <w:pPr>
        <w:widowControl w:val="0"/>
        <w:spacing w:after="579" w:line="1" w:lineRule="exact"/>
      </w:pPr>
    </w:p>
    <w:p>
      <w:pPr>
        <w:pStyle w:val="Style65"/>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（四十三）股本</w:t>
      </w:r>
    </w:p>
    <w:tbl>
      <w:tblPr>
        <w:tblOverlap w:val="never"/>
        <w:jc w:val="center"/>
        <w:tblLayout w:type="fixed"/>
      </w:tblPr>
      <w:tblGrid>
        <w:gridCol w:w="1142"/>
        <w:gridCol w:w="1603"/>
        <w:gridCol w:w="1094"/>
        <w:gridCol w:w="677"/>
        <w:gridCol w:w="883"/>
        <w:gridCol w:w="672"/>
        <w:gridCol w:w="677"/>
        <w:gridCol w:w="1637"/>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年初余额</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FFFFFF"/>
            <w:vAlign w:val="center"/>
          </w:tcPr>
          <w:p>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1,323,593,886.00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1,323,593,886.00</w:t>
            </w:r>
          </w:p>
        </w:tc>
      </w:tr>
    </w:tbl>
    <w:p>
      <w:pPr>
        <w:widowControl w:val="0"/>
        <w:spacing w:after="579" w:line="1" w:lineRule="exact"/>
      </w:pPr>
    </w:p>
    <w:p>
      <w:pPr>
        <w:pStyle w:val="Style65"/>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（四十四）资本公积</w:t>
      </w:r>
    </w:p>
    <w:tbl>
      <w:tblPr>
        <w:tblOverlap w:val="never"/>
        <w:jc w:val="center"/>
        <w:tblLayout w:type="fixed"/>
      </w:tblPr>
      <w:tblGrid>
        <w:gridCol w:w="2203"/>
        <w:gridCol w:w="1622"/>
        <w:gridCol w:w="1450"/>
        <w:gridCol w:w="1454"/>
        <w:gridCol w:w="1656"/>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本年增加额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年末余额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一、资本溢价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692,131,459.69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692,131,459.69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2,226,278.10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4,223,856.46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6,450,134.56</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694,357,737.79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4,223,856.46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698,581,594.25</w:t>
            </w:r>
          </w:p>
        </w:tc>
      </w:tr>
    </w:tbl>
    <w:p>
      <w:pPr>
        <w:pStyle w:val="Style30"/>
        <w:keepNext w:val="0"/>
        <w:keepLines w:val="0"/>
        <w:widowControl w:val="0"/>
        <w:shd w:val="clear" w:color="auto" w:fill="auto"/>
        <w:bidi w:val="0"/>
        <w:spacing w:before="0" w:after="0" w:line="322" w:lineRule="exact"/>
        <w:ind w:left="24" w:right="0" w:firstLine="0"/>
        <w:jc w:val="left"/>
        <w:rPr>
          <w:sz w:val="16"/>
          <w:szCs w:val="16"/>
        </w:rPr>
      </w:pPr>
      <w:r>
        <w:rPr>
          <w:color w:val="000000"/>
          <w:spacing w:val="0"/>
          <w:w w:val="100"/>
          <w:position w:val="0"/>
          <w:sz w:val="16"/>
          <w:szCs w:val="16"/>
        </w:rPr>
        <w:t>注：本年增加</w:t>
      </w:r>
      <w:r>
        <w:rPr>
          <w:color w:val="000000"/>
          <w:spacing w:val="0"/>
          <w:w w:val="100"/>
          <w:position w:val="0"/>
          <w:sz w:val="16"/>
          <w:szCs w:val="16"/>
        </w:rPr>
        <w:t>4,223,856.46</w:t>
      </w:r>
      <w:r>
        <w:rPr>
          <w:color w:val="000000"/>
          <w:spacing w:val="0"/>
          <w:w w:val="100"/>
          <w:position w:val="0"/>
          <w:sz w:val="16"/>
          <w:szCs w:val="16"/>
        </w:rPr>
        <w:t>元，系本公司联营企业广州鼎甲计算机科技有限公司其他股东增资导致本公司享有的 权益发生变化。</w:t>
      </w:r>
      <w:r>
        <w:br w:type="page"/>
      </w: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（四十五）其他综合收益</w:t>
      </w:r>
    </w:p>
    <w:tbl>
      <w:tblPr>
        <w:tblOverlap w:val="never"/>
        <w:jc w:val="center"/>
        <w:tblLayout w:type="fixed"/>
      </w:tblPr>
      <w:tblGrid>
        <w:gridCol w:w="2011"/>
        <w:gridCol w:w="1195"/>
        <w:gridCol w:w="1181"/>
        <w:gridCol w:w="946"/>
        <w:gridCol w:w="677"/>
        <w:gridCol w:w="1051"/>
        <w:gridCol w:w="1080"/>
        <w:gridCol w:w="1109"/>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本年发生额</w:t>
            </w:r>
          </w:p>
        </w:tc>
        <w:tc>
          <w:tcPr>
            <w:tcBorders>
              <w:top w:val="single" w:sz="4"/>
              <w:left w:val="single" w:sz="4"/>
            </w:tcBorders>
            <w:shd w:val="clear" w:color="auto" w:fill="FFFFFF"/>
            <w:vAlign w:val="top"/>
          </w:tcPr>
          <w:p>
            <w:pPr>
              <w:widowControl w:val="0"/>
              <w:rPr>
                <w:sz w:val="10"/>
                <w:szCs w:val="10"/>
              </w:rPr>
            </w:pPr>
          </w:p>
        </w:tc>
      </w:tr>
      <w:tr>
        <w:trPr>
          <w:trHeight w:val="950" w:hRule="exact"/>
        </w:trPr>
        <w:tc>
          <w:tcPr>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860"/>
              <w:jc w:val="left"/>
              <w:rPr>
                <w:sz w:val="15"/>
                <w:szCs w:val="15"/>
              </w:rPr>
            </w:pPr>
            <w:r>
              <w:rPr>
                <w:rFonts w:ascii="SimSun" w:eastAsia="SimSun" w:hAnsi="SimSun" w:cs="SimSun"/>
                <w:color w:val="000000"/>
                <w:spacing w:val="0"/>
                <w:w w:val="100"/>
                <w:position w:val="0"/>
                <w:sz w:val="15"/>
                <w:szCs w:val="15"/>
              </w:rPr>
              <w:t>项目</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400"/>
              <w:jc w:val="left"/>
              <w:rPr>
                <w:sz w:val="15"/>
                <w:szCs w:val="15"/>
              </w:rPr>
            </w:pPr>
            <w:r>
              <w:rPr>
                <w:rFonts w:ascii="SimSun" w:eastAsia="SimSun" w:hAnsi="SimSun" w:cs="SimSun"/>
                <w:color w:val="000000"/>
                <w:spacing w:val="0"/>
                <w:w w:val="100"/>
                <w:position w:val="0"/>
                <w:sz w:val="15"/>
                <w:szCs w:val="15"/>
              </w:rPr>
              <w:t>年初</w:t>
            </w:r>
          </w:p>
          <w:p>
            <w:pPr>
              <w:pStyle w:val="Style22"/>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本年所得税前发</w:t>
            </w:r>
          </w:p>
          <w:p>
            <w:pPr>
              <w:pStyle w:val="Style22"/>
              <w:keepNext w:val="0"/>
              <w:keepLines w:val="0"/>
              <w:widowControl w:val="0"/>
              <w:shd w:val="clear" w:color="auto" w:fill="auto"/>
              <w:bidi w:val="0"/>
              <w:spacing w:before="0" w:after="0" w:line="240" w:lineRule="auto"/>
              <w:ind w:left="0" w:right="0" w:firstLine="380"/>
              <w:jc w:val="left"/>
              <w:rPr>
                <w:sz w:val="15"/>
                <w:szCs w:val="15"/>
              </w:rPr>
            </w:pPr>
            <w:r>
              <w:rPr>
                <w:rFonts w:ascii="SimSun" w:eastAsia="SimSun" w:hAnsi="SimSun" w:cs="SimSun"/>
                <w:color w:val="000000"/>
                <w:spacing w:val="0"/>
                <w:w w:val="100"/>
                <w:position w:val="0"/>
                <w:sz w:val="15"/>
                <w:szCs w:val="15"/>
              </w:rPr>
              <w:t>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减：前期计入 其他综合收益 当期转入损益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减：所得</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税后归属于母</w:t>
            </w:r>
          </w:p>
          <w:p>
            <w:pPr>
              <w:pStyle w:val="Style22"/>
              <w:keepNext w:val="0"/>
              <w:keepLines w:val="0"/>
              <w:widowControl w:val="0"/>
              <w:shd w:val="clear" w:color="auto" w:fill="auto"/>
              <w:bidi w:val="0"/>
              <w:spacing w:before="0" w:after="0" w:line="240" w:lineRule="auto"/>
              <w:ind w:left="0" w:right="360" w:firstLine="0"/>
              <w:jc w:val="righ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税后归属于少数</w:t>
            </w:r>
          </w:p>
          <w:p>
            <w:pPr>
              <w:pStyle w:val="Style22"/>
              <w:keepNext w:val="0"/>
              <w:keepLines w:val="0"/>
              <w:widowControl w:val="0"/>
              <w:shd w:val="clear" w:color="auto" w:fill="auto"/>
              <w:bidi w:val="0"/>
              <w:spacing w:before="0" w:after="0" w:line="240" w:lineRule="auto"/>
              <w:ind w:left="0" w:right="380" w:firstLine="0"/>
              <w:jc w:val="right"/>
              <w:rPr>
                <w:sz w:val="15"/>
                <w:szCs w:val="15"/>
              </w:rPr>
            </w:pPr>
            <w:r>
              <w:rPr>
                <w:rFonts w:ascii="SimSun" w:eastAsia="SimSun" w:hAnsi="SimSun" w:cs="SimSun"/>
                <w:color w:val="000000"/>
                <w:spacing w:val="0"/>
                <w:w w:val="100"/>
                <w:position w:val="0"/>
                <w:sz w:val="15"/>
                <w:szCs w:val="15"/>
              </w:rPr>
              <w:t>股东</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400" w:firstLine="0"/>
              <w:jc w:val="right"/>
              <w:rPr>
                <w:sz w:val="15"/>
                <w:szCs w:val="15"/>
              </w:rPr>
            </w:pPr>
            <w:r>
              <w:rPr>
                <w:rFonts w:ascii="SimSun" w:eastAsia="SimSun" w:hAnsi="SimSun" w:cs="SimSun"/>
                <w:color w:val="000000"/>
                <w:spacing w:val="0"/>
                <w:w w:val="100"/>
                <w:position w:val="0"/>
                <w:sz w:val="15"/>
                <w:szCs w:val="15"/>
              </w:rPr>
              <w:t>年末</w:t>
            </w:r>
          </w:p>
          <w:p>
            <w:pPr>
              <w:pStyle w:val="Style22"/>
              <w:keepNext w:val="0"/>
              <w:keepLines w:val="0"/>
              <w:widowControl w:val="0"/>
              <w:shd w:val="clear" w:color="auto" w:fill="auto"/>
              <w:bidi w:val="0"/>
              <w:spacing w:before="0" w:after="0" w:line="240" w:lineRule="auto"/>
              <w:ind w:left="0" w:right="400" w:firstLine="0"/>
              <w:jc w:val="right"/>
              <w:rPr>
                <w:sz w:val="15"/>
                <w:szCs w:val="15"/>
              </w:rPr>
            </w:pPr>
            <w:r>
              <w:rPr>
                <w:rFonts w:ascii="SimSun" w:eastAsia="SimSun" w:hAnsi="SimSun" w:cs="SimSun"/>
                <w:color w:val="000000"/>
                <w:spacing w:val="0"/>
                <w:w w:val="100"/>
                <w:position w:val="0"/>
                <w:sz w:val="15"/>
                <w:szCs w:val="15"/>
              </w:rPr>
              <w:t>余额</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一、以后不能重分类进损益的</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-11,869,110.32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-10,605,021.00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-2,579,141.11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-8,025,879.89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-14,448,251.43</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其中：重新计算设定受益计划</w:t>
            </w:r>
          </w:p>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净负债和净资产的变动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-11,869,110.32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-10,605,021.00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-2,579,141.11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-8,025,879.89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-14,448,251.43</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二、以后将重分类进损益的其</w:t>
            </w:r>
          </w:p>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-344,869,066.68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620,440,441.41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145,305,341.19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475,135,100.22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-199,563,725.49</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其中：可供出售金融资产公允</w:t>
            </w:r>
          </w:p>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6,504,000.25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1,294,707.23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325,237.83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969,469.40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6,829,238.08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-351,373,066.93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619,145,734.18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144,980,103.36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474,165,630.82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-206,392,963.57</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-356,738,177.00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609,835,420.41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142,726,200.08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467,109,220.33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-214,011,976.92</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（四十六）盈余公积</w:t>
      </w:r>
    </w:p>
    <w:tbl>
      <w:tblPr>
        <w:tblOverlap w:val="never"/>
        <w:jc w:val="center"/>
        <w:tblLayout w:type="fixed"/>
      </w:tblPr>
      <w:tblGrid>
        <w:gridCol w:w="1834"/>
        <w:gridCol w:w="1718"/>
        <w:gridCol w:w="1541"/>
        <w:gridCol w:w="1541"/>
        <w:gridCol w:w="175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年末余额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346,966,035.74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1,103,131.17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348,069,166.91</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346,966,035.74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1,103,131.17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348,069,166.91</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（四十七）未分配利润</w:t>
      </w:r>
    </w:p>
    <w:tbl>
      <w:tblPr>
        <w:tblOverlap w:val="never"/>
        <w:jc w:val="center"/>
        <w:tblLayout w:type="fixed"/>
      </w:tblPr>
      <w:tblGrid>
        <w:gridCol w:w="4872"/>
        <w:gridCol w:w="1742"/>
        <w:gridCol w:w="1771"/>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提取或分配比例</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582,177,334.66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调整年初未分配利润合计数（调增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582,177,334.66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加：本年归属于母公司所有者的净利润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33,147,764.97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1,103,131.17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-5,592.41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年末未分配利润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614,227,560.87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46" w:right="0" w:firstLine="0"/>
        <w:jc w:val="left"/>
        <w:rPr>
          <w:sz w:val="16"/>
          <w:szCs w:val="16"/>
        </w:rPr>
      </w:pPr>
      <w:r>
        <w:rPr>
          <w:color w:val="000000"/>
          <w:spacing w:val="0"/>
          <w:w w:val="100"/>
          <w:position w:val="0"/>
          <w:sz w:val="16"/>
          <w:szCs w:val="16"/>
        </w:rPr>
        <w:t>注：其他减少系返还的零碎股历年股息。</w:t>
      </w:r>
    </w:p>
    <w:p>
      <w:pPr>
        <w:widowControl w:val="0"/>
        <w:spacing w:after="1099" w:line="1" w:lineRule="exact"/>
      </w:pPr>
    </w:p>
    <w:p>
      <w:pPr>
        <w:pStyle w:val="Style6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（四十八）营业收入和营业成本</w:t>
      </w:r>
      <w:r>
        <w:br w:type="page"/>
      </w:r>
    </w:p>
    <w:tbl>
      <w:tblPr>
        <w:tblOverlap w:val="never"/>
        <w:jc w:val="center"/>
        <w:tblLayout w:type="fixed"/>
      </w:tblPr>
      <w:tblGrid>
        <w:gridCol w:w="2189"/>
        <w:gridCol w:w="1546"/>
        <w:gridCol w:w="1546"/>
        <w:gridCol w:w="1541"/>
        <w:gridCol w:w="1570"/>
      </w:tblGrid>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成本</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一、主营业务小计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68,407,932,364.92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61,837,353,738.33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72,335,166,664.58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65,861,614,133.32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计算机相关设备制造业务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68,201,281,677.15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61,664,638,488.05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72,163,427,123.68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65,719,281,707.32</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新能源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106,633,480.37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84,257,237.01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74,683,924.92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57,485,046.98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商业代理业务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100,017,207.40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88,458,013.27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97,055,615.98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84,847,379.02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720,232,567.36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517,478,147.49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600,684,985.87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404,178,958.04</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69,128,164,932.28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62,354,831,885.82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72,935,851,650.45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66,265,793,091.36</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（四十九）税金及附加</w:t>
      </w:r>
    </w:p>
    <w:tbl>
      <w:tblPr>
        <w:tblOverlap w:val="never"/>
        <w:jc w:val="center"/>
        <w:tblLayout w:type="fixed"/>
      </w:tblPr>
      <w:tblGrid>
        <w:gridCol w:w="3053"/>
        <w:gridCol w:w="2539"/>
        <w:gridCol w:w="2774"/>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36,249,184.52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45,221,414.15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30,338,626.38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34,248,388.96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23,484,322.47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23,397,635.89</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5,693,048.55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13,132,926.67</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4,449,890.50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22,513,847.59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832,689.38</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146,126,555.90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93,435,419.16</w:t>
            </w:r>
          </w:p>
        </w:tc>
      </w:tr>
    </w:tbl>
    <w:p>
      <w:pPr>
        <w:pStyle w:val="Style30"/>
        <w:keepNext w:val="0"/>
        <w:keepLines w:val="0"/>
        <w:widowControl w:val="0"/>
        <w:shd w:val="clear" w:color="auto" w:fill="auto"/>
        <w:bidi w:val="0"/>
        <w:spacing w:before="0" w:after="0" w:line="240" w:lineRule="auto"/>
        <w:ind w:left="331" w:right="0" w:firstLine="0"/>
        <w:jc w:val="left"/>
        <w:rPr>
          <w:sz w:val="16"/>
          <w:szCs w:val="16"/>
        </w:rPr>
      </w:pPr>
      <w:r>
        <w:rPr>
          <w:color w:val="000000"/>
          <w:spacing w:val="0"/>
          <w:w w:val="100"/>
          <w:position w:val="0"/>
          <w:sz w:val="16"/>
          <w:szCs w:val="16"/>
        </w:rPr>
        <w:t>注：其他主要为冠捷科技发生的境外税费。</w:t>
      </w:r>
    </w:p>
    <w:p>
      <w:pPr>
        <w:widowControl w:val="0"/>
        <w:spacing w:after="61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（五十）销售费用</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886,198,164.05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820,496,816.96</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877,077,434.23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985,829,714.82</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广告促销费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400,319,861.52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525,895,972.82</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80,871,509.72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75,741,021.37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55,122,111.55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60,396,410.03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佣金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54,814,133.73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56,647,165.29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44,742,912.84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32,942,076.94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42,937,161.02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57,938,810.64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169,457,804.88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219,566,155.54</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2,611,541,093.54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2,835,454,144.41</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（五十一）管理费用</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上年发生额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技术开发费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1,485,414,942.82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1,464,388,561.05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710,217,176.78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684,382,793.86</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135,964,721.45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136,101,463.60</w:t>
            </w:r>
          </w:p>
        </w:tc>
      </w:tr>
    </w:tbl>
    <w:p>
      <w:pPr>
        <w:spacing w:lineRule="exact" w:line="1"/>
        <w:rPr>
          <w:sz w:val="2"/>
          <w:szCs w:val="2"/>
        </w:rPr>
      </w:pPr>
      <w:r>
        <w:br w:type="page"/>
      </w:r>
    </w:p>
    <w:tbl>
      <w:tblPr>
        <w:tblOverlap w:val="never"/>
        <w:jc w:val="center"/>
        <w:tblLayout w:type="fixed"/>
      </w:tblPr>
      <w:tblGrid>
        <w:gridCol w:w="2798"/>
        <w:gridCol w:w="2770"/>
        <w:gridCol w:w="2794"/>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法律服务费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83,586,712.73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91,927,126.45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52,861,388.24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32,838,363.96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52,800,026.48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50,631,324.33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45,831,987.17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46,711,443.57</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45,001,339.85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44,751,120.52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315,027,637.71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284,396,402.52</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2,926,705,933.23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2,836,128,599.86</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（五十二）财务费用</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271,444,177.12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396,503,982.97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49,668,157.45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48,866,330.08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144,697,233.77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1,281,549,844.18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25,188,585.93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21,226,355.69</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391,661,839.37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1,650,413,852.76</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（五十三）资产减值损失</w:t>
      </w:r>
    </w:p>
    <w:tbl>
      <w:tblPr>
        <w:tblOverlap w:val="never"/>
        <w:jc w:val="center"/>
        <w:tblLayout w:type="fixed"/>
      </w:tblPr>
      <w:tblGrid>
        <w:gridCol w:w="4104"/>
        <w:gridCol w:w="2126"/>
        <w:gridCol w:w="2155"/>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-423,281.36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29,021,174.83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存货跌价损失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343,794,839.04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471,983,021.44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1,641,185.75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4,186,192.50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8,630,265.75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505,001.00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28,579,069.75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51,925,120.25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8,146,463.50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384,788,284.43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563,200,768.02</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（五十四）公允价值变动收益</w:t>
      </w:r>
    </w:p>
    <w:tbl>
      <w:tblPr>
        <w:tblOverlap w:val="never"/>
        <w:jc w:val="center"/>
        <w:tblLayout w:type="fixed"/>
      </w:tblPr>
      <w:tblGrid>
        <w:gridCol w:w="5275"/>
        <w:gridCol w:w="1541"/>
        <w:gridCol w:w="157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-50,204,622.59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208,617,797.75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其中：衍生金融工具产生的公允价值变动收益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-53,443,724.25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87,039,007.00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或有对价及股权受让责任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23,450,859.50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-50,204,622.59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232,068,657.25</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（五十五）投资收益</w:t>
      </w:r>
    </w:p>
    <w:tbl>
      <w:tblPr>
        <w:tblOverlap w:val="never"/>
        <w:jc w:val="center"/>
        <w:tblLayout w:type="fixed"/>
      </w:tblPr>
      <w:tblGrid>
        <w:gridCol w:w="5880"/>
        <w:gridCol w:w="1219"/>
        <w:gridCol w:w="1286"/>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38,585,981.83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34,526,767.86</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-10,771,139.75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44,578,820.98</w:t>
            </w:r>
          </w:p>
        </w:tc>
      </w:tr>
    </w:tbl>
    <w:p>
      <w:pPr>
        <w:spacing w:lineRule="exact" w:line="1"/>
        <w:rPr>
          <w:sz w:val="2"/>
          <w:szCs w:val="2"/>
        </w:rPr>
      </w:pPr>
      <w:r>
        <w:br w:type="page"/>
      </w:r>
    </w:p>
    <w:tbl>
      <w:tblPr>
        <w:tblOverlap w:val="never"/>
        <w:jc w:val="center"/>
        <w:tblLayout w:type="fixed"/>
      </w:tblPr>
      <w:tblGrid>
        <w:gridCol w:w="5880"/>
        <w:gridCol w:w="1219"/>
        <w:gridCol w:w="1315"/>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处置以公允价值计量且其变动计入当期损益的金融资产取得的投资收益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-40,081,132.00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773,260,578.75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可供出售金融资产在持有期间的投资收益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1,584,047.83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1,361,439.73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63,902,560.75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18,882,996.50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21,130,305.00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28,449,299.75</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74,350,623.66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901,059,903.57</w:t>
            </w:r>
          </w:p>
        </w:tc>
      </w:tr>
    </w:tbl>
    <w:p>
      <w:pPr>
        <w:widowControl w:val="0"/>
        <w:spacing w:after="579" w:line="1" w:lineRule="exact"/>
      </w:pPr>
    </w:p>
    <w:p>
      <w:pPr>
        <w:pStyle w:val="Style65"/>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（五十六）营业外收入</w:t>
      </w: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1</w:t>
      </w:r>
      <w:r>
        <w:rPr>
          <w:color w:val="000000"/>
          <w:spacing w:val="0"/>
          <w:w w:val="100"/>
          <w:position w:val="0"/>
        </w:rPr>
        <w:t>、营业外收入分项列示</w:t>
      </w:r>
    </w:p>
    <w:tbl>
      <w:tblPr>
        <w:tblOverlap w:val="never"/>
        <w:jc w:val="center"/>
        <w:tblLayout w:type="fixed"/>
      </w:tblPr>
      <w:tblGrid>
        <w:gridCol w:w="2491"/>
        <w:gridCol w:w="2040"/>
        <w:gridCol w:w="2050"/>
        <w:gridCol w:w="2078"/>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上年发生额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计入当期非经常性损益的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581,198.21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878,574.69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581,198.21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85,392.73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382,769.21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85,392.73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无形资产处置利得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495,805.48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495,805.48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495,805.48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283,872,950.09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276,801,713.26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283,872,950.09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罚款及赔偿款收入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16,969,480.45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3,534,095.16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16,969,480.45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22,304,757.41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14,066,137.88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22,304,757.41</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323,728,386.16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295,280,520.99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323,728,386.16</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2</w:t>
      </w:r>
      <w:r>
        <w:rPr>
          <w:color w:val="000000"/>
          <w:spacing w:val="0"/>
          <w:w w:val="100"/>
          <w:position w:val="0"/>
        </w:rPr>
        <w:t>、计入当期损益的政府补助</w:t>
      </w:r>
    </w:p>
    <w:tbl>
      <w:tblPr>
        <w:tblOverlap w:val="never"/>
        <w:jc w:val="center"/>
        <w:tblLayout w:type="fixed"/>
      </w:tblPr>
      <w:tblGrid>
        <w:gridCol w:w="1632"/>
        <w:gridCol w:w="1080"/>
        <w:gridCol w:w="1085"/>
        <w:gridCol w:w="3509"/>
        <w:gridCol w:w="1080"/>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上年发生额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来源和依据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与资产相关</w:t>
            </w:r>
            <w:r>
              <w:rPr>
                <w:color w:val="000000"/>
                <w:spacing w:val="0"/>
                <w:w w:val="100"/>
                <w:position w:val="0"/>
                <w:sz w:val="15"/>
                <w:szCs w:val="15"/>
              </w:rPr>
              <w:t>/</w:t>
            </w:r>
            <w:r>
              <w:rPr>
                <w:rFonts w:ascii="SimSun" w:eastAsia="SimSun" w:hAnsi="SimSun" w:cs="SimSun"/>
                <w:color w:val="000000"/>
                <w:spacing w:val="0"/>
                <w:w w:val="100"/>
                <w:position w:val="0"/>
                <w:sz w:val="15"/>
                <w:szCs w:val="15"/>
              </w:rPr>
              <w:t>与</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收益相关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项目结项转入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9,585,235.68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1,940,692.29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与资产相关</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与资产相关的递延收益</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分摊转入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3,373,968.63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1,409,138.80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SimSun" w:eastAsia="SimSun" w:hAnsi="SimSun" w:cs="SimSun"/>
                <w:color w:val="000000"/>
                <w:spacing w:val="0"/>
                <w:w w:val="100"/>
                <w:position w:val="0"/>
                <w:sz w:val="15"/>
                <w:szCs w:val="15"/>
              </w:rPr>
              <w:t>与资产相关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增产奖励资金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57,091,692.00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39,076,445.50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福清市财政局；厦门市火炬管委会</w:t>
            </w:r>
            <w:r>
              <w:rPr>
                <w:color w:val="000000"/>
                <w:spacing w:val="0"/>
                <w:w w:val="100"/>
                <w:position w:val="0"/>
                <w:sz w:val="15"/>
                <w:szCs w:val="15"/>
              </w:rPr>
              <w:t>;</w:t>
            </w:r>
            <w:r>
              <w:rPr>
                <w:rFonts w:ascii="SimSun" w:eastAsia="SimSun" w:hAnsi="SimSun" w:cs="SimSun"/>
                <w:color w:val="000000"/>
                <w:spacing w:val="0"/>
                <w:w w:val="100"/>
                <w:position w:val="0"/>
                <w:sz w:val="15"/>
                <w:szCs w:val="15"/>
              </w:rPr>
              <w:t>厦门市经信局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49,044,899.75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41,017,163.25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福清市财政局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47,490,028.25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26,796,973.67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武汉市蔡甸地税局；福清市财政局；武汉市蔡甸区财</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财政扶持资金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46,052,257.00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43,219,971.50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北海市财政局；武汉市蔡甸区商务局</w:t>
            </w:r>
            <w:r>
              <w:rPr>
                <w:color w:val="000000"/>
                <w:spacing w:val="0"/>
                <w:w w:val="100"/>
                <w:position w:val="0"/>
                <w:sz w:val="15"/>
                <w:szCs w:val="15"/>
              </w:rPr>
              <w:t>;</w:t>
            </w:r>
            <w:r>
              <w:rPr>
                <w:rFonts w:ascii="SimSun" w:eastAsia="SimSun" w:hAnsi="SimSun" w:cs="SimSun"/>
                <w:color w:val="000000"/>
                <w:spacing w:val="0"/>
                <w:w w:val="100"/>
                <w:position w:val="0"/>
                <w:sz w:val="15"/>
                <w:szCs w:val="15"/>
              </w:rPr>
              <w:t>福清市财政局；</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福州市财政局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政府扶持资金补助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株洲市管委会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科研补贴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10,737,916.00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16,567,863.75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北海市财政局；福清市财政局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物流补贴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7,681,331.00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5,890,952.00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北海市财政局；武汉市蔡甸区管委会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出口补贴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6,525,035.75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8,940,788.75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北京市商务委员会；福清市财政局；武汉市财政局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6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失业稳岗补贴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5,116,457.50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厦门市社保管理中心；武汉市蔡甸区失业保险管理办</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公室；深圳社保局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社保补差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4,025,135.97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2,365,054.75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北海市社会保险事业局；厦门市火炬管委会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政府企业发展奖励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3,106,629.75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19,193,527.25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北海市工业园区管理委员会；青岛市高新区管委；北</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京市国有文化资产监督管理办公室；厦门市火炬管委</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会等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项目补贴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1,023,291.50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4,836,193.75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北京市商务委员会；福清市财政局；福州市财政局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bl>
    <w:p>
      <w:pPr>
        <w:spacing w:lineRule="exact" w:line="1"/>
        <w:rPr>
          <w:sz w:val="2"/>
          <w:szCs w:val="2"/>
        </w:rPr>
      </w:pPr>
      <w:r>
        <w:br w:type="page"/>
      </w:r>
    </w:p>
    <w:tbl>
      <w:tblPr>
        <w:tblOverlap w:val="never"/>
        <w:jc w:val="center"/>
        <w:tblLayout w:type="fixed"/>
      </w:tblPr>
      <w:tblGrid>
        <w:gridCol w:w="1632"/>
        <w:gridCol w:w="1080"/>
        <w:gridCol w:w="1085"/>
        <w:gridCol w:w="3509"/>
        <w:gridCol w:w="1109"/>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境外政府补助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392,040.25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29,129,487.00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境外政府等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2,627,031.06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6,417,461.00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武汉市蔡甸区管委会；福清市财政局；厦门市经信局;</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武汉市环保局；武汉市蔡甸区财政局开发区办事处；</w:t>
            </w:r>
          </w:p>
          <w:p>
            <w:pPr>
              <w:pStyle w:val="Style2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福清市劳动就业管理服务中心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与收益相关</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283,872,950.09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276,801,713.26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rPr>
                <w:sz w:val="15"/>
                <w:szCs w:val="15"/>
              </w:rPr>
            </w:pPr>
            <w:r>
              <w:rPr>
                <w:rFonts w:ascii="SimSun" w:eastAsia="SimSun" w:hAnsi="SimSun" w:cs="SimSun"/>
                <w:color w:val="000000"/>
                <w:spacing w:val="0"/>
                <w:w w:val="100"/>
                <w:position w:val="0"/>
                <w:sz w:val="15"/>
                <w:szCs w:val="15"/>
              </w:rPr>
              <w:t>—</w:t>
            </w: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（五十七）营业外支出</w:t>
      </w:r>
    </w:p>
    <w:tbl>
      <w:tblPr>
        <w:tblOverlap w:val="never"/>
        <w:jc w:val="center"/>
        <w:tblLayout w:type="fixed"/>
      </w:tblPr>
      <w:tblGrid>
        <w:gridCol w:w="2510"/>
        <w:gridCol w:w="1906"/>
        <w:gridCol w:w="1901"/>
        <w:gridCol w:w="1934"/>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上年发生额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的金额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12,521,458.33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9,446,415.56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12,521,458.33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12,474,945.08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6,426,134.56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12,474,945.08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3,704,783.25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3,079,634.50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3,704,783.25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赔偿金、违约金及罚款支出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44,036,221.50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10,778,309.76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44,036,221.50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3,138,283.98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1,600,786.11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3,138,283.98</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63,400,747.06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24,905,145.93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63,400,747.06</w:t>
            </w: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（五十八）所得税费用</w:t>
      </w: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1</w:t>
      </w:r>
      <w:r>
        <w:rPr>
          <w:color w:val="000000"/>
          <w:spacing w:val="0"/>
          <w:w w:val="100"/>
          <w:position w:val="0"/>
        </w:rPr>
        <w:t>、所得税费用明细</w:t>
      </w:r>
    </w:p>
    <w:tbl>
      <w:tblPr>
        <w:tblOverlap w:val="never"/>
        <w:jc w:val="center"/>
        <w:tblLayout w:type="fixed"/>
      </w:tblPr>
      <w:tblGrid>
        <w:gridCol w:w="4805"/>
        <w:gridCol w:w="1834"/>
        <w:gridCol w:w="1747"/>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263,280,448.58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248,435,870.33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119,069,843.24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41,303,516.48</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382,350,291.82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289,739,386.81</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2</w:t>
      </w:r>
      <w:r>
        <w:rPr>
          <w:color w:val="000000"/>
          <w:spacing w:val="0"/>
          <w:w w:val="100"/>
          <w:position w:val="0"/>
        </w:rPr>
        <w:t>、会计利润与所得税费用调整过程</w:t>
      </w:r>
    </w:p>
    <w:tbl>
      <w:tblPr>
        <w:tblOverlap w:val="never"/>
        <w:jc w:val="center"/>
        <w:tblLayout w:type="fixed"/>
      </w:tblPr>
      <w:tblGrid>
        <w:gridCol w:w="6782"/>
        <w:gridCol w:w="1584"/>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596,982,980.16</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89,547,447.02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适用不同税率的影响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65,655,443.51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4,405,239.68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-182,066,004.27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352,267,395.63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-4,902,069.25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本年未确认递延所得税资产的可抵扣暂时性差异或可抵扣亏损的影响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46,453,733.53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10,989,105.97</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382,350,291.82</w:t>
            </w:r>
          </w:p>
        </w:tc>
      </w:tr>
    </w:tbl>
    <w:p>
      <w:pPr>
        <w:widowControl w:val="0"/>
        <w:spacing w:after="1039" w:line="1" w:lineRule="exact"/>
      </w:pPr>
    </w:p>
    <w:p>
      <w:pPr>
        <w:pStyle w:val="Style65"/>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（五十九）现金流量表</w:t>
      </w:r>
    </w:p>
    <w:p>
      <w:pPr>
        <w:pStyle w:val="Style65"/>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1</w:t>
      </w:r>
      <w:r>
        <w:rPr>
          <w:color w:val="000000"/>
          <w:spacing w:val="0"/>
          <w:w w:val="100"/>
          <w:position w:val="0"/>
        </w:rPr>
        <w:t>、收到或支付的其他与经营活动有关的现金</w:t>
      </w:r>
      <w:r>
        <w:br w:type="page"/>
      </w:r>
    </w:p>
    <w:tbl>
      <w:tblPr>
        <w:tblOverlap w:val="never"/>
        <w:jc w:val="center"/>
        <w:tblLayout w:type="fixed"/>
      </w:tblPr>
      <w:tblGrid>
        <w:gridCol w:w="4186"/>
        <w:gridCol w:w="2078"/>
        <w:gridCol w:w="2102"/>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436,591,295.39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402,531,604.06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其中：政府补助收入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277,370,667.72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289,862,877.72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关联方资金往来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94,293,737.12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51,528,878.15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49,668,157.45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49,183,757.71</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收回的押金及保证金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9,096,662.75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3,330,535.94</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6,162,070.35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8,625,554.54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2,749,790,816.30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3,065,457,264.22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其中：报关及交通运输费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878,030,518.32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992,250,724.12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广告展览费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400,319,861.52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521,567,091.27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技术开发费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383,337,822.48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502,115,622.44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代垫款及暂收款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272,295,210.25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186,394,013.47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178,815,901.21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154,462,541.93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100,954,098.72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77,127,012.77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96,841,123.80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97,324,827.85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87,938,500.87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105,272,221.27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佣金手续费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54,814,133.73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52,595,235.39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34,809,866.00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101,250,708.30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29,462,132.01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24,868,400.31</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232,171,647.39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250,228,865.10</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2</w:t>
      </w:r>
      <w:r>
        <w:rPr>
          <w:color w:val="000000"/>
          <w:spacing w:val="0"/>
          <w:w w:val="100"/>
          <w:position w:val="0"/>
        </w:rPr>
        <w:t>、收到或支付的其他与投资活动有关的现金</w:t>
      </w:r>
    </w:p>
    <w:tbl>
      <w:tblPr>
        <w:tblOverlap w:val="never"/>
        <w:jc w:val="center"/>
        <w:tblLayout w:type="fixed"/>
      </w:tblPr>
      <w:tblGrid>
        <w:gridCol w:w="4066"/>
        <w:gridCol w:w="2309"/>
        <w:gridCol w:w="2011"/>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32,361,036.72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124,430,585.00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其中：支付的重大资产重组项目费用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32,361,036.72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减少子公司支付的现金净额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124,430,585.00</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left"/>
      </w:pPr>
      <w:bookmarkStart w:id="911" w:name="bookmark911"/>
      <w:r>
        <w:rPr>
          <w:color w:val="000000"/>
          <w:spacing w:val="0"/>
          <w:w w:val="100"/>
          <w:position w:val="0"/>
        </w:rPr>
        <w:t>3</w:t>
      </w:r>
      <w:bookmarkEnd w:id="911"/>
      <w:r>
        <w:rPr>
          <w:color w:val="000000"/>
          <w:spacing w:val="0"/>
          <w:w w:val="100"/>
          <w:position w:val="0"/>
        </w:rPr>
        <w:t>、收到或支付的其他与筹资活动有关的现金</w:t>
      </w:r>
    </w:p>
    <w:tbl>
      <w:tblPr>
        <w:tblOverlap w:val="never"/>
        <w:jc w:val="center"/>
        <w:tblLayout w:type="fixed"/>
      </w:tblPr>
      <w:tblGrid>
        <w:gridCol w:w="4066"/>
        <w:gridCol w:w="2309"/>
        <w:gridCol w:w="2011"/>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1,923,516.83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5,416,800.00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其中：贷款手续费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1,923,516.83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增发相关咨询费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4,642,800.00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个人股东退资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774,000.00</w:t>
            </w:r>
          </w:p>
        </w:tc>
      </w:tr>
    </w:tbl>
    <w:p>
      <w:pPr>
        <w:widowControl w:val="0"/>
        <w:spacing w:after="579" w:line="1" w:lineRule="exact"/>
      </w:pPr>
    </w:p>
    <w:p>
      <w:pPr>
        <w:pStyle w:val="Style65"/>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（六十）现金流量表补充资料</w:t>
      </w: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1</w:t>
      </w:r>
      <w:r>
        <w:rPr>
          <w:color w:val="000000"/>
          <w:spacing w:val="0"/>
          <w:w w:val="100"/>
          <w:position w:val="0"/>
        </w:rPr>
        <w:t>、现金流量表补充资料</w:t>
      </w:r>
    </w:p>
    <w:tbl>
      <w:tblPr>
        <w:tblOverlap w:val="never"/>
        <w:jc w:val="center"/>
        <w:tblLayout w:type="fixed"/>
      </w:tblPr>
      <w:tblGrid>
        <w:gridCol w:w="5966"/>
        <w:gridCol w:w="1430"/>
        <w:gridCol w:w="140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214,632,688.34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-194,809,676.05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384,788,284.43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563,200,768.02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835,470,749.67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875,452,781.91</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158,754,637.62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184,482,203.11</w:t>
            </w:r>
          </w:p>
        </w:tc>
      </w:tr>
    </w:tbl>
    <w:p>
      <w:pPr>
        <w:spacing w:lineRule="exact" w:line="1"/>
        <w:rPr>
          <w:sz w:val="2"/>
          <w:szCs w:val="2"/>
        </w:rPr>
      </w:pPr>
      <w:r>
        <w:br w:type="page"/>
      </w:r>
    </w:p>
    <w:tbl>
      <w:tblPr>
        <w:tblOverlap w:val="never"/>
        <w:jc w:val="center"/>
        <w:tblLayout w:type="fixed"/>
      </w:tblPr>
      <w:tblGrid>
        <w:gridCol w:w="5952"/>
        <w:gridCol w:w="1430"/>
        <w:gridCol w:w="1397"/>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87,611,596.11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99,653,211.45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11,940,260.12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8,567,840.87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50,204,622.59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-232,068,657.25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271,444,177.12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396,503,982.97</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-74,350,623.66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-901,059,903.57</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88,046,198.27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6,516,996.54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22,170,468.36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61,996,416.68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-1,165,795,644.77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401,052,742.06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913,513,020.12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1,297,671,921.36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276,153,000.02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-879,748,308.37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2,074,583,434.34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1,687,412,319.73</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397,687,957.42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3,663,623,769.44</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3,663,623,769.44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3,616,324,733.67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4,540,190,193.00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1,274,254,380.98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47,299,035.77</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2</w:t>
      </w:r>
      <w:r>
        <w:rPr>
          <w:color w:val="000000"/>
          <w:spacing w:val="0"/>
          <w:w w:val="100"/>
          <w:position w:val="0"/>
        </w:rPr>
        <w:t>、现金及现金等价物</w:t>
      </w:r>
    </w:p>
    <w:tbl>
      <w:tblPr>
        <w:tblOverlap w:val="never"/>
        <w:jc w:val="center"/>
        <w:tblLayout w:type="fixed"/>
      </w:tblPr>
      <w:tblGrid>
        <w:gridCol w:w="5678"/>
        <w:gridCol w:w="1718"/>
        <w:gridCol w:w="140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397,687,957.42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3,663,623,769.44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339,248.13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1,426,589.98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397,348,709.29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3,662,197,179.46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4,540,190,193.00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三、年末现金及现金等价物余额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4,937,878,150.42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3,663,623,769.44</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其中：母公司或集团内子公司使用受限制的现金及现金等价物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52" w:right="0" w:firstLine="0"/>
        <w:jc w:val="left"/>
        <w:rPr>
          <w:sz w:val="16"/>
          <w:szCs w:val="16"/>
        </w:rPr>
      </w:pPr>
      <w:r>
        <w:rPr>
          <w:color w:val="000000"/>
          <w:spacing w:val="0"/>
          <w:w w:val="100"/>
          <w:position w:val="0"/>
          <w:sz w:val="16"/>
          <w:szCs w:val="16"/>
        </w:rPr>
        <w:t>注：期末现金及现金等价物系计入划分为持有待售资产的冠捷科技的现金。</w:t>
      </w:r>
    </w:p>
    <w:p>
      <w:pPr>
        <w:widowControl w:val="0"/>
        <w:spacing w:after="1099" w:line="1" w:lineRule="exact"/>
      </w:pPr>
    </w:p>
    <w:p>
      <w:pPr>
        <w:pStyle w:val="Style6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（六十一）所有权或使用权受到限制的资产</w:t>
      </w:r>
      <w:r>
        <w:br w:type="page"/>
      </w:r>
    </w:p>
    <w:tbl>
      <w:tblPr>
        <w:tblOverlap w:val="never"/>
        <w:jc w:val="center"/>
        <w:tblLayout w:type="fixed"/>
      </w:tblPr>
      <w:tblGrid>
        <w:gridCol w:w="2813"/>
        <w:gridCol w:w="2770"/>
        <w:gridCol w:w="2832"/>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受限原因</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262,531,704.48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借款抵押</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29,652,545.36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借款质押</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292,184,249.84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559" w:line="1" w:lineRule="exact"/>
      </w:pPr>
    </w:p>
    <w:p>
      <w:pPr>
        <w:pStyle w:val="Style65"/>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（六十二）外币货币性项目</w:t>
      </w: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1</w:t>
      </w:r>
      <w:r>
        <w:rPr>
          <w:color w:val="000000"/>
          <w:spacing w:val="0"/>
          <w:w w:val="100"/>
          <w:position w:val="0"/>
        </w:rPr>
        <w:t>、外币货币性项目</w:t>
      </w:r>
    </w:p>
    <w:tbl>
      <w:tblPr>
        <w:tblOverlap w:val="never"/>
        <w:jc w:val="center"/>
        <w:tblLayout w:type="fixed"/>
      </w:tblPr>
      <w:tblGrid>
        <w:gridCol w:w="2107"/>
        <w:gridCol w:w="2074"/>
        <w:gridCol w:w="2078"/>
        <w:gridCol w:w="2107"/>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年末外币余额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年末折算人民币余额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117,530,049.90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8,304,058.37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7,428,063.25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15,080,425.47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104,612,911.49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45,783.10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334,527.96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48,763,899.00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2,906,328.38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101,908.19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489,108.36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新台币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7,894,998.00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1,651,633.58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537.41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4,573.04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其他货币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102,903.84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370,324,189.12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澳元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959,143.02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4,810,773.65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1,260,239.49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1,127,296.83</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52,507,763.76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364,246,357.20</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29,120.00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139,761.44</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554,608.24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161,421.33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144,392.99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新台币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1,479,532.00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309,518.09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其他货币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100,697.16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685,090.88</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765,883.98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685,090.88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29,792,714.52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33,306,183.85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29,792,714.52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99,382.30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新台币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99,382.30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314,555,777.59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7,774.00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6,953.92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45,343,638.99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314,548,823.67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38,597,842.71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43,149,705.10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38,597,842.71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6,589.74</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港元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7,366.87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0.89451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6,589.74</w:t>
            </w:r>
          </w:p>
        </w:tc>
      </w:tr>
    </w:tbl>
    <w:p>
      <w:pPr>
        <w:pStyle w:val="Style65"/>
        <w:keepNext w:val="0"/>
        <w:keepLines w:val="0"/>
        <w:widowControl w:val="0"/>
        <w:shd w:val="clear" w:color="auto" w:fill="auto"/>
        <w:bidi w:val="0"/>
        <w:spacing w:before="0" w:after="0" w:line="461" w:lineRule="exact"/>
        <w:ind w:left="0" w:right="0" w:firstLine="880"/>
        <w:jc w:val="both"/>
      </w:pPr>
      <w:r>
        <w:rPr>
          <w:color w:val="000000"/>
          <w:spacing w:val="0"/>
          <w:w w:val="100"/>
          <w:position w:val="0"/>
        </w:rPr>
        <w:t>2</w:t>
      </w:r>
      <w:r>
        <w:rPr>
          <w:color w:val="000000"/>
          <w:spacing w:val="0"/>
          <w:w w:val="100"/>
          <w:position w:val="0"/>
        </w:rPr>
        <w:t>、境外经营实体</w:t>
      </w:r>
    </w:p>
    <w:p>
      <w:pPr>
        <w:pStyle w:val="Style65"/>
        <w:keepNext w:val="0"/>
        <w:keepLines w:val="0"/>
        <w:widowControl w:val="0"/>
        <w:shd w:val="clear" w:color="auto" w:fill="auto"/>
        <w:bidi w:val="0"/>
        <w:spacing w:before="0" w:after="0" w:line="461" w:lineRule="exact"/>
        <w:ind w:left="420" w:right="0" w:firstLine="460"/>
        <w:jc w:val="both"/>
      </w:pPr>
      <w:r>
        <w:rPr>
          <w:color w:val="000000"/>
          <w:spacing w:val="0"/>
          <w:w w:val="100"/>
          <w:position w:val="0"/>
        </w:rPr>
        <w:t>冠捷科技主要经营地遍布全球，主要的销售和采购等业务活动以外币结算为主，因此记 账本位币为美元。</w:t>
      </w:r>
    </w:p>
    <w:p>
      <w:pPr>
        <w:pStyle w:val="Style65"/>
        <w:keepNext w:val="0"/>
        <w:keepLines w:val="0"/>
        <w:widowControl w:val="0"/>
        <w:shd w:val="clear" w:color="auto" w:fill="auto"/>
        <w:bidi w:val="0"/>
        <w:spacing w:before="0" w:after="680" w:line="461" w:lineRule="exact"/>
        <w:ind w:left="420" w:right="0" w:firstLine="460"/>
        <w:jc w:val="both"/>
      </w:pPr>
      <w:r>
        <w:rPr>
          <w:color w:val="000000"/>
          <w:spacing w:val="0"/>
          <w:w w:val="100"/>
          <w:position w:val="0"/>
        </w:rPr>
        <w:t>长城香港、柏怡国际根据其经营所处的主要经济环境以港币作为记账本位币，中电长城 能源之子公司</w:t>
      </w:r>
      <w:r>
        <w:rPr>
          <w:color w:val="000000"/>
          <w:spacing w:val="0"/>
          <w:w w:val="100"/>
          <w:position w:val="0"/>
        </w:rPr>
        <w:t>Perfect Galaxy</w:t>
      </w:r>
      <w:r>
        <w:rPr>
          <w:color w:val="000000"/>
          <w:spacing w:val="0"/>
          <w:w w:val="100"/>
          <w:position w:val="0"/>
        </w:rPr>
        <w:t>根据其经营所处的主要经济环境以美元作为记账本位币。</w:t>
      </w:r>
    </w:p>
    <w:p>
      <w:pPr>
        <w:pStyle w:val="Style25"/>
        <w:keepNext/>
        <w:keepLines/>
        <w:widowControl w:val="0"/>
        <w:shd w:val="clear" w:color="auto" w:fill="auto"/>
        <w:tabs>
          <w:tab w:pos="946" w:val="left"/>
        </w:tabs>
        <w:bidi w:val="0"/>
        <w:spacing w:before="0" w:after="0" w:line="240" w:lineRule="auto"/>
        <w:ind w:left="0" w:right="0" w:firstLine="420"/>
        <w:jc w:val="both"/>
      </w:pPr>
      <w:bookmarkStart w:id="912" w:name="bookmark912"/>
      <w:bookmarkStart w:id="913" w:name="bookmark913"/>
      <w:bookmarkStart w:id="914" w:name="bookmark914"/>
      <w:bookmarkStart w:id="915" w:name="bookmark915"/>
      <w:r>
        <w:rPr>
          <w:color w:val="000000"/>
          <w:spacing w:val="0"/>
          <w:w w:val="100"/>
          <w:position w:val="0"/>
          <w:sz w:val="24"/>
          <w:szCs w:val="24"/>
        </w:rPr>
        <w:t>六</w:t>
      </w:r>
      <w:bookmarkEnd w:id="914"/>
      <w:r>
        <w:rPr>
          <w:color w:val="000000"/>
          <w:spacing w:val="0"/>
          <w:w w:val="100"/>
          <w:position w:val="0"/>
          <w:sz w:val="24"/>
          <w:szCs w:val="24"/>
        </w:rPr>
        <w:t>、</w:t>
        <w:tab/>
        <w:t>合并范围的变更</w:t>
      </w:r>
      <w:bookmarkEnd w:id="912"/>
      <w:bookmarkEnd w:id="913"/>
      <w:bookmarkEnd w:id="915"/>
    </w:p>
    <w:p>
      <w:pPr>
        <w:pStyle w:val="Style65"/>
        <w:keepNext w:val="0"/>
        <w:keepLines w:val="0"/>
        <w:widowControl w:val="0"/>
        <w:shd w:val="clear" w:color="auto" w:fill="auto"/>
        <w:bidi w:val="0"/>
        <w:spacing w:before="0" w:after="680" w:line="461" w:lineRule="exact"/>
        <w:ind w:left="0" w:right="0" w:firstLine="880"/>
        <w:jc w:val="both"/>
      </w:pPr>
      <w:r>
        <w:rPr>
          <w:color w:val="000000"/>
          <w:spacing w:val="0"/>
          <w:w w:val="100"/>
          <w:position w:val="0"/>
        </w:rPr>
        <w:t>本公司本年合并范围未发生变更。</w:t>
      </w:r>
    </w:p>
    <w:p>
      <w:pPr>
        <w:pStyle w:val="Style25"/>
        <w:keepNext/>
        <w:keepLines/>
        <w:widowControl w:val="0"/>
        <w:shd w:val="clear" w:color="auto" w:fill="auto"/>
        <w:tabs>
          <w:tab w:pos="946" w:val="left"/>
        </w:tabs>
        <w:bidi w:val="0"/>
        <w:spacing w:before="0" w:after="0" w:line="240" w:lineRule="auto"/>
        <w:ind w:left="0" w:right="0" w:firstLine="420"/>
        <w:jc w:val="left"/>
      </w:pPr>
      <w:bookmarkStart w:id="916" w:name="bookmark916"/>
      <w:bookmarkStart w:id="917" w:name="bookmark917"/>
      <w:bookmarkStart w:id="918" w:name="bookmark918"/>
      <w:bookmarkStart w:id="919" w:name="bookmark919"/>
      <w:r>
        <w:rPr>
          <w:color w:val="000000"/>
          <w:spacing w:val="0"/>
          <w:w w:val="100"/>
          <w:position w:val="0"/>
          <w:sz w:val="24"/>
          <w:szCs w:val="24"/>
        </w:rPr>
        <w:t>七</w:t>
      </w:r>
      <w:bookmarkEnd w:id="918"/>
      <w:r>
        <w:rPr>
          <w:color w:val="000000"/>
          <w:spacing w:val="0"/>
          <w:w w:val="100"/>
          <w:position w:val="0"/>
          <w:sz w:val="24"/>
          <w:szCs w:val="24"/>
        </w:rPr>
        <w:t>、</w:t>
        <w:tab/>
        <w:t>在其他主体中的权益</w:t>
      </w:r>
      <w:bookmarkEnd w:id="916"/>
      <w:bookmarkEnd w:id="917"/>
      <w:bookmarkEnd w:id="919"/>
    </w:p>
    <w:p>
      <w:pPr>
        <w:pStyle w:val="Style65"/>
        <w:keepNext w:val="0"/>
        <w:keepLines w:val="0"/>
        <w:widowControl w:val="0"/>
        <w:shd w:val="clear" w:color="auto" w:fill="auto"/>
        <w:bidi w:val="0"/>
        <w:spacing w:before="0" w:after="240" w:line="461" w:lineRule="exact"/>
        <w:ind w:left="0" w:right="0" w:firstLine="880"/>
        <w:jc w:val="both"/>
      </w:pPr>
      <w:bookmarkStart w:id="920" w:name="bookmark920"/>
      <w:r>
        <w:rPr>
          <w:color w:val="000000"/>
          <w:spacing w:val="0"/>
          <w:w w:val="100"/>
          <w:position w:val="0"/>
        </w:rPr>
        <w:t>（</w:t>
      </w:r>
      <w:bookmarkEnd w:id="920"/>
      <w:r>
        <w:rPr>
          <w:color w:val="000000"/>
          <w:spacing w:val="0"/>
          <w:w w:val="100"/>
          <w:position w:val="0"/>
        </w:rPr>
        <w:t>一）在子公司中的权益</w:t>
      </w:r>
    </w:p>
    <w:p>
      <w:pPr>
        <w:pStyle w:val="Style65"/>
        <w:keepNext w:val="0"/>
        <w:keepLines w:val="0"/>
        <w:widowControl w:val="0"/>
        <w:shd w:val="clear" w:color="auto" w:fill="auto"/>
        <w:bidi w:val="0"/>
        <w:spacing w:before="0" w:after="100" w:line="240" w:lineRule="auto"/>
        <w:ind w:left="0" w:right="0" w:firstLine="880"/>
        <w:jc w:val="both"/>
      </w:pPr>
      <w:r>
        <w:rPr>
          <w:color w:val="000000"/>
          <w:spacing w:val="0"/>
          <w:w w:val="100"/>
          <w:position w:val="0"/>
        </w:rPr>
        <w:t>1</w:t>
      </w:r>
      <w:r>
        <w:rPr>
          <w:color w:val="000000"/>
          <w:spacing w:val="0"/>
          <w:w w:val="100"/>
          <w:position w:val="0"/>
        </w:rPr>
        <w:t>、企业集团的构成</w:t>
      </w:r>
    </w:p>
    <w:tbl>
      <w:tblPr>
        <w:tblOverlap w:val="never"/>
        <w:jc w:val="center"/>
        <w:tblLayout w:type="fixed"/>
      </w:tblPr>
      <w:tblGrid>
        <w:gridCol w:w="1363"/>
        <w:gridCol w:w="1618"/>
        <w:gridCol w:w="1219"/>
        <w:gridCol w:w="811"/>
        <w:gridCol w:w="672"/>
        <w:gridCol w:w="744"/>
        <w:gridCol w:w="1958"/>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取得方式</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广西北海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广西北海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北海能源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广西北海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广西北海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中电长城能源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同一控制下按企业合并</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海南澄迈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海南澄迈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湖南株洲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湖南株洲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长城香港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同一控制下按企业合并</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柏怡国际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英属维尔京群岛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百慕大</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中国福建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bl>
    <w:p>
      <w:pPr>
        <w:pStyle w:val="Style30"/>
        <w:keepNext w:val="0"/>
        <w:keepLines w:val="0"/>
        <w:widowControl w:val="0"/>
        <w:shd w:val="clear" w:color="auto" w:fill="auto"/>
        <w:bidi w:val="0"/>
        <w:spacing w:before="0" w:after="0" w:line="322" w:lineRule="exact"/>
        <w:ind w:left="0" w:right="0" w:firstLine="0"/>
        <w:jc w:val="distribute"/>
        <w:rPr>
          <w:sz w:val="16"/>
          <w:szCs w:val="16"/>
        </w:rPr>
      </w:pPr>
      <w:r>
        <w:rPr>
          <w:color w:val="000000"/>
          <w:spacing w:val="0"/>
          <w:w w:val="100"/>
          <w:position w:val="0"/>
          <w:sz w:val="16"/>
          <w:szCs w:val="16"/>
        </w:rPr>
        <w:t>注：根据本公司</w:t>
      </w: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11</w:t>
      </w:r>
      <w:r>
        <w:rPr>
          <w:color w:val="000000"/>
          <w:spacing w:val="0"/>
          <w:w w:val="100"/>
          <w:position w:val="0"/>
          <w:sz w:val="16"/>
          <w:szCs w:val="16"/>
        </w:rPr>
        <w:t>月</w:t>
      </w:r>
      <w:r>
        <w:rPr>
          <w:color w:val="000000"/>
          <w:spacing w:val="0"/>
          <w:w w:val="100"/>
          <w:position w:val="0"/>
          <w:sz w:val="16"/>
          <w:szCs w:val="16"/>
        </w:rPr>
        <w:t>23</w:t>
      </w:r>
      <w:r>
        <w:rPr>
          <w:color w:val="000000"/>
          <w:spacing w:val="0"/>
          <w:w w:val="100"/>
          <w:position w:val="0"/>
          <w:sz w:val="16"/>
          <w:szCs w:val="16"/>
        </w:rPr>
        <w:t>日召开的董事会会议决议，本公司本年收购长城香港持有柏怡国际</w:t>
      </w:r>
      <w:r>
        <w:rPr>
          <w:color w:val="000000"/>
          <w:spacing w:val="0"/>
          <w:w w:val="100"/>
          <w:position w:val="0"/>
          <w:sz w:val="16"/>
          <w:szCs w:val="16"/>
        </w:rPr>
        <w:t>51%</w:t>
      </w:r>
      <w:r>
        <w:rPr>
          <w:color w:val="000000"/>
          <w:spacing w:val="0"/>
          <w:w w:val="100"/>
          <w:position w:val="0"/>
          <w:sz w:val="16"/>
          <w:szCs w:val="16"/>
        </w:rPr>
        <w:t>的股份，收 购完成后，本公司直接持有柏怡国际</w:t>
      </w:r>
      <w:r>
        <w:rPr>
          <w:color w:val="000000"/>
          <w:spacing w:val="0"/>
          <w:w w:val="100"/>
          <w:position w:val="0"/>
          <w:sz w:val="16"/>
          <w:szCs w:val="16"/>
        </w:rPr>
        <w:t>51%</w:t>
      </w:r>
      <w:r>
        <w:rPr>
          <w:color w:val="000000"/>
          <w:spacing w:val="0"/>
          <w:w w:val="100"/>
          <w:position w:val="0"/>
          <w:sz w:val="16"/>
          <w:szCs w:val="16"/>
        </w:rPr>
        <w:t>的股权。</w:t>
      </w:r>
    </w:p>
    <w:p>
      <w:pPr>
        <w:pStyle w:val="Style58"/>
        <w:keepNext w:val="0"/>
        <w:keepLines w:val="0"/>
        <w:widowControl w:val="0"/>
        <w:shd w:val="clear" w:color="auto" w:fill="auto"/>
        <w:bidi w:val="0"/>
        <w:spacing w:before="0" w:after="160" w:line="319" w:lineRule="exact"/>
        <w:ind w:left="420" w:right="0" w:firstLine="360"/>
        <w:jc w:val="both"/>
        <w:rPr>
          <w:sz w:val="16"/>
          <w:szCs w:val="16"/>
        </w:rPr>
      </w:pPr>
      <w:r>
        <w:rPr>
          <w:color w:val="000000"/>
          <w:spacing w:val="0"/>
          <w:w w:val="100"/>
          <w:position w:val="0"/>
          <w:sz w:val="16"/>
          <w:szCs w:val="16"/>
        </w:rPr>
        <w:t>本公司直接持有冠捷科技</w:t>
      </w:r>
      <w:r>
        <w:rPr>
          <w:color w:val="000000"/>
          <w:spacing w:val="0"/>
          <w:w w:val="100"/>
          <w:position w:val="0"/>
          <w:sz w:val="16"/>
          <w:szCs w:val="16"/>
        </w:rPr>
        <w:t>24.32%</w:t>
      </w:r>
      <w:r>
        <w:rPr>
          <w:color w:val="000000"/>
          <w:spacing w:val="0"/>
          <w:w w:val="100"/>
          <w:position w:val="0"/>
          <w:sz w:val="16"/>
          <w:szCs w:val="16"/>
        </w:rPr>
        <w:t>的股权，但在冠捷科技董事会的</w:t>
      </w:r>
      <w:r>
        <w:rPr>
          <w:color w:val="000000"/>
          <w:spacing w:val="0"/>
          <w:w w:val="100"/>
          <w:position w:val="0"/>
          <w:sz w:val="16"/>
          <w:szCs w:val="16"/>
        </w:rPr>
        <w:t>9</w:t>
      </w:r>
      <w:r>
        <w:rPr>
          <w:color w:val="000000"/>
          <w:spacing w:val="0"/>
          <w:w w:val="100"/>
          <w:position w:val="0"/>
          <w:sz w:val="16"/>
          <w:szCs w:val="16"/>
        </w:rPr>
        <w:t>个席位中，其中</w:t>
      </w:r>
      <w:r>
        <w:rPr>
          <w:color w:val="000000"/>
          <w:spacing w:val="0"/>
          <w:w w:val="100"/>
          <w:position w:val="0"/>
          <w:sz w:val="16"/>
          <w:szCs w:val="16"/>
        </w:rPr>
        <w:t>5</w:t>
      </w:r>
      <w:r>
        <w:rPr>
          <w:color w:val="000000"/>
          <w:spacing w:val="0"/>
          <w:w w:val="100"/>
          <w:position w:val="0"/>
          <w:sz w:val="16"/>
          <w:szCs w:val="16"/>
        </w:rPr>
        <w:t>位为本公司及其联系人士的高 级管理人员，形成了对冠捷科技的实质控制，因此将冠捷科技作为子公司纳入合并范围。本公司本年将冠捷科技年末相 关资产和负债作为划分为持有待售的资产和划分为持有代售的负债列示，详见本附注“一、基本情况”</w:t>
      </w:r>
    </w:p>
    <w:p>
      <w:pPr>
        <w:pStyle w:val="Style65"/>
        <w:keepNext w:val="0"/>
        <w:keepLines w:val="0"/>
        <w:widowControl w:val="0"/>
        <w:shd w:val="clear" w:color="auto" w:fill="auto"/>
        <w:bidi w:val="0"/>
        <w:spacing w:before="0" w:after="100" w:line="240" w:lineRule="auto"/>
        <w:ind w:left="0" w:right="0" w:firstLine="880"/>
        <w:jc w:val="both"/>
      </w:pPr>
      <w:r>
        <w:rPr>
          <w:color w:val="000000"/>
          <w:spacing w:val="0"/>
          <w:w w:val="100"/>
          <w:position w:val="0"/>
        </w:rPr>
        <w:t>2</w:t>
      </w:r>
      <w:r>
        <w:rPr>
          <w:color w:val="000000"/>
          <w:spacing w:val="0"/>
          <w:w w:val="100"/>
          <w:position w:val="0"/>
        </w:rPr>
        <w:t>、重要的非全资子公司情况</w:t>
      </w:r>
    </w:p>
    <w:tbl>
      <w:tblPr>
        <w:tblOverlap w:val="never"/>
        <w:jc w:val="center"/>
        <w:tblLayout w:type="fixed"/>
      </w:tblPr>
      <w:tblGrid>
        <w:gridCol w:w="1094"/>
        <w:gridCol w:w="1450"/>
        <w:gridCol w:w="1450"/>
        <w:gridCol w:w="1454"/>
        <w:gridCol w:w="1450"/>
        <w:gridCol w:w="1488"/>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少数股东持股比例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当期归属于少数股 东的损益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当期向少数股东宣</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告分派的股利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年末累计少数股东 权益</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柏怡国际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29,650,778.60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11,602,346.70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173,708,262.85</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both"/>
      </w:pPr>
      <w:bookmarkStart w:id="921" w:name="bookmark921"/>
      <w:r>
        <w:rPr>
          <w:color w:val="000000"/>
          <w:spacing w:val="0"/>
          <w:w w:val="100"/>
          <w:position w:val="0"/>
        </w:rPr>
        <w:t>3</w:t>
      </w:r>
      <w:bookmarkEnd w:id="921"/>
      <w:r>
        <w:rPr>
          <w:color w:val="000000"/>
          <w:spacing w:val="0"/>
          <w:w w:val="100"/>
          <w:position w:val="0"/>
        </w:rPr>
        <w:t>、重要的非全资子公司主要财务信息（划分为持有待售的除外）</w:t>
      </w:r>
    </w:p>
    <w:tbl>
      <w:tblPr>
        <w:tblOverlap w:val="never"/>
        <w:jc w:val="center"/>
        <w:tblLayout w:type="fixed"/>
      </w:tblPr>
      <w:tblGrid>
        <w:gridCol w:w="1138"/>
        <w:gridCol w:w="1214"/>
        <w:gridCol w:w="1219"/>
        <w:gridCol w:w="1214"/>
        <w:gridCol w:w="1214"/>
        <w:gridCol w:w="1138"/>
        <w:gridCol w:w="1248"/>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负债合计</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柏怡国际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601,796,377.39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141,751,878.88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743,548,256.27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356,734,937.04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41,976,547.55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398,711,484.59</w:t>
            </w:r>
          </w:p>
        </w:tc>
      </w:tr>
    </w:tbl>
    <w:p>
      <w:pPr>
        <w:spacing w:lineRule="exact" w:line="1"/>
        <w:rPr>
          <w:sz w:val="2"/>
          <w:szCs w:val="2"/>
        </w:rPr>
      </w:pPr>
      <w:r>
        <w:br w:type="page"/>
      </w:r>
    </w:p>
    <w:tbl>
      <w:tblPr>
        <w:tblOverlap w:val="never"/>
        <w:jc w:val="center"/>
        <w:tblLayout w:type="fixed"/>
      </w:tblPr>
      <w:tblGrid>
        <w:gridCol w:w="1378"/>
        <w:gridCol w:w="1162"/>
        <w:gridCol w:w="1166"/>
        <w:gridCol w:w="1166"/>
        <w:gridCol w:w="1162"/>
        <w:gridCol w:w="1166"/>
        <w:gridCol w:w="1229"/>
      </w:tblGrid>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柏怡国际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505,181,234.19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121,995,127.73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627,176,361.92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322,765,815.83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7,125,851.29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329,891,667.12</w:t>
            </w:r>
          </w:p>
        </w:tc>
      </w:tr>
    </w:tbl>
    <w:p>
      <w:pPr>
        <w:widowControl w:val="0"/>
        <w:spacing w:after="459" w:line="1" w:lineRule="exact"/>
      </w:pPr>
    </w:p>
    <w:tbl>
      <w:tblPr>
        <w:tblOverlap w:val="never"/>
        <w:jc w:val="center"/>
        <w:tblLayout w:type="fixed"/>
      </w:tblPr>
      <w:tblGrid>
        <w:gridCol w:w="1450"/>
        <w:gridCol w:w="1723"/>
        <w:gridCol w:w="1459"/>
        <w:gridCol w:w="1632"/>
        <w:gridCol w:w="2122"/>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经营活动现金流量</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柏怡国际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1,251,298,461.55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58,696,055.42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64,179,992.23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107,705,029.68</w:t>
            </w:r>
          </w:p>
        </w:tc>
      </w:tr>
    </w:tbl>
    <w:p>
      <w:pPr>
        <w:widowControl w:val="0"/>
        <w:spacing w:after="459" w:line="1" w:lineRule="exact"/>
      </w:pPr>
    </w:p>
    <w:tbl>
      <w:tblPr>
        <w:tblOverlap w:val="never"/>
        <w:jc w:val="center"/>
        <w:tblLayout w:type="fixed"/>
      </w:tblPr>
      <w:tblGrid>
        <w:gridCol w:w="1363"/>
        <w:gridCol w:w="1867"/>
        <w:gridCol w:w="1771"/>
        <w:gridCol w:w="1762"/>
        <w:gridCol w:w="1622"/>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经营活动现金流量</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柏怡国际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1,232,905,217.09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43,252,553.86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48,509,435.70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84,832,873.49</w:t>
            </w:r>
          </w:p>
        </w:tc>
      </w:tr>
    </w:tbl>
    <w:p>
      <w:pPr>
        <w:widowControl w:val="0"/>
        <w:spacing w:after="99" w:line="1" w:lineRule="exact"/>
      </w:pPr>
    </w:p>
    <w:p>
      <w:pPr>
        <w:pStyle w:val="Style65"/>
        <w:keepNext w:val="0"/>
        <w:keepLines w:val="0"/>
        <w:widowControl w:val="0"/>
        <w:numPr>
          <w:ilvl w:val="0"/>
          <w:numId w:val="35"/>
        </w:numPr>
        <w:shd w:val="clear" w:color="auto" w:fill="auto"/>
        <w:bidi w:val="0"/>
        <w:spacing w:before="0" w:after="240" w:line="240" w:lineRule="auto"/>
        <w:ind w:left="0" w:right="0" w:firstLine="880"/>
        <w:jc w:val="left"/>
      </w:pPr>
      <w:bookmarkStart w:id="922" w:name="bookmark922"/>
      <w:bookmarkEnd w:id="922"/>
      <w:r>
        <w:rPr>
          <w:color w:val="000000"/>
          <w:spacing w:val="0"/>
          <w:w w:val="100"/>
          <w:position w:val="0"/>
        </w:rPr>
        <w:t>在合营企业或联营企业中的权益</w:t>
      </w: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1</w:t>
      </w:r>
      <w:r>
        <w:rPr>
          <w:color w:val="000000"/>
          <w:spacing w:val="0"/>
          <w:w w:val="100"/>
          <w:position w:val="0"/>
        </w:rPr>
        <w:t>、联营企业基本情况</w:t>
      </w:r>
    </w:p>
    <w:tbl>
      <w:tblPr>
        <w:tblOverlap w:val="never"/>
        <w:jc w:val="center"/>
        <w:tblLayout w:type="fixed"/>
      </w:tblPr>
      <w:tblGrid>
        <w:gridCol w:w="1973"/>
        <w:gridCol w:w="1214"/>
        <w:gridCol w:w="1075"/>
        <w:gridCol w:w="2410"/>
        <w:gridCol w:w="850"/>
        <w:gridCol w:w="1277"/>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投资的会计处</w:t>
            </w:r>
          </w:p>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理方法</w:t>
            </w:r>
          </w:p>
        </w:tc>
      </w:tr>
      <w:tr>
        <w:trPr>
          <w:trHeight w:val="63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长信数码信息文化发展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权益法</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桂林长海科技有限责任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广西桂林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广西桂林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计算机零部件的生产和销售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权益法</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深圳中电长城信息安全 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计算机软件和硬件开发销售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权益法</w:t>
            </w:r>
          </w:p>
        </w:tc>
      </w:tr>
      <w:tr>
        <w:trPr>
          <w:trHeight w:val="667"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广州鼎甲计算机科技有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权益法</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2</w:t>
      </w:r>
      <w:r>
        <w:rPr>
          <w:color w:val="000000"/>
          <w:spacing w:val="0"/>
          <w:w w:val="100"/>
          <w:position w:val="0"/>
        </w:rPr>
        <w:t>、联营企业的主要财务信息</w:t>
      </w:r>
    </w:p>
    <w:tbl>
      <w:tblPr>
        <w:tblOverlap w:val="never"/>
        <w:jc w:val="center"/>
        <w:tblLayout w:type="fixed"/>
      </w:tblPr>
      <w:tblGrid>
        <w:gridCol w:w="3259"/>
        <w:gridCol w:w="1195"/>
        <w:gridCol w:w="1363"/>
        <w:gridCol w:w="1344"/>
        <w:gridCol w:w="1224"/>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本年数据</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长信数码信息 文化发展有限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桂林长海科技有 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深圳中电长城信 息安全系统有限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广州鼎甲计算 机科技有限公 司</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1,880,680.60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91,927,606.81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30,675,965.67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41,521,363.76</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27,795,280.10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4,659,223.07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7,267,609.16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1,733.16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3,879,291.94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4,771,226.02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3,550,509.56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1,882,413.76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95,806,898.75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35,447,191.69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45,071,873.32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2,088,331.33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54,971,605.55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48,866,706.59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39,325,098.42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2,088,331.33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56,553,605.55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48,866,706.59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39,325,098.42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-781,483.29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575,565.72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39,253,293.20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-13,419,514.90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5,746,774.90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138,135.78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16,299,257.53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-1,998,165.77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1,091,887.23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45"/>
        <w:gridCol w:w="1195"/>
        <w:gridCol w:w="1363"/>
        <w:gridCol w:w="1344"/>
        <w:gridCol w:w="1214"/>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138,135.78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16,339,012.65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21,366,680.74</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15,145.63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222,507,056.12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75,652,248.13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58,845,194.13</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2,618.56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-415,458.25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-26,732.19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1,286,698.68</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892,146.33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1,867,726.34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-44,371.47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2,313,263.45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-38,244,005.06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-10,719,903.43</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-44,371.47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2,313,263.45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-38,244,005.06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-10,719,903.43</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续表</w:t>
      </w:r>
    </w:p>
    <w:tbl>
      <w:tblPr>
        <w:tblOverlap w:val="never"/>
        <w:jc w:val="center"/>
        <w:tblLayout w:type="fixed"/>
      </w:tblPr>
      <w:tblGrid>
        <w:gridCol w:w="3427"/>
        <w:gridCol w:w="1277"/>
        <w:gridCol w:w="1416"/>
        <w:gridCol w:w="1416"/>
        <w:gridCol w:w="1286"/>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上年数据</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长信数码信息文</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桂林长海科技有 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深圳中电长城信 息安全系统有限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广州鼎甲计算 机科技有限公 司</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2,030,560.02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50,016,539.36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42,874,739.99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9,940,837.54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145,753.01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35,342,232.41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20,653,822.22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5,318,244.45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4,702,826.85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10,702,176.64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2,696,320.04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2,035,166.82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54,719,366.21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53,576,916.63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12,637,157.58</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2,196,712.92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15,787,409.07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28,752,426.47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13,950,479.25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2,196,712.92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17,680,409.07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28,752,426.47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13,950,479.25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-781,744.88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620,198.78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37,038,957.14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24,824,490.16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-1,313,321.67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148,847.71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15,380,426.95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3,696,366.58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-341,463.63</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43,855.90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-10,761.88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153,458.47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15,389,191.88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3,205,726.65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19,970,734.80</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存在公开报价的联营企业权益投资的公允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223,200.00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186,002,840.79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98,172,246.54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5,756,249.17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-494,950.28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-43,418.36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-120,237.45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286,207.20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13,286.29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51,982.48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1,116,967.66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-24,802,518.78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-22,590,676.55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51,982.48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1,116,967.66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-24,802,518.78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-22,590,676.55</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、联营企业发生的超额亏损</w:t>
      </w:r>
    </w:p>
    <w:tbl>
      <w:tblPr>
        <w:tblOverlap w:val="never"/>
        <w:jc w:val="center"/>
        <w:tblLayout w:type="fixed"/>
      </w:tblPr>
      <w:tblGrid>
        <w:gridCol w:w="4066"/>
        <w:gridCol w:w="2280"/>
        <w:gridCol w:w="204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本年未确认的损失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本年末累计未确认的</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营企业名称</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（或本年分享的净利润）</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损失</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-2,488,805.70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-2,488,805.70</w:t>
            </w:r>
          </w:p>
        </w:tc>
      </w:tr>
    </w:tbl>
    <w:p>
      <w:pPr>
        <w:widowControl w:val="0"/>
        <w:spacing w:after="359" w:line="1" w:lineRule="exact"/>
      </w:pPr>
    </w:p>
    <w:p>
      <w:pPr>
        <w:pStyle w:val="Style25"/>
        <w:keepNext/>
        <w:keepLines/>
        <w:widowControl w:val="0"/>
        <w:shd w:val="clear" w:color="auto" w:fill="auto"/>
        <w:bidi w:val="0"/>
        <w:spacing w:before="0" w:after="0" w:line="469" w:lineRule="exact"/>
        <w:ind w:left="0" w:right="0" w:firstLine="420"/>
        <w:jc w:val="left"/>
      </w:pPr>
      <w:bookmarkStart w:id="923" w:name="bookmark923"/>
      <w:bookmarkStart w:id="924" w:name="bookmark924"/>
      <w:bookmarkStart w:id="925" w:name="bookmark925"/>
      <w:bookmarkStart w:id="926" w:name="bookmark926"/>
      <w:r>
        <w:rPr>
          <w:color w:val="000000"/>
          <w:spacing w:val="0"/>
          <w:w w:val="100"/>
          <w:position w:val="0"/>
          <w:sz w:val="24"/>
          <w:szCs w:val="24"/>
        </w:rPr>
        <w:t>八</w:t>
      </w:r>
      <w:bookmarkEnd w:id="925"/>
      <w:r>
        <w:rPr>
          <w:color w:val="000000"/>
          <w:spacing w:val="0"/>
          <w:w w:val="100"/>
          <w:position w:val="0"/>
          <w:sz w:val="24"/>
          <w:szCs w:val="24"/>
        </w:rPr>
        <w:t>、与金融工具相关的风险</w:t>
      </w:r>
      <w:bookmarkEnd w:id="923"/>
      <w:bookmarkEnd w:id="924"/>
      <w:bookmarkEnd w:id="926"/>
    </w:p>
    <w:p>
      <w:pPr>
        <w:pStyle w:val="Style65"/>
        <w:keepNext w:val="0"/>
        <w:keepLines w:val="0"/>
        <w:widowControl w:val="0"/>
        <w:shd w:val="clear" w:color="auto" w:fill="auto"/>
        <w:tabs>
          <w:tab w:pos="1183" w:val="left"/>
        </w:tabs>
        <w:bidi w:val="0"/>
        <w:spacing w:before="0" w:after="0" w:line="469" w:lineRule="exact"/>
        <w:ind w:left="420" w:right="0" w:firstLine="460"/>
        <w:jc w:val="both"/>
      </w:pPr>
      <w:bookmarkStart w:id="927" w:name="bookmark927"/>
      <w:r>
        <w:rPr>
          <w:color w:val="000000"/>
          <w:spacing w:val="0"/>
          <w:w w:val="100"/>
          <w:position w:val="0"/>
        </w:rPr>
        <w:t>1</w:t>
      </w:r>
      <w:bookmarkEnd w:id="927"/>
      <w:r>
        <w:rPr>
          <w:color w:val="000000"/>
          <w:spacing w:val="0"/>
          <w:w w:val="100"/>
          <w:position w:val="0"/>
        </w:rPr>
        <w:t>、</w:t>
        <w:tab/>
        <w:t>本公司的主要金融工具包括借款、应收款项、应付款项、交易性金融资产、交易性 金融负债等，各项金融工具的详细情况说明见本附注五。与这些金融工具有关的风险，以及 本公司为降低这些风险所采取的风险管理政策如下所述。本公司管理层对这些风险敞口进行 管理和监控以确保将上述风险控制在限定的范围之内。</w:t>
      </w:r>
    </w:p>
    <w:p>
      <w:pPr>
        <w:pStyle w:val="Style65"/>
        <w:keepNext w:val="0"/>
        <w:keepLines w:val="0"/>
        <w:widowControl w:val="0"/>
        <w:shd w:val="clear" w:color="auto" w:fill="auto"/>
        <w:tabs>
          <w:tab w:pos="1218" w:val="left"/>
        </w:tabs>
        <w:bidi w:val="0"/>
        <w:spacing w:before="0" w:after="0" w:line="469" w:lineRule="exact"/>
        <w:ind w:left="0" w:right="0" w:firstLine="880"/>
        <w:jc w:val="left"/>
      </w:pPr>
      <w:bookmarkStart w:id="928" w:name="bookmark928"/>
      <w:r>
        <w:rPr>
          <w:color w:val="000000"/>
          <w:spacing w:val="0"/>
          <w:w w:val="100"/>
          <w:position w:val="0"/>
        </w:rPr>
        <w:t>2</w:t>
      </w:r>
      <w:bookmarkEnd w:id="928"/>
      <w:r>
        <w:rPr>
          <w:color w:val="000000"/>
          <w:spacing w:val="0"/>
          <w:w w:val="100"/>
          <w:position w:val="0"/>
        </w:rPr>
        <w:t>、</w:t>
        <w:tab/>
        <w:t>各类风险管理目标和政策</w:t>
      </w:r>
    </w:p>
    <w:p>
      <w:pPr>
        <w:pStyle w:val="Style65"/>
        <w:keepNext w:val="0"/>
        <w:keepLines w:val="0"/>
        <w:widowControl w:val="0"/>
        <w:shd w:val="clear" w:color="auto" w:fill="auto"/>
        <w:bidi w:val="0"/>
        <w:spacing w:before="0" w:after="0" w:line="469" w:lineRule="exact"/>
        <w:ind w:left="420" w:right="0" w:firstLine="460"/>
        <w:jc w:val="both"/>
      </w:pPr>
      <w:r>
        <w:rPr>
          <w:color w:val="000000"/>
          <w:spacing w:val="0"/>
          <w:w w:val="100"/>
          <w:position w:val="0"/>
        </w:rPr>
        <w:t>本公司从事风险管理的目标是在风险和收益之间取得适当的平衡,将风险对本公司经营 业绩的负面影响降低到最低水平，使股东及其它权益投资者的利益最大化。基于该风险管理 目标，本公司风险管理的基本策略是确定和分析本公司所面临的各种风险，建立适当的风险 承受底线并进行风险管理，并及时可靠地对各种风险进行监督，将风险控制在限定的范围之 内。</w:t>
      </w:r>
    </w:p>
    <w:p>
      <w:pPr>
        <w:pStyle w:val="Style65"/>
        <w:keepNext w:val="0"/>
        <w:keepLines w:val="0"/>
        <w:widowControl w:val="0"/>
        <w:shd w:val="clear" w:color="auto" w:fill="auto"/>
        <w:bidi w:val="0"/>
        <w:spacing w:before="0" w:after="0" w:line="469" w:lineRule="exact"/>
        <w:ind w:left="0" w:right="0" w:firstLine="880"/>
        <w:jc w:val="both"/>
      </w:pPr>
      <w:r>
        <w:rPr>
          <w:color w:val="000000"/>
          <w:spacing w:val="0"/>
          <w:w w:val="100"/>
          <w:position w:val="0"/>
        </w:rPr>
        <w:t>（1）</w:t>
      </w:r>
      <w:r>
        <w:rPr>
          <w:color w:val="000000"/>
          <w:spacing w:val="0"/>
          <w:w w:val="100"/>
          <w:position w:val="0"/>
        </w:rPr>
        <w:t>市场风险</w:t>
      </w:r>
    </w:p>
    <w:p>
      <w:pPr>
        <w:pStyle w:val="Style65"/>
        <w:keepNext w:val="0"/>
        <w:keepLines w:val="0"/>
        <w:widowControl w:val="0"/>
        <w:shd w:val="clear" w:color="auto" w:fill="auto"/>
        <w:tabs>
          <w:tab w:pos="1223" w:val="left"/>
        </w:tabs>
        <w:bidi w:val="0"/>
        <w:spacing w:before="0" w:after="0" w:line="469" w:lineRule="exact"/>
        <w:ind w:left="0" w:right="0" w:firstLine="880"/>
        <w:jc w:val="both"/>
      </w:pPr>
      <w:bookmarkStart w:id="929" w:name="bookmark929"/>
      <w:r>
        <w:rPr>
          <w:color w:val="000000"/>
          <w:spacing w:val="0"/>
          <w:w w:val="100"/>
          <w:position w:val="0"/>
        </w:rPr>
        <w:t>1</w:t>
      </w:r>
      <w:bookmarkEnd w:id="929"/>
      <w:r>
        <w:rPr>
          <w:color w:val="000000"/>
          <w:spacing w:val="0"/>
          <w:w w:val="100"/>
          <w:position w:val="0"/>
        </w:rPr>
        <w:t>）</w:t>
        <w:tab/>
      </w:r>
      <w:r>
        <w:rPr>
          <w:color w:val="000000"/>
          <w:spacing w:val="0"/>
          <w:w w:val="100"/>
          <w:position w:val="0"/>
        </w:rPr>
        <w:t>汇率风险</w:t>
      </w:r>
    </w:p>
    <w:p>
      <w:pPr>
        <w:pStyle w:val="Style65"/>
        <w:keepNext w:val="0"/>
        <w:keepLines w:val="0"/>
        <w:widowControl w:val="0"/>
        <w:shd w:val="clear" w:color="auto" w:fill="auto"/>
        <w:bidi w:val="0"/>
        <w:spacing w:before="0" w:after="0" w:line="469" w:lineRule="exact"/>
        <w:ind w:left="420" w:right="0" w:firstLine="460"/>
        <w:jc w:val="both"/>
      </w:pPr>
      <w:r>
        <w:rPr>
          <w:color w:val="000000"/>
          <w:spacing w:val="0"/>
          <w:w w:val="100"/>
          <w:position w:val="0"/>
        </w:rPr>
        <w:t>本公司承受的汇率风险主要来自子公司柏怡国际和长城香港，其外汇风险主要与美元、 港币有关；除本公司的下属子公司柏怡国际和长城香港以美元、港币进行采购和销售外，本 公司的其它主要业务活动以人民币计价结算。于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日，除本附注“五、（六 十二）.外币货币性项目”中所述资产及负债的外币余额外，本公司的资产及负债均为人民 币余额。该等外币余额的资产和负债产生的汇率风险可能对本公司的经营业绩产生影响。</w:t>
      </w:r>
    </w:p>
    <w:p>
      <w:pPr>
        <w:pStyle w:val="Style65"/>
        <w:keepNext w:val="0"/>
        <w:keepLines w:val="0"/>
        <w:widowControl w:val="0"/>
        <w:shd w:val="clear" w:color="auto" w:fill="auto"/>
        <w:bidi w:val="0"/>
        <w:spacing w:before="0" w:after="0" w:line="469" w:lineRule="exact"/>
        <w:ind w:left="0" w:right="0" w:firstLine="880"/>
        <w:jc w:val="left"/>
      </w:pPr>
      <w:r>
        <w:rPr>
          <w:color w:val="000000"/>
          <w:spacing w:val="0"/>
          <w:w w:val="100"/>
          <w:position w:val="0"/>
        </w:rPr>
        <w:t>本公司密切关注汇率变动对本公司的影响。</w:t>
      </w:r>
    </w:p>
    <w:p>
      <w:pPr>
        <w:pStyle w:val="Style65"/>
        <w:keepNext w:val="0"/>
        <w:keepLines w:val="0"/>
        <w:widowControl w:val="0"/>
        <w:shd w:val="clear" w:color="auto" w:fill="auto"/>
        <w:tabs>
          <w:tab w:pos="1237" w:val="left"/>
        </w:tabs>
        <w:bidi w:val="0"/>
        <w:spacing w:before="0" w:after="0" w:line="469" w:lineRule="exact"/>
        <w:ind w:left="0" w:right="0" w:firstLine="880"/>
        <w:jc w:val="both"/>
      </w:pPr>
      <w:bookmarkStart w:id="930" w:name="bookmark930"/>
      <w:r>
        <w:rPr>
          <w:color w:val="000000"/>
          <w:spacing w:val="0"/>
          <w:w w:val="100"/>
          <w:position w:val="0"/>
        </w:rPr>
        <w:t>2</w:t>
      </w:r>
      <w:bookmarkEnd w:id="930"/>
      <w:r>
        <w:rPr>
          <w:color w:val="000000"/>
          <w:spacing w:val="0"/>
          <w:w w:val="100"/>
          <w:position w:val="0"/>
        </w:rPr>
        <w:t>）</w:t>
        <w:tab/>
      </w:r>
      <w:r>
        <w:rPr>
          <w:color w:val="000000"/>
          <w:spacing w:val="0"/>
          <w:w w:val="100"/>
          <w:position w:val="0"/>
        </w:rPr>
        <w:t>利率风险</w:t>
      </w:r>
    </w:p>
    <w:p>
      <w:pPr>
        <w:pStyle w:val="Style65"/>
        <w:keepNext w:val="0"/>
        <w:keepLines w:val="0"/>
        <w:widowControl w:val="0"/>
        <w:shd w:val="clear" w:color="auto" w:fill="auto"/>
        <w:bidi w:val="0"/>
        <w:spacing w:before="0" w:after="0" w:line="469" w:lineRule="exact"/>
        <w:ind w:left="420" w:right="0" w:firstLine="460"/>
        <w:jc w:val="both"/>
      </w:pPr>
      <w:r>
        <w:rPr>
          <w:color w:val="000000"/>
          <w:spacing w:val="0"/>
          <w:w w:val="100"/>
          <w:position w:val="0"/>
        </w:rPr>
        <w:t>本公司的利率风险产生于银行借款及应付债券等带息债务。浮动利率的金融负债使本公 司面临现金流量利率风险，固定利率的金融负债使本公司面临公允价值利率风险。本公司根 据当时的市场环境来决定固定利率及浮动利率合同的相对比例。</w:t>
      </w:r>
    </w:p>
    <w:p>
      <w:pPr>
        <w:pStyle w:val="Style65"/>
        <w:keepNext w:val="0"/>
        <w:keepLines w:val="0"/>
        <w:widowControl w:val="0"/>
        <w:shd w:val="clear" w:color="auto" w:fill="auto"/>
        <w:bidi w:val="0"/>
        <w:spacing w:before="0" w:after="180" w:line="469" w:lineRule="exact"/>
        <w:ind w:left="420" w:right="0" w:firstLine="460"/>
        <w:jc w:val="both"/>
      </w:pPr>
      <w:r>
        <w:rPr>
          <w:color w:val="000000"/>
          <w:spacing w:val="0"/>
          <w:w w:val="100"/>
          <w:position w:val="0"/>
        </w:rPr>
        <w:t>本公司因利率变动引起金融工具公允价值变动的风险主要与固定利率银行借款有关。对 于固定利率借款，本公司的目标是保持其浮动利率。</w:t>
      </w:r>
    </w:p>
    <w:p>
      <w:pPr>
        <w:pStyle w:val="Style65"/>
        <w:keepNext w:val="0"/>
        <w:keepLines w:val="0"/>
        <w:widowControl w:val="0"/>
        <w:shd w:val="clear" w:color="auto" w:fill="auto"/>
        <w:bidi w:val="0"/>
        <w:spacing w:before="0" w:after="0" w:line="466" w:lineRule="exact"/>
        <w:ind w:left="460" w:right="0"/>
        <w:jc w:val="both"/>
      </w:pPr>
      <w:r>
        <w:rPr>
          <w:color w:val="000000"/>
          <w:spacing w:val="0"/>
          <w:w w:val="100"/>
          <w:position w:val="0"/>
        </w:rPr>
        <w:t>本公司因利率变动引起金融工具现金流量变动的风险主要与浮动利率银行借款有关。本 公司的政策是保持这些借款的浮动利率，以消除利率变动的公允价值风险。</w:t>
      </w:r>
    </w:p>
    <w:p>
      <w:pPr>
        <w:pStyle w:val="Style65"/>
        <w:keepNext w:val="0"/>
        <w:keepLines w:val="0"/>
        <w:widowControl w:val="0"/>
        <w:numPr>
          <w:ilvl w:val="0"/>
          <w:numId w:val="37"/>
        </w:numPr>
        <w:shd w:val="clear" w:color="auto" w:fill="auto"/>
        <w:bidi w:val="0"/>
        <w:spacing w:before="0" w:after="0" w:line="466" w:lineRule="exact"/>
        <w:ind w:left="0" w:right="0" w:firstLine="880"/>
        <w:jc w:val="both"/>
      </w:pPr>
      <w:bookmarkStart w:id="931" w:name="bookmark931"/>
      <w:bookmarkEnd w:id="931"/>
      <w:r>
        <w:rPr>
          <w:color w:val="000000"/>
          <w:spacing w:val="0"/>
          <w:w w:val="100"/>
          <w:position w:val="0"/>
        </w:rPr>
        <w:t>价格风险</w:t>
      </w:r>
    </w:p>
    <w:p>
      <w:pPr>
        <w:pStyle w:val="Style65"/>
        <w:keepNext w:val="0"/>
        <w:keepLines w:val="0"/>
        <w:widowControl w:val="0"/>
        <w:shd w:val="clear" w:color="auto" w:fill="auto"/>
        <w:bidi w:val="0"/>
        <w:spacing w:before="0" w:after="0" w:line="466" w:lineRule="exact"/>
        <w:ind w:left="0" w:right="0" w:firstLine="880"/>
        <w:jc w:val="left"/>
      </w:pPr>
      <w:r>
        <w:rPr>
          <w:color w:val="000000"/>
          <w:spacing w:val="0"/>
          <w:w w:val="100"/>
          <w:position w:val="0"/>
        </w:rPr>
        <w:t>本公司以市场价格销售电子产品，因此受到此等价格波动的影响。</w:t>
      </w:r>
    </w:p>
    <w:p>
      <w:pPr>
        <w:pStyle w:val="Style65"/>
        <w:keepNext w:val="0"/>
        <w:keepLines w:val="0"/>
        <w:widowControl w:val="0"/>
        <w:numPr>
          <w:ilvl w:val="0"/>
          <w:numId w:val="39"/>
        </w:numPr>
        <w:shd w:val="clear" w:color="auto" w:fill="auto"/>
        <w:tabs>
          <w:tab w:pos="1342" w:val="left"/>
        </w:tabs>
        <w:bidi w:val="0"/>
        <w:spacing w:before="0" w:after="0" w:line="466" w:lineRule="exact"/>
        <w:ind w:left="0" w:right="0" w:firstLine="880"/>
        <w:jc w:val="both"/>
      </w:pPr>
      <w:bookmarkStart w:id="932" w:name="bookmark932"/>
      <w:bookmarkEnd w:id="932"/>
      <w:r>
        <w:rPr>
          <w:color w:val="000000"/>
          <w:spacing w:val="0"/>
          <w:w w:val="100"/>
          <w:position w:val="0"/>
        </w:rPr>
        <w:t>信用风险</w:t>
      </w:r>
    </w:p>
    <w:p>
      <w:pPr>
        <w:pStyle w:val="Style65"/>
        <w:keepNext w:val="0"/>
        <w:keepLines w:val="0"/>
        <w:widowControl w:val="0"/>
        <w:shd w:val="clear" w:color="auto" w:fill="auto"/>
        <w:bidi w:val="0"/>
        <w:spacing w:before="0" w:after="0" w:line="466" w:lineRule="exact"/>
        <w:ind w:left="460" w:right="0"/>
        <w:jc w:val="both"/>
      </w:pPr>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日，可能引起本公司财务损失的最大信用风险敞口主要来自于合同 另一方未能履行义务而导致本公司金融资产产生的损失以及本公司承担的财务担保，具体包 括：</w:t>
      </w:r>
    </w:p>
    <w:p>
      <w:pPr>
        <w:pStyle w:val="Style65"/>
        <w:keepNext w:val="0"/>
        <w:keepLines w:val="0"/>
        <w:widowControl w:val="0"/>
        <w:shd w:val="clear" w:color="auto" w:fill="auto"/>
        <w:bidi w:val="0"/>
        <w:spacing w:before="0" w:after="0" w:line="466" w:lineRule="exact"/>
        <w:ind w:left="460" w:right="0"/>
        <w:jc w:val="both"/>
      </w:pPr>
      <w:r>
        <w:rPr>
          <w:color w:val="000000"/>
          <w:spacing w:val="0"/>
          <w:w w:val="100"/>
          <w:position w:val="0"/>
        </w:rPr>
        <w:t>合并资产负债表中已确认的金融资产的账面金额；对于以公允价值计量的金融工具而 言，账面价值反映了其风险敞口，但并非最大风险敞口，其最大风险敞口将随着未来公允价 值的变化而改变。</w:t>
      </w:r>
    </w:p>
    <w:p>
      <w:pPr>
        <w:pStyle w:val="Style65"/>
        <w:keepNext w:val="0"/>
        <w:keepLines w:val="0"/>
        <w:widowControl w:val="0"/>
        <w:shd w:val="clear" w:color="auto" w:fill="auto"/>
        <w:bidi w:val="0"/>
        <w:spacing w:before="0" w:after="0" w:line="466" w:lineRule="exact"/>
        <w:ind w:left="460" w:right="0"/>
        <w:jc w:val="both"/>
      </w:pPr>
      <w:r>
        <w:rPr>
          <w:color w:val="000000"/>
          <w:spacing w:val="0"/>
          <w:w w:val="100"/>
          <w:position w:val="0"/>
        </w:rPr>
        <w:t>为降低信用风险，本公司成立专门部门确定信用额度、进行信用审批，并执行其它监控 程序以确保采取必要的措施回收过期债权。此外，本公司于每个资产负债表日审核每一单项 应收款的回收情况，以确保就无法回收的款项计提充分的坏账准备。因此，本公司管理层认 为本公司所承担的信用风险已经大为降低。</w:t>
      </w:r>
    </w:p>
    <w:p>
      <w:pPr>
        <w:pStyle w:val="Style65"/>
        <w:keepNext w:val="0"/>
        <w:keepLines w:val="0"/>
        <w:widowControl w:val="0"/>
        <w:shd w:val="clear" w:color="auto" w:fill="auto"/>
        <w:bidi w:val="0"/>
        <w:spacing w:before="0" w:after="0" w:line="466" w:lineRule="exact"/>
        <w:ind w:left="0" w:right="0" w:firstLine="880"/>
        <w:jc w:val="left"/>
      </w:pPr>
      <w:r>
        <w:rPr>
          <w:color w:val="000000"/>
          <w:spacing w:val="0"/>
          <w:w w:val="100"/>
          <w:position w:val="0"/>
        </w:rPr>
        <w:t>本公司的流动资金存放在信用评级较高的银行，故流动资金的信用风险较低。</w:t>
      </w:r>
    </w:p>
    <w:p>
      <w:pPr>
        <w:pStyle w:val="Style65"/>
        <w:keepNext w:val="0"/>
        <w:keepLines w:val="0"/>
        <w:widowControl w:val="0"/>
        <w:shd w:val="clear" w:color="auto" w:fill="auto"/>
        <w:bidi w:val="0"/>
        <w:spacing w:before="0" w:after="0" w:line="466" w:lineRule="exact"/>
        <w:ind w:left="460" w:right="0"/>
        <w:jc w:val="both"/>
      </w:pPr>
      <w:r>
        <w:rPr>
          <w:color w:val="000000"/>
          <w:spacing w:val="0"/>
          <w:w w:val="100"/>
          <w:position w:val="0"/>
        </w:rPr>
        <w:t>本公司采用了必要的政策确保所有销售客户均具有良好的信用记录。除应收账款金额前 五名外，本公司无其他重大信用集中风险。应收账款前五名金额合计：</w:t>
      </w:r>
      <w:r>
        <w:rPr>
          <w:color w:val="000000"/>
          <w:spacing w:val="0"/>
          <w:w w:val="100"/>
          <w:position w:val="0"/>
        </w:rPr>
        <w:t>223,269,366.91</w:t>
      </w:r>
      <w:r>
        <w:rPr>
          <w:color w:val="000000"/>
          <w:spacing w:val="0"/>
          <w:w w:val="100"/>
          <w:position w:val="0"/>
        </w:rPr>
        <w:t>元。</w:t>
      </w:r>
    </w:p>
    <w:p>
      <w:pPr>
        <w:pStyle w:val="Style65"/>
        <w:keepNext w:val="0"/>
        <w:keepLines w:val="0"/>
        <w:widowControl w:val="0"/>
        <w:numPr>
          <w:ilvl w:val="0"/>
          <w:numId w:val="39"/>
        </w:numPr>
        <w:shd w:val="clear" w:color="auto" w:fill="auto"/>
        <w:tabs>
          <w:tab w:pos="1342" w:val="left"/>
        </w:tabs>
        <w:bidi w:val="0"/>
        <w:spacing w:before="0" w:after="0" w:line="466" w:lineRule="exact"/>
        <w:ind w:left="0" w:right="0" w:firstLine="880"/>
        <w:jc w:val="both"/>
      </w:pPr>
      <w:bookmarkStart w:id="933" w:name="bookmark933"/>
      <w:bookmarkEnd w:id="933"/>
      <w:r>
        <w:rPr>
          <w:color w:val="000000"/>
          <w:spacing w:val="0"/>
          <w:w w:val="100"/>
          <w:position w:val="0"/>
        </w:rPr>
        <w:t>流动风险</w:t>
      </w:r>
    </w:p>
    <w:p>
      <w:pPr>
        <w:pStyle w:val="Style65"/>
        <w:keepNext w:val="0"/>
        <w:keepLines w:val="0"/>
        <w:widowControl w:val="0"/>
        <w:shd w:val="clear" w:color="auto" w:fill="auto"/>
        <w:bidi w:val="0"/>
        <w:spacing w:before="0" w:after="0" w:line="466" w:lineRule="exact"/>
        <w:ind w:left="460" w:right="0"/>
        <w:jc w:val="both"/>
      </w:pPr>
      <w:r>
        <w:rPr>
          <w:color w:val="000000"/>
          <w:spacing w:val="0"/>
          <w:w w:val="100"/>
          <w:position w:val="0"/>
        </w:rPr>
        <w:t>流动风险为本公司在到期日无法履行其财务义务的风险。本公司管理流动性风险的方法 是确保有足够的资金流动性来履行到期债务，而不至于造成不可接受的损失或对企业信誉造 成损害。本公司定期分析负债结构和期限，以确保有充裕的资金。本公司管理层对银行借款 的使用情况进行监控并确保遵守借款协议。同时与金融机构进行融资磋商，以保持一定的授 信额度，减低流动性风险。</w:t>
      </w:r>
    </w:p>
    <w:p>
      <w:pPr>
        <w:pStyle w:val="Style25"/>
        <w:keepNext/>
        <w:keepLines/>
        <w:widowControl w:val="0"/>
        <w:shd w:val="clear" w:color="auto" w:fill="auto"/>
        <w:bidi w:val="0"/>
        <w:spacing w:before="0" w:after="180" w:line="240" w:lineRule="auto"/>
        <w:ind w:left="0" w:right="0" w:firstLine="460"/>
        <w:jc w:val="both"/>
      </w:pPr>
      <w:bookmarkStart w:id="934" w:name="bookmark934"/>
      <w:bookmarkStart w:id="935" w:name="bookmark935"/>
      <w:bookmarkStart w:id="936" w:name="bookmark936"/>
      <w:bookmarkStart w:id="937" w:name="bookmark937"/>
      <w:r>
        <w:rPr>
          <w:color w:val="000000"/>
          <w:spacing w:val="0"/>
          <w:w w:val="100"/>
          <w:position w:val="0"/>
          <w:sz w:val="24"/>
          <w:szCs w:val="24"/>
        </w:rPr>
        <w:t>九</w:t>
      </w:r>
      <w:bookmarkEnd w:id="936"/>
      <w:r>
        <w:rPr>
          <w:color w:val="000000"/>
          <w:spacing w:val="0"/>
          <w:w w:val="100"/>
          <w:position w:val="0"/>
          <w:sz w:val="24"/>
          <w:szCs w:val="24"/>
        </w:rPr>
        <w:t>、公允价值</w:t>
      </w:r>
      <w:bookmarkEnd w:id="934"/>
      <w:bookmarkEnd w:id="935"/>
      <w:bookmarkEnd w:id="937"/>
    </w:p>
    <w:p>
      <w:pPr>
        <w:pStyle w:val="Style30"/>
        <w:keepNext w:val="0"/>
        <w:keepLines w:val="0"/>
        <w:widowControl w:val="0"/>
        <w:shd w:val="clear" w:color="auto" w:fill="auto"/>
        <w:bidi w:val="0"/>
        <w:spacing w:before="0" w:after="0" w:line="240" w:lineRule="auto"/>
        <w:ind w:left="667" w:right="0" w:firstLine="0"/>
        <w:jc w:val="left"/>
        <w:rPr>
          <w:sz w:val="20"/>
          <w:szCs w:val="20"/>
        </w:rPr>
      </w:pPr>
      <w:r>
        <w:rPr>
          <w:color w:val="000000"/>
          <w:spacing w:val="0"/>
          <w:w w:val="100"/>
          <w:position w:val="0"/>
          <w:sz w:val="20"/>
          <w:szCs w:val="20"/>
        </w:rPr>
        <w:t>1</w:t>
      </w:r>
      <w:r>
        <w:rPr>
          <w:color w:val="000000"/>
          <w:spacing w:val="0"/>
          <w:w w:val="100"/>
          <w:position w:val="0"/>
          <w:sz w:val="20"/>
          <w:szCs w:val="20"/>
        </w:rPr>
        <w:t>、按公允价值层级对以公允价值计量的资产和负债进行分析</w:t>
      </w:r>
    </w:p>
    <w:tbl>
      <w:tblPr>
        <w:tblOverlap w:val="never"/>
        <w:jc w:val="center"/>
        <w:tblLayout w:type="fixed"/>
      </w:tblPr>
      <w:tblGrid>
        <w:gridCol w:w="2702"/>
        <w:gridCol w:w="1421"/>
        <w:gridCol w:w="1560"/>
        <w:gridCol w:w="1555"/>
        <w:gridCol w:w="1560"/>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第一层次公允价 值计量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第二层次公允价值 计量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第三层次公允价值</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年末余额</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17,890,200.00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17,890,200.00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17,890,200.00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17,890,200.00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29,652,545.36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29,652,545.36</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29,652,545.36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29,652,545.36</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37,098,122,996.11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37,098,122,996.11</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28,454,502,832.94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28,454,502,832.94</w:t>
            </w:r>
          </w:p>
        </w:tc>
      </w:tr>
    </w:tbl>
    <w:p>
      <w:pPr>
        <w:pStyle w:val="Style30"/>
        <w:keepNext w:val="0"/>
        <w:keepLines w:val="0"/>
        <w:widowControl w:val="0"/>
        <w:shd w:val="clear" w:color="auto" w:fill="auto"/>
        <w:bidi w:val="0"/>
        <w:spacing w:before="0" w:after="0" w:line="240" w:lineRule="auto"/>
        <w:ind w:left="653" w:right="0" w:firstLine="0"/>
        <w:jc w:val="left"/>
        <w:rPr>
          <w:sz w:val="20"/>
          <w:szCs w:val="20"/>
        </w:rPr>
      </w:pPr>
      <w:r>
        <w:rPr>
          <w:color w:val="000000"/>
          <w:spacing w:val="0"/>
          <w:w w:val="100"/>
          <w:position w:val="0"/>
          <w:sz w:val="20"/>
          <w:szCs w:val="20"/>
        </w:rPr>
        <w:t>2</w:t>
      </w:r>
      <w:r>
        <w:rPr>
          <w:color w:val="000000"/>
          <w:spacing w:val="0"/>
          <w:w w:val="100"/>
          <w:position w:val="0"/>
          <w:sz w:val="20"/>
          <w:szCs w:val="20"/>
        </w:rPr>
        <w:t>、持续和非持续第一层次公允价值计量项目市价的确定依据</w:t>
      </w:r>
    </w:p>
    <w:p>
      <w:pPr>
        <w:pStyle w:val="Style65"/>
        <w:keepNext w:val="0"/>
        <w:keepLines w:val="0"/>
        <w:widowControl w:val="0"/>
        <w:shd w:val="clear" w:color="auto" w:fill="auto"/>
        <w:bidi w:val="0"/>
        <w:spacing w:before="0" w:after="0" w:line="461" w:lineRule="exact"/>
        <w:ind w:left="460" w:right="0"/>
        <w:jc w:val="both"/>
      </w:pPr>
      <w:r>
        <w:rPr>
          <w:color w:val="000000"/>
          <w:spacing w:val="0"/>
          <w:w w:val="100"/>
          <w:position w:val="0"/>
        </w:rPr>
        <w:t>第一层次输入值是企业在计量日能够取得的相同资产或负债在活跃市场上未经调整的 报价。活跃市场，是指相关资产或负债交易量及交易频率足以持续提供定价信息的市场。</w:t>
      </w:r>
    </w:p>
    <w:p>
      <w:pPr>
        <w:pStyle w:val="Style65"/>
        <w:keepNext w:val="0"/>
        <w:keepLines w:val="0"/>
        <w:widowControl w:val="0"/>
        <w:shd w:val="clear" w:color="auto" w:fill="auto"/>
        <w:tabs>
          <w:tab w:pos="1213" w:val="left"/>
        </w:tabs>
        <w:bidi w:val="0"/>
        <w:spacing w:before="0" w:after="0" w:line="472" w:lineRule="exact"/>
        <w:ind w:left="460" w:right="0"/>
        <w:jc w:val="both"/>
      </w:pPr>
      <w:bookmarkStart w:id="938" w:name="bookmark938"/>
      <w:r>
        <w:rPr>
          <w:color w:val="000000"/>
          <w:spacing w:val="0"/>
          <w:w w:val="100"/>
          <w:position w:val="0"/>
        </w:rPr>
        <w:t>3</w:t>
      </w:r>
      <w:bookmarkEnd w:id="938"/>
      <w:r>
        <w:rPr>
          <w:color w:val="000000"/>
          <w:spacing w:val="0"/>
          <w:w w:val="100"/>
          <w:position w:val="0"/>
        </w:rPr>
        <w:t>、</w:t>
        <w:tab/>
        <w:t>持续和非持续第二层次公允价值计量项目，采用的估值技术和重要参数的定性及定 量信息</w:t>
      </w:r>
    </w:p>
    <w:p>
      <w:pPr>
        <w:pStyle w:val="Style65"/>
        <w:keepNext w:val="0"/>
        <w:keepLines w:val="0"/>
        <w:widowControl w:val="0"/>
        <w:shd w:val="clear" w:color="auto" w:fill="auto"/>
        <w:bidi w:val="0"/>
        <w:spacing w:before="0" w:after="0" w:line="472" w:lineRule="exact"/>
        <w:ind w:left="460" w:right="0"/>
        <w:jc w:val="both"/>
      </w:pPr>
      <w:r>
        <w:rPr>
          <w:color w:val="000000"/>
          <w:spacing w:val="0"/>
          <w:w w:val="100"/>
          <w:position w:val="0"/>
        </w:rPr>
        <w:t>第二层次输入值是除第一层次输入值外相关资产或负债直接或间接可观察的输入值。对 于具有特定期限（如合同期限）的相关资产或负债，第二层次输入值必须在其几乎整个期限 内是可观察的。第二层次输入值包括：</w:t>
      </w:r>
      <w:r>
        <w:rPr>
          <w:color w:val="000000"/>
          <w:spacing w:val="0"/>
          <w:w w:val="100"/>
          <w:position w:val="0"/>
        </w:rPr>
        <w:t>（1）</w:t>
      </w:r>
      <w:r>
        <w:rPr>
          <w:color w:val="000000"/>
          <w:spacing w:val="0"/>
          <w:w w:val="100"/>
          <w:position w:val="0"/>
        </w:rPr>
        <w:t>活跃市场中类似资产或负债的报价。</w:t>
      </w:r>
      <w:r>
        <w:rPr>
          <w:color w:val="000000"/>
          <w:spacing w:val="0"/>
          <w:w w:val="100"/>
          <w:position w:val="0"/>
        </w:rPr>
        <w:t>（2）</w:t>
      </w:r>
      <w:r>
        <w:rPr>
          <w:color w:val="000000"/>
          <w:spacing w:val="0"/>
          <w:w w:val="100"/>
          <w:position w:val="0"/>
        </w:rPr>
        <w:t>非活 跃市场中相同或类似资产或负债的报价。</w:t>
      </w:r>
      <w:r>
        <w:rPr>
          <w:color w:val="000000"/>
          <w:spacing w:val="0"/>
          <w:w w:val="100"/>
          <w:position w:val="0"/>
        </w:rPr>
        <w:t>（3）</w:t>
      </w:r>
      <w:r>
        <w:rPr>
          <w:color w:val="000000"/>
          <w:spacing w:val="0"/>
          <w:w w:val="100"/>
          <w:position w:val="0"/>
        </w:rPr>
        <w:t>除报价以外的其他可观察输入值，包括在正 常报价间隔期间可观察的利率和收益率曲线等。</w:t>
      </w:r>
    </w:p>
    <w:p>
      <w:pPr>
        <w:pStyle w:val="Style65"/>
        <w:keepNext w:val="0"/>
        <w:keepLines w:val="0"/>
        <w:widowControl w:val="0"/>
        <w:shd w:val="clear" w:color="auto" w:fill="auto"/>
        <w:tabs>
          <w:tab w:pos="1213" w:val="left"/>
        </w:tabs>
        <w:bidi w:val="0"/>
        <w:spacing w:before="0" w:after="0" w:line="471" w:lineRule="exact"/>
        <w:ind w:left="460" w:right="0"/>
        <w:jc w:val="both"/>
      </w:pPr>
      <w:bookmarkStart w:id="939" w:name="bookmark939"/>
      <w:r>
        <w:rPr>
          <w:color w:val="000000"/>
          <w:spacing w:val="0"/>
          <w:w w:val="100"/>
          <w:position w:val="0"/>
        </w:rPr>
        <w:t>4</w:t>
      </w:r>
      <w:bookmarkEnd w:id="939"/>
      <w:r>
        <w:rPr>
          <w:color w:val="000000"/>
          <w:spacing w:val="0"/>
          <w:w w:val="100"/>
          <w:position w:val="0"/>
        </w:rPr>
        <w:t>、</w:t>
        <w:tab/>
        <w:t>持续和非持续第三层次公允价值计量项目，采用的估值技术和重要参数的定性及定 量信息</w:t>
      </w:r>
    </w:p>
    <w:p>
      <w:pPr>
        <w:pStyle w:val="Style65"/>
        <w:keepNext w:val="0"/>
        <w:keepLines w:val="0"/>
        <w:widowControl w:val="0"/>
        <w:shd w:val="clear" w:color="auto" w:fill="auto"/>
        <w:bidi w:val="0"/>
        <w:spacing w:before="0" w:after="0" w:line="471" w:lineRule="exact"/>
        <w:ind w:left="460" w:right="0"/>
        <w:jc w:val="both"/>
      </w:pPr>
      <w:r>
        <w:rPr>
          <w:color w:val="000000"/>
          <w:spacing w:val="0"/>
          <w:w w:val="100"/>
          <w:position w:val="0"/>
        </w:rPr>
        <w:t>第三层次输入值是相关资产或负债的不可观察输入值。第三层次输入值包括不能直接观 察和无法由可观察市场数据验证的利率、股票波动率、企业合并中承担的弃置义务的未来现 金流量、企业使用自身数据作出的财务预测等。</w:t>
      </w:r>
    </w:p>
    <w:p>
      <w:pPr>
        <w:pStyle w:val="Style65"/>
        <w:keepNext w:val="0"/>
        <w:keepLines w:val="0"/>
        <w:widowControl w:val="0"/>
        <w:shd w:val="clear" w:color="auto" w:fill="auto"/>
        <w:tabs>
          <w:tab w:pos="1223" w:val="left"/>
        </w:tabs>
        <w:bidi w:val="0"/>
        <w:spacing w:before="0" w:after="0" w:line="471" w:lineRule="exact"/>
        <w:ind w:left="460" w:right="0"/>
        <w:jc w:val="both"/>
      </w:pPr>
      <w:bookmarkStart w:id="940" w:name="bookmark940"/>
      <w:r>
        <w:rPr>
          <w:color w:val="000000"/>
          <w:spacing w:val="0"/>
          <w:w w:val="100"/>
          <w:position w:val="0"/>
        </w:rPr>
        <w:t>5</w:t>
      </w:r>
      <w:bookmarkEnd w:id="940"/>
      <w:r>
        <w:rPr>
          <w:color w:val="000000"/>
          <w:spacing w:val="0"/>
          <w:w w:val="100"/>
          <w:position w:val="0"/>
        </w:rPr>
        <w:t>、</w:t>
        <w:tab/>
        <w:t>持续的第三层次公允价值计量项目，年初与年末账面价值间的调节信息及不可观察 参数敏感性分析</w:t>
      </w:r>
    </w:p>
    <w:p>
      <w:pPr>
        <w:pStyle w:val="Style65"/>
        <w:keepNext w:val="0"/>
        <w:keepLines w:val="0"/>
        <w:widowControl w:val="0"/>
        <w:shd w:val="clear" w:color="auto" w:fill="auto"/>
        <w:bidi w:val="0"/>
        <w:spacing w:before="0" w:after="0" w:line="471" w:lineRule="exact"/>
        <w:ind w:left="460" w:right="0"/>
        <w:jc w:val="both"/>
      </w:pPr>
      <w:r>
        <w:rPr>
          <w:color w:val="000000"/>
          <w:spacing w:val="0"/>
          <w:w w:val="100"/>
          <w:position w:val="0"/>
        </w:rPr>
        <w:t>权益工具的估值系管理层综合考虑未来的回报和折现以及经营判断而预计该等权利的 价值，管理层认为，该权益工具的账面价值与公允价值相当。</w:t>
      </w:r>
    </w:p>
    <w:p>
      <w:pPr>
        <w:pStyle w:val="Style65"/>
        <w:keepNext w:val="0"/>
        <w:keepLines w:val="0"/>
        <w:widowControl w:val="0"/>
        <w:shd w:val="clear" w:color="auto" w:fill="auto"/>
        <w:tabs>
          <w:tab w:pos="1220" w:val="left"/>
        </w:tabs>
        <w:bidi w:val="0"/>
        <w:spacing w:before="0" w:after="100" w:line="471" w:lineRule="exact"/>
        <w:ind w:left="0" w:right="0" w:firstLine="880"/>
        <w:jc w:val="both"/>
        <w:sectPr>
          <w:headerReference w:type="default" r:id="rId47"/>
          <w:footerReference w:type="default" r:id="rId48"/>
          <w:footnotePr>
            <w:pos w:val="pageBottom"/>
            <w:numFmt w:val="decimal"/>
            <w:numRestart w:val="continuous"/>
          </w:footnotePr>
          <w:pgSz w:w="11900" w:h="16840"/>
          <w:pgMar w:top="1615" w:right="1329" w:bottom="1377" w:left="1321" w:header="0" w:footer="3" w:gutter="0"/>
          <w:cols w:space="720"/>
          <w:noEndnote/>
          <w:rtlGutter w:val="0"/>
          <w:docGrid w:linePitch="360"/>
        </w:sectPr>
      </w:pPr>
      <w:bookmarkStart w:id="941" w:name="bookmark941"/>
      <w:r>
        <w:rPr>
          <w:color w:val="000000"/>
          <w:spacing w:val="0"/>
          <w:w w:val="100"/>
          <w:position w:val="0"/>
        </w:rPr>
        <w:t>6</w:t>
      </w:r>
      <w:bookmarkEnd w:id="941"/>
      <w:r>
        <w:rPr>
          <w:color w:val="000000"/>
          <w:spacing w:val="0"/>
          <w:w w:val="100"/>
          <w:position w:val="0"/>
        </w:rPr>
        <w:t>、</w:t>
        <w:tab/>
        <w:t>持续的公允价值计量项目，本年内发生各层级之间转换的，转换的原因及确定转换</w:t>
      </w:r>
    </w:p>
    <w:p>
      <w:pPr>
        <w:pStyle w:val="Style27"/>
        <w:keepNext w:val="0"/>
        <w:keepLines w:val="0"/>
        <w:widowControl w:val="0"/>
        <w:shd w:val="clear" w:color="auto" w:fill="auto"/>
        <w:bidi w:val="0"/>
        <w:spacing w:before="0" w:after="0" w:line="230" w:lineRule="exact"/>
        <w:ind w:left="6200" w:right="420" w:firstLine="0"/>
        <w:jc w:val="right"/>
      </w:pPr>
      <w:r>
        <w:rPr>
          <w:color w:val="000000"/>
          <w:spacing w:val="0"/>
          <w:w w:val="100"/>
          <w:position w:val="0"/>
        </w:rPr>
        <w:t>中国长城科技集团股份有限公司 财务报表附注</w:t>
      </w:r>
    </w:p>
    <w:p>
      <w:pPr>
        <w:pStyle w:val="Style27"/>
        <w:keepNext w:val="0"/>
        <w:keepLines w:val="0"/>
        <w:widowControl w:val="0"/>
        <w:pBdr>
          <w:bottom w:val="single" w:sz="4" w:space="0" w:color="auto"/>
        </w:pBdr>
        <w:shd w:val="clear" w:color="auto" w:fill="auto"/>
        <w:bidi w:val="0"/>
        <w:spacing w:before="0" w:after="0" w:line="394" w:lineRule="exact"/>
        <w:ind w:left="5800" w:right="0" w:firstLine="0"/>
        <w:jc w:val="left"/>
      </w:pPr>
      <w:r>
        <w:rPr>
          <w:color w:val="000000"/>
          <w:spacing w:val="0"/>
          <w:w w:val="100"/>
          <w:position w:val="0"/>
          <w:sz w:val="18"/>
          <w:szCs w:val="18"/>
          <w:shd w:val="clear" w:color="auto" w:fill="FFFFFF"/>
        </w:rPr>
        <w:t>2016</w:t>
      </w:r>
      <w:r>
        <w:rPr>
          <w:color w:val="000000"/>
          <w:spacing w:val="0"/>
          <w:w w:val="100"/>
          <w:position w:val="0"/>
          <w:shd w:val="clear" w:color="auto" w:fill="FFFFFF"/>
        </w:rPr>
        <w:t>年</w:t>
      </w:r>
      <w:r>
        <w:rPr>
          <w:color w:val="000000"/>
          <w:spacing w:val="0"/>
          <w:w w:val="100"/>
          <w:position w:val="0"/>
          <w:sz w:val="18"/>
          <w:szCs w:val="18"/>
          <w:shd w:val="clear" w:color="auto" w:fill="FFFFFF"/>
        </w:rPr>
        <w:t>1</w:t>
      </w:r>
      <w:r>
        <w:rPr>
          <w:color w:val="000000"/>
          <w:spacing w:val="0"/>
          <w:w w:val="100"/>
          <w:position w:val="0"/>
          <w:shd w:val="clear" w:color="auto" w:fill="FFFFFF"/>
        </w:rPr>
        <w:t>月</w:t>
      </w:r>
      <w:r>
        <w:rPr>
          <w:color w:val="000000"/>
          <w:spacing w:val="0"/>
          <w:w w:val="100"/>
          <w:position w:val="0"/>
          <w:sz w:val="18"/>
          <w:szCs w:val="18"/>
          <w:shd w:val="clear" w:color="auto" w:fill="FFFFFF"/>
        </w:rPr>
        <w:t>1</w:t>
      </w:r>
      <w:r>
        <w:rPr>
          <w:color w:val="000000"/>
          <w:spacing w:val="0"/>
          <w:w w:val="100"/>
          <w:position w:val="0"/>
          <w:shd w:val="clear" w:color="auto" w:fill="FFFFFF"/>
        </w:rPr>
        <w:t>日一</w:t>
      </w:r>
      <w:r>
        <w:rPr>
          <w:color w:val="000000"/>
          <w:spacing w:val="0"/>
          <w:w w:val="100"/>
          <w:position w:val="0"/>
          <w:sz w:val="18"/>
          <w:szCs w:val="18"/>
          <w:shd w:val="clear" w:color="auto" w:fill="FFFFFF"/>
        </w:rPr>
        <w:t>2016</w:t>
      </w:r>
      <w:r>
        <w:rPr>
          <w:color w:val="000000"/>
          <w:spacing w:val="0"/>
          <w:w w:val="100"/>
          <w:position w:val="0"/>
          <w:shd w:val="clear" w:color="auto" w:fill="FFFFFF"/>
        </w:rPr>
        <w:t>年</w:t>
      </w:r>
      <w:r>
        <w:rPr>
          <w:color w:val="000000"/>
          <w:spacing w:val="0"/>
          <w:w w:val="100"/>
          <w:position w:val="0"/>
          <w:sz w:val="18"/>
          <w:szCs w:val="18"/>
          <w:shd w:val="clear" w:color="auto" w:fill="FFFFFF"/>
        </w:rPr>
        <w:t>12</w:t>
      </w:r>
      <w:r>
        <w:rPr>
          <w:color w:val="000000"/>
          <w:spacing w:val="0"/>
          <w:w w:val="100"/>
          <w:position w:val="0"/>
          <w:shd w:val="clear" w:color="auto" w:fill="FFFFFF"/>
        </w:rPr>
        <w:t>月</w:t>
      </w:r>
      <w:r>
        <w:rPr>
          <w:color w:val="000000"/>
          <w:spacing w:val="0"/>
          <w:w w:val="100"/>
          <w:position w:val="0"/>
          <w:sz w:val="18"/>
          <w:szCs w:val="18"/>
          <w:shd w:val="clear" w:color="auto" w:fill="FFFFFF"/>
        </w:rPr>
        <w:t>31</w:t>
      </w:r>
      <w:r>
        <w:rPr>
          <w:color w:val="000000"/>
          <w:spacing w:val="0"/>
          <w:w w:val="100"/>
          <w:position w:val="0"/>
          <w:shd w:val="clear" w:color="auto" w:fill="FFFFFF"/>
        </w:rPr>
        <w:t>日</w:t>
      </w:r>
    </w:p>
    <w:p>
      <w:pPr>
        <w:pStyle w:val="Style65"/>
        <w:keepNext w:val="0"/>
        <w:keepLines w:val="0"/>
        <w:widowControl w:val="0"/>
        <w:shd w:val="clear" w:color="auto" w:fill="auto"/>
        <w:bidi w:val="0"/>
        <w:spacing w:before="0" w:after="220" w:line="394" w:lineRule="exact"/>
        <w:ind w:left="0" w:right="0"/>
        <w:jc w:val="left"/>
      </w:pPr>
      <w:r>
        <w:rPr>
          <w:color w:val="000000"/>
          <w:spacing w:val="0"/>
          <w:w w:val="100"/>
          <w:position w:val="0"/>
        </w:rPr>
        <w:t>时点的政策</w:t>
      </w:r>
    </w:p>
    <w:p>
      <w:pPr>
        <w:pStyle w:val="Style65"/>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无。</w:t>
      </w:r>
    </w:p>
    <w:p>
      <w:pPr>
        <w:pStyle w:val="Style65"/>
        <w:keepNext w:val="0"/>
        <w:keepLines w:val="0"/>
        <w:widowControl w:val="0"/>
        <w:shd w:val="clear" w:color="auto" w:fill="auto"/>
        <w:tabs>
          <w:tab w:pos="1243" w:val="left"/>
        </w:tabs>
        <w:bidi w:val="0"/>
        <w:spacing w:before="0" w:after="220" w:line="240" w:lineRule="auto"/>
        <w:ind w:left="0" w:right="0" w:firstLine="880"/>
        <w:jc w:val="left"/>
      </w:pPr>
      <w:bookmarkStart w:id="942" w:name="bookmark942"/>
      <w:r>
        <w:rPr>
          <w:color w:val="000000"/>
          <w:spacing w:val="0"/>
          <w:w w:val="100"/>
          <w:position w:val="0"/>
        </w:rPr>
        <w:t>7</w:t>
      </w:r>
      <w:bookmarkEnd w:id="942"/>
      <w:r>
        <w:rPr>
          <w:color w:val="000000"/>
          <w:spacing w:val="0"/>
          <w:w w:val="100"/>
          <w:position w:val="0"/>
        </w:rPr>
        <w:t>、</w:t>
        <w:tab/>
        <w:t>本年内发生的估值技术变更及变更原因</w:t>
      </w:r>
    </w:p>
    <w:p>
      <w:pPr>
        <w:pStyle w:val="Style65"/>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无。</w:t>
      </w:r>
    </w:p>
    <w:p>
      <w:pPr>
        <w:pStyle w:val="Style65"/>
        <w:keepNext w:val="0"/>
        <w:keepLines w:val="0"/>
        <w:widowControl w:val="0"/>
        <w:shd w:val="clear" w:color="auto" w:fill="auto"/>
        <w:tabs>
          <w:tab w:pos="1248" w:val="left"/>
        </w:tabs>
        <w:bidi w:val="0"/>
        <w:spacing w:before="0" w:after="220" w:line="240" w:lineRule="auto"/>
        <w:ind w:left="0" w:right="0" w:firstLine="880"/>
        <w:jc w:val="left"/>
      </w:pPr>
      <w:bookmarkStart w:id="943" w:name="bookmark943"/>
      <w:r>
        <w:rPr>
          <w:color w:val="000000"/>
          <w:spacing w:val="0"/>
          <w:w w:val="100"/>
          <w:position w:val="0"/>
        </w:rPr>
        <w:t>8</w:t>
      </w:r>
      <w:bookmarkEnd w:id="943"/>
      <w:r>
        <w:rPr>
          <w:color w:val="000000"/>
          <w:spacing w:val="0"/>
          <w:w w:val="100"/>
          <w:position w:val="0"/>
        </w:rPr>
        <w:t>、</w:t>
        <w:tab/>
        <w:t>不以公允价值计量的金融资产和金融负债的公允价值情况</w:t>
      </w:r>
    </w:p>
    <w:p>
      <w:pPr>
        <w:pStyle w:val="Style65"/>
        <w:keepNext w:val="0"/>
        <w:keepLines w:val="0"/>
        <w:widowControl w:val="0"/>
        <w:shd w:val="clear" w:color="auto" w:fill="auto"/>
        <w:bidi w:val="0"/>
        <w:spacing w:before="0" w:after="680" w:line="240" w:lineRule="auto"/>
        <w:ind w:left="0" w:right="0" w:firstLine="880"/>
        <w:jc w:val="left"/>
      </w:pPr>
      <w:r>
        <w:rPr>
          <w:color w:val="000000"/>
          <w:spacing w:val="0"/>
          <w:w w:val="100"/>
          <w:position w:val="0"/>
        </w:rPr>
        <w:t>无。</w:t>
      </w:r>
    </w:p>
    <w:p>
      <w:pPr>
        <w:pStyle w:val="Style25"/>
        <w:keepNext/>
        <w:keepLines/>
        <w:widowControl w:val="0"/>
        <w:shd w:val="clear" w:color="auto" w:fill="auto"/>
        <w:bidi w:val="0"/>
        <w:spacing w:before="0" w:after="220" w:line="240" w:lineRule="auto"/>
        <w:ind w:left="0" w:right="0" w:firstLine="420"/>
        <w:jc w:val="left"/>
      </w:pPr>
      <w:bookmarkStart w:id="944" w:name="bookmark944"/>
      <w:bookmarkStart w:id="945" w:name="bookmark945"/>
      <w:bookmarkStart w:id="946" w:name="bookmark946"/>
      <w:r>
        <w:rPr>
          <w:color w:val="000000"/>
          <w:spacing w:val="0"/>
          <w:w w:val="100"/>
          <w:position w:val="0"/>
          <w:sz w:val="24"/>
          <w:szCs w:val="24"/>
        </w:rPr>
        <w:t>十、关联方关系及其交易</w:t>
      </w:r>
      <w:bookmarkEnd w:id="944"/>
      <w:bookmarkEnd w:id="945"/>
      <w:bookmarkEnd w:id="946"/>
    </w:p>
    <w:p>
      <w:pPr>
        <w:pStyle w:val="Style65"/>
        <w:keepNext w:val="0"/>
        <w:keepLines w:val="0"/>
        <w:widowControl w:val="0"/>
        <w:shd w:val="clear" w:color="auto" w:fill="auto"/>
        <w:bidi w:val="0"/>
        <w:spacing w:before="0" w:after="120" w:line="240" w:lineRule="auto"/>
        <w:ind w:left="0" w:right="0" w:firstLine="880"/>
        <w:jc w:val="left"/>
      </w:pPr>
      <w:r>
        <w:rPr>
          <w:color w:val="000000"/>
          <w:spacing w:val="0"/>
          <w:w w:val="100"/>
          <w:position w:val="0"/>
        </w:rPr>
        <w:t>（一）控股股东及最终控制方</w:t>
      </w:r>
    </w:p>
    <w:tbl>
      <w:tblPr>
        <w:tblOverlap w:val="never"/>
        <w:jc w:val="center"/>
        <w:tblLayout w:type="fixed"/>
      </w:tblPr>
      <w:tblGrid>
        <w:gridCol w:w="1363"/>
        <w:gridCol w:w="941"/>
        <w:gridCol w:w="1622"/>
        <w:gridCol w:w="1358"/>
        <w:gridCol w:w="1483"/>
        <w:gridCol w:w="1618"/>
      </w:tblGrid>
      <w:tr>
        <w:trPr>
          <w:trHeight w:val="66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控股股东及最终 控制方名称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母公司对本公司的 持股比例（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母公司对本公司的</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表决权比例（</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1,197,742,000.00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53.92</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中国北京</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信息科技及通讯</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12,482,251,996.64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0.85</w:t>
            </w:r>
          </w:p>
        </w:tc>
      </w:tr>
    </w:tbl>
    <w:p>
      <w:pPr>
        <w:pStyle w:val="Style30"/>
        <w:keepNext w:val="0"/>
        <w:keepLines w:val="0"/>
        <w:widowControl w:val="0"/>
        <w:shd w:val="clear" w:color="auto" w:fill="auto"/>
        <w:bidi w:val="0"/>
        <w:spacing w:before="0" w:after="0" w:line="322" w:lineRule="exact"/>
        <w:ind w:left="29" w:right="0" w:firstLine="0"/>
        <w:jc w:val="left"/>
        <w:rPr>
          <w:sz w:val="16"/>
          <w:szCs w:val="16"/>
        </w:rPr>
      </w:pPr>
      <w:r>
        <w:rPr>
          <w:color w:val="000000"/>
          <w:spacing w:val="0"/>
          <w:w w:val="100"/>
          <w:position w:val="0"/>
          <w:sz w:val="16"/>
          <w:szCs w:val="16"/>
        </w:rPr>
        <w:t>注：根据深圳市市场监督管理局</w:t>
      </w:r>
      <w:r>
        <w:rPr>
          <w:color w:val="000000"/>
          <w:spacing w:val="0"/>
          <w:w w:val="100"/>
          <w:position w:val="0"/>
          <w:sz w:val="16"/>
          <w:szCs w:val="16"/>
        </w:rPr>
        <w:t>2017</w:t>
      </w:r>
      <w:r>
        <w:rPr>
          <w:color w:val="000000"/>
          <w:spacing w:val="0"/>
          <w:w w:val="100"/>
          <w:position w:val="0"/>
          <w:sz w:val="16"/>
          <w:szCs w:val="16"/>
        </w:rPr>
        <w:t>年</w:t>
      </w:r>
      <w:r>
        <w:rPr>
          <w:color w:val="000000"/>
          <w:spacing w:val="0"/>
          <w:w w:val="100"/>
          <w:position w:val="0"/>
          <w:sz w:val="16"/>
          <w:szCs w:val="16"/>
        </w:rPr>
        <w:t>1</w:t>
      </w:r>
      <w:r>
        <w:rPr>
          <w:color w:val="000000"/>
          <w:spacing w:val="0"/>
          <w:w w:val="100"/>
          <w:position w:val="0"/>
          <w:sz w:val="16"/>
          <w:szCs w:val="16"/>
        </w:rPr>
        <w:t>月</w:t>
      </w:r>
      <w:r>
        <w:rPr>
          <w:color w:val="000000"/>
          <w:spacing w:val="0"/>
          <w:w w:val="100"/>
          <w:position w:val="0"/>
          <w:sz w:val="16"/>
          <w:szCs w:val="16"/>
        </w:rPr>
        <w:t>6</w:t>
      </w:r>
      <w:r>
        <w:rPr>
          <w:color w:val="000000"/>
          <w:spacing w:val="0"/>
          <w:w w:val="100"/>
          <w:position w:val="0"/>
          <w:sz w:val="16"/>
          <w:szCs w:val="16"/>
        </w:rPr>
        <w:t>日出具的《企业注销通知书》，本公司控股股东长城科技的注销登 记手续已予核准。中国电子吸收合并长城科技，成为本公司的控股股东。</w:t>
      </w:r>
    </w:p>
    <w:p>
      <w:pPr>
        <w:widowControl w:val="0"/>
        <w:spacing w:after="539" w:line="1" w:lineRule="exact"/>
      </w:pPr>
    </w:p>
    <w:p>
      <w:pPr>
        <w:pStyle w:val="Style65"/>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（二）本公司子公司的情况</w:t>
      </w:r>
    </w:p>
    <w:p>
      <w:pPr>
        <w:pStyle w:val="Style65"/>
        <w:keepNext w:val="0"/>
        <w:keepLines w:val="0"/>
        <w:widowControl w:val="0"/>
        <w:shd w:val="clear" w:color="auto" w:fill="auto"/>
        <w:bidi w:val="0"/>
        <w:spacing w:before="0" w:after="220" w:line="240" w:lineRule="auto"/>
        <w:ind w:left="0" w:right="0" w:firstLine="880"/>
        <w:jc w:val="left"/>
      </w:pPr>
      <w:r>
        <w:rPr>
          <w:color w:val="000000"/>
          <w:spacing w:val="0"/>
          <w:w w:val="100"/>
          <w:position w:val="0"/>
        </w:rPr>
        <w:t>详见附注“七、在其他主体中的权益”。</w:t>
      </w:r>
    </w:p>
    <w:p>
      <w:pPr>
        <w:pStyle w:val="Style65"/>
        <w:keepNext w:val="0"/>
        <w:keepLines w:val="0"/>
        <w:widowControl w:val="0"/>
        <w:shd w:val="clear" w:color="auto" w:fill="auto"/>
        <w:bidi w:val="0"/>
        <w:spacing w:before="0" w:after="120" w:line="240" w:lineRule="auto"/>
        <w:ind w:left="0" w:right="0" w:firstLine="880"/>
        <w:jc w:val="left"/>
      </w:pPr>
      <w:bookmarkStart w:id="947" w:name="bookmark947"/>
      <w:r>
        <w:rPr>
          <w:color w:val="000000"/>
          <w:spacing w:val="0"/>
          <w:w w:val="100"/>
          <w:position w:val="0"/>
        </w:rPr>
        <w:t>（</w:t>
      </w:r>
      <w:bookmarkEnd w:id="947"/>
      <w:r>
        <w:rPr>
          <w:color w:val="000000"/>
          <w:spacing w:val="0"/>
          <w:w w:val="100"/>
          <w:position w:val="0"/>
        </w:rPr>
        <w:t>三）本企业的合营和联营企业情况</w:t>
      </w:r>
    </w:p>
    <w:tbl>
      <w:tblPr>
        <w:tblOverlap w:val="never"/>
        <w:jc w:val="center"/>
        <w:tblLayout w:type="fixed"/>
      </w:tblPr>
      <w:tblGrid>
        <w:gridCol w:w="4906"/>
        <w:gridCol w:w="3480"/>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其他关联方与本公司关系</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长信数码信息文化发展有限公司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以下为冠捷科技持股的联营企业</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Envision Peripherals,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福建华冠光电有限公司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合肥市航嘉显示科技有限公司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捷星显示科技（福建）有限公司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奇菱光电股份有限公司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亿冠晶（福建）光电有限公司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联营企业</w:t>
            </w:r>
          </w:p>
        </w:tc>
      </w:tr>
    </w:tbl>
    <w:p>
      <w:pPr>
        <w:widowControl w:val="0"/>
        <w:spacing w:after="539" w:line="1" w:lineRule="exact"/>
      </w:pPr>
    </w:p>
    <w:p>
      <w:pPr>
        <w:pStyle w:val="Style65"/>
        <w:keepNext w:val="0"/>
        <w:keepLines w:val="0"/>
        <w:widowControl w:val="0"/>
        <w:shd w:val="clear" w:color="auto" w:fill="auto"/>
        <w:bidi w:val="0"/>
        <w:spacing w:before="0" w:after="120" w:line="240" w:lineRule="auto"/>
        <w:ind w:left="0" w:right="0" w:firstLine="1000"/>
        <w:jc w:val="left"/>
      </w:pPr>
      <w:bookmarkStart w:id="948" w:name="bookmark948"/>
      <w:r>
        <w:rPr>
          <w:color w:val="000000"/>
          <w:spacing w:val="0"/>
          <w:w w:val="100"/>
          <w:position w:val="0"/>
        </w:rPr>
        <w:t>（</w:t>
      </w:r>
      <w:bookmarkEnd w:id="948"/>
      <w:r>
        <w:rPr>
          <w:color w:val="000000"/>
          <w:spacing w:val="0"/>
          <w:w w:val="100"/>
          <w:position w:val="0"/>
        </w:rPr>
        <w:t>四）本企业的其他关联方情况</w:t>
      </w:r>
    </w:p>
    <w:tbl>
      <w:tblPr>
        <w:tblOverlap w:val="never"/>
        <w:jc w:val="center"/>
        <w:tblLayout w:type="fixed"/>
      </w:tblPr>
      <w:tblGrid>
        <w:gridCol w:w="4637"/>
        <w:gridCol w:w="3749"/>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其他关联方与本公司关系</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P-Marshall Hong Kong Ltd.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受同一控股股东及最终控制方控制的其他企业</w:t>
            </w: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北京可信华泰信息技术有限公司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受同一控股股东及最终控制方控制的其他企业</w:t>
            </w:r>
          </w:p>
        </w:tc>
      </w:tr>
    </w:tbl>
    <w:p>
      <w:pPr>
        <w:sectPr>
          <w:headerReference w:type="default" r:id="rId49"/>
          <w:footerReference w:type="default" r:id="rId50"/>
          <w:footnotePr>
            <w:pos w:val="pageBottom"/>
            <w:numFmt w:val="decimal"/>
            <w:numRestart w:val="continuous"/>
          </w:footnotePr>
          <w:pgSz w:w="11900" w:h="16840"/>
          <w:pgMar w:top="841" w:right="1328" w:bottom="1163" w:left="1323" w:header="413" w:footer="3" w:gutter="0"/>
          <w:cols w:space="720"/>
          <w:noEndnote/>
          <w:rtlGutter w:val="0"/>
          <w:docGrid w:linePitch="360"/>
        </w:sectPr>
      </w:pPr>
    </w:p>
    <w:tbl>
      <w:tblPr>
        <w:tblOverlap w:val="never"/>
        <w:jc w:val="center"/>
        <w:tblLayout w:type="fixed"/>
      </w:tblPr>
      <w:tblGrid>
        <w:gridCol w:w="4622"/>
        <w:gridCol w:w="3739"/>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北京长荣发科技发展有限公司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北京中电瑞达物业有限公司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东莞长城开发科技有限公司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广州中软信息技术有限公司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杭州中软安人网络通信股份有限公司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湖南长城信息金融设备有限责任公司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惠州长城开发科技有限公司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建通工程建设监理有限公司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南京华睿川电子科技有限公司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南京中电熊猫工程项目管理有限公司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南京中电熊猫家电有限公司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南京中电熊猫平板显示科技有限公司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南京中电熊猫液晶显示科技有限公司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深圳京裕电子有限公司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深圳开发光磁科技有限公司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深圳桑达电子通讯市场有限公司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深圳桑达商用机器有限公司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深圳神彩物流有限公司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深圳市爱华电子有限公司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深圳市京华信息技术有限公司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深圳市桑达汇通电子有限公司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深圳市桑达实业股份有限公司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深圳市桑达无线通讯技术有限公司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深圳市振华通信设备有限公司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深圳长城开发电子产品维修有限公司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深圳长城开发精密技术有限公司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深圳长城开发贸易有限公司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深圳中电国际信息科技有限公司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深圳中电投资股份有限公司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长城计算机软件与系统有限公司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长城信息产业股份有限公司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长沙湘计华湘计算机有限公司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中电长城（长沙）信息技术有限公司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中电长城计算机集团公司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中电长城网际系统应用（武汉）有限公司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中电长城网际系统应用广东有限公司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中电长城网际系统应用四川有限公司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中国电子北海产业园发展有限公司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中国电子财务有限责任公司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5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中国电子产业开发公司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bl>
    <w:p>
      <w:pPr>
        <w:spacing w:lineRule="exact" w:line="1"/>
        <w:rPr>
          <w:sz w:val="2"/>
          <w:szCs w:val="2"/>
        </w:rPr>
      </w:pPr>
      <w:r>
        <w:br w:type="page"/>
      </w:r>
    </w:p>
    <w:tbl>
      <w:tblPr>
        <w:tblOverlap w:val="never"/>
        <w:jc w:val="center"/>
        <w:tblLayout w:type="fixed"/>
      </w:tblPr>
      <w:tblGrid>
        <w:gridCol w:w="4622"/>
        <w:gridCol w:w="3739"/>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中国电子国际展览广告有限责任公司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中国电子进出口总公司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中国电子器材国际有限公司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中国电子器材技术有限公司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中国电子器材深圳有限公司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中国电子系统工程第二建设有限公司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中国电子系统技术有限公司（原名中国系统工程总公司）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中国华大集成电路设计集团有限公司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中国软件与技术服务股份有限公司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中国中电国际信息服务有限公司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中软信息系统工程有限公司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受同一控股股东及最终控制方控制的其他企业</w:t>
            </w:r>
          </w:p>
        </w:tc>
      </w:tr>
    </w:tbl>
    <w:p>
      <w:pPr>
        <w:widowControl w:val="0"/>
        <w:spacing w:after="579" w:line="1" w:lineRule="exact"/>
      </w:pPr>
    </w:p>
    <w:p>
      <w:pPr>
        <w:pStyle w:val="Style65"/>
        <w:keepNext w:val="0"/>
        <w:keepLines w:val="0"/>
        <w:widowControl w:val="0"/>
        <w:shd w:val="clear" w:color="auto" w:fill="auto"/>
        <w:bidi w:val="0"/>
        <w:spacing w:before="0" w:after="220" w:line="240" w:lineRule="auto"/>
        <w:ind w:left="0" w:right="0" w:firstLine="460"/>
        <w:jc w:val="left"/>
      </w:pPr>
      <w:bookmarkStart w:id="949" w:name="bookmark949"/>
      <w:r>
        <w:rPr>
          <w:color w:val="000000"/>
          <w:spacing w:val="0"/>
          <w:w w:val="100"/>
          <w:position w:val="0"/>
        </w:rPr>
        <w:t>（</w:t>
      </w:r>
      <w:bookmarkEnd w:id="949"/>
      <w:r>
        <w:rPr>
          <w:color w:val="000000"/>
          <w:spacing w:val="0"/>
          <w:w w:val="100"/>
          <w:position w:val="0"/>
        </w:rPr>
        <w:t>五）关联交易情况</w:t>
      </w:r>
    </w:p>
    <w:p>
      <w:pPr>
        <w:pStyle w:val="Style6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1</w:t>
      </w:r>
      <w:r>
        <w:rPr>
          <w:color w:val="000000"/>
          <w:spacing w:val="0"/>
          <w:w w:val="100"/>
          <w:position w:val="0"/>
        </w:rPr>
        <w:t>、购销商品、提供和接受劳务的关联交易</w:t>
      </w:r>
    </w:p>
    <w:tbl>
      <w:tblPr>
        <w:tblOverlap w:val="never"/>
        <w:jc w:val="center"/>
        <w:tblLayout w:type="fixed"/>
      </w:tblPr>
      <w:tblGrid>
        <w:gridCol w:w="3120"/>
        <w:gridCol w:w="1133"/>
        <w:gridCol w:w="1363"/>
        <w:gridCol w:w="1368"/>
        <w:gridCol w:w="1402"/>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5"/>
                <w:szCs w:val="15"/>
              </w:rPr>
            </w:pPr>
            <w:r>
              <w:rPr>
                <w:rFonts w:ascii="SimSun" w:eastAsia="SimSun" w:hAnsi="SimSun" w:cs="SimSun"/>
                <w:color w:val="000000"/>
                <w:spacing w:val="0"/>
                <w:w w:val="100"/>
                <w:position w:val="0"/>
                <w:sz w:val="15"/>
                <w:szCs w:val="15"/>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关联交易定价方式及</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决策程序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本年发生额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上年发生额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捷星显示科技（福建）有限公司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2,153,822,620.25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1,528,043,777.25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Envision Peripherals,Inc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805,742,385.00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675,351,056.25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154,728,263.64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140,228,391.99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湖南长城信息金融设备有限责任公司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71,917,467.91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57,231,196.88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长城计算机软件与系统有限公司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25,216,223.93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合肥市航嘉显示科技有限公司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20,705,041.00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18,034,322.50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中国电子器材国际有限公司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18,253,502.06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深圳中电长城信息安全系统有限公司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11,884,364.68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23,094,269.09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中电长城网际系统应用广东有限公司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7,225,734.18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1,364,115.39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奇菱光电股份有限公司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3,362,243.50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11,369,735.50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中电长城网际系统应用有限公司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3,262,098.86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2,150,170.93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2,819,320.57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10,631,834.14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长沙湘计华湘计算机有限公司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2,795,914.54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34,064.10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深圳市桑达汇通电子有限公司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1,362,173.75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44,056,165.00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杭州中软安人网络通信股份有限公司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716,169.23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深圳长城开发精密技术有限公司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售电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562,504.03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惠州长城开发科技有限公司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售电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511,240.25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深圳桑达商用机器有限公司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452,393.15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655,662.39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中电长城网际系统应用四川有限公司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231,969.23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深圳中电国际信息科技有限公司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196,286.18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深圳桑达电子通讯市场有限公司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99,671.25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62,402.50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82,051.28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中国电子国际展览广告有限责任公司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43,119.66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中电长城网际系统应用（武汉）有限公司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17,336.75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东莞长城开发科技有限公司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6,123.00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06"/>
        <w:gridCol w:w="1133"/>
        <w:gridCol w:w="1363"/>
        <w:gridCol w:w="1368"/>
        <w:gridCol w:w="1392"/>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中国电子系统技术有限公司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341,880.34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广州中软信息技术有限公司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226,176.92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深圳长城开发电子产品维修有限公司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81,123.25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北京可信华泰信息技术有限公司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27,940.17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中电长城（长沙）信息技术有限公司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12,307.69</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捷星显示科技（福建）有限公司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22,027,346.25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22,521,062.25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深圳中电长城信息安全系统有限公司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1,718,036.93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1,425,242.64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551,596.03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489,193.67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中电长城网际系统应用广东有限公司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196,792.45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21,698.11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中国中电国际信息服务有限公司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30,284.53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深圳市桑达无线通讯技术有限公司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5,522,621.25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捷星显示科技（福建）有限公司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764,757,567.00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591,812,829.50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奇菱光电股份有限公司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509,984,562.50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543,344,807.75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211,789,918.34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194,205,314.24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南京中电熊猫液晶显示科技有限公司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160,743,147.25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913,990,696.75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南京华睿川电子科技有限公司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113,498,974.75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91,488,305.25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深圳中电长城信息安全系统有限公司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90,618,546.27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53,079,753.53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南京中电熊猫平板显示科技有限公司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36,931,520.50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合肥市航嘉显示科技有限公司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30,884,798.00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深圳中电国际信息科技有限公司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29,057,649.22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3,145,086.00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福建华冠光电有限公司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21,342,937.00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36,318,255.00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惠州长城开发科技有限公司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20,744,909.50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280,811.25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中国电子器材技术有限公司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16,266,348.00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Envision Peripherals,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3,694,481.00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2,252,730.25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深圳京裕电子有限公司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1,516,978.99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1,863,560.25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亿冠晶（福建）光电有限公司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13,289.50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2,527,301.25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深圳市京华信息技术有限公司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36,848,676.25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深圳开发光磁科技有限公司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1,400,045.54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南京中电熊猫家电有限公司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68,376.14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中国电子器材深圳有限公司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25,111.20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中国中电国际信息服务有限公司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5,000,000.00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深圳长城开发电子产品维修有限公司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2,338,952.00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2,645,866.00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湖南长城信息金融设备有限责任公司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1,011,466.69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深圳神彩物流有限公司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274,827.51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135,355.36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深圳桑达电子通讯市场有限公司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6,644.75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长沙湘计华湘计算机有限公司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18,774.62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P-Marshall Hong Kong 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2,633,385.50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中软信息系统工程有限公司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500,000.01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建通工程建设监理有限公司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105,000.00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北京中电瑞达物业有限公司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66,675.00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深圳长城开发贸易有限公司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3,829.06</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5,331,021,918.64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5,021,736,955.90</w:t>
            </w:r>
          </w:p>
        </w:tc>
      </w:tr>
    </w:tbl>
    <w:p>
      <w:pPr>
        <w:sectPr>
          <w:headerReference w:type="default" r:id="rId51"/>
          <w:footerReference w:type="default" r:id="rId52"/>
          <w:footnotePr>
            <w:pos w:val="pageBottom"/>
            <w:numFmt w:val="decimal"/>
            <w:numRestart w:val="continuous"/>
          </w:footnotePr>
          <w:pgSz w:w="11900" w:h="16840"/>
          <w:pgMar w:top="1596" w:right="1330" w:bottom="1498" w:left="1320" w:header="0" w:footer="3" w:gutter="0"/>
          <w:cols w:space="720"/>
          <w:noEndnote/>
          <w:rtlGutter w:val="0"/>
          <w:docGrid w:linePitch="360"/>
        </w:sectPr>
      </w:pPr>
    </w:p>
    <w:p>
      <w:pPr>
        <w:pStyle w:val="Style65"/>
        <w:keepNext w:val="0"/>
        <w:keepLines w:val="0"/>
        <w:widowControl w:val="0"/>
        <w:shd w:val="clear" w:color="auto" w:fill="auto"/>
        <w:bidi w:val="0"/>
        <w:spacing w:before="520" w:after="240" w:line="240" w:lineRule="auto"/>
        <w:ind w:left="1200" w:right="0" w:firstLine="0"/>
        <w:jc w:val="left"/>
      </w:pPr>
      <w:r>
        <w:rPr>
          <w:color w:val="000000"/>
          <w:spacing w:val="0"/>
          <w:w w:val="100"/>
          <w:position w:val="0"/>
        </w:rPr>
        <w:t>2</w:t>
      </w:r>
      <w:r>
        <w:rPr>
          <w:color w:val="000000"/>
          <w:spacing w:val="0"/>
          <w:w w:val="100"/>
          <w:position w:val="0"/>
        </w:rPr>
        <w:t>、关联受托管理/承包及委托管理/出包情况</w:t>
      </w:r>
    </w:p>
    <w:p>
      <w:pPr>
        <w:pStyle w:val="Style65"/>
        <w:keepNext w:val="0"/>
        <w:keepLines w:val="0"/>
        <w:widowControl w:val="0"/>
        <w:shd w:val="clear" w:color="auto" w:fill="auto"/>
        <w:bidi w:val="0"/>
        <w:spacing w:before="0" w:after="120" w:line="240" w:lineRule="auto"/>
        <w:ind w:left="1320" w:right="0" w:firstLine="0"/>
        <w:jc w:val="both"/>
      </w:pPr>
      <w:r>
        <w:rPr>
          <w:color w:val="000000"/>
          <w:spacing w:val="0"/>
          <w:w w:val="100"/>
          <w:position w:val="0"/>
        </w:rPr>
        <w:t>（1）</w:t>
      </w:r>
      <w:r>
        <w:rPr>
          <w:color w:val="000000"/>
          <w:spacing w:val="0"/>
          <w:w w:val="100"/>
          <w:position w:val="0"/>
        </w:rPr>
        <w:t>受托管理</w:t>
      </w:r>
      <w:r>
        <w:rPr>
          <w:color w:val="000000"/>
          <w:spacing w:val="0"/>
          <w:w w:val="100"/>
          <w:position w:val="0"/>
        </w:rPr>
        <w:t>/</w:t>
      </w:r>
      <w:r>
        <w:rPr>
          <w:color w:val="000000"/>
          <w:spacing w:val="0"/>
          <w:w w:val="100"/>
          <w:position w:val="0"/>
        </w:rPr>
        <w:t>承包情况</w:t>
      </w:r>
    </w:p>
    <w:tbl>
      <w:tblPr>
        <w:tblOverlap w:val="never"/>
        <w:jc w:val="center"/>
        <w:tblLayout w:type="fixed"/>
      </w:tblPr>
      <w:tblGrid>
        <w:gridCol w:w="1066"/>
        <w:gridCol w:w="1123"/>
        <w:gridCol w:w="1330"/>
        <w:gridCol w:w="970"/>
        <w:gridCol w:w="974"/>
        <w:gridCol w:w="2328"/>
        <w:gridCol w:w="1200"/>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受托资产类型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受托终止日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托管收益定价依据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本年确认的托</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管收益</w:t>
            </w:r>
          </w:p>
        </w:tc>
      </w:tr>
      <w:tr>
        <w:trPr>
          <w:trHeight w:val="66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中国电子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股权投资（长城 信安）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2014-2-25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2017-2-25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按长城信安审定利润的</w:t>
            </w:r>
            <w:r>
              <w:rPr>
                <w:color w:val="000000"/>
                <w:spacing w:val="0"/>
                <w:w w:val="100"/>
                <w:position w:val="0"/>
              </w:rPr>
              <w:t>5%</w:t>
            </w:r>
            <w:r>
              <w:rPr>
                <w:rFonts w:ascii="SimSun" w:eastAsia="SimSun" w:hAnsi="SimSun" w:cs="SimSun"/>
                <w:color w:val="000000"/>
                <w:spacing w:val="0"/>
                <w:w w:val="100"/>
                <w:position w:val="0"/>
              </w:rPr>
              <w:t>但</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不超过每年</w:t>
            </w:r>
            <w:r>
              <w:rPr>
                <w:color w:val="000000"/>
                <w:spacing w:val="0"/>
                <w:w w:val="100"/>
                <w:position w:val="0"/>
              </w:rPr>
              <w:t>50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65"/>
        <w:keepNext w:val="0"/>
        <w:keepLines w:val="0"/>
        <w:widowControl w:val="0"/>
        <w:shd w:val="clear" w:color="auto" w:fill="auto"/>
        <w:bidi w:val="0"/>
        <w:spacing w:before="0" w:after="680" w:line="469" w:lineRule="exact"/>
        <w:ind w:left="800" w:right="0" w:firstLine="400"/>
        <w:jc w:val="both"/>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日，经公司第五届董事会审议，同意本公司与实际控制人中国电子就长 城信安（为中国电子的控股子公司；中国电子持股</w:t>
      </w:r>
      <w:r>
        <w:rPr>
          <w:color w:val="000000"/>
          <w:spacing w:val="0"/>
          <w:w w:val="100"/>
          <w:position w:val="0"/>
        </w:rPr>
        <w:t>85.11%</w:t>
      </w:r>
      <w:r>
        <w:rPr>
          <w:color w:val="000000"/>
          <w:spacing w:val="0"/>
          <w:w w:val="100"/>
          <w:position w:val="0"/>
        </w:rPr>
        <w:t>，本公司持股</w:t>
      </w:r>
      <w:r>
        <w:rPr>
          <w:color w:val="000000"/>
          <w:spacing w:val="0"/>
          <w:w w:val="100"/>
          <w:position w:val="0"/>
        </w:rPr>
        <w:t>14.89%）</w:t>
      </w:r>
      <w:r>
        <w:rPr>
          <w:color w:val="000000"/>
          <w:spacing w:val="0"/>
          <w:w w:val="100"/>
          <w:position w:val="0"/>
        </w:rPr>
        <w:t>委托给本 公司进行经营管理事宜签署《委托管理协议》，协议有效期三年，委托管理费按长城信安年 度净利润的</w:t>
      </w:r>
      <w:r>
        <w:rPr>
          <w:color w:val="000000"/>
          <w:spacing w:val="0"/>
          <w:w w:val="100"/>
          <w:position w:val="0"/>
        </w:rPr>
        <w:t>5%</w:t>
      </w:r>
      <w:r>
        <w:rPr>
          <w:color w:val="000000"/>
          <w:spacing w:val="0"/>
          <w:w w:val="100"/>
          <w:position w:val="0"/>
        </w:rPr>
        <w:t>计算，但每年最高不超过人民币</w:t>
      </w:r>
      <w:r>
        <w:rPr>
          <w:color w:val="000000"/>
          <w:spacing w:val="0"/>
          <w:w w:val="100"/>
          <w:position w:val="0"/>
        </w:rPr>
        <w:t>50</w:t>
      </w:r>
      <w:r>
        <w:rPr>
          <w:color w:val="000000"/>
          <w:spacing w:val="0"/>
          <w:w w:val="100"/>
          <w:position w:val="0"/>
        </w:rPr>
        <w:t>万元。本年长城信安亏损，本公司未确认 托管收益。在委托管理期间，长城信安独立核算，自负盈亏，财务报表纳入中国电子合并报 表范围。</w:t>
      </w:r>
    </w:p>
    <w:p>
      <w:pPr>
        <w:pStyle w:val="Style65"/>
        <w:keepNext w:val="0"/>
        <w:keepLines w:val="0"/>
        <w:widowControl w:val="0"/>
        <w:shd w:val="clear" w:color="auto" w:fill="auto"/>
        <w:bidi w:val="0"/>
        <w:spacing w:before="0" w:after="120" w:line="240" w:lineRule="auto"/>
        <w:ind w:left="1200" w:right="0" w:firstLine="0"/>
        <w:jc w:val="left"/>
      </w:pPr>
      <w:bookmarkStart w:id="950" w:name="bookmark950"/>
      <w:r>
        <w:rPr>
          <w:color w:val="000000"/>
          <w:spacing w:val="0"/>
          <w:w w:val="100"/>
          <w:position w:val="0"/>
        </w:rPr>
        <w:t>3</w:t>
      </w:r>
      <w:bookmarkEnd w:id="950"/>
      <w:r>
        <w:rPr>
          <w:color w:val="000000"/>
          <w:spacing w:val="0"/>
          <w:w w:val="100"/>
          <w:position w:val="0"/>
        </w:rPr>
        <w:t>、关联租赁情况</w:t>
      </w:r>
    </w:p>
    <w:tbl>
      <w:tblPr>
        <w:tblOverlap w:val="never"/>
        <w:jc w:val="center"/>
        <w:tblLayout w:type="fixed"/>
      </w:tblPr>
      <w:tblGrid>
        <w:gridCol w:w="2155"/>
        <w:gridCol w:w="3120"/>
        <w:gridCol w:w="850"/>
        <w:gridCol w:w="1416"/>
        <w:gridCol w:w="1296"/>
      </w:tblGrid>
      <w:tr>
        <w:trPr>
          <w:trHeight w:val="42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本年确认的租赁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上年期确认的</w:t>
            </w:r>
          </w:p>
        </w:tc>
      </w:tr>
      <w:tr>
        <w:trPr>
          <w:trHeight w:val="23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情况</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r>
              <w:rPr>
                <w:color w:val="000000"/>
                <w:spacing w:val="0"/>
                <w:w w:val="100"/>
                <w:position w:val="0"/>
              </w:rPr>
              <w:t>'</w:t>
            </w:r>
            <w:r>
              <w:rPr>
                <w:rFonts w:ascii="SimSun" w:eastAsia="SimSun" w:hAnsi="SimSun" w:cs="SimSun"/>
                <w:color w:val="000000"/>
                <w:spacing w:val="0"/>
                <w:w w:val="100"/>
                <w:position w:val="0"/>
              </w:rPr>
              <w:t>费用</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租赁收入、费用</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捷联显示科技有限公司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捷星显示科技（福建）有限公司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9,375,742.25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8,854,914.75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深圳长城开发精密技术有限公司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8,889,372.38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11,238,293.44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6,974,783.27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福建捷联电子有限公司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福建华冠光电有限公司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4,551,653.75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4,642,746.00</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3,106,242.60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2,389,118.74</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2,992,930.89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2,077,540.26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230,683.04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245,649.12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中国华大集成电路设计集团有限公司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长城计算机软件与系统有限公司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30,285.68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45,528.80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北京长荣发科技发展有限公司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18,183.04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30,112.80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中国电子系统工程第二建设有限公司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10,716.98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深圳开发光磁科技有限公司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1,896,021.00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134,995.01</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深圳市桑达实业股份有限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深圳桑菲消费通信有限公司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2,544,939.25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3,669,267.00</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中国电子北海产业园发展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23,553.92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256,770.20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深圳市爱华电子有限公司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187,020.00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225,900.00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39,056,107.05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35,826,857.12</w:t>
            </w:r>
          </w:p>
        </w:tc>
      </w:tr>
    </w:tbl>
    <w:p>
      <w:pPr>
        <w:spacing w:lineRule="exact" w:line="1"/>
        <w:rPr>
          <w:sz w:val="2"/>
          <w:szCs w:val="2"/>
        </w:rPr>
      </w:pPr>
      <w:r>
        <w:br w:type="page"/>
      </w:r>
    </w:p>
    <w:p>
      <w:pPr>
        <w:pStyle w:val="Style65"/>
        <w:keepNext w:val="0"/>
        <w:keepLines w:val="0"/>
        <w:widowControl w:val="0"/>
        <w:shd w:val="clear" w:color="auto" w:fill="auto"/>
        <w:bidi w:val="0"/>
        <w:spacing w:before="0" w:after="240" w:line="240" w:lineRule="auto"/>
        <w:ind w:left="1200" w:right="0" w:firstLine="0"/>
        <w:jc w:val="left"/>
      </w:pPr>
      <w:bookmarkStart w:id="951" w:name="bookmark951"/>
      <w:r>
        <w:rPr>
          <w:color w:val="000000"/>
          <w:spacing w:val="0"/>
          <w:w w:val="100"/>
          <w:position w:val="0"/>
        </w:rPr>
        <w:t>4</w:t>
      </w:r>
      <w:bookmarkEnd w:id="951"/>
      <w:r>
        <w:rPr>
          <w:color w:val="000000"/>
          <w:spacing w:val="0"/>
          <w:w w:val="100"/>
          <w:position w:val="0"/>
        </w:rPr>
        <w:t>、关联方存贷款情况</w:t>
      </w:r>
    </w:p>
    <w:p>
      <w:pPr>
        <w:pStyle w:val="Style65"/>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（1）</w:t>
      </w:r>
      <w:r>
        <w:rPr>
          <w:color w:val="000000"/>
          <w:spacing w:val="0"/>
          <w:w w:val="100"/>
          <w:position w:val="0"/>
        </w:rPr>
        <w:t>关联方存款</w:t>
      </w:r>
    </w:p>
    <w:tbl>
      <w:tblPr>
        <w:tblOverlap w:val="never"/>
        <w:jc w:val="center"/>
        <w:tblLayout w:type="fixed"/>
      </w:tblPr>
      <w:tblGrid>
        <w:gridCol w:w="2520"/>
        <w:gridCol w:w="1598"/>
        <w:gridCol w:w="1603"/>
        <w:gridCol w:w="1598"/>
        <w:gridCol w:w="1632"/>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本年收取或支付利 息、手续费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上年同期收取或支</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付利息、手续费</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3,123,922.95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99,983,071.82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248,482.93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661,075.01</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320" w:right="0" w:firstLine="0"/>
        <w:jc w:val="left"/>
      </w:pPr>
      <w:r>
        <w:rPr>
          <w:color w:val="000000"/>
          <w:spacing w:val="0"/>
          <w:w w:val="100"/>
          <w:position w:val="0"/>
        </w:rPr>
        <w:t>（2）</w:t>
      </w:r>
      <w:r>
        <w:rPr>
          <w:color w:val="000000"/>
          <w:spacing w:val="0"/>
          <w:w w:val="100"/>
          <w:position w:val="0"/>
        </w:rPr>
        <w:t>关联方贷款</w:t>
      </w:r>
    </w:p>
    <w:tbl>
      <w:tblPr>
        <w:tblOverlap w:val="never"/>
        <w:jc w:val="center"/>
        <w:tblLayout w:type="fixed"/>
      </w:tblPr>
      <w:tblGrid>
        <w:gridCol w:w="2520"/>
        <w:gridCol w:w="1598"/>
        <w:gridCol w:w="1603"/>
        <w:gridCol w:w="1598"/>
        <w:gridCol w:w="1632"/>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本年收取或支付利 息、手续费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上年同期收取或支</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付利息、手续费</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-16,860,038.69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-5,387,848.39</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200" w:right="0" w:firstLine="0"/>
        <w:jc w:val="left"/>
      </w:pPr>
      <w:bookmarkStart w:id="952" w:name="bookmark952"/>
      <w:r>
        <w:rPr>
          <w:color w:val="000000"/>
          <w:spacing w:val="0"/>
          <w:w w:val="100"/>
          <w:position w:val="0"/>
        </w:rPr>
        <w:t>5</w:t>
      </w:r>
      <w:bookmarkEnd w:id="952"/>
      <w:r>
        <w:rPr>
          <w:color w:val="000000"/>
          <w:spacing w:val="0"/>
          <w:w w:val="100"/>
          <w:position w:val="0"/>
        </w:rPr>
        <w:t>、其他关联交易</w:t>
      </w:r>
    </w:p>
    <w:tbl>
      <w:tblPr>
        <w:tblOverlap w:val="never"/>
        <w:jc w:val="center"/>
        <w:tblLayout w:type="fixed"/>
      </w:tblPr>
      <w:tblGrid>
        <w:gridCol w:w="3278"/>
        <w:gridCol w:w="1690"/>
        <w:gridCol w:w="1694"/>
        <w:gridCol w:w="172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商标使用费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2,241,961.05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2,826,057.97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中国中电国际信息服务有限公司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资产转让</w:t>
            </w:r>
            <w:r>
              <w:rPr>
                <w:color w:val="000000"/>
                <w:spacing w:val="0"/>
                <w:w w:val="100"/>
                <w:position w:val="0"/>
              </w:rPr>
              <w:t>-</w:t>
            </w:r>
            <w:r>
              <w:rPr>
                <w:rFonts w:ascii="SimSun" w:eastAsia="SimSun" w:hAnsi="SimSun" w:cs="SimSun"/>
                <w:color w:val="000000"/>
                <w:spacing w:val="0"/>
                <w:w w:val="100"/>
                <w:position w:val="0"/>
              </w:rPr>
              <w:t>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41,603,746.75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深圳市振华通信设备有限公司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22,040,563.00</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620,650.21</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2,241,961.05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67,091,017.93</w:t>
            </w:r>
          </w:p>
        </w:tc>
      </w:tr>
    </w:tbl>
    <w:p>
      <w:pPr>
        <w:widowControl w:val="0"/>
        <w:spacing w:after="579" w:line="1" w:lineRule="exact"/>
      </w:pPr>
    </w:p>
    <w:p>
      <w:pPr>
        <w:pStyle w:val="Style65"/>
        <w:keepNext w:val="0"/>
        <w:keepLines w:val="0"/>
        <w:widowControl w:val="0"/>
        <w:shd w:val="clear" w:color="auto" w:fill="auto"/>
        <w:bidi w:val="0"/>
        <w:spacing w:before="0" w:after="240" w:line="240" w:lineRule="auto"/>
        <w:ind w:left="1200" w:right="0" w:firstLine="0"/>
        <w:jc w:val="left"/>
      </w:pPr>
      <w:bookmarkStart w:id="953" w:name="bookmark953"/>
      <w:r>
        <w:rPr>
          <w:color w:val="000000"/>
          <w:spacing w:val="0"/>
          <w:w w:val="100"/>
          <w:position w:val="0"/>
        </w:rPr>
        <w:t>（</w:t>
      </w:r>
      <w:bookmarkEnd w:id="953"/>
      <w:r>
        <w:rPr>
          <w:color w:val="000000"/>
          <w:spacing w:val="0"/>
          <w:w w:val="100"/>
          <w:position w:val="0"/>
        </w:rPr>
        <w:t>六）关联方应收应付款项</w:t>
      </w:r>
    </w:p>
    <w:p>
      <w:pPr>
        <w:pStyle w:val="Style65"/>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1</w:t>
      </w:r>
      <w:r>
        <w:rPr>
          <w:color w:val="000000"/>
          <w:spacing w:val="0"/>
          <w:w w:val="100"/>
          <w:position w:val="0"/>
        </w:rPr>
        <w:t>、应收项目</w:t>
      </w:r>
    </w:p>
    <w:tbl>
      <w:tblPr>
        <w:tblOverlap w:val="never"/>
        <w:jc w:val="center"/>
        <w:tblLayout w:type="fixed"/>
      </w:tblPr>
      <w:tblGrid>
        <w:gridCol w:w="1440"/>
        <w:gridCol w:w="3259"/>
        <w:gridCol w:w="1387"/>
        <w:gridCol w:w="1229"/>
        <w:gridCol w:w="1315"/>
        <w:gridCol w:w="1262"/>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坏账准备</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湖南长城信息金融设备有限责任公司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17,973,225.00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19,719,765.00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中电长城网际系统应用广东有限公司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3,128,602.10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湖南长城信息金融设备有限责任公司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21,341,408.40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14,103,880.32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长信数码信息文化发展有限公司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11,861,278.00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11,861,278.00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11,861,278.00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11,861,278.00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1,783,261.99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12,611.00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中国电子器材国际有限公司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1,712,628.61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中电长城网际系统应用广东有限公司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869,540.70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1,062,137.00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779,518.53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1,531,077.26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长城信息产业股份有限公司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649,185.59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649,185.59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649,185.59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649,185.59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深圳桑达商用机器有限公司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278,845.00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362,922.00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捷星显示科技（福建）有限公司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217,392,740.80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Envision Peripherals,Inc.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181,074,036.00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奇菱光电股份有限公司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5,311,764.80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合肥市航嘉显示科技有限公司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3,694,858.40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深圳中电投资股份有限公司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2,746,556.94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1,578,850.00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长城计算机软件与系统有限公司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1,631,147.70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1,631,147.70</w:t>
            </w:r>
          </w:p>
        </w:tc>
      </w:tr>
    </w:tbl>
    <w:p>
      <w:pPr>
        <w:spacing w:lineRule="exact" w:line="1"/>
        <w:rPr>
          <w:sz w:val="2"/>
          <w:szCs w:val="2"/>
        </w:rPr>
      </w:pPr>
      <w:r>
        <w:br w:type="page"/>
      </w:r>
    </w:p>
    <w:tbl>
      <w:tblPr>
        <w:tblOverlap w:val="never"/>
        <w:jc w:val="center"/>
        <w:tblLayout w:type="fixed"/>
      </w:tblPr>
      <w:tblGrid>
        <w:gridCol w:w="1426"/>
        <w:gridCol w:w="3259"/>
        <w:gridCol w:w="1387"/>
        <w:gridCol w:w="1229"/>
        <w:gridCol w:w="1315"/>
        <w:gridCol w:w="1258"/>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中国电子系统技术有限公司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深圳市桑达汇通电子有限公司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201,301.60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21,072,107.46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中国软件与技术服务股份有限公司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26,145,351.83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P-Marshall Hong Kong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727,283.20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6,560,617.34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942,877.24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956,945.63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中电长城网际系统应用广东有限公司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163,086.91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135,805.54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深圳中电国际信息科技有限公司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深圳市爱华电子有限公司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奇菱光电股份有限公司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152,437,260.00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捷星显示科技（福建）有限公司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4,175,384.80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合肥市航嘉显示科技有限公司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136,365.60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中国电子北海产业园发展有限公司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16,199.64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Envision Peripherals,Inc.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6,493.60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南京中电熊猫液晶显示科技有限公司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140,002,016.00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90,268,353.22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12,510,463.59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836,832,213.25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15,720,461.29</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2</w:t>
      </w:r>
      <w:r>
        <w:rPr>
          <w:color w:val="000000"/>
          <w:spacing w:val="0"/>
          <w:w w:val="100"/>
          <w:position w:val="0"/>
        </w:rPr>
        <w:t>、应付项目</w:t>
      </w:r>
    </w:p>
    <w:tbl>
      <w:tblPr>
        <w:tblOverlap w:val="never"/>
        <w:jc w:val="center"/>
        <w:tblLayout w:type="fixed"/>
      </w:tblPr>
      <w:tblGrid>
        <w:gridCol w:w="1430"/>
        <w:gridCol w:w="3835"/>
        <w:gridCol w:w="1546"/>
        <w:gridCol w:w="1574"/>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年初余额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29,041,751.68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深圳京裕电子有限公司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120,055.22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661,660.05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中国电子进出口总公司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9,215,746.40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8,631,281.95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深圳中电国际信息科技有限公司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5,692,551.69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2,324,708.80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5,114,824.22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6,813,441.11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深圳京裕电子有限公司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593,408.50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476,551.75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湖南长城信息金融设备有限责任公司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深圳市爱华电子有限公司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奇菱光电股份有限公司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338,894,490.40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捷星显示科技（福建）有限公司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159,826,976.80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南京华睿川电子科技有限公司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111,267,836.00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51,420,579.00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南京中电熊猫液晶显示科技有限公司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48,890,314.40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福建华冠光电有限公司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10,350,798.40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深圳市京华信息技术有限公司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4,487,077.60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深圳开发光磁科技有限公司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2,691,497.65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亿冠晶（福建）光电有限公司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428,577.60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Envision Peripherals,Inc.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84,416.80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惠州长城开发科技有限公司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19,480.80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中电长城计算机集团公司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3,791.62</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深圳长城开发精密技术有限公司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1,181,129.78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1,181,129.78</w:t>
            </w:r>
          </w:p>
        </w:tc>
      </w:tr>
    </w:tbl>
    <w:p>
      <w:pPr>
        <w:spacing w:lineRule="exact" w:line="1"/>
        <w:rPr>
          <w:sz w:val="2"/>
          <w:szCs w:val="2"/>
        </w:rPr>
      </w:pPr>
      <w:r>
        <w:br w:type="page"/>
      </w:r>
    </w:p>
    <w:tbl>
      <w:tblPr>
        <w:tblOverlap w:val="never"/>
        <w:jc w:val="center"/>
        <w:tblLayout w:type="fixed"/>
      </w:tblPr>
      <w:tblGrid>
        <w:gridCol w:w="1416"/>
        <w:gridCol w:w="3835"/>
        <w:gridCol w:w="1546"/>
        <w:gridCol w:w="1565"/>
      </w:tblGrid>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813,339.80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2,830,793.22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深圳长城开发科技股份有限公司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511,152.22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1,113,736.70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477,925.74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1,999,676.26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中国华大集成电路设计集团有限公司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305,000.00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深圳神彩物流有限公司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90,000.00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南京中电熊猫工程项目管理有限公司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50,000.00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中国电子产业开发公司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50,000.00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中国中电国际信息服务有限公司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50,000.00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长沙湘计华湘计算机有限公司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28,414.00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长城计算机软件与系统有限公司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北京长荣发科技发展有限公司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中国电子财务有限责任公司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建通工程建设监理有限公司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深圳开发光磁科技有限公司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316,969.26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3,397,255.09</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中国电子北海产业园发展有限公司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296,400.00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深圳市桑达无线通讯技术有限公司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272,731.20</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深圳市桑达实业股份有限公司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227,276.00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深圳长城开发电子产品维修有限公司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97,404.00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深圳桑达电子通讯市场有限公司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38,961.60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中电长城计算机集团公司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22,000.00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深圳市桑达汇通电子有限公司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12,987.20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165,000,000.00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218,252,449.87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974,670,770.74</w:t>
            </w:r>
          </w:p>
        </w:tc>
      </w:tr>
    </w:tbl>
    <w:p>
      <w:pPr>
        <w:widowControl w:val="0"/>
        <w:spacing w:after="339" w:line="1" w:lineRule="exact"/>
      </w:pPr>
    </w:p>
    <w:p>
      <w:pPr>
        <w:pStyle w:val="Style65"/>
        <w:keepNext w:val="0"/>
        <w:keepLines w:val="0"/>
        <w:widowControl w:val="0"/>
        <w:shd w:val="clear" w:color="auto" w:fill="auto"/>
        <w:bidi w:val="0"/>
        <w:spacing w:before="0" w:after="0" w:line="469" w:lineRule="exact"/>
        <w:ind w:left="1200" w:right="0" w:firstLine="0"/>
        <w:jc w:val="both"/>
      </w:pPr>
      <w:bookmarkStart w:id="954" w:name="bookmark954"/>
      <w:r>
        <w:rPr>
          <w:color w:val="000000"/>
          <w:spacing w:val="0"/>
          <w:w w:val="100"/>
          <w:position w:val="0"/>
        </w:rPr>
        <w:t>（</w:t>
      </w:r>
      <w:bookmarkEnd w:id="954"/>
      <w:r>
        <w:rPr>
          <w:color w:val="000000"/>
          <w:spacing w:val="0"/>
          <w:w w:val="100"/>
          <w:position w:val="0"/>
        </w:rPr>
        <w:t>七）关联方承诺</w:t>
      </w:r>
    </w:p>
    <w:p>
      <w:pPr>
        <w:pStyle w:val="Style65"/>
        <w:keepNext w:val="0"/>
        <w:keepLines w:val="0"/>
        <w:widowControl w:val="0"/>
        <w:shd w:val="clear" w:color="auto" w:fill="auto"/>
        <w:tabs>
          <w:tab w:pos="1526" w:val="left"/>
        </w:tabs>
        <w:bidi w:val="0"/>
        <w:spacing w:before="0" w:after="0" w:line="469" w:lineRule="exact"/>
        <w:ind w:left="740" w:right="0" w:firstLine="460"/>
        <w:jc w:val="both"/>
      </w:pPr>
      <w:bookmarkStart w:id="955" w:name="bookmark955"/>
      <w:r>
        <w:rPr>
          <w:color w:val="000000"/>
          <w:spacing w:val="0"/>
          <w:w w:val="100"/>
          <w:position w:val="0"/>
        </w:rPr>
        <w:t>1</w:t>
      </w:r>
      <w:bookmarkEnd w:id="955"/>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日中国电子在收购报告书或权益变动报告书中作出关于同业竞争、 关联交易方面的承诺（长期有效，被重大资产重组承诺继承优化，见下述资产重组时所作承 诺）。</w:t>
      </w:r>
    </w:p>
    <w:p>
      <w:pPr>
        <w:pStyle w:val="Style65"/>
        <w:keepNext w:val="0"/>
        <w:keepLines w:val="0"/>
        <w:widowControl w:val="0"/>
        <w:shd w:val="clear" w:color="auto" w:fill="auto"/>
        <w:tabs>
          <w:tab w:pos="1568" w:val="left"/>
        </w:tabs>
        <w:bidi w:val="0"/>
        <w:spacing w:before="0" w:after="0" w:line="469" w:lineRule="exact"/>
        <w:ind w:left="1200" w:right="0" w:firstLine="0"/>
        <w:jc w:val="both"/>
      </w:pPr>
      <w:bookmarkStart w:id="956" w:name="bookmark956"/>
      <w:r>
        <w:rPr>
          <w:color w:val="000000"/>
          <w:spacing w:val="0"/>
          <w:w w:val="100"/>
          <w:position w:val="0"/>
        </w:rPr>
        <w:t>2</w:t>
      </w:r>
      <w:bookmarkEnd w:id="956"/>
      <w:r>
        <w:rPr>
          <w:color w:val="000000"/>
          <w:spacing w:val="0"/>
          <w:w w:val="100"/>
          <w:position w:val="0"/>
        </w:rPr>
        <w:t>、</w:t>
        <w:tab/>
        <w:t>资产重组时所作承诺</w:t>
      </w:r>
    </w:p>
    <w:p>
      <w:pPr>
        <w:pStyle w:val="Style65"/>
        <w:keepNext w:val="0"/>
        <w:keepLines w:val="0"/>
        <w:widowControl w:val="0"/>
        <w:shd w:val="clear" w:color="auto" w:fill="auto"/>
        <w:bidi w:val="0"/>
        <w:spacing w:before="0" w:after="0" w:line="469" w:lineRule="exact"/>
        <w:ind w:left="1200" w:right="0" w:firstLine="0"/>
        <w:jc w:val="both"/>
      </w:pPr>
      <w:r>
        <w:rPr>
          <w:color w:val="000000"/>
          <w:spacing w:val="0"/>
          <w:w w:val="100"/>
          <w:position w:val="0"/>
        </w:rPr>
        <w:t>中国电子在公司重大资产重组项目中作出承诺：</w:t>
      </w:r>
    </w:p>
    <w:p>
      <w:pPr>
        <w:pStyle w:val="Style65"/>
        <w:keepNext w:val="0"/>
        <w:keepLines w:val="0"/>
        <w:widowControl w:val="0"/>
        <w:shd w:val="clear" w:color="auto" w:fill="auto"/>
        <w:bidi w:val="0"/>
        <w:spacing w:before="0" w:after="0" w:line="469" w:lineRule="exact"/>
        <w:ind w:left="1200" w:right="0" w:firstLine="0"/>
        <w:jc w:val="both"/>
      </w:pPr>
      <w:bookmarkStart w:id="957" w:name="bookmark957"/>
      <w:r>
        <w:rPr>
          <w:color w:val="000000"/>
          <w:spacing w:val="0"/>
          <w:w w:val="100"/>
          <w:position w:val="0"/>
        </w:rPr>
        <w:t>1</w:t>
      </w:r>
      <w:bookmarkEnd w:id="957"/>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日关于同业竞争、关联交易方面的承诺（长期有效）：</w:t>
      </w:r>
    </w:p>
    <w:p>
      <w:pPr>
        <w:pStyle w:val="Style65"/>
        <w:keepNext w:val="0"/>
        <w:keepLines w:val="0"/>
        <w:widowControl w:val="0"/>
        <w:shd w:val="clear" w:color="auto" w:fill="auto"/>
        <w:bidi w:val="0"/>
        <w:spacing w:before="0" w:after="0" w:line="469" w:lineRule="exact"/>
        <w:ind w:left="1200" w:right="0" w:firstLine="0"/>
        <w:jc w:val="both"/>
      </w:pPr>
      <w:r>
        <w:rPr>
          <w:color w:val="000000"/>
          <w:spacing w:val="0"/>
          <w:w w:val="100"/>
          <w:position w:val="0"/>
        </w:rPr>
        <w:t>①同业竞争</w:t>
      </w:r>
    </w:p>
    <w:p>
      <w:pPr>
        <w:pStyle w:val="Style65"/>
        <w:keepNext w:val="0"/>
        <w:keepLines w:val="0"/>
        <w:widowControl w:val="0"/>
        <w:shd w:val="clear" w:color="auto" w:fill="auto"/>
        <w:bidi w:val="0"/>
        <w:spacing w:before="0" w:line="469" w:lineRule="exact"/>
        <w:ind w:left="740" w:right="0" w:firstLine="460"/>
        <w:jc w:val="both"/>
      </w:pPr>
      <w:r>
        <w:rPr>
          <w:color w:val="000000"/>
          <w:spacing w:val="0"/>
          <w:w w:val="100"/>
          <w:position w:val="0"/>
        </w:rPr>
        <w:t>截至承诺出具日，中国电子及其控股企业未直接或者间接从事任何与中国长城、长城信 息及其控股企业现有业务构成实质同业竞争的生产经营活动，与中国长城、长城信息及其控 股企业不存在实质同业竞争的情形。中国长城与冠捷科技不存在实质同业竞争的情形。</w:t>
      </w:r>
    </w:p>
    <w:p>
      <w:pPr>
        <w:pStyle w:val="Style65"/>
        <w:keepNext w:val="0"/>
        <w:keepLines w:val="0"/>
        <w:widowControl w:val="0"/>
        <w:shd w:val="clear" w:color="auto" w:fill="auto"/>
        <w:bidi w:val="0"/>
        <w:spacing w:before="0" w:after="0" w:line="470" w:lineRule="exact"/>
        <w:ind w:left="780" w:right="720"/>
        <w:jc w:val="both"/>
      </w:pPr>
      <w:r>
        <w:rPr>
          <w:color w:val="000000"/>
          <w:spacing w:val="0"/>
          <w:w w:val="100"/>
          <w:position w:val="0"/>
        </w:rPr>
        <w:t>本次交易完成后，中国电子及其控股企业不会以控股、参股、联营、合作、合伙、承包、 租赁等任何形式，直接、间接或代表任何人士、公司或单位在任何地区，从事与中国长城或 其控股企业实质相同或者相似的业务。中国电子保证不利用控股地位损害中国长城及中国长 城其他股东的合法权益，也不利用控股地位谋取额外的利益。</w:t>
      </w:r>
    </w:p>
    <w:p>
      <w:pPr>
        <w:pStyle w:val="Style65"/>
        <w:keepNext w:val="0"/>
        <w:keepLines w:val="0"/>
        <w:widowControl w:val="0"/>
        <w:shd w:val="clear" w:color="auto" w:fill="auto"/>
        <w:bidi w:val="0"/>
        <w:spacing w:before="0" w:after="0" w:line="470" w:lineRule="exact"/>
        <w:ind w:left="780" w:right="720"/>
        <w:jc w:val="both"/>
      </w:pPr>
      <w:r>
        <w:rPr>
          <w:color w:val="000000"/>
          <w:spacing w:val="0"/>
          <w:w w:val="100"/>
          <w:position w:val="0"/>
        </w:rPr>
        <w:t>本次交易完成后，如果中国电子或中国电子除中国长城外的控股企业发现任何与中国长 城或其控股企业主营业务构成或可能构成直接或间接竞争关系的新业务机会，将立即书面通 知中国长城，并尽力促使该业务机会按合理和公平的条款和条件首先提供给中国长城或其控 股企业。</w:t>
      </w:r>
    </w:p>
    <w:p>
      <w:pPr>
        <w:pStyle w:val="Style65"/>
        <w:keepNext w:val="0"/>
        <w:keepLines w:val="0"/>
        <w:widowControl w:val="0"/>
        <w:shd w:val="clear" w:color="auto" w:fill="auto"/>
        <w:bidi w:val="0"/>
        <w:spacing w:before="0" w:after="0" w:line="470" w:lineRule="exact"/>
        <w:ind w:left="780" w:right="720"/>
        <w:jc w:val="both"/>
      </w:pPr>
      <w:r>
        <w:rPr>
          <w:color w:val="000000"/>
          <w:spacing w:val="0"/>
          <w:w w:val="100"/>
          <w:position w:val="0"/>
        </w:rPr>
        <w:t>本次交易完成后，如果中国长城或其控股企业放弃上述竞争性新业务机会且中国电子或 中国电子除中国长城以外的控股企业从事该等竞争性业务，则中国长城或其控股企业有权随 时一次性或分多次向中国电子或中国电子除中国长城以外的控股企业收购在上述竞争性业 务中的任何股权、资产及其他权益，或由中国长城根据国家法律法规许可的方式选择委托经 营、租赁或承包经营中国电子或中国电子除中国长城以外的控股企业在上述竞争性业务中的 资产或业务。</w:t>
      </w:r>
    </w:p>
    <w:p>
      <w:pPr>
        <w:pStyle w:val="Style65"/>
        <w:keepNext w:val="0"/>
        <w:keepLines w:val="0"/>
        <w:widowControl w:val="0"/>
        <w:shd w:val="clear" w:color="auto" w:fill="auto"/>
        <w:bidi w:val="0"/>
        <w:spacing w:before="0" w:after="0" w:line="470" w:lineRule="exact"/>
        <w:ind w:left="780" w:right="720"/>
        <w:jc w:val="both"/>
      </w:pPr>
      <w:r>
        <w:rPr>
          <w:color w:val="000000"/>
          <w:spacing w:val="0"/>
          <w:w w:val="100"/>
          <w:position w:val="0"/>
        </w:rPr>
        <w:t>本次交易完成后，在中国电子及中国电子除中国长城外的控股企业拟转让、出售、出租、 许可使用或以其他方式转让或允许使用与中国长城或其控股企业主营业务构成或可能构成 直接或间接竞争关系的资产和业务时，中国电子及中国电子除中国长城外的控股企业将向中 国长城或其控股企业提供优先受让权，并承诺尽最大努力促使中国电子参股企业在上述情况 下向中国长城或其控股企业提供优先受让权。</w:t>
      </w:r>
    </w:p>
    <w:p>
      <w:pPr>
        <w:pStyle w:val="Style65"/>
        <w:keepNext w:val="0"/>
        <w:keepLines w:val="0"/>
        <w:widowControl w:val="0"/>
        <w:shd w:val="clear" w:color="auto" w:fill="auto"/>
        <w:bidi w:val="0"/>
        <w:spacing w:before="0" w:after="0" w:line="470" w:lineRule="exact"/>
        <w:ind w:left="780" w:right="720"/>
        <w:jc w:val="both"/>
      </w:pPr>
      <w:r>
        <w:rPr>
          <w:color w:val="000000"/>
          <w:spacing w:val="0"/>
          <w:w w:val="100"/>
          <w:position w:val="0"/>
        </w:rPr>
        <w:t>自承诺出具日起，中国电子承诺赔偿中国长城或其控股企业因中国电子或中国电子控股 企业因违反本承诺任何条款而遭受的一切实际损失、损害和开支。</w:t>
      </w:r>
    </w:p>
    <w:p>
      <w:pPr>
        <w:pStyle w:val="Style65"/>
        <w:keepNext w:val="0"/>
        <w:keepLines w:val="0"/>
        <w:widowControl w:val="0"/>
        <w:shd w:val="clear" w:color="auto" w:fill="auto"/>
        <w:bidi w:val="0"/>
        <w:spacing w:before="0" w:after="0" w:line="470" w:lineRule="exact"/>
        <w:ind w:left="780" w:right="0"/>
        <w:jc w:val="both"/>
      </w:pPr>
      <w:r>
        <w:rPr>
          <w:color w:val="000000"/>
          <w:spacing w:val="0"/>
          <w:w w:val="100"/>
          <w:position w:val="0"/>
        </w:rPr>
        <w:t>上述承诺在中国电子对中国长城拥有由资本因素或非资本因素形成的直接或间接的控 制权或对中国长城存在重大影响期间持续有效，且不可变更或撤销。</w:t>
      </w:r>
    </w:p>
    <w:p>
      <w:pPr>
        <w:pStyle w:val="Style65"/>
        <w:keepNext w:val="0"/>
        <w:keepLines w:val="0"/>
        <w:widowControl w:val="0"/>
        <w:shd w:val="clear" w:color="auto" w:fill="auto"/>
        <w:bidi w:val="0"/>
        <w:spacing w:before="0" w:after="0" w:line="470" w:lineRule="exact"/>
        <w:ind w:left="1200" w:right="0" w:firstLine="0"/>
        <w:jc w:val="both"/>
      </w:pPr>
      <w:r>
        <w:rPr>
          <w:color w:val="000000"/>
          <w:spacing w:val="0"/>
          <w:w w:val="100"/>
          <w:position w:val="0"/>
        </w:rPr>
        <w:t>②关联交易</w:t>
      </w:r>
    </w:p>
    <w:p>
      <w:pPr>
        <w:pStyle w:val="Style65"/>
        <w:keepNext w:val="0"/>
        <w:keepLines w:val="0"/>
        <w:widowControl w:val="0"/>
        <w:shd w:val="clear" w:color="auto" w:fill="auto"/>
        <w:bidi w:val="0"/>
        <w:spacing w:before="0" w:after="0" w:line="470" w:lineRule="exact"/>
        <w:ind w:left="780" w:right="0"/>
        <w:jc w:val="both"/>
      </w:pPr>
      <w:r>
        <w:rPr>
          <w:color w:val="000000"/>
          <w:spacing w:val="0"/>
          <w:w w:val="100"/>
          <w:position w:val="0"/>
        </w:rPr>
        <w:t>在本次交易前，中国电子及其控制的其他企业与中国长城、长城信息之间不存在显失公 平的关联交易。本次交易完成后，中国电子控制的除中国长城及其下属公司以外的其他企业 将尽量减少与中国长城及其下属公司之间发生关联交易。</w:t>
      </w:r>
    </w:p>
    <w:p>
      <w:pPr>
        <w:pStyle w:val="Style65"/>
        <w:keepNext w:val="0"/>
        <w:keepLines w:val="0"/>
        <w:widowControl w:val="0"/>
        <w:shd w:val="clear" w:color="auto" w:fill="auto"/>
        <w:bidi w:val="0"/>
        <w:spacing w:before="0" w:after="0" w:line="470" w:lineRule="exact"/>
        <w:ind w:left="780" w:right="0"/>
        <w:jc w:val="both"/>
        <w:sectPr>
          <w:footnotePr>
            <w:pos w:val="pageBottom"/>
            <w:numFmt w:val="decimal"/>
            <w:numRestart w:val="continuous"/>
          </w:footnotePr>
          <w:pgSz w:w="11900" w:h="16840"/>
          <w:pgMar w:top="1594" w:right="1007" w:bottom="1460" w:left="1001" w:header="0" w:footer="3" w:gutter="0"/>
          <w:cols w:space="720"/>
          <w:noEndnote/>
          <w:rtlGutter w:val="0"/>
          <w:docGrid w:linePitch="360"/>
        </w:sectPr>
      </w:pPr>
      <w:r>
        <w:rPr>
          <w:color w:val="000000"/>
          <w:spacing w:val="0"/>
          <w:w w:val="100"/>
          <w:position w:val="0"/>
        </w:rPr>
        <w:t>本次交易完成后，对于无法避免或有合理理由存在的关联交易，中国电子控制的其他企 业将与中国长城依法签订规范的关联交易协议，关联交易价格依照与无关联关系的独立第三</w:t>
      </w:r>
    </w:p>
    <w:p>
      <w:pPr>
        <w:pStyle w:val="Style65"/>
        <w:keepNext w:val="0"/>
        <w:keepLines w:val="0"/>
        <w:widowControl w:val="0"/>
        <w:shd w:val="clear" w:color="auto" w:fill="auto"/>
        <w:bidi w:val="0"/>
        <w:spacing w:before="0" w:after="0" w:line="458" w:lineRule="exact"/>
        <w:ind w:left="780" w:right="0" w:firstLine="5340"/>
        <w:jc w:val="both"/>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日一</w:t>
      </w: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 xml:space="preserve">日 </w:t>
      </w:r>
      <w:r>
        <w:rPr>
          <w:color w:val="000000"/>
          <w:spacing w:val="0"/>
          <w:w w:val="100"/>
          <w:position w:val="0"/>
        </w:rPr>
        <w:t>方进行相同或相似交易时的价格确定，保证关联交易价格具有公允性；并按照有关法律、法 规、规章、其他规范性文件和中国长城公司章程的规定，履行关联交易决策、回避表决等公 允程序，及时进行信息披露，保证不通过关联交易损害中国长城及中国长城其他股东的合法 权益;保证不要求或不接受中国长城在任何一项市场公平交易中给予中国电子及其控制的其 他企业优于给予第三者的条件;保证将依照中国长城公司章程行使相应权利，承担相应义务, 不利用实际控制人的身份谋取不正当利益，不利用关联交易非法转移中国长城的资金、利润， 保证不损害中国长城其他股东的合法权益。</w:t>
      </w:r>
    </w:p>
    <w:p>
      <w:pPr>
        <w:pStyle w:val="Style65"/>
        <w:keepNext w:val="0"/>
        <w:keepLines w:val="0"/>
        <w:widowControl w:val="0"/>
        <w:shd w:val="clear" w:color="auto" w:fill="auto"/>
        <w:bidi w:val="0"/>
        <w:spacing w:before="0" w:after="0" w:line="480" w:lineRule="exact"/>
        <w:ind w:left="780" w:right="0"/>
        <w:jc w:val="both"/>
      </w:pPr>
      <w:r>
        <w:rPr>
          <w:color w:val="000000"/>
          <w:spacing w:val="0"/>
          <w:w w:val="100"/>
          <w:position w:val="0"/>
        </w:rPr>
        <w:t>如违反上述承诺，愿意承担由此产生的全部责任，充分赔偿或补偿由此给中国长城造成 的所有直接或间接损失。</w:t>
      </w:r>
    </w:p>
    <w:p>
      <w:pPr>
        <w:pStyle w:val="Style65"/>
        <w:keepNext w:val="0"/>
        <w:keepLines w:val="0"/>
        <w:widowControl w:val="0"/>
        <w:shd w:val="clear" w:color="auto" w:fill="auto"/>
        <w:bidi w:val="0"/>
        <w:spacing w:before="0" w:after="0" w:line="480" w:lineRule="exact"/>
        <w:ind w:left="780" w:right="0"/>
        <w:jc w:val="both"/>
      </w:pPr>
      <w:r>
        <w:rPr>
          <w:color w:val="000000"/>
          <w:spacing w:val="0"/>
          <w:w w:val="100"/>
          <w:position w:val="0"/>
        </w:rPr>
        <w:t>上述承诺在中国电子对中国长城拥有由资本因素或非资本因素形成的直接或间接的控 制权或对中国长城存在重大影响期间持续有效，且不可变更或撤销。</w:t>
      </w:r>
    </w:p>
    <w:p>
      <w:pPr>
        <w:pStyle w:val="Style65"/>
        <w:keepNext w:val="0"/>
        <w:keepLines w:val="0"/>
        <w:widowControl w:val="0"/>
        <w:shd w:val="clear" w:color="auto" w:fill="auto"/>
        <w:tabs>
          <w:tab w:pos="1527" w:val="left"/>
        </w:tabs>
        <w:bidi w:val="0"/>
        <w:spacing w:before="0" w:after="0" w:line="470" w:lineRule="exact"/>
        <w:ind w:left="1200" w:right="0" w:firstLine="0"/>
        <w:jc w:val="both"/>
      </w:pPr>
      <w:bookmarkStart w:id="958" w:name="bookmark958"/>
      <w:r>
        <w:rPr>
          <w:color w:val="000000"/>
          <w:spacing w:val="0"/>
          <w:w w:val="100"/>
          <w:position w:val="0"/>
        </w:rPr>
        <w:t>2</w:t>
      </w:r>
      <w:bookmarkEnd w:id="958"/>
      <w:r>
        <w:rPr>
          <w:color w:val="000000"/>
          <w:spacing w:val="0"/>
          <w:w w:val="100"/>
          <w:position w:val="0"/>
        </w:rPr>
        <w:t>）</w:t>
        <w:tab/>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日保证上市公司独立性承诺（长期有效）：</w:t>
      </w:r>
    </w:p>
    <w:p>
      <w:pPr>
        <w:pStyle w:val="Style65"/>
        <w:keepNext w:val="0"/>
        <w:keepLines w:val="0"/>
        <w:widowControl w:val="0"/>
        <w:shd w:val="clear" w:color="auto" w:fill="auto"/>
        <w:bidi w:val="0"/>
        <w:spacing w:before="0" w:after="0" w:line="470" w:lineRule="exact"/>
        <w:ind w:left="780" w:right="0"/>
        <w:jc w:val="both"/>
      </w:pPr>
      <w:r>
        <w:rPr>
          <w:color w:val="000000"/>
          <w:spacing w:val="0"/>
          <w:w w:val="100"/>
          <w:position w:val="0"/>
        </w:rPr>
        <w:t>保证上市公司独立性的承诺：在本次交易完成后，保证中国长城在人员、资产、财务、 机构及业务方面与中国电子控制的其他企业完全分开，保持上市公司在业务、资产、人员、 财务和机构方面的独立。</w:t>
      </w:r>
    </w:p>
    <w:p>
      <w:pPr>
        <w:pStyle w:val="Style65"/>
        <w:keepNext w:val="0"/>
        <w:keepLines w:val="0"/>
        <w:widowControl w:val="0"/>
        <w:shd w:val="clear" w:color="auto" w:fill="auto"/>
        <w:tabs>
          <w:tab w:pos="1527" w:val="left"/>
        </w:tabs>
        <w:bidi w:val="0"/>
        <w:spacing w:before="0" w:after="0" w:line="470" w:lineRule="exact"/>
        <w:ind w:left="1200" w:right="0" w:firstLine="0"/>
        <w:jc w:val="both"/>
      </w:pPr>
      <w:bookmarkStart w:id="959" w:name="bookmark959"/>
      <w:r>
        <w:rPr>
          <w:color w:val="000000"/>
          <w:spacing w:val="0"/>
          <w:w w:val="100"/>
          <w:position w:val="0"/>
        </w:rPr>
        <w:t>3</w:t>
      </w:r>
      <w:bookmarkEnd w:id="959"/>
      <w:r>
        <w:rPr>
          <w:color w:val="000000"/>
          <w:spacing w:val="0"/>
          <w:w w:val="100"/>
          <w:position w:val="0"/>
        </w:rPr>
        <w:t>）</w:t>
        <w:tab/>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日业绩承诺及补偿安排（有效期截至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65"/>
        <w:keepNext w:val="0"/>
        <w:keepLines w:val="0"/>
        <w:widowControl w:val="0"/>
        <w:shd w:val="clear" w:color="auto" w:fill="auto"/>
        <w:bidi w:val="0"/>
        <w:spacing w:before="0" w:after="0" w:line="470" w:lineRule="exact"/>
        <w:ind w:left="780" w:right="0"/>
        <w:jc w:val="both"/>
      </w:pPr>
      <w:r>
        <w:rPr>
          <w:color w:val="000000"/>
          <w:spacing w:val="0"/>
          <w:w w:val="100"/>
          <w:position w:val="0"/>
        </w:rPr>
        <w:t>中国电子对标的公司在本次交易实施完毕当年及其后</w:t>
      </w:r>
      <w:r>
        <w:rPr>
          <w:color w:val="000000"/>
          <w:spacing w:val="0"/>
          <w:w w:val="100"/>
          <w:position w:val="0"/>
        </w:rPr>
        <w:t>2</w:t>
      </w:r>
      <w:r>
        <w:rPr>
          <w:color w:val="000000"/>
          <w:spacing w:val="0"/>
          <w:w w:val="100"/>
          <w:position w:val="0"/>
        </w:rPr>
        <w:t>个会计年度的具体每年的盈利 承诺数如下：中原电子盈利承诺数为</w:t>
      </w:r>
      <w:r>
        <w:rPr>
          <w:color w:val="000000"/>
          <w:spacing w:val="0"/>
          <w:w w:val="100"/>
          <w:position w:val="0"/>
        </w:rPr>
        <w:t>18,182.84</w:t>
      </w:r>
      <w:r>
        <w:rPr>
          <w:color w:val="000000"/>
          <w:spacing w:val="0"/>
          <w:w w:val="100"/>
          <w:position w:val="0"/>
        </w:rPr>
        <w:t>万元、</w:t>
      </w:r>
      <w:r>
        <w:rPr>
          <w:color w:val="000000"/>
          <w:spacing w:val="0"/>
          <w:w w:val="100"/>
          <w:position w:val="0"/>
        </w:rPr>
        <w:t>18,495.39</w:t>
      </w:r>
      <w:r>
        <w:rPr>
          <w:color w:val="000000"/>
          <w:spacing w:val="0"/>
          <w:w w:val="100"/>
          <w:position w:val="0"/>
        </w:rPr>
        <w:t>万元、</w:t>
      </w:r>
      <w:r>
        <w:rPr>
          <w:color w:val="000000"/>
          <w:spacing w:val="0"/>
          <w:w w:val="100"/>
          <w:position w:val="0"/>
        </w:rPr>
        <w:t>20,329.3</w:t>
      </w:r>
      <w:r>
        <w:rPr>
          <w:color w:val="000000"/>
          <w:spacing w:val="0"/>
          <w:w w:val="100"/>
          <w:position w:val="0"/>
        </w:rPr>
        <w:t>7</w:t>
      </w:r>
      <w:r>
        <w:rPr>
          <w:color w:val="000000"/>
          <w:spacing w:val="0"/>
          <w:w w:val="100"/>
          <w:position w:val="0"/>
        </w:rPr>
        <w:t>万元； 圣非凡盈利承诺数为</w:t>
      </w:r>
      <w:r>
        <w:rPr>
          <w:color w:val="000000"/>
          <w:spacing w:val="0"/>
          <w:w w:val="100"/>
          <w:position w:val="0"/>
        </w:rPr>
        <w:t>7,146.38</w:t>
      </w:r>
      <w:r>
        <w:rPr>
          <w:color w:val="000000"/>
          <w:spacing w:val="0"/>
          <w:w w:val="100"/>
          <w:position w:val="0"/>
        </w:rPr>
        <w:t>万元、</w:t>
      </w:r>
      <w:r>
        <w:rPr>
          <w:color w:val="000000"/>
          <w:spacing w:val="0"/>
          <w:w w:val="100"/>
          <w:position w:val="0"/>
        </w:rPr>
        <w:t>7,160.17</w:t>
      </w:r>
      <w:r>
        <w:rPr>
          <w:color w:val="000000"/>
          <w:spacing w:val="0"/>
          <w:w w:val="100"/>
          <w:position w:val="0"/>
        </w:rPr>
        <w:t>万元、</w:t>
      </w:r>
      <w:r>
        <w:rPr>
          <w:color w:val="000000"/>
          <w:spacing w:val="0"/>
          <w:w w:val="100"/>
          <w:position w:val="0"/>
        </w:rPr>
        <w:t>8,418.46</w:t>
      </w:r>
      <w:r>
        <w:rPr>
          <w:color w:val="000000"/>
          <w:spacing w:val="0"/>
          <w:w w:val="100"/>
          <w:position w:val="0"/>
        </w:rPr>
        <w:t>万元。该承诺净利润不包括 募集配套资金的项目所产生的收益。</w:t>
      </w:r>
    </w:p>
    <w:p>
      <w:pPr>
        <w:pStyle w:val="Style65"/>
        <w:keepNext w:val="0"/>
        <w:keepLines w:val="0"/>
        <w:widowControl w:val="0"/>
        <w:shd w:val="clear" w:color="auto" w:fill="auto"/>
        <w:bidi w:val="0"/>
        <w:spacing w:before="0" w:after="0" w:line="470" w:lineRule="exact"/>
        <w:ind w:left="780" w:right="0"/>
        <w:jc w:val="both"/>
      </w:pPr>
      <w:r>
        <w:rPr>
          <w:color w:val="000000"/>
          <w:spacing w:val="0"/>
          <w:w w:val="100"/>
          <w:position w:val="0"/>
        </w:rPr>
        <w:t>中国长城及中国电子确认本次交易完成后，标的公司在本次交易实施完毕当年及其后</w:t>
      </w:r>
      <w:r>
        <w:rPr>
          <w:color w:val="000000"/>
          <w:spacing w:val="0"/>
          <w:w w:val="100"/>
          <w:position w:val="0"/>
        </w:rPr>
        <w:t xml:space="preserve">2 </w:t>
      </w:r>
      <w:r>
        <w:rPr>
          <w:color w:val="000000"/>
          <w:spacing w:val="0"/>
          <w:w w:val="100"/>
          <w:position w:val="0"/>
        </w:rPr>
        <w:t>个会计年度的累计实现净利润应不低于累计承诺净利润，否则中国电子应按照《盈利预测补 偿协议》规定对中国长城予以补偿。</w:t>
      </w:r>
    </w:p>
    <w:p>
      <w:pPr>
        <w:pStyle w:val="Style65"/>
        <w:keepNext w:val="0"/>
        <w:keepLines w:val="0"/>
        <w:widowControl w:val="0"/>
        <w:shd w:val="clear" w:color="auto" w:fill="auto"/>
        <w:tabs>
          <w:tab w:pos="1527" w:val="left"/>
        </w:tabs>
        <w:bidi w:val="0"/>
        <w:spacing w:before="0" w:after="0" w:line="470" w:lineRule="exact"/>
        <w:ind w:left="1200" w:right="0" w:firstLine="0"/>
        <w:jc w:val="both"/>
      </w:pPr>
      <w:bookmarkStart w:id="960" w:name="bookmark960"/>
      <w:r>
        <w:rPr>
          <w:color w:val="000000"/>
          <w:spacing w:val="0"/>
          <w:w w:val="100"/>
          <w:position w:val="0"/>
        </w:rPr>
        <w:t>4</w:t>
      </w:r>
      <w:bookmarkEnd w:id="960"/>
      <w:r>
        <w:rPr>
          <w:color w:val="000000"/>
          <w:spacing w:val="0"/>
          <w:w w:val="100"/>
          <w:position w:val="0"/>
        </w:rPr>
        <w:t>）</w:t>
        <w:tab/>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日股份限售承诺（有效期截至</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日，或会延长）：</w:t>
      </w:r>
    </w:p>
    <w:p>
      <w:pPr>
        <w:pStyle w:val="Style65"/>
        <w:keepNext w:val="0"/>
        <w:keepLines w:val="0"/>
        <w:widowControl w:val="0"/>
        <w:shd w:val="clear" w:color="auto" w:fill="auto"/>
        <w:bidi w:val="0"/>
        <w:spacing w:before="0" w:after="0" w:line="464" w:lineRule="exact"/>
        <w:ind w:left="780" w:right="0"/>
        <w:jc w:val="both"/>
      </w:pPr>
      <w:r>
        <w:rPr>
          <w:color w:val="000000"/>
          <w:spacing w:val="0"/>
          <w:w w:val="100"/>
          <w:position w:val="0"/>
        </w:rPr>
        <w:t>本次重大资产重组完成后，中国电子持有的长城信息股份相应变更为中国长城股份并自 发行上市之日起</w:t>
      </w:r>
      <w:r>
        <w:rPr>
          <w:color w:val="000000"/>
          <w:spacing w:val="0"/>
          <w:w w:val="100"/>
          <w:position w:val="0"/>
        </w:rPr>
        <w:t>36</w:t>
      </w:r>
      <w:r>
        <w:rPr>
          <w:color w:val="000000"/>
          <w:spacing w:val="0"/>
          <w:w w:val="100"/>
          <w:position w:val="0"/>
        </w:rPr>
        <w:t>个月内不转让该等通过本次换股合并而取得的中国长城股份，之后按照 中国证监会及深交所的有关规定执行。</w:t>
      </w:r>
    </w:p>
    <w:p>
      <w:pPr>
        <w:pStyle w:val="Style65"/>
        <w:keepNext w:val="0"/>
        <w:keepLines w:val="0"/>
        <w:widowControl w:val="0"/>
        <w:shd w:val="clear" w:color="auto" w:fill="auto"/>
        <w:bidi w:val="0"/>
        <w:spacing w:before="0" w:after="0" w:line="464" w:lineRule="exact"/>
        <w:ind w:left="780" w:right="0"/>
        <w:jc w:val="both"/>
      </w:pPr>
      <w:r>
        <w:rPr>
          <w:color w:val="000000"/>
          <w:spacing w:val="0"/>
          <w:w w:val="100"/>
          <w:position w:val="0"/>
        </w:rPr>
        <w:t>本次重大资产重组完成后，本公司以资产认购的中国长城新增股份自股份发行上市之日 起</w:t>
      </w:r>
      <w:r>
        <w:rPr>
          <w:color w:val="000000"/>
          <w:spacing w:val="0"/>
          <w:w w:val="100"/>
          <w:position w:val="0"/>
        </w:rPr>
        <w:t>36</w:t>
      </w:r>
      <w:r>
        <w:rPr>
          <w:color w:val="000000"/>
          <w:spacing w:val="0"/>
          <w:w w:val="100"/>
          <w:position w:val="0"/>
        </w:rPr>
        <w:t>个月内不转让。</w:t>
      </w:r>
    </w:p>
    <w:p>
      <w:pPr>
        <w:pStyle w:val="Style65"/>
        <w:keepNext w:val="0"/>
        <w:keepLines w:val="0"/>
        <w:widowControl w:val="0"/>
        <w:shd w:val="clear" w:color="auto" w:fill="auto"/>
        <w:bidi w:val="0"/>
        <w:spacing w:before="0" w:after="0" w:line="475" w:lineRule="exact"/>
        <w:ind w:left="780" w:right="0"/>
        <w:jc w:val="both"/>
      </w:pPr>
      <w:r>
        <w:rPr>
          <w:color w:val="000000"/>
          <w:spacing w:val="0"/>
          <w:w w:val="100"/>
          <w:position w:val="0"/>
        </w:rPr>
        <w:t>本次交易完成后</w:t>
      </w:r>
      <w:r>
        <w:rPr>
          <w:color w:val="000000"/>
          <w:spacing w:val="0"/>
          <w:w w:val="100"/>
          <w:position w:val="0"/>
        </w:rPr>
        <w:t>6</w:t>
      </w:r>
      <w:r>
        <w:rPr>
          <w:color w:val="000000"/>
          <w:spacing w:val="0"/>
          <w:w w:val="100"/>
          <w:position w:val="0"/>
        </w:rPr>
        <w:t>个月内，如中国长城股票连续</w:t>
      </w:r>
      <w:r>
        <w:rPr>
          <w:color w:val="000000"/>
          <w:spacing w:val="0"/>
          <w:w w:val="100"/>
          <w:position w:val="0"/>
        </w:rPr>
        <w:t>20</w:t>
      </w:r>
      <w:r>
        <w:rPr>
          <w:color w:val="000000"/>
          <w:spacing w:val="0"/>
          <w:w w:val="100"/>
          <w:position w:val="0"/>
        </w:rPr>
        <w:t>个交易日的收盘价低于其发行股份 购买资产的发行价格，或者交易完成后</w:t>
      </w:r>
      <w:r>
        <w:rPr>
          <w:color w:val="000000"/>
          <w:spacing w:val="0"/>
          <w:w w:val="100"/>
          <w:position w:val="0"/>
        </w:rPr>
        <w:t>6</w:t>
      </w:r>
      <w:r>
        <w:rPr>
          <w:color w:val="000000"/>
          <w:spacing w:val="0"/>
          <w:w w:val="100"/>
          <w:position w:val="0"/>
        </w:rPr>
        <w:t>个月期末收盘价低于其发行股份购买资产发行价格 的，则以上中国电子作出的股份锁定期承诺将在</w:t>
      </w:r>
      <w:r>
        <w:rPr>
          <w:color w:val="000000"/>
          <w:spacing w:val="0"/>
          <w:w w:val="100"/>
          <w:position w:val="0"/>
        </w:rPr>
        <w:t>36</w:t>
      </w:r>
      <w:r>
        <w:rPr>
          <w:color w:val="000000"/>
          <w:spacing w:val="0"/>
          <w:w w:val="100"/>
          <w:position w:val="0"/>
        </w:rPr>
        <w:t>个月的基础上自动延长</w:t>
      </w:r>
      <w:r>
        <w:rPr>
          <w:color w:val="000000"/>
          <w:spacing w:val="0"/>
          <w:w w:val="100"/>
          <w:position w:val="0"/>
        </w:rPr>
        <w:t>6</w:t>
      </w:r>
      <w:r>
        <w:rPr>
          <w:color w:val="000000"/>
          <w:spacing w:val="0"/>
          <w:w w:val="100"/>
          <w:position w:val="0"/>
        </w:rPr>
        <w:t>个月。</w:t>
      </w:r>
    </w:p>
    <w:p>
      <w:pPr>
        <w:pStyle w:val="Style65"/>
        <w:keepNext w:val="0"/>
        <w:keepLines w:val="0"/>
        <w:widowControl w:val="0"/>
        <w:shd w:val="clear" w:color="auto" w:fill="auto"/>
        <w:bidi w:val="0"/>
        <w:spacing w:before="0" w:after="0" w:line="475" w:lineRule="exact"/>
        <w:ind w:left="1200" w:right="0" w:firstLine="0"/>
        <w:jc w:val="both"/>
      </w:pPr>
      <w:r>
        <w:rPr>
          <w:color w:val="000000"/>
          <w:spacing w:val="0"/>
          <w:w w:val="100"/>
          <w:position w:val="0"/>
        </w:rPr>
        <w:t>湖南计算机厂有限公司在公司重大资产重组项目中作出承诺：</w:t>
      </w:r>
    </w:p>
    <w:p>
      <w:pPr>
        <w:pStyle w:val="Style65"/>
        <w:keepNext w:val="0"/>
        <w:keepLines w:val="0"/>
        <w:widowControl w:val="0"/>
        <w:shd w:val="clear" w:color="auto" w:fill="auto"/>
        <w:bidi w:val="0"/>
        <w:spacing w:before="0" w:after="0" w:line="467" w:lineRule="exact"/>
        <w:ind w:left="1200" w:right="0" w:firstLine="0"/>
        <w:jc w:val="both"/>
      </w:pPr>
      <w:bookmarkStart w:id="961" w:name="bookmark961"/>
      <w:r>
        <w:rPr>
          <w:color w:val="000000"/>
          <w:spacing w:val="0"/>
          <w:w w:val="100"/>
          <w:position w:val="0"/>
        </w:rPr>
        <w:t>5</w:t>
      </w:r>
      <w:bookmarkEnd w:id="961"/>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日股份限售承诺（有效期截至</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日，或会延长）：</w:t>
      </w:r>
    </w:p>
    <w:p>
      <w:pPr>
        <w:pStyle w:val="Style65"/>
        <w:keepNext w:val="0"/>
        <w:keepLines w:val="0"/>
        <w:widowControl w:val="0"/>
        <w:shd w:val="clear" w:color="auto" w:fill="auto"/>
        <w:bidi w:val="0"/>
        <w:spacing w:before="0" w:after="0" w:line="467" w:lineRule="exact"/>
        <w:ind w:left="780" w:right="0"/>
        <w:jc w:val="left"/>
      </w:pPr>
      <w:r>
        <w:rPr>
          <w:color w:val="000000"/>
          <w:spacing w:val="0"/>
          <w:w w:val="100"/>
          <w:position w:val="0"/>
        </w:rPr>
        <w:t>本次重大资产重组完成后，湖南计算机厂有限公司持有的长城信息股份相应变更为中国 长城股份并自发行上市之日起</w:t>
      </w:r>
      <w:r>
        <w:rPr>
          <w:color w:val="000000"/>
          <w:spacing w:val="0"/>
          <w:w w:val="100"/>
          <w:position w:val="0"/>
        </w:rPr>
        <w:t>36</w:t>
      </w:r>
      <w:r>
        <w:rPr>
          <w:color w:val="000000"/>
          <w:spacing w:val="0"/>
          <w:w w:val="100"/>
          <w:position w:val="0"/>
        </w:rPr>
        <w:t>个月内不转让该等通过本次换股合并而取得的中国长城股 份，之后按照中国证监会及深交所的有关规定执行。</w:t>
      </w:r>
    </w:p>
    <w:p>
      <w:pPr>
        <w:pStyle w:val="Style65"/>
        <w:keepNext w:val="0"/>
        <w:keepLines w:val="0"/>
        <w:widowControl w:val="0"/>
        <w:shd w:val="clear" w:color="auto" w:fill="auto"/>
        <w:bidi w:val="0"/>
        <w:spacing w:before="0" w:after="0" w:line="467" w:lineRule="exact"/>
        <w:ind w:left="780" w:right="0"/>
        <w:jc w:val="left"/>
      </w:pPr>
      <w:r>
        <w:rPr>
          <w:color w:val="000000"/>
          <w:spacing w:val="0"/>
          <w:w w:val="100"/>
          <w:position w:val="0"/>
        </w:rPr>
        <w:t>本次交易完成后</w:t>
      </w:r>
      <w:r>
        <w:rPr>
          <w:color w:val="000000"/>
          <w:spacing w:val="0"/>
          <w:w w:val="100"/>
          <w:position w:val="0"/>
        </w:rPr>
        <w:t>6</w:t>
      </w:r>
      <w:r>
        <w:rPr>
          <w:color w:val="000000"/>
          <w:spacing w:val="0"/>
          <w:w w:val="100"/>
          <w:position w:val="0"/>
        </w:rPr>
        <w:t>个月内，如中国长城股票连续</w:t>
      </w:r>
      <w:r>
        <w:rPr>
          <w:color w:val="000000"/>
          <w:spacing w:val="0"/>
          <w:w w:val="100"/>
          <w:position w:val="0"/>
        </w:rPr>
        <w:t>20</w:t>
      </w:r>
      <w:r>
        <w:rPr>
          <w:color w:val="000000"/>
          <w:spacing w:val="0"/>
          <w:w w:val="100"/>
          <w:position w:val="0"/>
        </w:rPr>
        <w:t>个交易日的收盘价低于其换股价格, 或者交易完成后</w:t>
      </w:r>
      <w:r>
        <w:rPr>
          <w:color w:val="000000"/>
          <w:spacing w:val="0"/>
          <w:w w:val="100"/>
          <w:position w:val="0"/>
        </w:rPr>
        <w:t>6</w:t>
      </w:r>
      <w:r>
        <w:rPr>
          <w:color w:val="000000"/>
          <w:spacing w:val="0"/>
          <w:w w:val="100"/>
          <w:position w:val="0"/>
        </w:rPr>
        <w:t>个月期末收盘价低于其换股价格的，则以上湖南计算机厂有限公司作出的 股份锁定期承诺将在</w:t>
      </w:r>
      <w:r>
        <w:rPr>
          <w:color w:val="000000"/>
          <w:spacing w:val="0"/>
          <w:w w:val="100"/>
          <w:position w:val="0"/>
        </w:rPr>
        <w:t>36</w:t>
      </w:r>
      <w:r>
        <w:rPr>
          <w:color w:val="000000"/>
          <w:spacing w:val="0"/>
          <w:w w:val="100"/>
          <w:position w:val="0"/>
        </w:rPr>
        <w:t>个月的基础上自动延长</w:t>
      </w:r>
      <w:r>
        <w:rPr>
          <w:color w:val="000000"/>
          <w:spacing w:val="0"/>
          <w:w w:val="100"/>
          <w:position w:val="0"/>
        </w:rPr>
        <w:t>6</w:t>
      </w:r>
      <w:r>
        <w:rPr>
          <w:color w:val="000000"/>
          <w:spacing w:val="0"/>
          <w:w w:val="100"/>
          <w:position w:val="0"/>
        </w:rPr>
        <w:t>个月。</w:t>
      </w:r>
    </w:p>
    <w:p>
      <w:pPr>
        <w:pStyle w:val="Style65"/>
        <w:keepNext w:val="0"/>
        <w:keepLines w:val="0"/>
        <w:widowControl w:val="0"/>
        <w:shd w:val="clear" w:color="auto" w:fill="auto"/>
        <w:tabs>
          <w:tab w:pos="1561" w:val="left"/>
        </w:tabs>
        <w:bidi w:val="0"/>
        <w:spacing w:before="0" w:after="0" w:line="467" w:lineRule="exact"/>
        <w:ind w:left="780" w:right="0"/>
        <w:jc w:val="left"/>
      </w:pPr>
      <w:bookmarkStart w:id="962" w:name="bookmark962"/>
      <w:r>
        <w:rPr>
          <w:color w:val="000000"/>
          <w:spacing w:val="0"/>
          <w:w w:val="100"/>
          <w:position w:val="0"/>
        </w:rPr>
        <w:t>3</w:t>
      </w:r>
      <w:bookmarkEnd w:id="962"/>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13</w:t>
      </w:r>
      <w:r>
        <w:rPr>
          <w:color w:val="000000"/>
          <w:spacing w:val="0"/>
          <w:w w:val="100"/>
          <w:position w:val="0"/>
        </w:rPr>
        <w:t>日中国电子在中国长城与集团财务公司金融合作中所作承诺（有效 期截至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w:t>
      </w:r>
    </w:p>
    <w:p>
      <w:pPr>
        <w:pStyle w:val="Style65"/>
        <w:keepNext w:val="0"/>
        <w:keepLines w:val="0"/>
        <w:widowControl w:val="0"/>
        <w:shd w:val="clear" w:color="auto" w:fill="auto"/>
        <w:bidi w:val="0"/>
        <w:spacing w:before="0" w:after="0" w:line="468" w:lineRule="exact"/>
        <w:ind w:left="780" w:right="0"/>
        <w:jc w:val="left"/>
      </w:pPr>
      <w:r>
        <w:rPr>
          <w:color w:val="000000"/>
          <w:spacing w:val="0"/>
          <w:w w:val="100"/>
          <w:position w:val="0"/>
        </w:rPr>
        <w:t>公司实际控制人中国电子承诺不会发生占用上市公司资金的现象和可能。中国电子承诺 当中电财务出现支付困难的紧急情况时，按照解决支付困难的实际需要,增加相应的资本金。</w:t>
      </w:r>
    </w:p>
    <w:p>
      <w:pPr>
        <w:pStyle w:val="Style65"/>
        <w:keepNext w:val="0"/>
        <w:keepLines w:val="0"/>
        <w:widowControl w:val="0"/>
        <w:numPr>
          <w:ilvl w:val="0"/>
          <w:numId w:val="41"/>
        </w:numPr>
        <w:shd w:val="clear" w:color="auto" w:fill="auto"/>
        <w:tabs>
          <w:tab w:pos="1566" w:val="left"/>
        </w:tabs>
        <w:bidi w:val="0"/>
        <w:spacing w:before="0" w:after="0" w:line="468" w:lineRule="exact"/>
        <w:ind w:left="780" w:right="0"/>
        <w:jc w:val="left"/>
      </w:pPr>
      <w:bookmarkStart w:id="963" w:name="bookmark963"/>
      <w:bookmarkEnd w:id="963"/>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日中国长城</w:t>
      </w:r>
      <w:r>
        <w:rPr>
          <w:color w:val="000000"/>
          <w:spacing w:val="0"/>
          <w:w w:val="100"/>
          <w:position w:val="0"/>
        </w:rPr>
        <w:t>/</w:t>
      </w:r>
      <w:r>
        <w:rPr>
          <w:color w:val="000000"/>
          <w:spacing w:val="0"/>
          <w:w w:val="100"/>
          <w:position w:val="0"/>
        </w:rPr>
        <w:t>董事、监事、高级管理人员关于其他对公司中小股东所 作承诺（有效期截至</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11</w:t>
      </w:r>
      <w:r>
        <w:rPr>
          <w:color w:val="000000"/>
          <w:spacing w:val="0"/>
          <w:w w:val="100"/>
          <w:position w:val="0"/>
        </w:rPr>
        <w:t>日，已履行完毕）：</w:t>
      </w:r>
    </w:p>
    <w:p>
      <w:pPr>
        <w:pStyle w:val="Style65"/>
        <w:keepNext w:val="0"/>
        <w:keepLines w:val="0"/>
        <w:widowControl w:val="0"/>
        <w:shd w:val="clear" w:color="auto" w:fill="auto"/>
        <w:bidi w:val="0"/>
        <w:spacing w:before="0" w:after="680" w:line="468" w:lineRule="exact"/>
        <w:ind w:left="780" w:right="0"/>
        <w:jc w:val="left"/>
      </w:pPr>
      <w:r>
        <w:rPr>
          <w:color w:val="000000"/>
          <w:spacing w:val="0"/>
          <w:w w:val="100"/>
          <w:position w:val="0"/>
        </w:rPr>
        <w:t>①为促进公司持续、稳定、健康发展，维护公司全体股东的利益，持有公司股票的董事、 监事、高级管理人员承诺本年内不减持本人所持公司股票；②若公司股价未来</w:t>
      </w:r>
      <w:r>
        <w:rPr>
          <w:color w:val="000000"/>
          <w:spacing w:val="0"/>
          <w:w w:val="100"/>
          <w:position w:val="0"/>
        </w:rPr>
        <w:t>6</w:t>
      </w:r>
      <w:r>
        <w:rPr>
          <w:color w:val="000000"/>
          <w:spacing w:val="0"/>
          <w:w w:val="100"/>
          <w:position w:val="0"/>
        </w:rPr>
        <w:t>个月出现大 幅下跌，公司将积极研究推进股份回购相关事宜，并鼓励公司董事（独立董事除外）、监事、 高级管理人员及员工根据实际情况在合法合规的前提下积极买入公司股票。</w:t>
      </w:r>
    </w:p>
    <w:p>
      <w:pPr>
        <w:pStyle w:val="Style25"/>
        <w:keepNext/>
        <w:keepLines/>
        <w:widowControl w:val="0"/>
        <w:shd w:val="clear" w:color="auto" w:fill="auto"/>
        <w:bidi w:val="0"/>
        <w:spacing w:before="0" w:after="0" w:line="240" w:lineRule="auto"/>
        <w:ind w:left="0" w:right="0" w:firstLine="780"/>
        <w:jc w:val="left"/>
      </w:pPr>
      <w:bookmarkStart w:id="964" w:name="bookmark964"/>
      <w:bookmarkStart w:id="965" w:name="bookmark965"/>
      <w:bookmarkStart w:id="966" w:name="bookmark966"/>
      <w:r>
        <w:rPr>
          <w:color w:val="000000"/>
          <w:spacing w:val="0"/>
          <w:w w:val="100"/>
          <w:position w:val="0"/>
          <w:sz w:val="24"/>
          <w:szCs w:val="24"/>
        </w:rPr>
        <w:t>十一、承诺及或有事项</w:t>
      </w:r>
      <w:bookmarkEnd w:id="964"/>
      <w:bookmarkEnd w:id="965"/>
      <w:bookmarkEnd w:id="966"/>
    </w:p>
    <w:p>
      <w:pPr>
        <w:pStyle w:val="Style65"/>
        <w:keepNext w:val="0"/>
        <w:keepLines w:val="0"/>
        <w:widowControl w:val="0"/>
        <w:shd w:val="clear" w:color="auto" w:fill="auto"/>
        <w:bidi w:val="0"/>
        <w:spacing w:before="0" w:after="0" w:line="468" w:lineRule="exact"/>
        <w:ind w:left="1200" w:right="0" w:firstLine="0"/>
        <w:jc w:val="both"/>
      </w:pPr>
      <w:r>
        <w:rPr>
          <w:color w:val="000000"/>
          <w:spacing w:val="0"/>
          <w:w w:val="100"/>
          <w:position w:val="0"/>
        </w:rPr>
        <w:t>（一）承诺事项</w:t>
      </w:r>
    </w:p>
    <w:p>
      <w:pPr>
        <w:pStyle w:val="Style65"/>
        <w:keepNext w:val="0"/>
        <w:keepLines w:val="0"/>
        <w:widowControl w:val="0"/>
        <w:shd w:val="clear" w:color="auto" w:fill="auto"/>
        <w:bidi w:val="0"/>
        <w:spacing w:before="0" w:after="0" w:line="468" w:lineRule="exact"/>
        <w:ind w:left="1200" w:right="0" w:firstLine="0"/>
        <w:jc w:val="both"/>
      </w:pPr>
      <w:r>
        <w:rPr>
          <w:color w:val="000000"/>
          <w:spacing w:val="0"/>
          <w:w w:val="100"/>
          <w:position w:val="0"/>
        </w:rPr>
        <w:t>1</w:t>
      </w:r>
      <w:r>
        <w:rPr>
          <w:color w:val="000000"/>
          <w:spacing w:val="0"/>
          <w:w w:val="100"/>
          <w:position w:val="0"/>
        </w:rPr>
        <w:t>、已签订的正在或准备履行的大额发包合同</w:t>
      </w:r>
    </w:p>
    <w:p>
      <w:pPr>
        <w:pStyle w:val="Style65"/>
        <w:keepNext w:val="0"/>
        <w:keepLines w:val="0"/>
        <w:widowControl w:val="0"/>
        <w:shd w:val="clear" w:color="auto" w:fill="auto"/>
        <w:bidi w:val="0"/>
        <w:spacing w:before="0" w:after="240" w:line="468" w:lineRule="exact"/>
        <w:ind w:left="1200" w:right="0" w:firstLine="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日，本公司尚有已签订但未支付的约定大额发包合同支出共计</w:t>
      </w:r>
    </w:p>
    <w:p>
      <w:pPr>
        <w:pStyle w:val="Style30"/>
        <w:keepNext w:val="0"/>
        <w:keepLines w:val="0"/>
        <w:widowControl w:val="0"/>
        <w:shd w:val="clear" w:color="auto" w:fill="auto"/>
        <w:bidi w:val="0"/>
        <w:spacing w:before="0" w:after="0" w:line="240" w:lineRule="auto"/>
        <w:ind w:left="288" w:right="0" w:firstLine="0"/>
        <w:jc w:val="left"/>
        <w:rPr>
          <w:sz w:val="20"/>
          <w:szCs w:val="20"/>
        </w:rPr>
      </w:pPr>
      <w:r>
        <w:rPr>
          <w:color w:val="000000"/>
          <w:spacing w:val="0"/>
          <w:w w:val="100"/>
          <w:position w:val="0"/>
          <w:sz w:val="20"/>
          <w:szCs w:val="20"/>
        </w:rPr>
        <w:t>647,372,768.29</w:t>
      </w:r>
      <w:r>
        <w:rPr>
          <w:color w:val="000000"/>
          <w:spacing w:val="0"/>
          <w:w w:val="100"/>
          <w:position w:val="0"/>
          <w:sz w:val="20"/>
          <w:szCs w:val="20"/>
        </w:rPr>
        <w:t>万元，具体情况如下:</w:t>
      </w:r>
    </w:p>
    <w:tbl>
      <w:tblPr>
        <w:tblOverlap w:val="never"/>
        <w:jc w:val="center"/>
        <w:tblLayout w:type="fixed"/>
      </w:tblPr>
      <w:tblGrid>
        <w:gridCol w:w="2006"/>
        <w:gridCol w:w="1560"/>
        <w:gridCol w:w="1555"/>
        <w:gridCol w:w="1560"/>
        <w:gridCol w:w="1560"/>
        <w:gridCol w:w="662"/>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合同金额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已付金额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未付金额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预计投资期间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备注</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中电长城大厦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790,021,866.30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142,649,098.01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647,372,768.29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790,021,866.30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142,649,098.01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647,372,768.29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240" w:line="240" w:lineRule="auto"/>
        <w:ind w:left="1200" w:right="0" w:firstLine="0"/>
        <w:jc w:val="both"/>
      </w:pPr>
      <w:r>
        <w:rPr>
          <w:color w:val="000000"/>
          <w:spacing w:val="0"/>
          <w:w w:val="100"/>
          <w:position w:val="0"/>
        </w:rPr>
        <w:t>2</w:t>
      </w:r>
      <w:r>
        <w:rPr>
          <w:color w:val="000000"/>
          <w:spacing w:val="0"/>
          <w:w w:val="100"/>
          <w:position w:val="0"/>
        </w:rPr>
        <w:t>、租赁</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经营出租资产</w:t>
      </w:r>
    </w:p>
    <w:tbl>
      <w:tblPr>
        <w:tblOverlap w:val="never"/>
        <w:jc w:val="center"/>
        <w:tblLayout w:type="fixed"/>
      </w:tblPr>
      <w:tblGrid>
        <w:gridCol w:w="3662"/>
        <w:gridCol w:w="2237"/>
        <w:gridCol w:w="2486"/>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经营租赁租出资产类别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346,341,303.95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1,143,886,809.07</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电子及办公设备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453,509.84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2,204,105.27</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346,794,813.79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1,146,090,914.34</w:t>
            </w: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1200" w:right="0" w:firstLine="0"/>
        <w:jc w:val="both"/>
      </w:pPr>
      <w:r>
        <w:rPr>
          <w:color w:val="000000"/>
          <w:spacing w:val="0"/>
          <w:w w:val="100"/>
          <w:position w:val="0"/>
        </w:rPr>
        <w:t>（2）</w:t>
      </w:r>
      <w:r>
        <w:rPr>
          <w:color w:val="000000"/>
          <w:spacing w:val="0"/>
          <w:w w:val="100"/>
          <w:position w:val="0"/>
        </w:rPr>
        <w:t>已签订的正在或准备履行的租赁合同及财务影响</w:t>
      </w:r>
    </w:p>
    <w:p>
      <w:pPr>
        <w:pStyle w:val="Style65"/>
        <w:keepNext w:val="0"/>
        <w:keepLines w:val="0"/>
        <w:widowControl w:val="0"/>
        <w:shd w:val="clear" w:color="auto" w:fill="auto"/>
        <w:bidi w:val="0"/>
        <w:spacing w:before="0" w:after="240" w:line="240" w:lineRule="auto"/>
        <w:ind w:left="1200" w:right="0" w:firstLine="0"/>
        <w:jc w:val="both"/>
      </w:pPr>
      <w:r>
        <w:rPr>
          <w:color w:val="000000"/>
          <w:spacing w:val="0"/>
          <w:w w:val="100"/>
          <w:position w:val="0"/>
        </w:rPr>
        <w:t>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（T）</w:t>
      </w:r>
      <w:r>
        <w:rPr>
          <w:color w:val="000000"/>
          <w:spacing w:val="0"/>
          <w:w w:val="100"/>
          <w:position w:val="0"/>
        </w:rPr>
        <w:t>,</w:t>
      </w:r>
      <w:r>
        <w:rPr>
          <w:color w:val="000000"/>
          <w:spacing w:val="0"/>
          <w:w w:val="100"/>
          <w:position w:val="0"/>
        </w:rPr>
        <w:t>本公司就各代表处办公场所之不可撤销经营租赁和融资租</w:t>
      </w:r>
    </w:p>
    <w:p>
      <w:pPr>
        <w:pStyle w:val="Style6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赁所需于下列年间承担款项如下（单位：人民币元）</w:t>
      </w:r>
    </w:p>
    <w:tbl>
      <w:tblPr>
        <w:tblOverlap w:val="never"/>
        <w:jc w:val="center"/>
        <w:tblLayout w:type="fixed"/>
      </w:tblPr>
      <w:tblGrid>
        <w:gridCol w:w="4200"/>
        <w:gridCol w:w="4186"/>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经营租赁</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107,190.00</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107,190.00</w:t>
            </w:r>
          </w:p>
        </w:tc>
      </w:tr>
    </w:tbl>
    <w:p>
      <w:pPr>
        <w:pStyle w:val="Style30"/>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3</w:t>
      </w:r>
      <w:r>
        <w:rPr>
          <w:color w:val="000000"/>
          <w:spacing w:val="0"/>
          <w:w w:val="100"/>
          <w:position w:val="0"/>
          <w:sz w:val="20"/>
          <w:szCs w:val="20"/>
        </w:rPr>
        <w:t>、除上述承诺事项外，截至</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日，本公司无其他重大承诺事项。</w:t>
      </w:r>
    </w:p>
    <w:p>
      <w:pPr>
        <w:widowControl w:val="0"/>
        <w:spacing w:after="459" w:line="1" w:lineRule="exact"/>
      </w:pPr>
    </w:p>
    <w:p>
      <w:pPr>
        <w:pStyle w:val="Style65"/>
        <w:keepNext w:val="0"/>
        <w:keepLines w:val="0"/>
        <w:widowControl w:val="0"/>
        <w:shd w:val="clear" w:color="auto" w:fill="auto"/>
        <w:bidi w:val="0"/>
        <w:spacing w:before="0" w:after="0" w:line="469" w:lineRule="exact"/>
        <w:ind w:left="1200" w:right="0" w:firstLine="0"/>
        <w:jc w:val="both"/>
      </w:pPr>
      <w:r>
        <w:rPr>
          <w:color w:val="000000"/>
          <w:spacing w:val="0"/>
          <w:w w:val="100"/>
          <w:position w:val="0"/>
        </w:rPr>
        <w:t>（二）或有事项</w:t>
      </w:r>
    </w:p>
    <w:p>
      <w:pPr>
        <w:pStyle w:val="Style65"/>
        <w:keepNext w:val="0"/>
        <w:keepLines w:val="0"/>
        <w:widowControl w:val="0"/>
        <w:shd w:val="clear" w:color="auto" w:fill="auto"/>
        <w:tabs>
          <w:tab w:pos="1534" w:val="left"/>
        </w:tabs>
        <w:bidi w:val="0"/>
        <w:spacing w:before="0" w:after="0" w:line="469" w:lineRule="exact"/>
        <w:ind w:left="1200" w:right="0" w:firstLine="0"/>
        <w:jc w:val="both"/>
      </w:pPr>
      <w:bookmarkStart w:id="967" w:name="bookmark967"/>
      <w:r>
        <w:rPr>
          <w:color w:val="000000"/>
          <w:spacing w:val="0"/>
          <w:w w:val="100"/>
          <w:position w:val="0"/>
        </w:rPr>
        <w:t>1</w:t>
      </w:r>
      <w:bookmarkEnd w:id="967"/>
      <w:r>
        <w:rPr>
          <w:color w:val="000000"/>
          <w:spacing w:val="0"/>
          <w:w w:val="100"/>
          <w:position w:val="0"/>
        </w:rPr>
        <w:t>、</w:t>
        <w:tab/>
        <w:t>因质量索赔形成的或有负债</w:t>
      </w:r>
    </w:p>
    <w:p>
      <w:pPr>
        <w:pStyle w:val="Style65"/>
        <w:keepNext w:val="0"/>
        <w:keepLines w:val="0"/>
        <w:widowControl w:val="0"/>
        <w:shd w:val="clear" w:color="auto" w:fill="auto"/>
        <w:bidi w:val="0"/>
        <w:spacing w:before="0" w:after="0" w:line="469" w:lineRule="exact"/>
        <w:ind w:left="720" w:right="0" w:firstLine="480"/>
        <w:jc w:val="both"/>
      </w:pPr>
      <w:r>
        <w:rPr>
          <w:color w:val="000000"/>
          <w:spacing w:val="0"/>
          <w:w w:val="100"/>
          <w:position w:val="0"/>
        </w:rPr>
        <w:t>柏怡电子有限公司（以下简称柏怡香港）于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月收到客户东芝的律师函，关于 自</w:t>
      </w:r>
      <w:r>
        <w:rPr>
          <w:color w:val="000000"/>
          <w:spacing w:val="0"/>
          <w:w w:val="100"/>
          <w:position w:val="0"/>
        </w:rPr>
        <w:t>2013</w:t>
      </w:r>
      <w:r>
        <w:rPr>
          <w:color w:val="000000"/>
          <w:spacing w:val="0"/>
          <w:w w:val="100"/>
          <w:position w:val="0"/>
        </w:rPr>
        <w:t>年起所售的一批产品出现质量问题，导致东芝蒙受损失，故向柏怡香港索取质量赔 偿。柏怡日本控股有限公司（以下简称日本控股）向柏怡香港提供客户服务，收取佣金，故 共同承担该项赔偿。根据收到的律师函，东芝初步索赔金额约为日元</w:t>
      </w:r>
      <w:r>
        <w:rPr>
          <w:color w:val="000000"/>
          <w:spacing w:val="0"/>
          <w:w w:val="100"/>
          <w:position w:val="0"/>
        </w:rPr>
        <w:t>4.75</w:t>
      </w:r>
      <w:r>
        <w:rPr>
          <w:color w:val="000000"/>
          <w:spacing w:val="0"/>
          <w:w w:val="100"/>
          <w:position w:val="0"/>
        </w:rPr>
        <w:t>亿（折合人民币 约</w:t>
      </w:r>
      <w:r>
        <w:rPr>
          <w:color w:val="000000"/>
          <w:spacing w:val="0"/>
          <w:w w:val="100"/>
          <w:position w:val="0"/>
        </w:rPr>
        <w:t>2,816.75</w:t>
      </w:r>
      <w:r>
        <w:rPr>
          <w:color w:val="000000"/>
          <w:spacing w:val="0"/>
          <w:w w:val="100"/>
          <w:position w:val="0"/>
        </w:rPr>
        <w:t>万元）。</w:t>
      </w:r>
      <w:r>
        <w:rPr>
          <w:color w:val="000000"/>
          <w:spacing w:val="0"/>
          <w:w w:val="100"/>
          <w:position w:val="0"/>
        </w:rPr>
        <w:t>2016</w:t>
      </w:r>
      <w:r>
        <w:rPr>
          <w:color w:val="000000"/>
          <w:spacing w:val="0"/>
          <w:w w:val="100"/>
          <w:position w:val="0"/>
        </w:rPr>
        <w:t>年期间，柏怡香港和日本控股共计提索赔损失港币</w:t>
      </w:r>
      <w:r>
        <w:rPr>
          <w:color w:val="000000"/>
          <w:spacing w:val="0"/>
          <w:w w:val="100"/>
          <w:position w:val="0"/>
        </w:rPr>
        <w:t>3,870.00</w:t>
      </w:r>
      <w:r>
        <w:rPr>
          <w:color w:val="000000"/>
          <w:spacing w:val="0"/>
          <w:w w:val="100"/>
          <w:position w:val="0"/>
        </w:rPr>
        <w:t>万 元（折合人民币约</w:t>
      </w:r>
      <w:r>
        <w:rPr>
          <w:color w:val="000000"/>
          <w:spacing w:val="0"/>
          <w:w w:val="100"/>
          <w:position w:val="0"/>
        </w:rPr>
        <w:t>3,317.87</w:t>
      </w:r>
      <w:r>
        <w:rPr>
          <w:color w:val="000000"/>
          <w:spacing w:val="0"/>
          <w:w w:val="100"/>
          <w:position w:val="0"/>
        </w:rPr>
        <w:t>万元）</w:t>
      </w:r>
      <w:r>
        <w:rPr>
          <w:color w:val="000000"/>
          <w:spacing w:val="0"/>
          <w:w w:val="100"/>
          <w:position w:val="0"/>
        </w:rPr>
        <w:t>，</w:t>
      </w:r>
      <w:r>
        <w:rPr>
          <w:color w:val="000000"/>
          <w:spacing w:val="0"/>
          <w:w w:val="100"/>
          <w:position w:val="0"/>
        </w:rPr>
        <w:t>其中柏怡香港</w:t>
      </w:r>
      <w:r>
        <w:rPr>
          <w:color w:val="000000"/>
          <w:spacing w:val="0"/>
          <w:w w:val="100"/>
          <w:position w:val="0"/>
        </w:rPr>
        <w:t>3,370.00</w:t>
      </w:r>
      <w:r>
        <w:rPr>
          <w:color w:val="000000"/>
          <w:spacing w:val="0"/>
          <w:w w:val="100"/>
          <w:position w:val="0"/>
        </w:rPr>
        <w:t>万元（折合人民币约</w:t>
      </w:r>
      <w:r>
        <w:rPr>
          <w:color w:val="000000"/>
          <w:spacing w:val="0"/>
          <w:w w:val="100"/>
          <w:position w:val="0"/>
        </w:rPr>
        <w:t xml:space="preserve">2,889.20 </w:t>
      </w:r>
      <w:r>
        <w:rPr>
          <w:color w:val="000000"/>
          <w:spacing w:val="0"/>
          <w:w w:val="100"/>
          <w:position w:val="0"/>
        </w:rPr>
        <w:t>万元）</w:t>
      </w:r>
      <w:r>
        <w:rPr>
          <w:color w:val="000000"/>
          <w:spacing w:val="0"/>
          <w:w w:val="100"/>
          <w:position w:val="0"/>
        </w:rPr>
        <w:t>，</w:t>
      </w:r>
      <w:r>
        <w:rPr>
          <w:color w:val="000000"/>
          <w:spacing w:val="0"/>
          <w:w w:val="100"/>
          <w:position w:val="0"/>
        </w:rPr>
        <w:t>日本控股</w:t>
      </w:r>
      <w:r>
        <w:rPr>
          <w:color w:val="000000"/>
          <w:spacing w:val="0"/>
          <w:w w:val="100"/>
          <w:position w:val="0"/>
        </w:rPr>
        <w:t>500.00</w:t>
      </w:r>
      <w:r>
        <w:rPr>
          <w:color w:val="000000"/>
          <w:spacing w:val="0"/>
          <w:w w:val="100"/>
          <w:position w:val="0"/>
        </w:rPr>
        <w:t>万元（折合人民币约</w:t>
      </w:r>
      <w:r>
        <w:rPr>
          <w:color w:val="000000"/>
          <w:spacing w:val="0"/>
          <w:w w:val="100"/>
          <w:position w:val="0"/>
        </w:rPr>
        <w:t>428.67</w:t>
      </w:r>
      <w:r>
        <w:rPr>
          <w:color w:val="000000"/>
          <w:spacing w:val="0"/>
          <w:w w:val="100"/>
          <w:position w:val="0"/>
        </w:rPr>
        <w:t>万元）。柏怡香港就此案委托律师与 客户的协商仍在进行之中，目前并无信息表明该案将提交诉讼程序。柏怡就该事项已做的拨 备应可涵盖或有损失，而对其他业务并未产生不利影响。</w:t>
      </w:r>
    </w:p>
    <w:p>
      <w:pPr>
        <w:pStyle w:val="Style65"/>
        <w:keepNext w:val="0"/>
        <w:keepLines w:val="0"/>
        <w:widowControl w:val="0"/>
        <w:shd w:val="clear" w:color="auto" w:fill="auto"/>
        <w:tabs>
          <w:tab w:pos="1548" w:val="left"/>
        </w:tabs>
        <w:bidi w:val="0"/>
        <w:spacing w:before="0" w:after="0" w:line="469" w:lineRule="exact"/>
        <w:ind w:left="1200" w:right="0" w:firstLine="0"/>
        <w:jc w:val="both"/>
      </w:pPr>
      <w:bookmarkStart w:id="968" w:name="bookmark968"/>
      <w:r>
        <w:rPr>
          <w:color w:val="000000"/>
          <w:spacing w:val="0"/>
          <w:w w:val="100"/>
          <w:position w:val="0"/>
        </w:rPr>
        <w:t>2</w:t>
      </w:r>
      <w:bookmarkEnd w:id="968"/>
      <w:r>
        <w:rPr>
          <w:color w:val="000000"/>
          <w:spacing w:val="0"/>
          <w:w w:val="100"/>
          <w:position w:val="0"/>
        </w:rPr>
        <w:t>、</w:t>
        <w:tab/>
        <w:t>对外提供担保形成的或有负债</w:t>
      </w:r>
    </w:p>
    <w:p>
      <w:pPr>
        <w:pStyle w:val="Style65"/>
        <w:keepNext w:val="0"/>
        <w:keepLines w:val="0"/>
        <w:widowControl w:val="0"/>
        <w:shd w:val="clear" w:color="auto" w:fill="auto"/>
        <w:bidi w:val="0"/>
        <w:spacing w:before="0" w:after="0" w:line="469" w:lineRule="exact"/>
        <w:ind w:left="1200" w:right="0" w:firstLine="0"/>
        <w:jc w:val="both"/>
      </w:pPr>
      <w:r>
        <w:rPr>
          <w:color w:val="000000"/>
          <w:spacing w:val="0"/>
          <w:w w:val="100"/>
          <w:position w:val="0"/>
        </w:rPr>
        <w:t>（1）</w:t>
      </w:r>
      <w:r>
        <w:rPr>
          <w:color w:val="000000"/>
          <w:spacing w:val="0"/>
          <w:w w:val="100"/>
          <w:position w:val="0"/>
        </w:rPr>
        <w:t>长城香港、柏怡国际为柏怡香港提供担保</w:t>
      </w:r>
    </w:p>
    <w:p>
      <w:pPr>
        <w:pStyle w:val="Style65"/>
        <w:keepNext w:val="0"/>
        <w:keepLines w:val="0"/>
        <w:widowControl w:val="0"/>
        <w:shd w:val="clear" w:color="auto" w:fill="auto"/>
        <w:bidi w:val="0"/>
        <w:spacing w:before="0" w:after="240" w:line="469" w:lineRule="exact"/>
        <w:ind w:left="720" w:right="0" w:firstLine="480"/>
        <w:jc w:val="both"/>
      </w:pPr>
      <w:r>
        <w:rPr>
          <w:color w:val="000000"/>
          <w:spacing w:val="0"/>
          <w:w w:val="100"/>
          <w:position w:val="0"/>
        </w:rPr>
        <w:t>基于柏怡香港正常经营业务的流动资金需求，经</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日公司第六届董事会第 九次会议和</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2015</w:t>
      </w:r>
      <w:r>
        <w:rPr>
          <w:color w:val="000000"/>
          <w:spacing w:val="0"/>
          <w:w w:val="100"/>
          <w:position w:val="0"/>
        </w:rPr>
        <w:t>年度股东大会审议，同意柏怡香港通过资产抵押和信用 担保的方式向香港汇丰银行申请授信额度港币</w:t>
      </w:r>
      <w:r>
        <w:rPr>
          <w:color w:val="000000"/>
          <w:spacing w:val="0"/>
          <w:w w:val="100"/>
          <w:position w:val="0"/>
        </w:rPr>
        <w:t>10,204</w:t>
      </w:r>
      <w:r>
        <w:rPr>
          <w:color w:val="000000"/>
          <w:spacing w:val="0"/>
          <w:w w:val="100"/>
          <w:position w:val="0"/>
        </w:rPr>
        <w:t>万元（含</w:t>
      </w:r>
      <w:r>
        <w:rPr>
          <w:color w:val="000000"/>
          <w:spacing w:val="0"/>
          <w:w w:val="100"/>
          <w:position w:val="0"/>
        </w:rPr>
        <w:t>800</w:t>
      </w:r>
      <w:r>
        <w:rPr>
          <w:color w:val="000000"/>
          <w:spacing w:val="0"/>
          <w:w w:val="100"/>
          <w:position w:val="0"/>
        </w:rPr>
        <w:t>万美元应收账款保理额 度），授信有效期自协议签署日起为期一年。</w:t>
      </w:r>
    </w:p>
    <w:p>
      <w:pPr>
        <w:pStyle w:val="Style65"/>
        <w:keepNext w:val="0"/>
        <w:keepLines w:val="0"/>
        <w:widowControl w:val="0"/>
        <w:shd w:val="clear" w:color="auto" w:fill="auto"/>
        <w:bidi w:val="0"/>
        <w:spacing w:before="0" w:after="0" w:line="466" w:lineRule="exact"/>
        <w:ind w:left="780" w:right="0"/>
        <w:jc w:val="both"/>
      </w:pPr>
      <w:r>
        <w:rPr>
          <w:color w:val="000000"/>
          <w:spacing w:val="0"/>
          <w:w w:val="100"/>
          <w:position w:val="0"/>
        </w:rPr>
        <w:t>除自身所持的债券抵押和应收账款保理外，柏怡香港需：</w:t>
      </w:r>
      <w:r>
        <w:rPr>
          <w:color w:val="000000"/>
          <w:spacing w:val="0"/>
          <w:w w:val="100"/>
          <w:position w:val="0"/>
        </w:rPr>
        <w:t>（1）</w:t>
      </w:r>
      <w:r>
        <w:rPr>
          <w:color w:val="000000"/>
          <w:spacing w:val="0"/>
          <w:w w:val="100"/>
          <w:position w:val="0"/>
        </w:rPr>
        <w:t>柏怡国际为柏怡香港在 上述授信范围内的贷款提供无限额的信用担保（担保范围为贷款本金、利息、违约金及其他 相关费用）</w:t>
      </w:r>
      <w:r>
        <w:rPr>
          <w:color w:val="000000"/>
          <w:spacing w:val="0"/>
          <w:w w:val="100"/>
          <w:position w:val="0"/>
        </w:rPr>
        <w:t>；</w:t>
      </w:r>
      <w:r>
        <w:rPr>
          <w:color w:val="000000"/>
          <w:spacing w:val="0"/>
          <w:w w:val="100"/>
          <w:position w:val="0"/>
        </w:rPr>
        <w:t>以及</w:t>
      </w:r>
      <w:r>
        <w:rPr>
          <w:color w:val="000000"/>
          <w:spacing w:val="0"/>
          <w:w w:val="100"/>
          <w:position w:val="0"/>
        </w:rPr>
        <w:t>（2）</w:t>
      </w:r>
      <w:r>
        <w:rPr>
          <w:color w:val="000000"/>
          <w:spacing w:val="0"/>
          <w:w w:val="100"/>
          <w:position w:val="0"/>
        </w:rPr>
        <w:t>长城香港为柏怡香港在上述授信范围内的贷款提供额度为港币</w:t>
      </w:r>
      <w:r>
        <w:rPr>
          <w:color w:val="000000"/>
          <w:spacing w:val="0"/>
          <w:w w:val="100"/>
          <w:position w:val="0"/>
        </w:rPr>
        <w:t xml:space="preserve">3,000 </w:t>
      </w:r>
      <w:r>
        <w:rPr>
          <w:color w:val="000000"/>
          <w:spacing w:val="0"/>
          <w:w w:val="100"/>
          <w:position w:val="0"/>
        </w:rPr>
        <w:t>万元的公司信用担保（担保范围为贷款本金、利息、违约金及其他相关费用）；担保期限均 为自授信协议签署后为期一年。</w:t>
      </w:r>
      <w:r>
        <w:rPr>
          <w:color w:val="000000"/>
          <w:spacing w:val="0"/>
          <w:w w:val="100"/>
          <w:position w:val="0"/>
        </w:rPr>
        <w:t>（3）</w:t>
      </w:r>
      <w:r>
        <w:rPr>
          <w:color w:val="000000"/>
          <w:spacing w:val="0"/>
          <w:w w:val="100"/>
          <w:position w:val="0"/>
        </w:rPr>
        <w:t>就长城香港所提供的担保，柏怡国际的全资下属公司 宝辉科技将会以其所拥有的评估价值不低于港币</w:t>
      </w:r>
      <w:r>
        <w:rPr>
          <w:color w:val="000000"/>
          <w:spacing w:val="0"/>
          <w:w w:val="100"/>
          <w:position w:val="0"/>
        </w:rPr>
        <w:t>3,000</w:t>
      </w:r>
      <w:r>
        <w:rPr>
          <w:color w:val="000000"/>
          <w:spacing w:val="0"/>
          <w:w w:val="100"/>
          <w:position w:val="0"/>
        </w:rPr>
        <w:t>万元的房地产提供反担保。</w:t>
      </w:r>
    </w:p>
    <w:p>
      <w:pPr>
        <w:pStyle w:val="Style65"/>
        <w:keepNext w:val="0"/>
        <w:keepLines w:val="0"/>
        <w:widowControl w:val="0"/>
        <w:shd w:val="clear" w:color="auto" w:fill="auto"/>
        <w:bidi w:val="0"/>
        <w:spacing w:before="0" w:after="480" w:line="466" w:lineRule="exact"/>
        <w:ind w:left="1200" w:right="0" w:firstLine="0"/>
        <w:jc w:val="both"/>
      </w:pPr>
      <w:bookmarkStart w:id="969" w:name="bookmark969"/>
      <w:r>
        <w:rPr>
          <w:color w:val="000000"/>
          <w:spacing w:val="0"/>
          <w:w w:val="100"/>
          <w:position w:val="0"/>
        </w:rPr>
        <w:t>3</w:t>
      </w:r>
      <w:bookmarkEnd w:id="969"/>
      <w:r>
        <w:rPr>
          <w:color w:val="000000"/>
          <w:spacing w:val="0"/>
          <w:w w:val="100"/>
          <w:position w:val="0"/>
        </w:rPr>
        <w:t>、除存在上述或有事项外，截至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日，本公司无其他重大或有事项。</w:t>
      </w:r>
    </w:p>
    <w:p>
      <w:pPr>
        <w:pStyle w:val="Style25"/>
        <w:keepNext/>
        <w:keepLines/>
        <w:widowControl w:val="0"/>
        <w:shd w:val="clear" w:color="auto" w:fill="auto"/>
        <w:bidi w:val="0"/>
        <w:spacing w:before="0" w:after="0" w:line="471" w:lineRule="exact"/>
        <w:ind w:left="0" w:right="0" w:firstLine="780"/>
        <w:jc w:val="both"/>
      </w:pPr>
      <w:bookmarkStart w:id="970" w:name="bookmark970"/>
      <w:bookmarkStart w:id="971" w:name="bookmark971"/>
      <w:bookmarkStart w:id="972" w:name="bookmark972"/>
      <w:r>
        <w:rPr>
          <w:color w:val="000000"/>
          <w:spacing w:val="0"/>
          <w:w w:val="100"/>
          <w:position w:val="0"/>
          <w:sz w:val="24"/>
          <w:szCs w:val="24"/>
        </w:rPr>
        <w:t>十二、资产负债表日后事项</w:t>
      </w:r>
      <w:bookmarkEnd w:id="970"/>
      <w:bookmarkEnd w:id="971"/>
      <w:bookmarkEnd w:id="972"/>
    </w:p>
    <w:p>
      <w:pPr>
        <w:pStyle w:val="Style65"/>
        <w:keepNext w:val="0"/>
        <w:keepLines w:val="0"/>
        <w:widowControl w:val="0"/>
        <w:shd w:val="clear" w:color="auto" w:fill="auto"/>
        <w:tabs>
          <w:tab w:pos="1509" w:val="left"/>
        </w:tabs>
        <w:bidi w:val="0"/>
        <w:spacing w:before="0" w:after="0" w:line="471" w:lineRule="exact"/>
        <w:ind w:left="1200" w:right="0" w:firstLine="0"/>
        <w:jc w:val="both"/>
      </w:pPr>
      <w:bookmarkStart w:id="973" w:name="bookmark973"/>
      <w:r>
        <w:rPr>
          <w:color w:val="000000"/>
          <w:spacing w:val="0"/>
          <w:w w:val="100"/>
          <w:position w:val="0"/>
        </w:rPr>
        <w:t>1</w:t>
      </w:r>
      <w:bookmarkEnd w:id="973"/>
      <w:r>
        <w:rPr>
          <w:color w:val="000000"/>
          <w:spacing w:val="0"/>
          <w:w w:val="100"/>
          <w:position w:val="0"/>
        </w:rPr>
        <w:t>、</w:t>
        <w:tab/>
        <w:t>控股股东整合重组</w:t>
      </w:r>
    </w:p>
    <w:p>
      <w:pPr>
        <w:pStyle w:val="Style65"/>
        <w:keepNext w:val="0"/>
        <w:keepLines w:val="0"/>
        <w:widowControl w:val="0"/>
        <w:shd w:val="clear" w:color="auto" w:fill="auto"/>
        <w:bidi w:val="0"/>
        <w:spacing w:before="0" w:after="0" w:line="471" w:lineRule="exact"/>
        <w:ind w:left="780" w:right="0"/>
        <w:jc w:val="both"/>
      </w:pPr>
      <w:r>
        <w:rPr>
          <w:color w:val="000000"/>
          <w:spacing w:val="0"/>
          <w:w w:val="100"/>
          <w:position w:val="0"/>
        </w:rPr>
        <w:t>根据国务院国资委《关于全面要约收购长城科技股份有限公司股份有关问题的批复》（国 资产权〔</w:t>
      </w:r>
      <w:r>
        <w:rPr>
          <w:color w:val="000000"/>
          <w:spacing w:val="0"/>
          <w:w w:val="100"/>
          <w:position w:val="0"/>
        </w:rPr>
        <w:t>2013）944</w:t>
      </w:r>
      <w:r>
        <w:rPr>
          <w:color w:val="000000"/>
          <w:spacing w:val="0"/>
          <w:w w:val="100"/>
          <w:position w:val="0"/>
        </w:rPr>
        <w:t>号）以及中国证监会《关于核准中国子信息产业集团有限公司公告中国 长城计算机深圳股份有限公司收购报告书并豁免其要约收购义务的批复》（证监许可〔</w:t>
      </w:r>
      <w:r>
        <w:rPr>
          <w:color w:val="000000"/>
          <w:spacing w:val="0"/>
          <w:w w:val="100"/>
          <w:position w:val="0"/>
        </w:rPr>
        <w:t>2014） 133</w:t>
      </w:r>
      <w:r>
        <w:rPr>
          <w:color w:val="000000"/>
          <w:spacing w:val="0"/>
          <w:w w:val="100"/>
          <w:position w:val="0"/>
        </w:rPr>
        <w:t xml:space="preserve">号），中国电子作为吸并方同时吸收合并中电长城计算机集团公司（简称长城集团）和 长城科技，取得长城集团、长城科技的全部资产和负债进而承继长城科技所持有的本公司 </w:t>
      </w:r>
      <w:r>
        <w:rPr>
          <w:color w:val="000000"/>
          <w:spacing w:val="0"/>
          <w:w w:val="100"/>
          <w:position w:val="0"/>
        </w:rPr>
        <w:t>713,647,921</w:t>
      </w:r>
      <w:r>
        <w:rPr>
          <w:color w:val="000000"/>
          <w:spacing w:val="0"/>
          <w:w w:val="100"/>
          <w:position w:val="0"/>
        </w:rPr>
        <w:t>股股份，并注销长城集团和长城科技的法人资格，即本次吸收合并完成后，本 公司控股股东将由长城科技变更为中国电子，实际控制人保持不变。</w:t>
      </w:r>
    </w:p>
    <w:p>
      <w:pPr>
        <w:pStyle w:val="Style65"/>
        <w:keepNext w:val="0"/>
        <w:keepLines w:val="0"/>
        <w:widowControl w:val="0"/>
        <w:shd w:val="clear" w:color="auto" w:fill="auto"/>
        <w:bidi w:val="0"/>
        <w:spacing w:before="0" w:after="0" w:line="471" w:lineRule="exact"/>
        <w:ind w:left="780" w:right="0"/>
        <w:jc w:val="both"/>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日，长城科技收到《企业注销通知书》，被准予注销登记</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11</w:t>
      </w:r>
      <w:r>
        <w:rPr>
          <w:color w:val="000000"/>
          <w:spacing w:val="0"/>
          <w:w w:val="100"/>
          <w:position w:val="0"/>
        </w:rPr>
        <w:t>日，中国电子收到《中国证券登记结算有限责任公司证券过户登记确认书》，中国电子 吸收合并长城科技进而取得长城科技原所持有的本公司</w:t>
      </w:r>
      <w:r>
        <w:rPr>
          <w:color w:val="000000"/>
          <w:spacing w:val="0"/>
          <w:w w:val="100"/>
          <w:position w:val="0"/>
        </w:rPr>
        <w:t>713,647,921</w:t>
      </w:r>
      <w:r>
        <w:rPr>
          <w:color w:val="000000"/>
          <w:spacing w:val="0"/>
          <w:w w:val="100"/>
          <w:position w:val="0"/>
        </w:rPr>
        <w:t>股股份事宜已完成过 户登记手续。</w:t>
      </w:r>
    </w:p>
    <w:p>
      <w:pPr>
        <w:pStyle w:val="Style65"/>
        <w:keepNext w:val="0"/>
        <w:keepLines w:val="0"/>
        <w:widowControl w:val="0"/>
        <w:shd w:val="clear" w:color="auto" w:fill="auto"/>
        <w:bidi w:val="0"/>
        <w:spacing w:before="0" w:after="0" w:line="471" w:lineRule="exact"/>
        <w:ind w:left="1200" w:right="0" w:firstLine="0"/>
        <w:jc w:val="left"/>
      </w:pPr>
      <w:r>
        <w:rPr>
          <w:color w:val="000000"/>
          <w:spacing w:val="0"/>
          <w:w w:val="100"/>
          <w:position w:val="0"/>
        </w:rPr>
        <w:t>本次权益变动后，中国电子合计直接持有本公司</w:t>
      </w:r>
      <w:r>
        <w:rPr>
          <w:color w:val="000000"/>
          <w:spacing w:val="0"/>
          <w:w w:val="100"/>
          <w:position w:val="0"/>
        </w:rPr>
        <w:t>724,887,867</w:t>
      </w:r>
      <w:r>
        <w:rPr>
          <w:color w:val="000000"/>
          <w:spacing w:val="0"/>
          <w:w w:val="100"/>
          <w:position w:val="0"/>
        </w:rPr>
        <w:t>股股份。</w:t>
      </w:r>
    </w:p>
    <w:p>
      <w:pPr>
        <w:pStyle w:val="Style65"/>
        <w:keepNext w:val="0"/>
        <w:keepLines w:val="0"/>
        <w:widowControl w:val="0"/>
        <w:shd w:val="clear" w:color="auto" w:fill="auto"/>
        <w:bidi w:val="0"/>
        <w:spacing w:before="0" w:after="0" w:line="471" w:lineRule="exact"/>
        <w:ind w:left="780" w:right="0"/>
        <w:jc w:val="both"/>
      </w:pPr>
      <w:r>
        <w:rPr>
          <w:color w:val="000000"/>
          <w:spacing w:val="0"/>
          <w:w w:val="100"/>
          <w:position w:val="0"/>
        </w:rPr>
        <w:t>至此，本公司控股股东变更为中国电子，实际控制人保持不变，该事项对本公司经营活 动没有影响。</w:t>
      </w:r>
    </w:p>
    <w:p>
      <w:pPr>
        <w:pStyle w:val="Style65"/>
        <w:keepNext w:val="0"/>
        <w:keepLines w:val="0"/>
        <w:widowControl w:val="0"/>
        <w:shd w:val="clear" w:color="auto" w:fill="auto"/>
        <w:tabs>
          <w:tab w:pos="1513" w:val="left"/>
        </w:tabs>
        <w:bidi w:val="0"/>
        <w:spacing w:before="0" w:after="0" w:line="471" w:lineRule="exact"/>
        <w:ind w:left="1200" w:right="0" w:firstLine="0"/>
        <w:jc w:val="both"/>
      </w:pPr>
      <w:bookmarkStart w:id="974" w:name="bookmark974"/>
      <w:r>
        <w:rPr>
          <w:color w:val="000000"/>
          <w:spacing w:val="0"/>
          <w:w w:val="100"/>
          <w:position w:val="0"/>
        </w:rPr>
        <w:t>2</w:t>
      </w:r>
      <w:bookmarkEnd w:id="974"/>
      <w:r>
        <w:rPr>
          <w:color w:val="000000"/>
          <w:spacing w:val="0"/>
          <w:w w:val="100"/>
          <w:position w:val="0"/>
        </w:rPr>
        <w:t>、</w:t>
        <w:tab/>
        <w:t>重大资产重组</w:t>
      </w:r>
    </w:p>
    <w:p>
      <w:pPr>
        <w:pStyle w:val="Style65"/>
        <w:keepNext w:val="0"/>
        <w:keepLines w:val="0"/>
        <w:widowControl w:val="0"/>
        <w:shd w:val="clear" w:color="auto" w:fill="auto"/>
        <w:bidi w:val="0"/>
        <w:spacing w:before="0" w:after="0" w:line="471" w:lineRule="exact"/>
        <w:ind w:left="780" w:right="0"/>
        <w:jc w:val="both"/>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月，公司重大资产重组项下本公司、长城信息、中原电子、圣非凡四家公司 整合及冠捷科技置出实施完成，公司股本由原</w:t>
      </w:r>
      <w:r>
        <w:rPr>
          <w:color w:val="000000"/>
          <w:spacing w:val="0"/>
          <w:w w:val="100"/>
          <w:position w:val="0"/>
        </w:rPr>
        <w:t>1,323,593,886</w:t>
      </w:r>
      <w:r>
        <w:rPr>
          <w:color w:val="000000"/>
          <w:spacing w:val="0"/>
          <w:w w:val="100"/>
          <w:position w:val="0"/>
        </w:rPr>
        <w:t>股扩增至</w:t>
      </w:r>
      <w:r>
        <w:rPr>
          <w:color w:val="000000"/>
          <w:spacing w:val="0"/>
          <w:w w:val="100"/>
          <w:position w:val="0"/>
        </w:rPr>
        <w:t>2,944,069,459</w:t>
      </w:r>
      <w:r>
        <w:rPr>
          <w:color w:val="000000"/>
          <w:spacing w:val="0"/>
          <w:w w:val="100"/>
          <w:position w:val="0"/>
        </w:rPr>
        <w:t>股； 募集配套资金部分仍在推进中，公司将在证监会批文有效期内择机实施。</w:t>
      </w:r>
    </w:p>
    <w:p>
      <w:pPr>
        <w:pStyle w:val="Style65"/>
        <w:keepNext w:val="0"/>
        <w:keepLines w:val="0"/>
        <w:widowControl w:val="0"/>
        <w:shd w:val="clear" w:color="auto" w:fill="auto"/>
        <w:tabs>
          <w:tab w:pos="1513" w:val="left"/>
        </w:tabs>
        <w:bidi w:val="0"/>
        <w:spacing w:before="0" w:after="240" w:line="471" w:lineRule="exact"/>
        <w:ind w:left="1200" w:right="0" w:firstLine="0"/>
        <w:jc w:val="both"/>
      </w:pPr>
      <w:bookmarkStart w:id="975" w:name="bookmark975"/>
      <w:r>
        <w:rPr>
          <w:color w:val="000000"/>
          <w:spacing w:val="0"/>
          <w:w w:val="100"/>
          <w:position w:val="0"/>
        </w:rPr>
        <w:t>3</w:t>
      </w:r>
      <w:bookmarkEnd w:id="975"/>
      <w:r>
        <w:rPr>
          <w:color w:val="000000"/>
          <w:spacing w:val="0"/>
          <w:w w:val="100"/>
          <w:position w:val="0"/>
        </w:rPr>
        <w:t>、</w:t>
        <w:tab/>
        <w:t>控股股东及实际控制人中国电子增持公司股份达到</w:t>
      </w:r>
      <w:r>
        <w:rPr>
          <w:color w:val="000000"/>
          <w:spacing w:val="0"/>
          <w:w w:val="100"/>
          <w:position w:val="0"/>
        </w:rPr>
        <w:t>1%</w:t>
      </w:r>
      <w:r>
        <w:rPr>
          <w:color w:val="000000"/>
          <w:spacing w:val="0"/>
          <w:w w:val="100"/>
          <w:position w:val="0"/>
        </w:rPr>
        <w:t>暨未来增持计划</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基于对资本市场形势的认识和公司未来持续发展前景的信心</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 xml:space="preserve">2017 </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日期间，中国电子通过深圳证券交易所交易系统以竞价交易方式累计增持公司股 份</w:t>
      </w:r>
      <w:r>
        <w:rPr>
          <w:color w:val="000000"/>
          <w:spacing w:val="0"/>
          <w:w w:val="100"/>
          <w:position w:val="0"/>
        </w:rPr>
        <w:t>32,591,900</w:t>
      </w:r>
      <w:r>
        <w:rPr>
          <w:color w:val="000000"/>
          <w:spacing w:val="0"/>
          <w:w w:val="100"/>
          <w:position w:val="0"/>
        </w:rPr>
        <w:t>股，占公司已发行总股份的</w:t>
      </w:r>
      <w:r>
        <w:rPr>
          <w:color w:val="000000"/>
          <w:spacing w:val="0"/>
          <w:w w:val="100"/>
          <w:position w:val="0"/>
        </w:rPr>
        <w:t>1.107%</w:t>
      </w:r>
      <w:r>
        <w:rPr>
          <w:color w:val="000000"/>
          <w:spacing w:val="0"/>
          <w:w w:val="100"/>
          <w:position w:val="0"/>
        </w:rPr>
        <w:t>。中国电子不排除在未来十二个月内（自 本次增持首日起算）继续通过深圳证券交易所允许的方式适时增持公司股份，累计增持比例 （含本次增持）不超过公司总股本的</w:t>
      </w:r>
      <w:r>
        <w:rPr>
          <w:color w:val="000000"/>
          <w:spacing w:val="0"/>
          <w:w w:val="100"/>
          <w:position w:val="0"/>
        </w:rPr>
        <w:t>2%</w:t>
      </w:r>
      <w:r>
        <w:rPr>
          <w:color w:val="000000"/>
          <w:spacing w:val="0"/>
          <w:w w:val="100"/>
          <w:position w:val="0"/>
        </w:rPr>
        <w:t>。</w:t>
      </w:r>
    </w:p>
    <w:p>
      <w:pPr>
        <w:pStyle w:val="Style65"/>
        <w:keepNext w:val="0"/>
        <w:keepLines w:val="0"/>
        <w:widowControl w:val="0"/>
        <w:shd w:val="clear" w:color="auto" w:fill="auto"/>
        <w:tabs>
          <w:tab w:pos="1526" w:val="left"/>
        </w:tabs>
        <w:bidi w:val="0"/>
        <w:spacing w:before="0" w:after="0" w:line="469" w:lineRule="exact"/>
        <w:ind w:left="1200" w:right="0" w:firstLine="0"/>
        <w:jc w:val="both"/>
      </w:pPr>
      <w:bookmarkStart w:id="976" w:name="bookmark976"/>
      <w:r>
        <w:rPr>
          <w:color w:val="000000"/>
          <w:spacing w:val="0"/>
          <w:w w:val="100"/>
          <w:position w:val="0"/>
        </w:rPr>
        <w:t>4</w:t>
      </w:r>
      <w:bookmarkEnd w:id="976"/>
      <w:r>
        <w:rPr>
          <w:color w:val="000000"/>
          <w:spacing w:val="0"/>
          <w:w w:val="100"/>
          <w:position w:val="0"/>
        </w:rPr>
        <w:t>、</w:t>
        <w:tab/>
        <w:t>以自有资产抵押担保向控股股东及实际控制人中国电子借款</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中原电子曾于</w:t>
      </w:r>
      <w:r>
        <w:rPr>
          <w:color w:val="000000"/>
          <w:spacing w:val="0"/>
          <w:w w:val="100"/>
          <w:position w:val="0"/>
        </w:rPr>
        <w:t>2016</w:t>
      </w:r>
      <w:r>
        <w:rPr>
          <w:color w:val="000000"/>
          <w:spacing w:val="0"/>
          <w:w w:val="100"/>
          <w:position w:val="0"/>
        </w:rPr>
        <w:t>年通过中国电子向国家开发银行申请并获得了专项建设基金壹亿 /元。</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根据国家开发银行对专项建设基金的使用要求，经</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日公司第六届董事会 审议，同意公司就前述资金的使用与中国电子签署《借款协议》和《房地产抵押担保合同》， 以自有资产全额担保方式（抵押资产为北京市海淀区中关村东路</w:t>
      </w:r>
      <w:r>
        <w:rPr>
          <w:color w:val="000000"/>
          <w:spacing w:val="0"/>
          <w:w w:val="100"/>
          <w:position w:val="0"/>
        </w:rPr>
        <w:t>66</w:t>
      </w:r>
      <w:r>
        <w:rPr>
          <w:color w:val="000000"/>
          <w:spacing w:val="0"/>
          <w:w w:val="100"/>
          <w:position w:val="0"/>
        </w:rPr>
        <w:t>号</w:t>
      </w:r>
      <w:r>
        <w:rPr>
          <w:color w:val="000000"/>
          <w:spacing w:val="0"/>
          <w:w w:val="100"/>
          <w:position w:val="0"/>
        </w:rPr>
        <w:t>1</w:t>
      </w:r>
      <w:r>
        <w:rPr>
          <w:color w:val="000000"/>
          <w:spacing w:val="0"/>
          <w:w w:val="100"/>
          <w:position w:val="0"/>
        </w:rPr>
        <w:t>号楼的第</w:t>
      </w:r>
      <w:r>
        <w:rPr>
          <w:color w:val="000000"/>
          <w:spacing w:val="0"/>
          <w:w w:val="100"/>
          <w:position w:val="0"/>
        </w:rPr>
        <w:t>5</w:t>
      </w:r>
      <w:r>
        <w:rPr>
          <w:color w:val="000000"/>
          <w:spacing w:val="0"/>
          <w:w w:val="100"/>
          <w:position w:val="0"/>
        </w:rPr>
        <w:t xml:space="preserve">层及第 </w:t>
      </w:r>
      <w:r>
        <w:rPr>
          <w:color w:val="000000"/>
          <w:spacing w:val="0"/>
          <w:w w:val="100"/>
          <w:position w:val="0"/>
        </w:rPr>
        <w:t>6</w:t>
      </w:r>
      <w:r>
        <w:rPr>
          <w:color w:val="000000"/>
          <w:spacing w:val="0"/>
          <w:w w:val="100"/>
          <w:position w:val="0"/>
        </w:rPr>
        <w:t>层的房屋使用权）向中国电子借款人民币壹亿元（借款期限</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2028</w:t>
      </w:r>
      <w:r>
        <w:rPr>
          <w:color w:val="000000"/>
          <w:spacing w:val="0"/>
          <w:w w:val="100"/>
          <w:position w:val="0"/>
        </w:rPr>
        <w:t>年</w:t>
      </w:r>
      <w:r>
        <w:rPr>
          <w:color w:val="000000"/>
          <w:spacing w:val="0"/>
          <w:w w:val="100"/>
          <w:position w:val="0"/>
        </w:rPr>
        <w:t>8</w:t>
      </w:r>
      <w:r>
        <w:rPr>
          <w:color w:val="000000"/>
          <w:spacing w:val="0"/>
          <w:w w:val="100"/>
          <w:position w:val="0"/>
        </w:rPr>
        <w:t>月， 采用逐步还款方式），按年利率</w:t>
      </w:r>
      <w:r>
        <w:rPr>
          <w:color w:val="000000"/>
          <w:spacing w:val="0"/>
          <w:w w:val="100"/>
          <w:position w:val="0"/>
        </w:rPr>
        <w:t xml:space="preserve">1. </w:t>
      </w:r>
      <w:r>
        <w:rPr>
          <w:color w:val="000000"/>
          <w:spacing w:val="0"/>
          <w:w w:val="100"/>
          <w:position w:val="0"/>
        </w:rPr>
        <w:t>08%</w:t>
      </w:r>
      <w:r>
        <w:rPr>
          <w:color w:val="000000"/>
          <w:spacing w:val="0"/>
          <w:w w:val="100"/>
          <w:position w:val="0"/>
        </w:rPr>
        <w:t>计息，专用于中原电子此前所申请的专项建设基金项 目。同时，公司在取得前述借款后比照《借款协议》的利率标准和借款期限与中原电子签署 有关协议，确保款项专户专用。</w:t>
      </w:r>
    </w:p>
    <w:p>
      <w:pPr>
        <w:pStyle w:val="Style65"/>
        <w:keepNext w:val="0"/>
        <w:keepLines w:val="0"/>
        <w:widowControl w:val="0"/>
        <w:shd w:val="clear" w:color="auto" w:fill="auto"/>
        <w:tabs>
          <w:tab w:pos="1526" w:val="left"/>
        </w:tabs>
        <w:bidi w:val="0"/>
        <w:spacing w:before="0" w:after="0" w:line="469" w:lineRule="exact"/>
        <w:ind w:left="1200" w:right="0" w:firstLine="0"/>
        <w:jc w:val="both"/>
      </w:pPr>
      <w:bookmarkStart w:id="977" w:name="bookmark977"/>
      <w:r>
        <w:rPr>
          <w:color w:val="000000"/>
          <w:spacing w:val="0"/>
          <w:w w:val="100"/>
          <w:position w:val="0"/>
        </w:rPr>
        <w:t>5</w:t>
      </w:r>
      <w:bookmarkEnd w:id="977"/>
      <w:r>
        <w:rPr>
          <w:color w:val="000000"/>
          <w:spacing w:val="0"/>
          <w:w w:val="100"/>
          <w:position w:val="0"/>
        </w:rPr>
        <w:t>、</w:t>
        <w:tab/>
        <w:t>变更公司名称、证券简称及修订《公司章程》</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鉴于公司重大资产重组项目实施进度，随着公司原有资产的置出、长城信息的被合并及 中原电子、圣非凡</w:t>
      </w:r>
      <w:r>
        <w:rPr>
          <w:color w:val="000000"/>
          <w:spacing w:val="0"/>
          <w:w w:val="100"/>
          <w:position w:val="0"/>
        </w:rPr>
        <w:t>100%</w:t>
      </w:r>
      <w:r>
        <w:rPr>
          <w:color w:val="000000"/>
          <w:spacing w:val="0"/>
          <w:w w:val="100"/>
          <w:position w:val="0"/>
        </w:rPr>
        <w:t>股权的置入，公司将聚焦自主可控信息安全、行业信息化和军工业 务，并将以自主可控网络安全产品、信息化关键基础设施及解决方案、无线电通信设备及相 关电子产品为主，努力把公司打造成为网络安全和信息化专业集团公司。为适应前述发展需 要，公司需对公司中英文全称及证券简称进行变更，对《公司章程》的名称及相应条款进行 修订。</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经</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日公司第六届董事会、</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2017</w:t>
      </w:r>
      <w:r>
        <w:rPr>
          <w:color w:val="000000"/>
          <w:spacing w:val="0"/>
          <w:w w:val="100"/>
          <w:position w:val="0"/>
        </w:rPr>
        <w:t>年度第二次临时股东 大会审议，同意公司中文名称由“中国长城计算机深圳股份有限公司”变更为“中国长城科 技集团股份有限公司”，英文名称由</w:t>
      </w:r>
      <w:r>
        <w:rPr>
          <w:color w:val="000000"/>
          <w:spacing w:val="0"/>
          <w:w w:val="100"/>
          <w:position w:val="0"/>
        </w:rPr>
        <w:t xml:space="preserve">"CHINA GREATWALL COMPUTER SHENZHEN CO.,LTD. </w:t>
      </w:r>
      <w:r>
        <w:rPr>
          <w:color w:val="000000"/>
          <w:spacing w:val="0"/>
          <w:w w:val="100"/>
          <w:position w:val="0"/>
        </w:rPr>
        <w:t>”变 更为</w:t>
      </w:r>
      <w:r>
        <w:rPr>
          <w:color w:val="000000"/>
          <w:spacing w:val="0"/>
          <w:w w:val="100"/>
          <w:position w:val="0"/>
        </w:rPr>
        <w:t xml:space="preserve">“CHINA GREATWALL TECHNOLOGY GROUP CO.,LTD. </w:t>
      </w:r>
      <w:r>
        <w:rPr>
          <w:color w:val="000000"/>
          <w:spacing w:val="0"/>
          <w:w w:val="100"/>
          <w:position w:val="0"/>
        </w:rPr>
        <w:t xml:space="preserve">”，证券简称由“长城电脑”变更为 </w:t>
      </w:r>
      <w:r>
        <w:rPr>
          <w:color w:val="000000"/>
          <w:spacing w:val="0"/>
          <w:w w:val="100"/>
          <w:position w:val="0"/>
        </w:rPr>
        <w:t>"</w:t>
      </w:r>
      <w:r>
        <w:rPr>
          <w:color w:val="000000"/>
          <w:spacing w:val="0"/>
          <w:w w:val="100"/>
          <w:position w:val="0"/>
        </w:rPr>
        <w:t>中国长城”。</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日，公司取得深圳市市场监督管理局换发的《营业执照》</w:t>
      </w:r>
      <w:r>
        <w:rPr>
          <w:color w:val="000000"/>
          <w:spacing w:val="0"/>
          <w:w w:val="100"/>
          <w:position w:val="0"/>
        </w:rPr>
        <w:t>，</w:t>
      </w:r>
      <w:r>
        <w:rPr>
          <w:color w:val="000000"/>
          <w:spacing w:val="0"/>
          <w:w w:val="100"/>
          <w:position w:val="0"/>
        </w:rPr>
        <w:t>完成上述事 项相关工商变更登记手续。</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经公司申请并经深圳证券交易所核准，自</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日起,公司证券简称变更为“中 国长城”。公司证券代码不变，仍为</w:t>
      </w:r>
      <w:r>
        <w:rPr>
          <w:color w:val="000000"/>
          <w:spacing w:val="0"/>
          <w:w w:val="100"/>
          <w:position w:val="0"/>
        </w:rPr>
        <w:t>“000066”</w:t>
      </w:r>
      <w:r>
        <w:rPr>
          <w:color w:val="000000"/>
          <w:spacing w:val="0"/>
          <w:w w:val="100"/>
          <w:position w:val="0"/>
        </w:rPr>
        <w:t>。</w:t>
      </w:r>
    </w:p>
    <w:p>
      <w:pPr>
        <w:pStyle w:val="Style65"/>
        <w:keepNext w:val="0"/>
        <w:keepLines w:val="0"/>
        <w:widowControl w:val="0"/>
        <w:shd w:val="clear" w:color="auto" w:fill="auto"/>
        <w:tabs>
          <w:tab w:pos="1518" w:val="left"/>
        </w:tabs>
        <w:bidi w:val="0"/>
        <w:spacing w:before="0" w:after="0" w:line="469" w:lineRule="exact"/>
        <w:ind w:left="1200" w:right="0" w:firstLine="0"/>
        <w:jc w:val="both"/>
      </w:pPr>
      <w:bookmarkStart w:id="978" w:name="bookmark978"/>
      <w:r>
        <w:rPr>
          <w:color w:val="000000"/>
          <w:spacing w:val="0"/>
          <w:w w:val="100"/>
          <w:position w:val="0"/>
        </w:rPr>
        <w:t>6</w:t>
      </w:r>
      <w:bookmarkEnd w:id="978"/>
      <w:r>
        <w:rPr>
          <w:color w:val="000000"/>
          <w:spacing w:val="0"/>
          <w:w w:val="100"/>
          <w:position w:val="0"/>
        </w:rPr>
        <w:t>、</w:t>
        <w:tab/>
        <w:t>变更公司注册资本、经营范围及修订《公司章程》部分条款</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鉴于公司重大资产重组项目实施进度，公司注册资本已发生变化，主营业务、主要业务 方向等均将发生变更。根据重组后公司的实际情况及战略发展定位，为突显主营业务和经营 方向，兼顾公司决策及运行效率，公司需变更注册资本、经营宗旨及经营范围，同时对《公 司章程》的部分条款进行修订。</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经</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日公司第六届董事会、</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2017</w:t>
      </w:r>
      <w:r>
        <w:rPr>
          <w:color w:val="000000"/>
          <w:spacing w:val="0"/>
          <w:w w:val="100"/>
          <w:position w:val="0"/>
        </w:rPr>
        <w:t>年度第二次临时股东 大会审议，同意上述变更事项。</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日，公司取得深圳市市场监督管理局换发的《营业执照》</w:t>
      </w:r>
      <w:r>
        <w:rPr>
          <w:color w:val="000000"/>
          <w:spacing w:val="0"/>
          <w:w w:val="100"/>
          <w:position w:val="0"/>
        </w:rPr>
        <w:t>，</w:t>
      </w:r>
      <w:r>
        <w:rPr>
          <w:color w:val="000000"/>
          <w:spacing w:val="0"/>
          <w:w w:val="100"/>
          <w:position w:val="0"/>
        </w:rPr>
        <w:t>完成上述事 项相关工商变更登记手续，公司注册资本由原来的人民币</w:t>
      </w:r>
      <w:r>
        <w:rPr>
          <w:color w:val="000000"/>
          <w:spacing w:val="0"/>
          <w:w w:val="100"/>
          <w:position w:val="0"/>
        </w:rPr>
        <w:t>132,359.3886</w:t>
      </w:r>
      <w:r>
        <w:rPr>
          <w:color w:val="000000"/>
          <w:spacing w:val="0"/>
          <w:w w:val="100"/>
          <w:position w:val="0"/>
        </w:rPr>
        <w:t xml:space="preserve">万元变更为人民币 </w:t>
      </w:r>
      <w:r>
        <w:rPr>
          <w:color w:val="000000"/>
          <w:spacing w:val="0"/>
          <w:w w:val="100"/>
          <w:position w:val="0"/>
        </w:rPr>
        <w:t xml:space="preserve">294,406.9459 </w:t>
      </w:r>
      <w:r>
        <w:rPr>
          <w:color w:val="000000"/>
          <w:spacing w:val="0"/>
          <w:w w:val="100"/>
          <w:position w:val="0"/>
        </w:rPr>
        <w:t>万元。</w:t>
      </w:r>
    </w:p>
    <w:p>
      <w:pPr>
        <w:pStyle w:val="Style65"/>
        <w:keepNext w:val="0"/>
        <w:keepLines w:val="0"/>
        <w:widowControl w:val="0"/>
        <w:shd w:val="clear" w:color="auto" w:fill="auto"/>
        <w:tabs>
          <w:tab w:pos="1518" w:val="left"/>
        </w:tabs>
        <w:bidi w:val="0"/>
        <w:spacing w:before="0" w:after="0" w:line="469" w:lineRule="exact"/>
        <w:ind w:left="1200" w:right="0" w:firstLine="0"/>
        <w:jc w:val="both"/>
      </w:pPr>
      <w:bookmarkStart w:id="979" w:name="bookmark979"/>
      <w:r>
        <w:rPr>
          <w:color w:val="000000"/>
          <w:spacing w:val="0"/>
          <w:w w:val="100"/>
          <w:position w:val="0"/>
        </w:rPr>
        <w:t>7</w:t>
      </w:r>
      <w:bookmarkEnd w:id="979"/>
      <w:r>
        <w:rPr>
          <w:color w:val="000000"/>
          <w:spacing w:val="0"/>
          <w:w w:val="100"/>
          <w:position w:val="0"/>
        </w:rPr>
        <w:t>、</w:t>
        <w:tab/>
        <w:t>收购天津飞腾部分股权暨关联交易</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日，为进一步将公司打造为中国电子网络安全和信息化专业子集团及国 家信息安全领域领军企业，实现核心关键技术、整机与服务相结合的产业链经营模式，公司 与华大半导体有限公司（简称“华大半导体”，为中国电子下属全资企业）经友好协商签署 了《关于转让天津飞腾信息技术有限公司</w:t>
      </w:r>
      <w:r>
        <w:rPr>
          <w:color w:val="000000"/>
          <w:spacing w:val="0"/>
          <w:w w:val="100"/>
          <w:position w:val="0"/>
        </w:rPr>
        <w:t>13.54%</w:t>
      </w:r>
      <w:r>
        <w:rPr>
          <w:color w:val="000000"/>
          <w:spacing w:val="0"/>
          <w:w w:val="100"/>
          <w:position w:val="0"/>
        </w:rPr>
        <w:t>股权之股权转让框架协议》，就收购华大 半导体所持有的天津飞腾信息技术有限公司</w:t>
      </w:r>
      <w:r>
        <w:rPr>
          <w:color w:val="000000"/>
          <w:spacing w:val="0"/>
          <w:w w:val="100"/>
          <w:position w:val="0"/>
        </w:rPr>
        <w:t>13.54%</w:t>
      </w:r>
      <w:r>
        <w:rPr>
          <w:color w:val="000000"/>
          <w:spacing w:val="0"/>
          <w:w w:val="100"/>
          <w:position w:val="0"/>
        </w:rPr>
        <w:t>股权事宜双方达成了初步意向，收购价 格待相关审计评估完成且评估结果经有权的政府主管部门备案后再行协商确定。</w:t>
      </w:r>
    </w:p>
    <w:p>
      <w:pPr>
        <w:pStyle w:val="Style65"/>
        <w:keepNext w:val="0"/>
        <w:keepLines w:val="0"/>
        <w:widowControl w:val="0"/>
        <w:shd w:val="clear" w:color="auto" w:fill="auto"/>
        <w:tabs>
          <w:tab w:pos="1518" w:val="left"/>
        </w:tabs>
        <w:bidi w:val="0"/>
        <w:spacing w:before="0" w:after="0" w:line="469" w:lineRule="exact"/>
        <w:ind w:left="1200" w:right="0" w:firstLine="0"/>
        <w:jc w:val="both"/>
      </w:pPr>
      <w:bookmarkStart w:id="980" w:name="bookmark980"/>
      <w:r>
        <w:rPr>
          <w:color w:val="000000"/>
          <w:spacing w:val="0"/>
          <w:w w:val="100"/>
          <w:position w:val="0"/>
        </w:rPr>
        <w:t>8</w:t>
      </w:r>
      <w:bookmarkEnd w:id="980"/>
      <w:r>
        <w:rPr>
          <w:color w:val="000000"/>
          <w:spacing w:val="0"/>
          <w:w w:val="100"/>
          <w:position w:val="0"/>
        </w:rPr>
        <w:t>、</w:t>
        <w:tab/>
        <w:t>中原电子收购中电财务部分股权暨关联交易</w:t>
      </w:r>
    </w:p>
    <w:p>
      <w:pPr>
        <w:pStyle w:val="Style65"/>
        <w:keepNext w:val="0"/>
        <w:keepLines w:val="0"/>
        <w:widowControl w:val="0"/>
        <w:shd w:val="clear" w:color="auto" w:fill="auto"/>
        <w:bidi w:val="0"/>
        <w:spacing w:before="0" w:after="0" w:line="469" w:lineRule="exact"/>
        <w:ind w:left="780" w:right="0"/>
        <w:jc w:val="both"/>
      </w:pPr>
      <w:r>
        <w:rPr>
          <w:color w:val="000000"/>
          <w:spacing w:val="0"/>
          <w:w w:val="100"/>
          <w:position w:val="0"/>
        </w:rPr>
        <w:t>为了更好利用中国电子财务有限责任公司（以下简称中电财务）的金融平台做好公司资 金管理及存贷工作，同时通过优质金融资产和业务促进公司实业发展，经</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18 </w:t>
      </w:r>
      <w:r>
        <w:rPr>
          <w:color w:val="000000"/>
          <w:spacing w:val="0"/>
          <w:w w:val="100"/>
          <w:position w:val="0"/>
        </w:rPr>
        <w:t>日公司第六届董事会审议，考虑到中原电子原已持有中电财务</w:t>
      </w:r>
      <w:r>
        <w:rPr>
          <w:color w:val="000000"/>
          <w:spacing w:val="0"/>
          <w:w w:val="100"/>
          <w:position w:val="0"/>
        </w:rPr>
        <w:t>5.7112%</w:t>
      </w:r>
      <w:r>
        <w:rPr>
          <w:color w:val="000000"/>
          <w:spacing w:val="0"/>
          <w:w w:val="100"/>
          <w:position w:val="0"/>
        </w:rPr>
        <w:t>的股权，相对而言更 为熟悉中电财务的内部管理流程，为方便收购后的股权统一归集管理，拟由中原电子与中国 电子就收购中电财务</w:t>
      </w:r>
      <w:r>
        <w:rPr>
          <w:color w:val="000000"/>
          <w:spacing w:val="0"/>
          <w:w w:val="100"/>
          <w:position w:val="0"/>
        </w:rPr>
        <w:t>15%</w:t>
      </w:r>
      <w:r>
        <w:rPr>
          <w:color w:val="000000"/>
          <w:spacing w:val="0"/>
          <w:w w:val="100"/>
          <w:position w:val="0"/>
        </w:rPr>
        <w:t>股权事宜签署《股权转让协议》。根据北京中企华资产评估有限责 任公司对中电财务的评估报告【中企华评报字</w:t>
      </w:r>
      <w:r>
        <w:rPr>
          <w:color w:val="000000"/>
          <w:spacing w:val="0"/>
          <w:w w:val="100"/>
          <w:position w:val="0"/>
        </w:rPr>
        <w:t>（2017）</w:t>
      </w:r>
      <w:r>
        <w:rPr>
          <w:color w:val="000000"/>
          <w:spacing w:val="0"/>
          <w:w w:val="100"/>
          <w:position w:val="0"/>
        </w:rPr>
        <w:t>第</w:t>
      </w:r>
      <w:r>
        <w:rPr>
          <w:color w:val="000000"/>
          <w:spacing w:val="0"/>
          <w:w w:val="100"/>
          <w:position w:val="0"/>
        </w:rPr>
        <w:t>1032</w:t>
      </w:r>
      <w:r>
        <w:rPr>
          <w:color w:val="000000"/>
          <w:spacing w:val="0"/>
          <w:w w:val="100"/>
          <w:position w:val="0"/>
        </w:rPr>
        <w:t>号】，中电财务截至</w:t>
      </w:r>
      <w:r>
        <w:rPr>
          <w:color w:val="000000"/>
          <w:spacing w:val="0"/>
          <w:w w:val="100"/>
          <w:position w:val="0"/>
        </w:rPr>
        <w:t xml:space="preserve">2016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日的股东全部权益的评估值为</w:t>
      </w:r>
      <w:r>
        <w:rPr>
          <w:color w:val="000000"/>
          <w:spacing w:val="0"/>
          <w:w w:val="100"/>
          <w:position w:val="0"/>
        </w:rPr>
        <w:t>338,306.24</w:t>
      </w:r>
      <w:r>
        <w:rPr>
          <w:color w:val="000000"/>
          <w:spacing w:val="0"/>
          <w:w w:val="100"/>
          <w:position w:val="0"/>
        </w:rPr>
        <w:t>万元人民币。在此基础上，各方友好协 商后拟定本次中电财务</w:t>
      </w:r>
      <w:r>
        <w:rPr>
          <w:color w:val="000000"/>
          <w:spacing w:val="0"/>
          <w:w w:val="100"/>
          <w:position w:val="0"/>
        </w:rPr>
        <w:t>15%</w:t>
      </w:r>
      <w:r>
        <w:rPr>
          <w:color w:val="000000"/>
          <w:spacing w:val="0"/>
          <w:w w:val="100"/>
          <w:position w:val="0"/>
        </w:rPr>
        <w:t>股权的转让价格为</w:t>
      </w:r>
      <w:r>
        <w:rPr>
          <w:color w:val="000000"/>
          <w:spacing w:val="0"/>
          <w:w w:val="100"/>
          <w:position w:val="0"/>
        </w:rPr>
        <w:t>50,746</w:t>
      </w:r>
      <w:r>
        <w:rPr>
          <w:color w:val="000000"/>
          <w:spacing w:val="0"/>
          <w:w w:val="100"/>
          <w:position w:val="0"/>
        </w:rPr>
        <w:t>万元人民币；收购完成后中原电子所 持有的中电财务股权比例则由原来的</w:t>
      </w:r>
      <w:r>
        <w:rPr>
          <w:color w:val="000000"/>
          <w:spacing w:val="0"/>
          <w:w w:val="100"/>
          <w:position w:val="0"/>
        </w:rPr>
        <w:t>5.7112%</w:t>
      </w:r>
      <w:r>
        <w:rPr>
          <w:color w:val="000000"/>
          <w:spacing w:val="0"/>
          <w:w w:val="100"/>
          <w:position w:val="0"/>
        </w:rPr>
        <w:t>上升至</w:t>
      </w:r>
      <w:r>
        <w:rPr>
          <w:color w:val="000000"/>
          <w:spacing w:val="0"/>
          <w:w w:val="100"/>
          <w:position w:val="0"/>
        </w:rPr>
        <w:t>20.7112%</w:t>
      </w:r>
      <w:r>
        <w:rPr>
          <w:color w:val="000000"/>
          <w:spacing w:val="0"/>
          <w:w w:val="100"/>
          <w:position w:val="0"/>
        </w:rPr>
        <w:t>。</w:t>
      </w:r>
    </w:p>
    <w:p>
      <w:pPr>
        <w:pStyle w:val="Style65"/>
        <w:keepNext w:val="0"/>
        <w:keepLines w:val="0"/>
        <w:widowControl w:val="0"/>
        <w:shd w:val="clear" w:color="auto" w:fill="auto"/>
        <w:bidi w:val="0"/>
        <w:spacing w:before="0" w:after="0" w:line="463" w:lineRule="exact"/>
        <w:ind w:left="1200" w:right="0" w:firstLine="0"/>
        <w:jc w:val="left"/>
      </w:pPr>
      <w:r>
        <w:rPr>
          <w:color w:val="000000"/>
          <w:spacing w:val="0"/>
          <w:w w:val="100"/>
          <w:position w:val="0"/>
        </w:rPr>
        <w:t>该事项尚需提交公司股东大会审议。</w:t>
      </w:r>
    </w:p>
    <w:p>
      <w:pPr>
        <w:pStyle w:val="Style65"/>
        <w:keepNext w:val="0"/>
        <w:keepLines w:val="0"/>
        <w:widowControl w:val="0"/>
        <w:shd w:val="clear" w:color="auto" w:fill="auto"/>
        <w:tabs>
          <w:tab w:pos="1559" w:val="left"/>
        </w:tabs>
        <w:bidi w:val="0"/>
        <w:spacing w:before="0" w:after="0" w:line="463" w:lineRule="exact"/>
        <w:ind w:left="1200" w:right="0" w:firstLine="0"/>
        <w:jc w:val="left"/>
      </w:pPr>
      <w:bookmarkStart w:id="981" w:name="bookmark981"/>
      <w:r>
        <w:rPr>
          <w:color w:val="000000"/>
          <w:spacing w:val="0"/>
          <w:w w:val="100"/>
          <w:position w:val="0"/>
        </w:rPr>
        <w:t>9</w:t>
      </w:r>
      <w:bookmarkEnd w:id="981"/>
      <w:r>
        <w:rPr>
          <w:color w:val="000000"/>
          <w:spacing w:val="0"/>
          <w:w w:val="100"/>
          <w:position w:val="0"/>
        </w:rPr>
        <w:t>、</w:t>
        <w:tab/>
      </w:r>
      <w:r>
        <w:rPr>
          <w:color w:val="000000"/>
          <w:spacing w:val="0"/>
          <w:w w:val="100"/>
          <w:position w:val="0"/>
        </w:rPr>
        <w:t>2016</w:t>
      </w:r>
      <w:r>
        <w:rPr>
          <w:color w:val="000000"/>
          <w:spacing w:val="0"/>
          <w:w w:val="100"/>
          <w:position w:val="0"/>
        </w:rPr>
        <w:t>年度税后利润分配方案</w:t>
      </w:r>
    </w:p>
    <w:p>
      <w:pPr>
        <w:pStyle w:val="Style65"/>
        <w:keepNext w:val="0"/>
        <w:keepLines w:val="0"/>
        <w:widowControl w:val="0"/>
        <w:shd w:val="clear" w:color="auto" w:fill="auto"/>
        <w:bidi w:val="0"/>
        <w:spacing w:before="0" w:after="0" w:line="463" w:lineRule="exact"/>
        <w:ind w:left="780" w:right="0"/>
        <w:jc w:val="both"/>
      </w:pPr>
      <w:r>
        <w:rPr>
          <w:color w:val="000000"/>
          <w:spacing w:val="0"/>
          <w:w w:val="100"/>
          <w:position w:val="0"/>
        </w:rPr>
        <w:t>经大信会计师事务所（特殊普通合伙）审计，</w:t>
      </w:r>
      <w:r>
        <w:rPr>
          <w:color w:val="000000"/>
          <w:spacing w:val="0"/>
          <w:w w:val="100"/>
          <w:position w:val="0"/>
        </w:rPr>
        <w:t>2016</w:t>
      </w:r>
      <w:r>
        <w:rPr>
          <w:color w:val="000000"/>
          <w:spacing w:val="0"/>
          <w:w w:val="100"/>
          <w:position w:val="0"/>
        </w:rPr>
        <w:t>年度公司每股收益</w:t>
      </w:r>
      <w:r>
        <w:rPr>
          <w:color w:val="000000"/>
          <w:spacing w:val="0"/>
          <w:w w:val="100"/>
          <w:position w:val="0"/>
        </w:rPr>
        <w:t>0.025</w:t>
      </w:r>
      <w:r>
        <w:rPr>
          <w:color w:val="000000"/>
          <w:spacing w:val="0"/>
          <w:w w:val="100"/>
          <w:position w:val="0"/>
        </w:rPr>
        <w:t>元人民币， 母公司净利润为</w:t>
      </w:r>
      <w:r>
        <w:rPr>
          <w:color w:val="000000"/>
          <w:spacing w:val="0"/>
          <w:w w:val="100"/>
          <w:position w:val="0"/>
        </w:rPr>
        <w:t>11,031,311.71</w:t>
      </w:r>
      <w:r>
        <w:rPr>
          <w:color w:val="000000"/>
          <w:spacing w:val="0"/>
          <w:w w:val="100"/>
          <w:position w:val="0"/>
        </w:rPr>
        <w:t>元，提取</w:t>
      </w:r>
      <w:r>
        <w:rPr>
          <w:color w:val="000000"/>
          <w:spacing w:val="0"/>
          <w:w w:val="100"/>
          <w:position w:val="0"/>
        </w:rPr>
        <w:t>10%</w:t>
      </w:r>
      <w:r>
        <w:rPr>
          <w:color w:val="000000"/>
          <w:spacing w:val="0"/>
          <w:w w:val="100"/>
          <w:position w:val="0"/>
        </w:rPr>
        <w:t xml:space="preserve">法定盈余公积金，加上年初未分配利润 </w:t>
      </w:r>
      <w:r>
        <w:rPr>
          <w:color w:val="000000"/>
          <w:spacing w:val="0"/>
          <w:w w:val="100"/>
          <w:position w:val="0"/>
        </w:rPr>
        <w:t>-67,286,056.61</w:t>
      </w:r>
      <w:r>
        <w:rPr>
          <w:color w:val="000000"/>
          <w:spacing w:val="0"/>
          <w:w w:val="100"/>
          <w:position w:val="0"/>
        </w:rPr>
        <w:t>元，年末母公司未分配利润为</w:t>
      </w:r>
      <w:r>
        <w:rPr>
          <w:color w:val="000000"/>
          <w:spacing w:val="0"/>
          <w:w w:val="100"/>
          <w:position w:val="0"/>
        </w:rPr>
        <w:t>-57,352,283.66</w:t>
      </w:r>
      <w:r>
        <w:rPr>
          <w:color w:val="000000"/>
          <w:spacing w:val="0"/>
          <w:w w:val="100"/>
          <w:position w:val="0"/>
        </w:rPr>
        <w:t>元。</w:t>
      </w:r>
    </w:p>
    <w:p>
      <w:pPr>
        <w:pStyle w:val="Style65"/>
        <w:keepNext w:val="0"/>
        <w:keepLines w:val="0"/>
        <w:widowControl w:val="0"/>
        <w:shd w:val="clear" w:color="auto" w:fill="auto"/>
        <w:bidi w:val="0"/>
        <w:spacing w:before="0" w:after="0" w:line="463" w:lineRule="exact"/>
        <w:ind w:left="780" w:right="0"/>
        <w:jc w:val="both"/>
      </w:pPr>
      <w:r>
        <w:rPr>
          <w:color w:val="000000"/>
          <w:spacing w:val="0"/>
          <w:w w:val="100"/>
          <w:position w:val="0"/>
        </w:rPr>
        <w:t>根据《公司法》、《公司章程》、《公司股东回报规划</w:t>
      </w:r>
      <w:r>
        <w:rPr>
          <w:color w:val="000000"/>
          <w:spacing w:val="0"/>
          <w:w w:val="100"/>
          <w:position w:val="0"/>
        </w:rPr>
        <w:t>（2015-2017）</w:t>
      </w:r>
      <w:r>
        <w:rPr>
          <w:color w:val="000000"/>
          <w:spacing w:val="0"/>
          <w:w w:val="100"/>
          <w:position w:val="0"/>
        </w:rPr>
        <w:t>》之有关规定及 本公司</w:t>
      </w:r>
      <w:r>
        <w:rPr>
          <w:color w:val="000000"/>
          <w:spacing w:val="0"/>
          <w:w w:val="100"/>
          <w:position w:val="0"/>
        </w:rPr>
        <w:t>2016</w:t>
      </w:r>
      <w:r>
        <w:rPr>
          <w:color w:val="000000"/>
          <w:spacing w:val="0"/>
          <w:w w:val="100"/>
          <w:position w:val="0"/>
        </w:rPr>
        <w:t>年度的经营情况，鉴于</w:t>
      </w:r>
      <w:r>
        <w:rPr>
          <w:color w:val="000000"/>
          <w:spacing w:val="0"/>
          <w:w w:val="100"/>
          <w:position w:val="0"/>
        </w:rPr>
        <w:t>2016</w:t>
      </w:r>
      <w:r>
        <w:rPr>
          <w:color w:val="000000"/>
          <w:spacing w:val="0"/>
          <w:w w:val="100"/>
          <w:position w:val="0"/>
        </w:rPr>
        <w:t>年度母公司可供分配利润仍为负数，基于公司长远 发展考虑，公司</w:t>
      </w:r>
      <w:r>
        <w:rPr>
          <w:color w:val="000000"/>
          <w:spacing w:val="0"/>
          <w:w w:val="100"/>
          <w:position w:val="0"/>
        </w:rPr>
        <w:t>2016</w:t>
      </w:r>
      <w:r>
        <w:rPr>
          <w:color w:val="000000"/>
          <w:spacing w:val="0"/>
          <w:w w:val="100"/>
          <w:position w:val="0"/>
        </w:rPr>
        <w:t>年度拟不进行利润分配，即不实施现金分红、不派送红股及不以公积 金转增股本。</w:t>
      </w:r>
    </w:p>
    <w:p>
      <w:pPr>
        <w:pStyle w:val="Style65"/>
        <w:keepNext w:val="0"/>
        <w:keepLines w:val="0"/>
        <w:widowControl w:val="0"/>
        <w:shd w:val="clear" w:color="auto" w:fill="auto"/>
        <w:tabs>
          <w:tab w:pos="1658" w:val="left"/>
        </w:tabs>
        <w:bidi w:val="0"/>
        <w:spacing w:before="0" w:after="680" w:line="480" w:lineRule="exact"/>
        <w:ind w:left="780" w:right="0"/>
        <w:jc w:val="both"/>
      </w:pPr>
      <w:bookmarkStart w:id="982" w:name="bookmark982"/>
      <w:r>
        <w:rPr>
          <w:color w:val="000000"/>
          <w:spacing w:val="0"/>
          <w:w w:val="100"/>
          <w:position w:val="0"/>
        </w:rPr>
        <w:t>1</w:t>
      </w:r>
      <w:bookmarkEnd w:id="982"/>
      <w:r>
        <w:rPr>
          <w:color w:val="000000"/>
          <w:spacing w:val="0"/>
          <w:w w:val="100"/>
          <w:position w:val="0"/>
        </w:rPr>
        <w:t>0</w:t>
      </w:r>
      <w:r>
        <w:rPr>
          <w:color w:val="000000"/>
          <w:spacing w:val="0"/>
          <w:w w:val="100"/>
          <w:position w:val="0"/>
        </w:rPr>
        <w:t>、</w:t>
        <w:tab/>
        <w:t>除存在上述资产负债表日后事项披露事项外，本公司无其他重大资产负债表日后事 项。</w:t>
      </w:r>
    </w:p>
    <w:p>
      <w:pPr>
        <w:pStyle w:val="Style25"/>
        <w:keepNext/>
        <w:keepLines/>
        <w:widowControl w:val="0"/>
        <w:shd w:val="clear" w:color="auto" w:fill="auto"/>
        <w:bidi w:val="0"/>
        <w:spacing w:before="0" w:after="0" w:line="240" w:lineRule="auto"/>
        <w:ind w:left="0" w:right="0" w:firstLine="780"/>
        <w:jc w:val="left"/>
      </w:pPr>
      <w:bookmarkStart w:id="983" w:name="bookmark983"/>
      <w:bookmarkStart w:id="984" w:name="bookmark984"/>
      <w:bookmarkStart w:id="985" w:name="bookmark985"/>
      <w:r>
        <w:rPr>
          <w:color w:val="000000"/>
          <w:spacing w:val="0"/>
          <w:w w:val="100"/>
          <w:position w:val="0"/>
          <w:sz w:val="24"/>
          <w:szCs w:val="24"/>
        </w:rPr>
        <w:t>十三、其他重要事项</w:t>
      </w:r>
      <w:bookmarkEnd w:id="983"/>
      <w:bookmarkEnd w:id="984"/>
      <w:bookmarkEnd w:id="985"/>
    </w:p>
    <w:p>
      <w:pPr>
        <w:pStyle w:val="Style65"/>
        <w:keepNext w:val="0"/>
        <w:keepLines w:val="0"/>
        <w:widowControl w:val="0"/>
        <w:shd w:val="clear" w:color="auto" w:fill="auto"/>
        <w:bidi w:val="0"/>
        <w:spacing w:before="0" w:after="0" w:line="471" w:lineRule="exact"/>
        <w:ind w:left="1200" w:right="0" w:firstLine="0"/>
        <w:jc w:val="both"/>
      </w:pPr>
      <w:r>
        <w:rPr>
          <w:color w:val="000000"/>
          <w:spacing w:val="0"/>
          <w:w w:val="100"/>
          <w:position w:val="0"/>
        </w:rPr>
        <w:t>（一）年金计划</w:t>
      </w:r>
    </w:p>
    <w:p>
      <w:pPr>
        <w:pStyle w:val="Style65"/>
        <w:keepNext w:val="0"/>
        <w:keepLines w:val="0"/>
        <w:widowControl w:val="0"/>
        <w:shd w:val="clear" w:color="auto" w:fill="auto"/>
        <w:bidi w:val="0"/>
        <w:spacing w:before="0" w:after="0" w:line="471" w:lineRule="exact"/>
        <w:ind w:left="780" w:right="0"/>
        <w:jc w:val="both"/>
      </w:pPr>
      <w:r>
        <w:rPr>
          <w:color w:val="000000"/>
          <w:spacing w:val="0"/>
          <w:w w:val="100"/>
          <w:position w:val="0"/>
        </w:rPr>
        <w:t>本公司自</w:t>
      </w:r>
      <w:r>
        <w:rPr>
          <w:color w:val="000000"/>
          <w:spacing w:val="0"/>
          <w:w w:val="100"/>
          <w:position w:val="0"/>
        </w:rPr>
        <w:t>2003</w:t>
      </w:r>
      <w:r>
        <w:rPr>
          <w:color w:val="000000"/>
          <w:spacing w:val="0"/>
          <w:w w:val="100"/>
          <w:position w:val="0"/>
        </w:rPr>
        <w:t>年开始实施企业年金计划，其企业年金计划实施范围限于：试用期满且 为本企业连续服务超过</w:t>
      </w:r>
      <w:r>
        <w:rPr>
          <w:color w:val="000000"/>
          <w:spacing w:val="0"/>
          <w:w w:val="100"/>
          <w:position w:val="0"/>
        </w:rPr>
        <w:t>1</w:t>
      </w:r>
      <w:r>
        <w:rPr>
          <w:color w:val="000000"/>
          <w:spacing w:val="0"/>
          <w:w w:val="100"/>
          <w:position w:val="0"/>
        </w:rPr>
        <w:t>年并与本企业签订了劳动合同的在岗文职类员工；同时参加了基本 养老保险；已退休职工（含内退人员）不办理本企业年金。</w:t>
      </w:r>
    </w:p>
    <w:p>
      <w:pPr>
        <w:pStyle w:val="Style65"/>
        <w:keepNext w:val="0"/>
        <w:keepLines w:val="0"/>
        <w:widowControl w:val="0"/>
        <w:shd w:val="clear" w:color="auto" w:fill="auto"/>
        <w:bidi w:val="0"/>
        <w:spacing w:before="0" w:after="0" w:line="471" w:lineRule="exact"/>
        <w:ind w:left="780" w:right="0"/>
        <w:jc w:val="both"/>
      </w:pPr>
      <w:r>
        <w:rPr>
          <w:color w:val="000000"/>
          <w:spacing w:val="0"/>
          <w:w w:val="100"/>
          <w:position w:val="0"/>
        </w:rPr>
        <w:t>本公司年金采取个人账户方式，不设共济基金，全部由本公司负担，员工个人无需缴纳。 年金以转账方式向深圳市企业年金管理中心缴纳，每月缴纳一次，效益性企业年金和奖励性 企业年金根据企业效益情况在年初或年底一次性缴。</w:t>
      </w:r>
    </w:p>
    <w:p>
      <w:pPr>
        <w:pStyle w:val="Style65"/>
        <w:keepNext w:val="0"/>
        <w:keepLines w:val="0"/>
        <w:widowControl w:val="0"/>
        <w:shd w:val="clear" w:color="auto" w:fill="auto"/>
        <w:bidi w:val="0"/>
        <w:spacing w:before="0" w:after="680" w:line="471" w:lineRule="exact"/>
        <w:ind w:left="780" w:right="0"/>
        <w:jc w:val="both"/>
      </w:pPr>
      <w:r>
        <w:rPr>
          <w:color w:val="000000"/>
          <w:spacing w:val="0"/>
          <w:w w:val="100"/>
          <w:position w:val="0"/>
        </w:rPr>
        <w:t>2016</w:t>
      </w:r>
      <w:r>
        <w:rPr>
          <w:color w:val="000000"/>
          <w:spacing w:val="0"/>
          <w:w w:val="100"/>
          <w:position w:val="0"/>
        </w:rPr>
        <w:t>年本公司已缴纳企业年金</w:t>
      </w:r>
      <w:r>
        <w:rPr>
          <w:color w:val="000000"/>
          <w:spacing w:val="0"/>
          <w:w w:val="100"/>
          <w:position w:val="0"/>
        </w:rPr>
        <w:t>6,275,870.40</w:t>
      </w:r>
      <w:r>
        <w:rPr>
          <w:color w:val="000000"/>
          <w:spacing w:val="0"/>
          <w:w w:val="100"/>
          <w:position w:val="0"/>
        </w:rPr>
        <w:t>元，</w:t>
      </w:r>
      <w:r>
        <w:rPr>
          <w:color w:val="000000"/>
          <w:spacing w:val="0"/>
          <w:w w:val="100"/>
          <w:position w:val="0"/>
        </w:rPr>
        <w:t>2015</w:t>
      </w:r>
      <w:r>
        <w:rPr>
          <w:color w:val="000000"/>
          <w:spacing w:val="0"/>
          <w:w w:val="100"/>
          <w:position w:val="0"/>
        </w:rPr>
        <w:t xml:space="preserve">年本公司共计缴纳企业年金 </w:t>
      </w:r>
      <w:r>
        <w:rPr>
          <w:color w:val="000000"/>
          <w:spacing w:val="0"/>
          <w:w w:val="100"/>
          <w:position w:val="0"/>
        </w:rPr>
        <w:t>5,864,271.57</w:t>
      </w:r>
      <w:r>
        <w:rPr>
          <w:color w:val="000000"/>
          <w:spacing w:val="0"/>
          <w:w w:val="100"/>
          <w:position w:val="0"/>
        </w:rPr>
        <w:t>元，全部计入当年相关成本费用。</w:t>
      </w:r>
    </w:p>
    <w:p>
      <w:pPr>
        <w:pStyle w:val="Style30"/>
        <w:keepNext w:val="0"/>
        <w:keepLines w:val="0"/>
        <w:widowControl w:val="0"/>
        <w:shd w:val="clear" w:color="auto" w:fill="auto"/>
        <w:bidi w:val="0"/>
        <w:spacing w:before="0" w:after="0" w:line="240" w:lineRule="auto"/>
        <w:ind w:left="840" w:right="0" w:firstLine="0"/>
        <w:jc w:val="left"/>
        <w:rPr>
          <w:sz w:val="20"/>
          <w:szCs w:val="20"/>
        </w:rPr>
      </w:pPr>
      <w:r>
        <w:rPr>
          <w:color w:val="000000"/>
          <w:spacing w:val="0"/>
          <w:w w:val="100"/>
          <w:position w:val="0"/>
          <w:sz w:val="20"/>
          <w:szCs w:val="20"/>
        </w:rPr>
        <w:t>（二）终止经营</w:t>
      </w:r>
    </w:p>
    <w:tbl>
      <w:tblPr>
        <w:tblOverlap w:val="never"/>
        <w:jc w:val="center"/>
        <w:tblLayout w:type="fixed"/>
      </w:tblPr>
      <w:tblGrid>
        <w:gridCol w:w="1003"/>
        <w:gridCol w:w="1502"/>
        <w:gridCol w:w="1459"/>
        <w:gridCol w:w="1238"/>
        <w:gridCol w:w="1234"/>
        <w:gridCol w:w="1238"/>
        <w:gridCol w:w="1267"/>
      </w:tblGrid>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归属于母公司 所有者的终止 经营利润</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65,298,509,764.25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5,362,011,994.93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553,412,149.14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366,471,252.00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186,940,897.14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152,228,723.14</w:t>
            </w:r>
          </w:p>
        </w:tc>
      </w:tr>
    </w:tbl>
    <w:p>
      <w:pPr>
        <w:widowControl w:val="0"/>
        <w:spacing w:after="579" w:line="1" w:lineRule="exact"/>
      </w:pPr>
    </w:p>
    <w:p>
      <w:pPr>
        <w:pStyle w:val="Style65"/>
        <w:keepNext w:val="0"/>
        <w:keepLines w:val="0"/>
        <w:widowControl w:val="0"/>
        <w:shd w:val="clear" w:color="auto" w:fill="auto"/>
        <w:bidi w:val="0"/>
        <w:spacing w:before="0" w:after="0" w:line="240" w:lineRule="auto"/>
        <w:ind w:left="1320" w:right="0" w:firstLine="0"/>
        <w:jc w:val="both"/>
      </w:pPr>
      <w:bookmarkStart w:id="986" w:name="bookmark986"/>
      <w:r>
        <w:rPr>
          <w:color w:val="000000"/>
          <w:spacing w:val="0"/>
          <w:w w:val="100"/>
          <w:position w:val="0"/>
        </w:rPr>
        <w:t>（</w:t>
      </w:r>
      <w:bookmarkEnd w:id="986"/>
      <w:r>
        <w:rPr>
          <w:color w:val="000000"/>
          <w:spacing w:val="0"/>
          <w:w w:val="100"/>
          <w:position w:val="0"/>
        </w:rPr>
        <w:t>三）分部报告</w:t>
      </w:r>
    </w:p>
    <w:p>
      <w:pPr>
        <w:pStyle w:val="Style65"/>
        <w:keepNext w:val="0"/>
        <w:keepLines w:val="0"/>
        <w:widowControl w:val="0"/>
        <w:shd w:val="clear" w:color="auto" w:fill="auto"/>
        <w:bidi w:val="0"/>
        <w:spacing w:before="0" w:after="0" w:line="467" w:lineRule="exact"/>
        <w:ind w:left="1200" w:right="0" w:firstLine="0"/>
        <w:jc w:val="both"/>
      </w:pPr>
      <w:r>
        <w:rPr>
          <w:color w:val="000000"/>
          <w:spacing w:val="0"/>
          <w:w w:val="100"/>
          <w:position w:val="0"/>
        </w:rPr>
        <w:t>1</w:t>
      </w:r>
      <w:r>
        <w:rPr>
          <w:color w:val="000000"/>
          <w:spacing w:val="0"/>
          <w:w w:val="100"/>
          <w:position w:val="0"/>
        </w:rPr>
        <w:t>、分部报告的确定依据与会计政策</w:t>
      </w:r>
    </w:p>
    <w:p>
      <w:pPr>
        <w:pStyle w:val="Style65"/>
        <w:keepNext w:val="0"/>
        <w:keepLines w:val="0"/>
        <w:widowControl w:val="0"/>
        <w:shd w:val="clear" w:color="auto" w:fill="auto"/>
        <w:bidi w:val="0"/>
        <w:spacing w:before="0" w:after="0" w:line="467" w:lineRule="exact"/>
        <w:ind w:left="780" w:right="720"/>
        <w:jc w:val="both"/>
      </w:pPr>
      <w:r>
        <w:rPr>
          <w:color w:val="000000"/>
          <w:spacing w:val="0"/>
          <w:w w:val="100"/>
          <w:position w:val="0"/>
        </w:rPr>
        <w:t>根据本公司的内部组织结构、管理要求及内部报告制度，本公司的经营业务划分为</w:t>
      </w:r>
      <w:r>
        <w:rPr>
          <w:color w:val="000000"/>
          <w:spacing w:val="0"/>
          <w:w w:val="100"/>
          <w:position w:val="0"/>
        </w:rPr>
        <w:t xml:space="preserve">6 </w:t>
      </w:r>
      <w:r>
        <w:rPr>
          <w:color w:val="000000"/>
          <w:spacing w:val="0"/>
          <w:w w:val="100"/>
          <w:position w:val="0"/>
        </w:rPr>
        <w:t>个报告分部，这些报告分部是以主要产品类型为基础确定的。本公司的管理层定期评价这些 报告分部的经营成果，以决定向其分配资源及评价其业绩。本公司各个报告分部提供的主要 产品及劳务分别为液晶电视、计算机及外设、耗材及其他、物业租赁、逆变器及家用电器电 源。</w:t>
      </w:r>
    </w:p>
    <w:p>
      <w:pPr>
        <w:pStyle w:val="Style65"/>
        <w:keepNext w:val="0"/>
        <w:keepLines w:val="0"/>
        <w:widowControl w:val="0"/>
        <w:shd w:val="clear" w:color="auto" w:fill="auto"/>
        <w:bidi w:val="0"/>
        <w:spacing w:before="0" w:after="0" w:line="467" w:lineRule="exact"/>
        <w:ind w:left="780" w:right="720"/>
        <w:jc w:val="both"/>
        <w:sectPr>
          <w:headerReference w:type="default" r:id="rId53"/>
          <w:footerReference w:type="default" r:id="rId54"/>
          <w:headerReference w:type="first" r:id="rId55"/>
          <w:footerReference w:type="first" r:id="rId56"/>
          <w:footnotePr>
            <w:pos w:val="pageBottom"/>
            <w:numFmt w:val="decimal"/>
            <w:numRestart w:val="continuous"/>
          </w:footnotePr>
          <w:pgSz w:w="11900" w:h="16840"/>
          <w:pgMar w:top="1594" w:right="1007" w:bottom="1460" w:left="1001" w:header="0" w:footer="3" w:gutter="0"/>
          <w:cols w:space="720"/>
          <w:noEndnote/>
          <w:titlePg/>
          <w:rtlGutter w:val="0"/>
          <w:docGrid w:linePitch="360"/>
        </w:sectPr>
      </w:pPr>
      <w:r>
        <w:rPr>
          <w:color w:val="000000"/>
          <w:spacing w:val="0"/>
          <w:w w:val="100"/>
          <w:position w:val="0"/>
        </w:rPr>
        <w:t>分部报告信息根据各分部向管理层报告时采用的会计政策及计量标准披露，这些计量基 础与编制财务报表时的会计与计量基础保持一致。</w:t>
      </w:r>
    </w:p>
    <w:p>
      <w:pPr>
        <w:pStyle w:val="Style65"/>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2</w:t>
      </w:r>
      <w:r>
        <w:rPr>
          <w:color w:val="000000"/>
          <w:spacing w:val="0"/>
          <w:w w:val="100"/>
          <w:position w:val="0"/>
        </w:rPr>
        <w:t>、分部报告的财务信息</w:t>
      </w:r>
    </w:p>
    <w:tbl>
      <w:tblPr>
        <w:tblOverlap w:val="never"/>
        <w:jc w:val="center"/>
        <w:tblLayout w:type="fixed"/>
      </w:tblPr>
      <w:tblGrid>
        <w:gridCol w:w="1891"/>
        <w:gridCol w:w="1579"/>
        <w:gridCol w:w="1584"/>
        <w:gridCol w:w="1579"/>
        <w:gridCol w:w="1584"/>
        <w:gridCol w:w="1579"/>
        <w:gridCol w:w="1584"/>
        <w:gridCol w:w="1579"/>
        <w:gridCol w:w="1618"/>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液晶电视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计算机及外设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耗材及其他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物业租赁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逆变器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家用电器电源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29,836,615,266.50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33,232,875,200.09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4,568,097,185.15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175,361,781.33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112,769,566.17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1,251,298,461.55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48,852,528.51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69,128,164,932.28</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其中：对外交易收入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29,836,615,266.50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33,229,391,576.02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4,554,171,445.88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146,337,663.02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110,350,519.31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1,251,298,461.55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69,128,164,932.28</w:t>
            </w:r>
          </w:p>
        </w:tc>
      </w:tr>
      <w:tr>
        <w:trPr>
          <w:trHeight w:val="33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分部间交易收入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3,483,624.07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13,925,739.27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29,024,118.31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2,419,046.86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48,852,528.51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折旧费和摊销费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599,713,142.77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277,976,898.57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65,337,877.59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32,339,376.21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2,951,106.40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15,906,985.75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994,225,387.29</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-600,343,646.09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1,090,745,363.45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143,268,025.15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51,608,340.10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791,375.87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74,851,669.94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163,938,148.26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596,982,980.16</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资产总额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17,824,506,731.31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17,097,724,064.65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4,620,389,595.84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1,190,141,470.72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222,754,100.38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743,548,256.27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838,187,621.13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40,860,876,598.04</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14,484,662,958.34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13,671,171,559.08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3,412,530,517.02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22,885,171.10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43,939,634.50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398,711,484.59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678,173,919.43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31,355,727,405.20</w:t>
            </w:r>
          </w:p>
        </w:tc>
      </w:tr>
    </w:tbl>
    <w:p>
      <w:pPr>
        <w:sectPr>
          <w:headerReference w:type="default" r:id="rId57"/>
          <w:footerReference w:type="default" r:id="rId58"/>
          <w:footnotePr>
            <w:pos w:val="pageBottom"/>
            <w:numFmt w:val="decimal"/>
            <w:numRestart w:val="continuous"/>
          </w:footnotePr>
          <w:pgSz w:w="16840" w:h="11900" w:orient="landscape"/>
          <w:pgMar w:top="1899" w:right="1138" w:bottom="1899" w:left="1124" w:header="0" w:footer="3" w:gutter="0"/>
          <w:cols w:space="720"/>
          <w:noEndnote/>
          <w:rtlGutter w:val="0"/>
          <w:docGrid w:linePitch="360"/>
        </w:sectPr>
      </w:pPr>
    </w:p>
    <w:p>
      <w:pPr>
        <w:pStyle w:val="Style25"/>
        <w:keepNext/>
        <w:keepLines/>
        <w:widowControl w:val="0"/>
        <w:shd w:val="clear" w:color="auto" w:fill="auto"/>
        <w:bidi w:val="0"/>
        <w:spacing w:before="100" w:after="240" w:line="240" w:lineRule="auto"/>
        <w:ind w:left="0" w:right="0" w:firstLine="0"/>
        <w:jc w:val="left"/>
      </w:pPr>
      <w:bookmarkStart w:id="987" w:name="bookmark987"/>
      <w:bookmarkStart w:id="988" w:name="bookmark988"/>
      <w:bookmarkStart w:id="989" w:name="bookmark989"/>
      <w:r>
        <w:rPr>
          <w:color w:val="000000"/>
          <w:spacing w:val="0"/>
          <w:w w:val="100"/>
          <w:position w:val="0"/>
          <w:sz w:val="24"/>
          <w:szCs w:val="24"/>
        </w:rPr>
        <w:t>十四、母公司财务报表主要项目注释</w:t>
      </w:r>
      <w:bookmarkEnd w:id="987"/>
      <w:bookmarkEnd w:id="988"/>
      <w:bookmarkEnd w:id="989"/>
    </w:p>
    <w:p>
      <w:pPr>
        <w:pStyle w:val="Style65"/>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（一）应收账款</w:t>
      </w:r>
    </w:p>
    <w:p>
      <w:pPr>
        <w:pStyle w:val="Style6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1</w:t>
      </w:r>
      <w:r>
        <w:rPr>
          <w:color w:val="000000"/>
          <w:spacing w:val="0"/>
          <w:w w:val="100"/>
          <w:position w:val="0"/>
        </w:rPr>
        <w:t>、应收账款分类披露</w:t>
      </w:r>
    </w:p>
    <w:tbl>
      <w:tblPr>
        <w:tblOverlap w:val="never"/>
        <w:jc w:val="center"/>
        <w:tblLayout w:type="fixed"/>
      </w:tblPr>
      <w:tblGrid>
        <w:gridCol w:w="4066"/>
        <w:gridCol w:w="1214"/>
        <w:gridCol w:w="946"/>
        <w:gridCol w:w="1214"/>
        <w:gridCol w:w="946"/>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36,731,217.96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36,731,217.96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323,689,579.11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3,068,542.46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20,606,022.11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19,847,173.60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96.32</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381,026,819.18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59,646,934.02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15.65</w:t>
            </w:r>
          </w:p>
        </w:tc>
      </w:tr>
    </w:tbl>
    <w:p>
      <w:pPr>
        <w:widowControl w:val="0"/>
        <w:spacing w:after="459" w:line="1" w:lineRule="exact"/>
      </w:pPr>
    </w:p>
    <w:tbl>
      <w:tblPr>
        <w:tblOverlap w:val="never"/>
        <w:jc w:val="center"/>
        <w:tblLayout w:type="fixed"/>
      </w:tblPr>
      <w:tblGrid>
        <w:gridCol w:w="4066"/>
        <w:gridCol w:w="1214"/>
        <w:gridCol w:w="946"/>
        <w:gridCol w:w="1214"/>
        <w:gridCol w:w="946"/>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45,493,385.80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42,510,097.16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93.44</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278,555,022.37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单项金额虽不重大但单项计提坏账准备的应收账款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26,877,001.96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25,499,753.62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94.88</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350,925,410.13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68,009,850.78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19.38</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（1）</w:t>
      </w:r>
      <w:r>
        <w:rPr>
          <w:color w:val="000000"/>
          <w:spacing w:val="0"/>
          <w:w w:val="100"/>
          <w:position w:val="0"/>
        </w:rPr>
        <w:t>年末单项金额重大并单独计提坏账准备的应收账款</w:t>
      </w:r>
    </w:p>
    <w:tbl>
      <w:tblPr>
        <w:tblOverlap w:val="never"/>
        <w:jc w:val="center"/>
        <w:tblLayout w:type="fixed"/>
      </w:tblPr>
      <w:tblGrid>
        <w:gridCol w:w="2347"/>
        <w:gridCol w:w="1200"/>
        <w:gridCol w:w="1200"/>
        <w:gridCol w:w="1200"/>
        <w:gridCol w:w="950"/>
        <w:gridCol w:w="1488"/>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债务人名称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64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长信数码信息文化发展有限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11,861,278.00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11,861,278.00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BigLots,Inc.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9,603,378.71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9,603,378.71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64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深圳市广鑫融进出口贸易有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6,288,540.00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6,288,540.00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Diablotek International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4,430,020.89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4,430,020.89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Best Buy Company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2,417,471.82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2,417,471.82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PROCOM PRODUCTS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2,130,528.54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2,130,528.54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36,731,217.96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36,731,217.96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（2）</w:t>
      </w:r>
      <w:r>
        <w:rPr>
          <w:color w:val="000000"/>
          <w:spacing w:val="0"/>
          <w:w w:val="100"/>
          <w:position w:val="0"/>
        </w:rPr>
        <w:t>按组合计提坏账准备的应收账款</w:t>
      </w:r>
    </w:p>
    <w:p>
      <w:pPr>
        <w:pStyle w:val="Style6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①采用账龄分析法计提坏账准备的应收账款</w:t>
      </w:r>
    </w:p>
    <w:tbl>
      <w:tblPr>
        <w:tblOverlap w:val="never"/>
        <w:jc w:val="center"/>
        <w:tblLayout w:type="fixed"/>
      </w:tblPr>
      <w:tblGrid>
        <w:gridCol w:w="1152"/>
        <w:gridCol w:w="1262"/>
        <w:gridCol w:w="1186"/>
        <w:gridCol w:w="1190"/>
        <w:gridCol w:w="1186"/>
        <w:gridCol w:w="1186"/>
        <w:gridCol w:w="1224"/>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坏账准备</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46,225,974.09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2,311,298.70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278,555,022.37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7,400,393.63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57,348.00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53,683,715.72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3,068,542.46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278,555,022.37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②采用其他组合方法计提坏账准备的应收账款情况</w:t>
      </w:r>
      <w:r>
        <w:br w:type="page"/>
      </w:r>
    </w:p>
    <w:tbl>
      <w:tblPr>
        <w:tblOverlap w:val="never"/>
        <w:jc w:val="center"/>
        <w:tblLayout w:type="fixed"/>
      </w:tblPr>
      <w:tblGrid>
        <w:gridCol w:w="2592"/>
        <w:gridCol w:w="1354"/>
        <w:gridCol w:w="1018"/>
        <w:gridCol w:w="859"/>
        <w:gridCol w:w="686"/>
        <w:gridCol w:w="1066"/>
        <w:gridCol w:w="854"/>
      </w:tblGrid>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账面</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坏账</w:t>
            </w:r>
          </w:p>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准备</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在合同规定的收款账期内的应收 款项组合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270,005,863.39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270,005,863.39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5"/>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2</w:t>
      </w:r>
      <w:r>
        <w:rPr>
          <w:color w:val="000000"/>
          <w:spacing w:val="0"/>
          <w:w w:val="100"/>
          <w:position w:val="0"/>
        </w:rPr>
        <w:t>、本年计提、收回或转回的坏账准备情况</w:t>
      </w:r>
    </w:p>
    <w:p>
      <w:pPr>
        <w:pStyle w:val="Style65"/>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本年计提坏账准备金额</w:t>
      </w:r>
      <w:r>
        <w:rPr>
          <w:color w:val="000000"/>
          <w:spacing w:val="0"/>
          <w:w w:val="100"/>
          <w:position w:val="0"/>
        </w:rPr>
        <w:t>1,436,852.60</w:t>
      </w:r>
      <w:r>
        <w:rPr>
          <w:color w:val="000000"/>
          <w:spacing w:val="0"/>
          <w:w w:val="100"/>
          <w:position w:val="0"/>
        </w:rPr>
        <w:t>元，本年收回或转回坏账准备金额</w:t>
      </w:r>
      <w:r>
        <w:rPr>
          <w:color w:val="000000"/>
          <w:spacing w:val="0"/>
          <w:w w:val="100"/>
          <w:position w:val="0"/>
        </w:rPr>
        <w:t xml:space="preserve">8,928,703.47 </w:t>
      </w:r>
      <w:r>
        <w:rPr>
          <w:color w:val="000000"/>
          <w:spacing w:val="0"/>
          <w:w w:val="100"/>
          <w:position w:val="0"/>
        </w:rPr>
        <w:t>元，本年核销金额</w:t>
      </w:r>
      <w:r>
        <w:rPr>
          <w:color w:val="000000"/>
          <w:spacing w:val="0"/>
          <w:w w:val="100"/>
          <w:position w:val="0"/>
        </w:rPr>
        <w:t>871,065.89</w:t>
      </w:r>
      <w:r>
        <w:rPr>
          <w:color w:val="000000"/>
          <w:spacing w:val="0"/>
          <w:w w:val="100"/>
          <w:position w:val="0"/>
        </w:rPr>
        <w:t>元。</w:t>
      </w:r>
    </w:p>
    <w:p>
      <w:pPr>
        <w:pStyle w:val="Style65"/>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其中本年坏账准备转回或收回金额重要的:</w:t>
      </w:r>
    </w:p>
    <w:tbl>
      <w:tblPr>
        <w:tblOverlap w:val="never"/>
        <w:jc w:val="center"/>
        <w:tblLayout w:type="fixed"/>
      </w:tblPr>
      <w:tblGrid>
        <w:gridCol w:w="4459"/>
        <w:gridCol w:w="1949"/>
        <w:gridCol w:w="1978"/>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转回或收回金额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收回方式</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长城计算机软件与系统有限公司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1,631,147.70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深圳中电投资股份有限公司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广东德豪锐拓显示技术有限公司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1,446,443.70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Diablotek International Inc.</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1,174,735.50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保定市职业技术教育中心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722,100.39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河南惠众合创科技有限公司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699,179.00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山东简单信息科技有限公司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682,574.40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吉林外国语学校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670,867.98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深圳邦贝尔电子有限公司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284,304.80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银行收款</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8,928,703.47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119" w:line="1" w:lineRule="exact"/>
      </w:pPr>
    </w:p>
    <w:p>
      <w:pPr>
        <w:pStyle w:val="Style65"/>
        <w:keepNext w:val="0"/>
        <w:keepLines w:val="0"/>
        <w:widowControl w:val="0"/>
        <w:shd w:val="clear" w:color="auto" w:fill="auto"/>
        <w:bidi w:val="0"/>
        <w:spacing w:before="0" w:after="120" w:line="240" w:lineRule="auto"/>
        <w:ind w:left="0" w:right="0" w:firstLine="480"/>
        <w:jc w:val="left"/>
      </w:pPr>
      <w:bookmarkStart w:id="990" w:name="bookmark990"/>
      <w:r>
        <w:rPr>
          <w:color w:val="000000"/>
          <w:spacing w:val="0"/>
          <w:w w:val="100"/>
          <w:position w:val="0"/>
        </w:rPr>
        <w:t>3</w:t>
      </w:r>
      <w:bookmarkEnd w:id="990"/>
      <w:r>
        <w:rPr>
          <w:color w:val="000000"/>
          <w:spacing w:val="0"/>
          <w:w w:val="100"/>
          <w:position w:val="0"/>
        </w:rPr>
        <w:t>、本报告期实际核销的重要应收账款情况</w:t>
      </w:r>
    </w:p>
    <w:tbl>
      <w:tblPr>
        <w:tblOverlap w:val="never"/>
        <w:jc w:val="center"/>
        <w:tblLayout w:type="fixed"/>
      </w:tblPr>
      <w:tblGrid>
        <w:gridCol w:w="2803"/>
        <w:gridCol w:w="1104"/>
        <w:gridCol w:w="1133"/>
        <w:gridCol w:w="1104"/>
        <w:gridCol w:w="1104"/>
        <w:gridCol w:w="1138"/>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账款性质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履行的核销程 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是否因关联交</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易产生</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上海长城计算机网络工程有限公司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442,003.96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长空租赁焦作项目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409,889.23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19,172.70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871,065.89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119" w:line="1" w:lineRule="exact"/>
      </w:pPr>
    </w:p>
    <w:p>
      <w:pPr>
        <w:pStyle w:val="Style65"/>
        <w:keepNext w:val="0"/>
        <w:keepLines w:val="0"/>
        <w:widowControl w:val="0"/>
        <w:shd w:val="clear" w:color="auto" w:fill="auto"/>
        <w:bidi w:val="0"/>
        <w:spacing w:before="0" w:after="120" w:line="240" w:lineRule="auto"/>
        <w:ind w:left="0" w:right="0" w:firstLine="480"/>
        <w:jc w:val="left"/>
      </w:pPr>
      <w:bookmarkStart w:id="991" w:name="bookmark991"/>
      <w:r>
        <w:rPr>
          <w:color w:val="000000"/>
          <w:spacing w:val="0"/>
          <w:w w:val="100"/>
          <w:position w:val="0"/>
        </w:rPr>
        <w:t>4</w:t>
      </w:r>
      <w:bookmarkEnd w:id="991"/>
      <w:r>
        <w:rPr>
          <w:color w:val="000000"/>
          <w:spacing w:val="0"/>
          <w:w w:val="100"/>
          <w:position w:val="0"/>
        </w:rPr>
        <w:t>、按欠款方归集的年末余额前五名的应收账款情况</w:t>
      </w:r>
    </w:p>
    <w:tbl>
      <w:tblPr>
        <w:tblOverlap w:val="never"/>
        <w:jc w:val="center"/>
        <w:tblLayout w:type="fixed"/>
      </w:tblPr>
      <w:tblGrid>
        <w:gridCol w:w="3413"/>
        <w:gridCol w:w="1646"/>
        <w:gridCol w:w="1646"/>
        <w:gridCol w:w="1680"/>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占应收账款总额的比</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坏账准备余额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日立租赁(中国)有限公司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44,484,518.50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浪潮电子信息产业股份有限公司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27,493,735.00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金堂县教育局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22,032,530.00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湖南长城信息金融设备有限责任公司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21,341,408.40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曙光信息产业股份有限公司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17,058,239.52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132,410,431.42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29,900.00</w:t>
            </w:r>
          </w:p>
        </w:tc>
      </w:tr>
    </w:tbl>
    <w:p>
      <w:pPr>
        <w:spacing w:lineRule="exact" w:line="1"/>
        <w:rPr>
          <w:sz w:val="2"/>
          <w:szCs w:val="2"/>
        </w:rPr>
      </w:pPr>
      <w:r>
        <w:br w:type="page"/>
      </w:r>
    </w:p>
    <w:p>
      <w:pPr>
        <w:pStyle w:val="Style65"/>
        <w:keepNext w:val="0"/>
        <w:keepLines w:val="0"/>
        <w:widowControl w:val="0"/>
        <w:shd w:val="clear" w:color="auto" w:fill="auto"/>
        <w:bidi w:val="0"/>
        <w:spacing w:before="0" w:after="240" w:line="240" w:lineRule="auto"/>
        <w:ind w:left="0" w:right="0" w:firstLine="860"/>
        <w:jc w:val="both"/>
      </w:pPr>
      <w:r>
        <w:rPr>
          <w:color w:val="000000"/>
          <w:spacing w:val="0"/>
          <w:w w:val="100"/>
          <w:position w:val="0"/>
        </w:rPr>
        <w:t>(二)其他应收款</w:t>
      </w:r>
    </w:p>
    <w:p>
      <w:pPr>
        <w:pStyle w:val="Style65"/>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1</w:t>
      </w:r>
      <w:r>
        <w:rPr>
          <w:color w:val="000000"/>
          <w:spacing w:val="0"/>
          <w:w w:val="100"/>
          <w:position w:val="0"/>
        </w:rPr>
        <w:t>、其他应收款</w:t>
      </w:r>
    </w:p>
    <w:tbl>
      <w:tblPr>
        <w:tblOverlap w:val="never"/>
        <w:jc w:val="center"/>
        <w:tblLayout w:type="fixed"/>
      </w:tblPr>
      <w:tblGrid>
        <w:gridCol w:w="4253"/>
        <w:gridCol w:w="1296"/>
        <w:gridCol w:w="672"/>
        <w:gridCol w:w="1080"/>
        <w:gridCol w:w="1085"/>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单项金额重大并单项计提坏账准备的其他应收款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按组合计提坏账准备的其他应收款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60,716,977.76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271,038.45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单项金额虽不重大但单项计提坏账准备的其他应收款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920,956.54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920,956.54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66,221,783.70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5,775,844.39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8.72</w:t>
            </w:r>
          </w:p>
        </w:tc>
      </w:tr>
    </w:tbl>
    <w:p>
      <w:pPr>
        <w:widowControl w:val="0"/>
        <w:spacing w:after="459" w:line="1" w:lineRule="exact"/>
      </w:pPr>
    </w:p>
    <w:tbl>
      <w:tblPr>
        <w:tblOverlap w:val="never"/>
        <w:jc w:val="center"/>
        <w:tblLayout w:type="fixed"/>
      </w:tblPr>
      <w:tblGrid>
        <w:gridCol w:w="4253"/>
        <w:gridCol w:w="1186"/>
        <w:gridCol w:w="778"/>
        <w:gridCol w:w="1094"/>
        <w:gridCol w:w="1075"/>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SimSun" w:eastAsia="SimSun" w:hAnsi="SimSun" w:cs="SimSun"/>
                <w:color w:val="000000"/>
                <w:spacing w:val="0"/>
                <w:w w:val="100"/>
                <w:position w:val="0"/>
              </w:rPr>
              <w:t>类别</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7,815,311.39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7,815,311.39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101,004,344.07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单项金额虽不重大但单项计提坏账准备的其他应收款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1,623,600.79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1,623,600.79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110,443,256.25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9,438,912.18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(1)</w:t>
      </w:r>
      <w:r>
        <w:rPr>
          <w:color w:val="000000"/>
          <w:spacing w:val="0"/>
          <w:w w:val="100"/>
          <w:position w:val="0"/>
        </w:rPr>
        <w:t>年末单项金额重大并单独计提坏账准备的其他应收款</w:t>
      </w:r>
    </w:p>
    <w:tbl>
      <w:tblPr>
        <w:tblOverlap w:val="never"/>
        <w:jc w:val="center"/>
        <w:tblLayout w:type="fixed"/>
      </w:tblPr>
      <w:tblGrid>
        <w:gridCol w:w="2448"/>
        <w:gridCol w:w="1181"/>
        <w:gridCol w:w="1181"/>
        <w:gridCol w:w="878"/>
        <w:gridCol w:w="1214"/>
        <w:gridCol w:w="148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债务人名称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坏账金额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北京科迪迅通科技有限公司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收回可能性较小</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4,583,849.40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4,583,849.40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240" w:line="240" w:lineRule="auto"/>
        <w:ind w:left="0" w:right="0" w:firstLine="860"/>
        <w:jc w:val="left"/>
      </w:pPr>
      <w:r>
        <w:rPr>
          <w:color w:val="000000"/>
          <w:spacing w:val="0"/>
          <w:w w:val="100"/>
          <w:position w:val="0"/>
        </w:rPr>
        <w:t>(2)</w:t>
      </w:r>
      <w:r>
        <w:rPr>
          <w:color w:val="000000"/>
          <w:spacing w:val="0"/>
          <w:w w:val="100"/>
          <w:position w:val="0"/>
        </w:rPr>
        <w:t>按组合计提坏账准备的其他应收款</w:t>
      </w:r>
    </w:p>
    <w:p>
      <w:pPr>
        <w:pStyle w:val="Style65"/>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①采用账龄分析法计提坏账准备的其他应收款</w:t>
      </w:r>
    </w:p>
    <w:tbl>
      <w:tblPr>
        <w:tblOverlap w:val="never"/>
        <w:jc w:val="center"/>
        <w:tblLayout w:type="fixed"/>
      </w:tblPr>
      <w:tblGrid>
        <w:gridCol w:w="1018"/>
        <w:gridCol w:w="1186"/>
        <w:gridCol w:w="1277"/>
        <w:gridCol w:w="1051"/>
        <w:gridCol w:w="1368"/>
        <w:gridCol w:w="1426"/>
        <w:gridCol w:w="1061"/>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坏账准备</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3,043,909.57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152,195.48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101,004,344.07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1,188,429.73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118,842.97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4,232,339.30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271,038.45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101,004,344.07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②采用其他组合方法计提坏账准备的其他应收款</w:t>
      </w:r>
    </w:p>
    <w:tbl>
      <w:tblPr>
        <w:tblOverlap w:val="never"/>
        <w:jc w:val="center"/>
        <w:tblLayout w:type="fixed"/>
      </w:tblPr>
      <w:tblGrid>
        <w:gridCol w:w="2059"/>
        <w:gridCol w:w="1195"/>
        <w:gridCol w:w="1070"/>
        <w:gridCol w:w="1022"/>
        <w:gridCol w:w="1109"/>
        <w:gridCol w:w="936"/>
        <w:gridCol w:w="994"/>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年末数</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年初数</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计提比例</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在合同规定的收款账期内 的应收款项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56,484,638.46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56,484,638.46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2</w:t>
      </w:r>
      <w:r>
        <w:rPr>
          <w:color w:val="000000"/>
          <w:spacing w:val="0"/>
          <w:w w:val="100"/>
          <w:position w:val="0"/>
        </w:rPr>
        <w:t>、本年计提、收回或转回的坏账准备情况</w:t>
      </w:r>
      <w:r>
        <w:br w:type="page"/>
      </w:r>
    </w:p>
    <w:p>
      <w:pPr>
        <w:pStyle w:val="Style65"/>
        <w:keepNext w:val="0"/>
        <w:keepLines w:val="0"/>
        <w:widowControl w:val="0"/>
        <w:shd w:val="clear" w:color="auto" w:fill="auto"/>
        <w:bidi w:val="0"/>
        <w:spacing w:before="0" w:after="220" w:line="240" w:lineRule="auto"/>
        <w:ind w:left="0" w:right="0" w:firstLine="860"/>
        <w:jc w:val="left"/>
      </w:pPr>
      <w:r>
        <w:rPr>
          <w:color w:val="000000"/>
          <w:spacing w:val="0"/>
          <w:w w:val="100"/>
          <w:position w:val="0"/>
        </w:rPr>
        <w:t>本年计提坏账准备金额为</w:t>
      </w:r>
      <w:r>
        <w:rPr>
          <w:color w:val="000000"/>
          <w:spacing w:val="0"/>
          <w:w w:val="100"/>
          <w:position w:val="0"/>
        </w:rPr>
        <w:t>321,125.09</w:t>
      </w:r>
      <w:r>
        <w:rPr>
          <w:color w:val="000000"/>
          <w:spacing w:val="0"/>
          <w:w w:val="100"/>
          <w:position w:val="0"/>
        </w:rPr>
        <w:t>元；本年收回或转回坏账准备金额为</w:t>
      </w:r>
      <w:r>
        <w:rPr>
          <w:color w:val="000000"/>
          <w:spacing w:val="0"/>
          <w:w w:val="100"/>
          <w:position w:val="0"/>
        </w:rPr>
        <w:t>142,229.47</w:t>
      </w:r>
    </w:p>
    <w:p>
      <w:pPr>
        <w:pStyle w:val="Style65"/>
        <w:keepNext w:val="0"/>
        <w:keepLines w:val="0"/>
        <w:widowControl w:val="0"/>
        <w:shd w:val="clear" w:color="auto" w:fill="auto"/>
        <w:bidi w:val="0"/>
        <w:spacing w:before="0" w:after="220" w:line="240" w:lineRule="auto"/>
        <w:ind w:left="0" w:right="0" w:firstLine="400"/>
        <w:jc w:val="left"/>
      </w:pPr>
      <w:r>
        <w:rPr>
          <w:color w:val="000000"/>
          <w:spacing w:val="0"/>
          <w:w w:val="100"/>
          <w:position w:val="0"/>
        </w:rPr>
        <w:t>元，本年核销金额为</w:t>
      </w:r>
      <w:r>
        <w:rPr>
          <w:color w:val="000000"/>
          <w:spacing w:val="0"/>
          <w:w w:val="100"/>
          <w:position w:val="0"/>
        </w:rPr>
        <w:t>3,841,963.41</w:t>
      </w:r>
      <w:r>
        <w:rPr>
          <w:color w:val="000000"/>
          <w:spacing w:val="0"/>
          <w:w w:val="100"/>
          <w:position w:val="0"/>
        </w:rPr>
        <w:t>元。</w:t>
      </w:r>
    </w:p>
    <w:p>
      <w:pPr>
        <w:pStyle w:val="Style65"/>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其中本年坏账准备转回或收回金额重要的:</w:t>
      </w:r>
    </w:p>
    <w:tbl>
      <w:tblPr>
        <w:tblOverlap w:val="never"/>
        <w:jc w:val="center"/>
        <w:tblLayout w:type="fixed"/>
      </w:tblPr>
      <w:tblGrid>
        <w:gridCol w:w="2909"/>
        <w:gridCol w:w="2669"/>
        <w:gridCol w:w="2808"/>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收回方式</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杭州华奕通讯有限公司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142,229.47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银行收款</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142,229.47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60"/>
        <w:jc w:val="left"/>
      </w:pPr>
      <w:bookmarkStart w:id="992" w:name="bookmark992"/>
      <w:r>
        <w:rPr>
          <w:color w:val="000000"/>
          <w:spacing w:val="0"/>
          <w:w w:val="100"/>
          <w:position w:val="0"/>
        </w:rPr>
        <w:t>3</w:t>
      </w:r>
      <w:bookmarkEnd w:id="992"/>
      <w:r>
        <w:rPr>
          <w:color w:val="000000"/>
          <w:spacing w:val="0"/>
          <w:w w:val="100"/>
          <w:position w:val="0"/>
        </w:rPr>
        <w:t>、本报告期实际核销的重要其他应收款情况</w:t>
      </w:r>
    </w:p>
    <w:tbl>
      <w:tblPr>
        <w:tblOverlap w:val="never"/>
        <w:jc w:val="center"/>
        <w:tblLayout w:type="fixed"/>
      </w:tblPr>
      <w:tblGrid>
        <w:gridCol w:w="3130"/>
        <w:gridCol w:w="710"/>
        <w:gridCol w:w="1229"/>
        <w:gridCol w:w="1234"/>
        <w:gridCol w:w="1229"/>
        <w:gridCol w:w="1267"/>
      </w:tblGrid>
      <w:tr>
        <w:trPr>
          <w:trHeight w:val="6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账款性 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核销金额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履行的核销程 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是否因关联交</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易产生</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深圳市桑夏高科技股份有限公司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2,035,219.99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山西三益网立信信息有限责任公司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1,196,242.00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610,501.42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无法收回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3,841,963.41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60"/>
        <w:jc w:val="left"/>
      </w:pPr>
      <w:bookmarkStart w:id="993" w:name="bookmark993"/>
      <w:r>
        <w:rPr>
          <w:color w:val="000000"/>
          <w:spacing w:val="0"/>
          <w:w w:val="100"/>
          <w:position w:val="0"/>
        </w:rPr>
        <w:t>4</w:t>
      </w:r>
      <w:bookmarkEnd w:id="993"/>
      <w:r>
        <w:rPr>
          <w:color w:val="000000"/>
          <w:spacing w:val="0"/>
          <w:w w:val="100"/>
          <w:position w:val="0"/>
        </w:rPr>
        <w:t>、其他应收款按款项性质分类情况</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35,528,046.17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73,788,385.11</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加工费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9,523,830.83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9,536,918.82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7,519,250.99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4,429,070.72</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保证金及押金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7,308,844.12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5,835,190.96</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6,341,811.59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16,853,690.64</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66,221,783.70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110,443,256.25</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860"/>
        <w:jc w:val="left"/>
      </w:pPr>
      <w:bookmarkStart w:id="994" w:name="bookmark994"/>
      <w:r>
        <w:rPr>
          <w:color w:val="000000"/>
          <w:spacing w:val="0"/>
          <w:w w:val="100"/>
          <w:position w:val="0"/>
        </w:rPr>
        <w:t>5</w:t>
      </w:r>
      <w:bookmarkEnd w:id="994"/>
      <w:r>
        <w:rPr>
          <w:color w:val="000000"/>
          <w:spacing w:val="0"/>
          <w:w w:val="100"/>
          <w:position w:val="0"/>
        </w:rPr>
        <w:t>、按欠款方归集的年末余额前五名的其他应收款情况</w:t>
      </w:r>
    </w:p>
    <w:tbl>
      <w:tblPr>
        <w:tblOverlap w:val="never"/>
        <w:jc w:val="center"/>
        <w:tblLayout w:type="fixed"/>
      </w:tblPr>
      <w:tblGrid>
        <w:gridCol w:w="2813"/>
        <w:gridCol w:w="1253"/>
        <w:gridCol w:w="1214"/>
        <w:gridCol w:w="974"/>
        <w:gridCol w:w="1051"/>
        <w:gridCol w:w="1080"/>
      </w:tblGrid>
      <w:tr>
        <w:trPr>
          <w:trHeight w:val="12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债务人名称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占其他应收 款年末余额 合计数的比 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坏账准备 余额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25,957,942.45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浪潮电子信息产业股份有限公司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加工费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9,523,830.83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房租和水电费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6,560,617.34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北京科迪迅通科技有限公司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材料款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4,583,849.40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4,583,849.40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沃尔玛（中国）投资有限公司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958,633.65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47,931.68</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47,584,873.67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4,631,781.08</w:t>
            </w:r>
          </w:p>
        </w:tc>
      </w:tr>
    </w:tbl>
    <w:p>
      <w:pPr>
        <w:widowControl w:val="0"/>
        <w:spacing w:after="99" w:line="1" w:lineRule="exact"/>
      </w:pPr>
    </w:p>
    <w:p>
      <w:pPr>
        <w:pStyle w:val="Style65"/>
        <w:keepNext w:val="0"/>
        <w:keepLines w:val="0"/>
        <w:widowControl w:val="0"/>
        <w:shd w:val="clear" w:color="auto" w:fill="auto"/>
        <w:bidi w:val="0"/>
        <w:spacing w:before="0" w:after="100" w:line="240" w:lineRule="auto"/>
        <w:ind w:left="0" w:right="0" w:firstLine="980"/>
        <w:jc w:val="left"/>
      </w:pPr>
      <w:bookmarkStart w:id="995" w:name="bookmark995"/>
      <w:r>
        <w:rPr>
          <w:color w:val="000000"/>
          <w:spacing w:val="0"/>
          <w:w w:val="100"/>
          <w:position w:val="0"/>
        </w:rPr>
        <w:t>（</w:t>
      </w:r>
      <w:bookmarkEnd w:id="995"/>
      <w:r>
        <w:rPr>
          <w:color w:val="000000"/>
          <w:spacing w:val="0"/>
          <w:w w:val="100"/>
          <w:position w:val="0"/>
        </w:rPr>
        <w:t>三）长期股权投资</w:t>
      </w:r>
    </w:p>
    <w:tbl>
      <w:tblPr>
        <w:tblOverlap w:val="never"/>
        <w:jc w:val="center"/>
        <w:tblLayout w:type="fixed"/>
      </w:tblPr>
      <w:tblGrid>
        <w:gridCol w:w="1930"/>
        <w:gridCol w:w="1176"/>
        <w:gridCol w:w="1171"/>
        <w:gridCol w:w="1171"/>
        <w:gridCol w:w="1272"/>
        <w:gridCol w:w="1171"/>
        <w:gridCol w:w="1301"/>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763,246,091.35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150,290,281.63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612,955,809.72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2,024,297,942.49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150,290,281.63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1,874,007,660.86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对联营、合营企业投资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37,804,074.05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37,804,074.05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38,686,017.78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38,686,017.78</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801,050,165.40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150,290,281.63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650,759,883.77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2,062,983,960.27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150,290,281.63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1,912,693,678.64</w:t>
            </w:r>
          </w:p>
        </w:tc>
      </w:tr>
    </w:tbl>
    <w:p>
      <w:pPr>
        <w:spacing w:lineRule="exact" w:line="1"/>
        <w:rPr>
          <w:sz w:val="2"/>
          <w:szCs w:val="2"/>
        </w:rPr>
      </w:pPr>
      <w:r>
        <w:br w:type="page"/>
      </w:r>
    </w:p>
    <w:p>
      <w:pPr>
        <w:pStyle w:val="Style65"/>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1</w:t>
      </w:r>
      <w:r>
        <w:rPr>
          <w:color w:val="000000"/>
          <w:spacing w:val="0"/>
          <w:w w:val="100"/>
          <w:position w:val="0"/>
        </w:rPr>
        <w:t>、对子公司投资</w:t>
      </w:r>
    </w:p>
    <w:tbl>
      <w:tblPr>
        <w:tblOverlap w:val="never"/>
        <w:jc w:val="center"/>
        <w:tblLayout w:type="fixed"/>
      </w:tblPr>
      <w:tblGrid>
        <w:gridCol w:w="1632"/>
        <w:gridCol w:w="1214"/>
        <w:gridCol w:w="1219"/>
        <w:gridCol w:w="1214"/>
        <w:gridCol w:w="1214"/>
        <w:gridCol w:w="811"/>
        <w:gridCol w:w="1080"/>
      </w:tblGrid>
      <w:tr>
        <w:trPr>
          <w:trHeight w:val="6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本年增加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本年计提</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减值准备年</w:t>
            </w:r>
          </w:p>
          <w:p>
            <w:pPr>
              <w:pStyle w:val="Style22"/>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末余额</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北海能源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11,130,000.00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长城香港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48,062,328.26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48,062,328.26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冠捷科技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1,768,815,332.60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1,768,815,332.60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中电长城能源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150,290,281.63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450,290,281.63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150,290,281.63</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海南长城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172,763,481.46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172,763,481.46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2,024,297,942.49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507,763,481.46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1,768,815,332.60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763,246,091.35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150,290,281.63</w:t>
            </w:r>
          </w:p>
        </w:tc>
      </w:tr>
    </w:tbl>
    <w:p>
      <w:pPr>
        <w:sectPr>
          <w:headerReference w:type="default" r:id="rId59"/>
          <w:footerReference w:type="default" r:id="rId60"/>
          <w:footnotePr>
            <w:pos w:val="pageBottom"/>
            <w:numFmt w:val="decimal"/>
            <w:numRestart w:val="continuous"/>
          </w:footnotePr>
          <w:pgSz w:w="11900" w:h="16840"/>
          <w:pgMar w:top="1604" w:right="1359" w:bottom="1661" w:left="1348" w:header="0" w:footer="3" w:gutter="0"/>
          <w:cols w:space="720"/>
          <w:noEndnote/>
          <w:rtlGutter w:val="0"/>
          <w:docGrid w:linePitch="360"/>
        </w:sectPr>
      </w:pPr>
    </w:p>
    <w:p>
      <w:pPr>
        <w:pStyle w:val="Style6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2</w:t>
      </w:r>
      <w:r>
        <w:rPr>
          <w:color w:val="000000"/>
          <w:spacing w:val="0"/>
          <w:w w:val="100"/>
          <w:position w:val="0"/>
        </w:rPr>
        <w:t>、对联营、合营企业投资</w:t>
      </w:r>
    </w:p>
    <w:tbl>
      <w:tblPr>
        <w:tblOverlap w:val="never"/>
        <w:jc w:val="center"/>
        <w:tblLayout w:type="fixed"/>
      </w:tblPr>
      <w:tblGrid>
        <w:gridCol w:w="3120"/>
        <w:gridCol w:w="1277"/>
        <w:gridCol w:w="710"/>
        <w:gridCol w:w="710"/>
        <w:gridCol w:w="1555"/>
        <w:gridCol w:w="854"/>
        <w:gridCol w:w="1133"/>
        <w:gridCol w:w="994"/>
        <w:gridCol w:w="850"/>
        <w:gridCol w:w="682"/>
        <w:gridCol w:w="1445"/>
        <w:gridCol w:w="859"/>
      </w:tblGrid>
      <w:tr>
        <w:trPr>
          <w:trHeight w:val="3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gridSpan w:val="8"/>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年末余额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追加投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减少投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权益法下确认的投 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其他综合 收益调整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其他权益变动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宣告发放现 金股利或利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长信数码信息文化发展有限公司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153,458.47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-15,322.69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138,135.78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15,345,335.98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953,921.55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16,299,257.53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深圳中电长城信息安全系统有限公司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3,216,488.53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-3,216,488.53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广州鼎甲计算机科技有限公司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19,970,734.80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-2,827,910.52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4,223,856.46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21,366,680.74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38,686,017.78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-5,105,800.19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4,223,856.46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37,804,074.05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1"/>
          <w:footerReference w:type="default" r:id="rId62"/>
          <w:footnotePr>
            <w:pos w:val="pageBottom"/>
            <w:numFmt w:val="decimal"/>
            <w:numRestart w:val="continuous"/>
          </w:footnotePr>
          <w:pgSz w:w="16840" w:h="11900" w:orient="landscape"/>
          <w:pgMar w:top="1904" w:right="1326" w:bottom="1904" w:left="1326" w:header="0" w:footer="3" w:gutter="0"/>
          <w:cols w:space="720"/>
          <w:noEndnote/>
          <w:rtlGutter w:val="0"/>
          <w:docGrid w:linePitch="360"/>
        </w:sectPr>
      </w:pPr>
    </w:p>
    <w:p>
      <w:pPr>
        <w:pStyle w:val="Style65"/>
        <w:keepNext w:val="0"/>
        <w:keepLines w:val="0"/>
        <w:widowControl w:val="0"/>
        <w:shd w:val="clear" w:color="auto" w:fill="auto"/>
        <w:bidi w:val="0"/>
        <w:spacing w:before="120" w:after="100" w:line="240" w:lineRule="auto"/>
        <w:ind w:left="0" w:right="0" w:firstLine="580"/>
        <w:jc w:val="left"/>
      </w:pPr>
      <w:bookmarkStart w:id="996" w:name="bookmark996"/>
      <w:r>
        <w:rPr>
          <w:color w:val="000000"/>
          <w:spacing w:val="0"/>
          <w:w w:val="100"/>
          <w:position w:val="0"/>
        </w:rPr>
        <w:t>（</w:t>
      </w:r>
      <w:bookmarkEnd w:id="996"/>
      <w:r>
        <w:rPr>
          <w:color w:val="000000"/>
          <w:spacing w:val="0"/>
          <w:w w:val="100"/>
          <w:position w:val="0"/>
        </w:rPr>
        <w:t>四）营业收入和营业成本</w:t>
      </w:r>
    </w:p>
    <w:tbl>
      <w:tblPr>
        <w:tblOverlap w:val="never"/>
        <w:jc w:val="center"/>
        <w:tblLayout w:type="fixed"/>
      </w:tblPr>
      <w:tblGrid>
        <w:gridCol w:w="2381"/>
        <w:gridCol w:w="1934"/>
        <w:gridCol w:w="1344"/>
        <w:gridCol w:w="1344"/>
        <w:gridCol w:w="1382"/>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成本</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一、主营业务小计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1,992,780,066.54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1,755,679,370.94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2,141,788,692.62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1,871,767,549.72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计算机相关设备制造业务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1,892,762,859.14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1,667,221,357.67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2,044,733,076.64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1,786,920,170.70</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商业代理业务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100,017,207.40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88,458,013.27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97,055,615.98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84,847,379.02</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258,346,523.05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162,676,565.75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245,714,630.42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165,935,698.34</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2,251,126,589.59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1,918,355,936.69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2,387,503,323.04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2,037,703,248.06</w:t>
            </w:r>
          </w:p>
        </w:tc>
      </w:tr>
    </w:tbl>
    <w:p>
      <w:pPr>
        <w:widowControl w:val="0"/>
        <w:spacing w:after="559" w:line="1" w:lineRule="exact"/>
      </w:pPr>
    </w:p>
    <w:p>
      <w:pPr>
        <w:pStyle w:val="Style65"/>
        <w:keepNext w:val="0"/>
        <w:keepLines w:val="0"/>
        <w:widowControl w:val="0"/>
        <w:shd w:val="clear" w:color="auto" w:fill="auto"/>
        <w:bidi w:val="0"/>
        <w:spacing w:before="0" w:after="100" w:line="240" w:lineRule="auto"/>
        <w:ind w:left="0" w:right="0" w:firstLine="580"/>
        <w:jc w:val="left"/>
      </w:pPr>
      <w:bookmarkStart w:id="997" w:name="bookmark997"/>
      <w:r>
        <w:rPr>
          <w:color w:val="000000"/>
          <w:spacing w:val="0"/>
          <w:w w:val="100"/>
          <w:position w:val="0"/>
        </w:rPr>
        <w:t>（</w:t>
      </w:r>
      <w:bookmarkEnd w:id="997"/>
      <w:r>
        <w:rPr>
          <w:color w:val="000000"/>
          <w:spacing w:val="0"/>
          <w:w w:val="100"/>
          <w:position w:val="0"/>
        </w:rPr>
        <w:t>五）投资收益</w:t>
      </w:r>
    </w:p>
    <w:tbl>
      <w:tblPr>
        <w:tblOverlap w:val="never"/>
        <w:jc w:val="center"/>
        <w:tblLayout w:type="fixed"/>
      </w:tblPr>
      <w:tblGrid>
        <w:gridCol w:w="4728"/>
        <w:gridCol w:w="1814"/>
        <w:gridCol w:w="1843"/>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本年发生额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上年发生额</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-1,238,801.68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2,676,453.65</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-5,105,800.19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-9,370,565.16</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1,259,005.48</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2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-6,344,601.87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-5,435,106.03</w:t>
            </w:r>
          </w:p>
        </w:tc>
      </w:tr>
    </w:tbl>
    <w:p>
      <w:pPr>
        <w:widowControl w:val="0"/>
        <w:spacing w:after="559" w:line="1" w:lineRule="exact"/>
      </w:pPr>
    </w:p>
    <w:p>
      <w:pPr>
        <w:pStyle w:val="Style25"/>
        <w:keepNext/>
        <w:keepLines/>
        <w:widowControl w:val="0"/>
        <w:shd w:val="clear" w:color="auto" w:fill="auto"/>
        <w:bidi w:val="0"/>
        <w:spacing w:before="0" w:after="220" w:line="240" w:lineRule="auto"/>
        <w:ind w:left="0" w:right="0" w:firstLine="0"/>
        <w:jc w:val="left"/>
      </w:pPr>
      <w:bookmarkStart w:id="1000" w:name="bookmark1000"/>
      <w:bookmarkStart w:id="998" w:name="bookmark998"/>
      <w:bookmarkStart w:id="999" w:name="bookmark999"/>
      <w:r>
        <w:rPr>
          <w:color w:val="000000"/>
          <w:spacing w:val="0"/>
          <w:w w:val="100"/>
          <w:position w:val="0"/>
          <w:sz w:val="24"/>
          <w:szCs w:val="24"/>
        </w:rPr>
        <w:t>十五、补充资料</w:t>
      </w:r>
      <w:bookmarkEnd w:id="1000"/>
      <w:bookmarkEnd w:id="998"/>
      <w:bookmarkEnd w:id="999"/>
    </w:p>
    <w:p>
      <w:pPr>
        <w:pStyle w:val="Style6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（一）当期非经常性损益明细表</w:t>
      </w:r>
    </w:p>
    <w:tbl>
      <w:tblPr>
        <w:tblOverlap w:val="never"/>
        <w:jc w:val="center"/>
        <w:tblLayout w:type="fixed"/>
      </w:tblPr>
      <w:tblGrid>
        <w:gridCol w:w="6086"/>
        <w:gridCol w:w="1354"/>
        <w:gridCol w:w="946"/>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备注</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-22,711,399.87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越权审批，或无正式批准文件，或偶发性的的税收返还、减免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.计入当期损益的政府补助（与企业业务密切相关，按照国家统一标准定额 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283,872,950.09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.企业取得子公司、联营企业及合营企业的投资成本小于取得投资时应享有 被投资单位可辨认净资产公允价值产生的收益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.企业重组费用，如安置职工的支出、整合费用等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-388,294,937.15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14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除同公司正常经营业务相关的有效套期保值业务外，持有交易性金融资产、 交易性金融负债产生的公允价值变动损益，以及处置交易性金融资产、交易性 金融负债和可供出售金融资产取得的投资收益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-24,117,845.17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w:t>
            </w: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19,301,018.69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.对外委托贷款取得的损益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72"/>
        <w:gridCol w:w="1354"/>
        <w:gridCol w:w="936"/>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18</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根据税收、会计等法律、法规的要求对当期损益进行一次性调整对当期损 益的影响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w:t>
            </w: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-11,605,050.87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 </w:t>
            </w: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21,130,305.00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w:t>
            </w: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43,702,060.74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rFonts w:ascii="SimSun" w:eastAsia="SimSun" w:hAnsi="SimSun" w:cs="SimSun"/>
                <w:color w:val="000000"/>
                <w:spacing w:val="0"/>
                <w:w w:val="100"/>
                <w:position w:val="0"/>
              </w:rPr>
              <w:t>.少数股东影响额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73,715,238.52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-5,007,660.02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5"/>
        <w:keepNext w:val="0"/>
        <w:keepLines w:val="0"/>
        <w:widowControl w:val="0"/>
        <w:shd w:val="clear" w:color="auto" w:fill="auto"/>
        <w:bidi w:val="0"/>
        <w:spacing w:before="0" w:after="100" w:line="461" w:lineRule="exact"/>
        <w:ind w:left="0" w:right="0" w:firstLine="460"/>
        <w:jc w:val="both"/>
      </w:pPr>
      <w:r>
        <w:rPr>
          <w:color w:val="000000"/>
          <w:spacing w:val="0"/>
          <w:w w:val="100"/>
          <w:position w:val="0"/>
        </w:rPr>
        <w:t>公司对“其他符合非经常性损益定义的损益项目”以及根据自身正常经营业务的性质和 特点将非经常性损益项目界定为经常性损益的项目：</w:t>
      </w:r>
    </w:p>
    <w:tbl>
      <w:tblPr>
        <w:tblOverlap w:val="never"/>
        <w:jc w:val="center"/>
        <w:tblLayout w:type="fixed"/>
      </w:tblPr>
      <w:tblGrid>
        <w:gridCol w:w="2813"/>
        <w:gridCol w:w="2770"/>
        <w:gridCol w:w="2803"/>
      </w:tblGrid>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涉及金额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理财产品投资收益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21,130,305.00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65"/>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（二）净资产收益率和每股收益</w:t>
      </w:r>
    </w:p>
    <w:tbl>
      <w:tblPr>
        <w:tblOverlap w:val="never"/>
        <w:jc w:val="center"/>
        <w:tblLayout w:type="fixed"/>
      </w:tblPr>
      <w:tblGrid>
        <w:gridCol w:w="3590"/>
        <w:gridCol w:w="806"/>
        <w:gridCol w:w="797"/>
        <w:gridCol w:w="782"/>
        <w:gridCol w:w="816"/>
        <w:gridCol w:w="802"/>
        <w:gridCol w:w="792"/>
      </w:tblGrid>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gridSpan w:val="2"/>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加权平均净资产收 益率（</w:t>
            </w:r>
            <w:r>
              <w:rPr>
                <w:color w:val="000000"/>
                <w:spacing w:val="0"/>
                <w:w w:val="100"/>
                <w:position w:val="0"/>
              </w:rPr>
              <w:t>%</w:t>
            </w:r>
            <w:r>
              <w:rPr>
                <w:rFonts w:ascii="SimSun" w:eastAsia="SimSun" w:hAnsi="SimSun" w:cs="SimSun"/>
                <w:color w:val="000000"/>
                <w:spacing w:val="0"/>
                <w:w w:val="100"/>
                <w:position w:val="0"/>
              </w:rPr>
              <w:t>）</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22" w:hRule="exact"/>
        </w:trPr>
        <w:tc>
          <w:tcPr>
            <w:vMerge/>
            <w:tcBorders/>
            <w:shd w:val="clear" w:color="auto" w:fill="FFFFFF"/>
            <w:vAlign w:val="center"/>
          </w:tcPr>
          <w:p>
            <w:pPr/>
          </w:p>
        </w:tc>
        <w:tc>
          <w:tcPr>
            <w:gridSpan w:val="2"/>
            <w:vMerge/>
            <w:tcBorders>
              <w:left w:val="single" w:sz="4"/>
            </w:tcBorders>
            <w:shd w:val="clear" w:color="auto" w:fill="FFFFFF"/>
            <w:vAlign w:val="bottom"/>
          </w:tcPr>
          <w:p>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稀释每股收益</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上年度</w:t>
            </w:r>
          </w:p>
        </w:tc>
      </w:tr>
      <w:tr>
        <w:trPr>
          <w:trHeight w:val="3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059" w:line="1" w:lineRule="exact"/>
      </w:pPr>
    </w:p>
    <w:p>
      <w:pPr>
        <w:pStyle w:val="Style65"/>
        <w:keepNext w:val="0"/>
        <w:keepLines w:val="0"/>
        <w:widowControl w:val="0"/>
        <w:shd w:val="clear" w:color="auto" w:fill="auto"/>
        <w:bidi w:val="0"/>
        <w:spacing w:before="0" w:after="220" w:line="240" w:lineRule="auto"/>
        <w:ind w:left="0" w:right="0" w:firstLine="0"/>
        <w:jc w:val="right"/>
      </w:pPr>
      <w:r>
        <w:rPr>
          <w:color w:val="000000"/>
          <w:spacing w:val="0"/>
          <w:w w:val="100"/>
          <w:position w:val="0"/>
        </w:rPr>
        <w:t>中国长城科技集团股份有限公司</w:t>
      </w:r>
    </w:p>
    <w:p>
      <w:pPr>
        <w:pStyle w:val="Style65"/>
        <w:keepNext w:val="0"/>
        <w:keepLines w:val="0"/>
        <w:widowControl w:val="0"/>
        <w:shd w:val="clear" w:color="auto" w:fill="auto"/>
        <w:bidi w:val="0"/>
        <w:spacing w:before="0" w:after="400" w:line="240" w:lineRule="auto"/>
        <w:ind w:left="604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一^年四月二十七日</w:t>
      </w:r>
    </w:p>
    <w:sectPr>
      <w:headerReference w:type="default" r:id="rId63"/>
      <w:footerReference w:type="default" r:id="rId64"/>
      <w:footnotePr>
        <w:pos w:val="pageBottom"/>
        <w:numFmt w:val="decimal"/>
        <w:numRestart w:val="continuous"/>
      </w:footnotePr>
      <w:pgSz w:w="11900" w:h="16840"/>
      <w:pgMar w:top="1584" w:right="1764" w:bottom="1695" w:left="175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3720465</wp:posOffset>
              </wp:positionH>
              <wp:positionV relativeFrom="page">
                <wp:posOffset>9955530</wp:posOffset>
              </wp:positionV>
              <wp:extent cx="113030" cy="79375"/>
              <wp:wrapNone/>
              <wp:docPr id="4" name="Shape 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2.94999999999999pt;margin-top:783.89999999999998pt;width:8.9000000000000004pt;height:6.2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3729355</wp:posOffset>
              </wp:positionH>
              <wp:positionV relativeFrom="page">
                <wp:posOffset>10076180</wp:posOffset>
              </wp:positionV>
              <wp:extent cx="97790" cy="79375"/>
              <wp:wrapNone/>
              <wp:docPr id="72" name="Shape 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8" type="#_x0000_t202" style="position:absolute;margin-left:293.65000000000003pt;margin-top:793.39999999999998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3756660</wp:posOffset>
              </wp:positionH>
              <wp:positionV relativeFrom="page">
                <wp:posOffset>10028555</wp:posOffset>
              </wp:positionV>
              <wp:extent cx="42545" cy="79375"/>
              <wp:wrapNone/>
              <wp:docPr id="74" name="Shape 74"/>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0" type="#_x0000_t202" style="position:absolute;margin-left:295.80000000000001pt;margin-top:789.64999999999998pt;width:3.3500000000000001pt;height:6.25pt;z-index:-18874402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3735070</wp:posOffset>
              </wp:positionH>
              <wp:positionV relativeFrom="page">
                <wp:posOffset>9995535</wp:posOffset>
              </wp:positionV>
              <wp:extent cx="94615" cy="79375"/>
              <wp:wrapNone/>
              <wp:docPr id="79" name="Shape 7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5" type="#_x0000_t202" style="position:absolute;margin-left:294.10000000000002pt;margin-top:787.05000000000007pt;width:7.4500000000000002pt;height:6.25pt;z-index:-18874402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3756660</wp:posOffset>
              </wp:positionH>
              <wp:positionV relativeFrom="page">
                <wp:posOffset>10028555</wp:posOffset>
              </wp:positionV>
              <wp:extent cx="42545" cy="79375"/>
              <wp:wrapNone/>
              <wp:docPr id="81" name="Shape 81"/>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7" type="#_x0000_t202" style="position:absolute;margin-left:295.80000000000001pt;margin-top:789.64999999999998pt;width:3.3500000000000001pt;height:6.25pt;z-index:-18874402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3735070</wp:posOffset>
              </wp:positionH>
              <wp:positionV relativeFrom="page">
                <wp:posOffset>9995535</wp:posOffset>
              </wp:positionV>
              <wp:extent cx="94615" cy="79375"/>
              <wp:wrapNone/>
              <wp:docPr id="86" name="Shape 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2" type="#_x0000_t202" style="position:absolute;margin-left:294.10000000000002pt;margin-top:787.05000000000007pt;width:7.4500000000000002pt;height:6.25pt;z-index:-18874401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3695700</wp:posOffset>
              </wp:positionH>
              <wp:positionV relativeFrom="page">
                <wp:posOffset>10076180</wp:posOffset>
              </wp:positionV>
              <wp:extent cx="103505" cy="79375"/>
              <wp:wrapNone/>
              <wp:docPr id="90" name="Shape 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6" type="#_x0000_t202" style="position:absolute;margin-left:291.pt;margin-top:793.39999999999998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3735070</wp:posOffset>
              </wp:positionH>
              <wp:positionV relativeFrom="page">
                <wp:posOffset>9995535</wp:posOffset>
              </wp:positionV>
              <wp:extent cx="94615" cy="79375"/>
              <wp:wrapNone/>
              <wp:docPr id="95" name="Shape 9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1" type="#_x0000_t202" style="position:absolute;margin-left:294.10000000000002pt;margin-top:787.05000000000007pt;width:7.4500000000000002pt;height:6.25pt;z-index:-1887440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5288915</wp:posOffset>
              </wp:positionH>
              <wp:positionV relativeFrom="page">
                <wp:posOffset>6823075</wp:posOffset>
              </wp:positionV>
              <wp:extent cx="106680" cy="79375"/>
              <wp:wrapNone/>
              <wp:docPr id="100" name="Shape 10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6" type="#_x0000_t202" style="position:absolute;margin-left:416.44999999999999pt;margin-top:537.25pt;width:8.4000000000000004pt;height:6.25pt;z-index:-18874400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3735070</wp:posOffset>
              </wp:positionH>
              <wp:positionV relativeFrom="page">
                <wp:posOffset>9995535</wp:posOffset>
              </wp:positionV>
              <wp:extent cx="94615" cy="79375"/>
              <wp:wrapNone/>
              <wp:docPr id="105" name="Shape 1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1" type="#_x0000_t202" style="position:absolute;margin-left:294.10000000000002pt;margin-top:787.05000000000007pt;width:7.4500000000000002pt;height:6.25pt;z-index:-18874400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5288915</wp:posOffset>
              </wp:positionH>
              <wp:positionV relativeFrom="page">
                <wp:posOffset>6823075</wp:posOffset>
              </wp:positionV>
              <wp:extent cx="106680" cy="79375"/>
              <wp:wrapNone/>
              <wp:docPr id="110" name="Shape 11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6" type="#_x0000_t202" style="position:absolute;margin-left:416.44999999999999pt;margin-top:537.25pt;width:8.4000000000000004pt;height:6.25pt;z-index:-18874399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3735070</wp:posOffset>
              </wp:positionH>
              <wp:positionV relativeFrom="page">
                <wp:posOffset>9995535</wp:posOffset>
              </wp:positionV>
              <wp:extent cx="94615" cy="79375"/>
              <wp:wrapNone/>
              <wp:docPr id="115" name="Shape 1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1" type="#_x0000_t202" style="position:absolute;margin-left:294.10000000000002pt;margin-top:787.05000000000007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3756660</wp:posOffset>
              </wp:positionH>
              <wp:positionV relativeFrom="page">
                <wp:posOffset>10028555</wp:posOffset>
              </wp:positionV>
              <wp:extent cx="42545" cy="79375"/>
              <wp:wrapNone/>
              <wp:docPr id="117" name="Shape 117"/>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3" type="#_x0000_t202" style="position:absolute;margin-left:295.80000000000001pt;margin-top:789.64999999999998pt;width:3.3500000000000001pt;height:6.25pt;z-index:-1887439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3735070</wp:posOffset>
              </wp:positionH>
              <wp:positionV relativeFrom="page">
                <wp:posOffset>9995535</wp:posOffset>
              </wp:positionV>
              <wp:extent cx="94615" cy="79375"/>
              <wp:wrapNone/>
              <wp:docPr id="122" name="Shape 12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8" type="#_x0000_t202" style="position:absolute;margin-left:294.10000000000002pt;margin-top:787.05000000000007pt;width:7.4500000000000002pt;height:6.25pt;z-index:-18874398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3735070</wp:posOffset>
              </wp:positionH>
              <wp:positionV relativeFrom="page">
                <wp:posOffset>9995535</wp:posOffset>
              </wp:positionV>
              <wp:extent cx="94615" cy="79375"/>
              <wp:wrapNone/>
              <wp:docPr id="127" name="Shape 12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3" type="#_x0000_t202" style="position:absolute;margin-left:294.10000000000002pt;margin-top:787.05000000000007pt;width:7.4500000000000002pt;height:6.25pt;z-index:-1887439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3726180</wp:posOffset>
              </wp:positionH>
              <wp:positionV relativeFrom="page">
                <wp:posOffset>10090150</wp:posOffset>
              </wp:positionV>
              <wp:extent cx="103505" cy="79375"/>
              <wp:wrapNone/>
              <wp:docPr id="131" name="Shape 1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7" type="#_x0000_t202" style="position:absolute;margin-left:293.40000000000003pt;margin-top:794.5pt;width:8.1500000000000004pt;height:6.25pt;z-index:-1887439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5294630</wp:posOffset>
              </wp:positionH>
              <wp:positionV relativeFrom="page">
                <wp:posOffset>6823075</wp:posOffset>
              </wp:positionV>
              <wp:extent cx="103505" cy="79375"/>
              <wp:wrapNone/>
              <wp:docPr id="136" name="Shape 1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2" type="#_x0000_t202" style="position:absolute;margin-left:416.90000000000003pt;margin-top:537.25pt;width:8.1500000000000004pt;height:6.25pt;z-index:-1887439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3735070</wp:posOffset>
              </wp:positionH>
              <wp:positionV relativeFrom="page">
                <wp:posOffset>9995535</wp:posOffset>
              </wp:positionV>
              <wp:extent cx="94615" cy="79375"/>
              <wp:wrapNone/>
              <wp:docPr id="141" name="Shape 1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7" type="#_x0000_t202" style="position:absolute;margin-left:294.10000000000002pt;margin-top:787.05000000000007pt;width:7.4500000000000002pt;height:6.25pt;z-index:-1887439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5294630</wp:posOffset>
              </wp:positionH>
              <wp:positionV relativeFrom="page">
                <wp:posOffset>6823075</wp:posOffset>
              </wp:positionV>
              <wp:extent cx="103505" cy="79375"/>
              <wp:wrapNone/>
              <wp:docPr id="146" name="Shape 14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2" type="#_x0000_t202" style="position:absolute;margin-left:416.90000000000003pt;margin-top:537.25pt;width:8.1500000000000004pt;height:6.25pt;z-index:-18874396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3735070</wp:posOffset>
              </wp:positionH>
              <wp:positionV relativeFrom="page">
                <wp:posOffset>9995535</wp:posOffset>
              </wp:positionV>
              <wp:extent cx="94615" cy="79375"/>
              <wp:wrapNone/>
              <wp:docPr id="151" name="Shape 15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7" type="#_x0000_t202" style="position:absolute;margin-left:294.10000000000002pt;margin-top:787.05000000000007pt;width:7.4500000000000002pt;height:6.25pt;z-index:-18874396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3720465</wp:posOffset>
              </wp:positionH>
              <wp:positionV relativeFrom="page">
                <wp:posOffset>9955530</wp:posOffset>
              </wp:positionV>
              <wp:extent cx="113030" cy="79375"/>
              <wp:wrapNone/>
              <wp:docPr id="14" name="Shape 1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2.94999999999999pt;margin-top:783.89999999999998pt;width:8.9000000000000004pt;height:6.25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3763010</wp:posOffset>
              </wp:positionH>
              <wp:positionV relativeFrom="page">
                <wp:posOffset>9763760</wp:posOffset>
              </wp:positionV>
              <wp:extent cx="30480" cy="79375"/>
              <wp:wrapNone/>
              <wp:docPr id="30" name="Shape 3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6" type="#_x0000_t202" style="position:absolute;margin-left:296.30000000000001pt;margin-top:768.80000000000007pt;width:2.3999999999999999pt;height:6.25pt;z-index:-18874404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3756660</wp:posOffset>
              </wp:positionH>
              <wp:positionV relativeFrom="page">
                <wp:posOffset>10028555</wp:posOffset>
              </wp:positionV>
              <wp:extent cx="42545" cy="79375"/>
              <wp:wrapNone/>
              <wp:docPr id="32" name="Shape 32"/>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8" type="#_x0000_t202" style="position:absolute;margin-left:295.80000000000001pt;margin-top:789.64999999999998pt;width:3.3500000000000001pt;height:6.25pt;z-index:-1887440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5304155</wp:posOffset>
              </wp:positionH>
              <wp:positionV relativeFrom="page">
                <wp:posOffset>6864985</wp:posOffset>
              </wp:positionV>
              <wp:extent cx="82550" cy="79375"/>
              <wp:wrapNone/>
              <wp:docPr id="52" name="Shape 52"/>
              <a:graphic xmlns:a="http://schemas.openxmlformats.org/drawingml/2006/main">
                <a:graphicData uri="http://schemas.microsoft.com/office/word/2010/wordprocessingShape">
                  <wps:wsp>
                    <wps:cNvSpPr txBox="1"/>
                    <wps:spPr>
                      <a:xfrm>
                        <a:ext cx="8255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8" type="#_x0000_t202" style="position:absolute;margin-left:417.65000000000003pt;margin-top:540.54999999999995pt;width:6.5pt;height:6.25pt;z-index:-1887440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3735070</wp:posOffset>
              </wp:positionH>
              <wp:positionV relativeFrom="page">
                <wp:posOffset>9995535</wp:posOffset>
              </wp:positionV>
              <wp:extent cx="94615" cy="79375"/>
              <wp:wrapNone/>
              <wp:docPr id="63" name="Shape 6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9" type="#_x0000_t202" style="position:absolute;margin-left:294.10000000000002pt;margin-top:787.05000000000007pt;width:7.4500000000000002pt;height:6.25pt;z-index:-1887440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3735070</wp:posOffset>
              </wp:positionH>
              <wp:positionV relativeFrom="page">
                <wp:posOffset>9995535</wp:posOffset>
              </wp:positionV>
              <wp:extent cx="94615" cy="79375"/>
              <wp:wrapNone/>
              <wp:docPr id="68" name="Shape 6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4" type="#_x0000_t202" style="position:absolute;margin-left:294.10000000000002pt;margin-top:787.05000000000007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4281170</wp:posOffset>
              </wp:positionH>
              <wp:positionV relativeFrom="page">
                <wp:posOffset>561340</wp:posOffset>
              </wp:positionV>
              <wp:extent cx="2553970" cy="106680"/>
              <wp:wrapNone/>
              <wp:docPr id="1" name="Shape 1"/>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10000000000002pt;margin-top:44.200000000000003pt;width:201.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4826635</wp:posOffset>
              </wp:positionH>
              <wp:positionV relativeFrom="page">
                <wp:posOffset>682625</wp:posOffset>
              </wp:positionV>
              <wp:extent cx="1581785" cy="252730"/>
              <wp:wrapNone/>
              <wp:docPr id="70" name="Shape 70"/>
              <a:graphic xmlns:a="http://schemas.openxmlformats.org/drawingml/2006/main">
                <a:graphicData uri="http://schemas.microsoft.com/office/word/2010/wordprocessingShape">
                  <wps:wsp>
                    <wps:cNvSpPr txBox="1"/>
                    <wps:spPr>
                      <a:xfrm>
                        <a:ext cx="1581785" cy="25273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096" type="#_x0000_t202" style="position:absolute;margin-left:380.05000000000001pt;margin-top:53.75pt;width:124.55pt;height:19.900000000000002pt;z-index:-1887440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4540250</wp:posOffset>
              </wp:positionH>
              <wp:positionV relativeFrom="page">
                <wp:posOffset>532765</wp:posOffset>
              </wp:positionV>
              <wp:extent cx="1874520" cy="402590"/>
              <wp:wrapNone/>
              <wp:docPr id="76" name="Shape 76"/>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02" type="#_x0000_t202" style="position:absolute;margin-left:357.5pt;margin-top:41.950000000000003pt;width:147.59999999999999pt;height:31.699999999999999pt;z-index:-18874402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78" name="Shape 78"/>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4540250</wp:posOffset>
              </wp:positionH>
              <wp:positionV relativeFrom="page">
                <wp:posOffset>532765</wp:posOffset>
              </wp:positionV>
              <wp:extent cx="1874520" cy="402590"/>
              <wp:wrapNone/>
              <wp:docPr id="83" name="Shape 83"/>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09" type="#_x0000_t202" style="position:absolute;margin-left:357.5pt;margin-top:41.950000000000003pt;width:147.59999999999999pt;height:31.699999999999999pt;z-index:-18874401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85" name="Shape 85"/>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4798695</wp:posOffset>
              </wp:positionH>
              <wp:positionV relativeFrom="page">
                <wp:posOffset>682625</wp:posOffset>
              </wp:positionV>
              <wp:extent cx="1581785" cy="252730"/>
              <wp:wrapNone/>
              <wp:docPr id="88" name="Shape 88"/>
              <a:graphic xmlns:a="http://schemas.openxmlformats.org/drawingml/2006/main">
                <a:graphicData uri="http://schemas.microsoft.com/office/word/2010/wordprocessingShape">
                  <wps:wsp>
                    <wps:cNvSpPr txBox="1"/>
                    <wps:spPr>
                      <a:xfrm>
                        <a:ext cx="1581785" cy="25273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14" type="#_x0000_t202" style="position:absolute;margin-left:377.85000000000002pt;margin-top:53.75pt;width:124.55pt;height:19.900000000000002pt;z-index:-1887440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4540250</wp:posOffset>
              </wp:positionH>
              <wp:positionV relativeFrom="page">
                <wp:posOffset>532765</wp:posOffset>
              </wp:positionV>
              <wp:extent cx="1874520" cy="402590"/>
              <wp:wrapNone/>
              <wp:docPr id="92" name="Shape 92"/>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18" type="#_x0000_t202" style="position:absolute;margin-left:357.5pt;margin-top:41.950000000000003pt;width:147.59999999999999pt;height:31.699999999999999pt;z-index:-18874401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94" name="Shape 9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7900670</wp:posOffset>
              </wp:positionH>
              <wp:positionV relativeFrom="page">
                <wp:posOffset>559435</wp:posOffset>
              </wp:positionV>
              <wp:extent cx="1871345" cy="402590"/>
              <wp:wrapNone/>
              <wp:docPr id="97" name="Shape 97"/>
              <a:graphic xmlns:a="http://schemas.openxmlformats.org/drawingml/2006/main">
                <a:graphicData uri="http://schemas.microsoft.com/office/word/2010/wordprocessingShape">
                  <wps:wsp>
                    <wps:cNvSpPr txBox="1"/>
                    <wps:spPr>
                      <a:xfrm>
                        <a:ext cx="1871345"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23" type="#_x0000_t202" style="position:absolute;margin-left:622.10000000000002pt;margin-top:44.050000000000004pt;width:147.34999999999999pt;height:31.699999999999999pt;z-index:-1887440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989330</wp:posOffset>
              </wp:positionV>
              <wp:extent cx="8906510" cy="0"/>
              <wp:wrapNone/>
              <wp:docPr id="99" name="Shape 9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77.900000000000006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4540250</wp:posOffset>
              </wp:positionH>
              <wp:positionV relativeFrom="page">
                <wp:posOffset>532765</wp:posOffset>
              </wp:positionV>
              <wp:extent cx="1874520" cy="402590"/>
              <wp:wrapNone/>
              <wp:docPr id="102" name="Shape 102"/>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28" type="#_x0000_t202" style="position:absolute;margin-left:357.5pt;margin-top:41.950000000000003pt;width:147.59999999999999pt;height:31.699999999999999pt;z-index:-1887440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104" name="Shape 10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7900670</wp:posOffset>
              </wp:positionH>
              <wp:positionV relativeFrom="page">
                <wp:posOffset>559435</wp:posOffset>
              </wp:positionV>
              <wp:extent cx="1871345" cy="402590"/>
              <wp:wrapNone/>
              <wp:docPr id="107" name="Shape 107"/>
              <a:graphic xmlns:a="http://schemas.openxmlformats.org/drawingml/2006/main">
                <a:graphicData uri="http://schemas.microsoft.com/office/word/2010/wordprocessingShape">
                  <wps:wsp>
                    <wps:cNvSpPr txBox="1"/>
                    <wps:spPr>
                      <a:xfrm>
                        <a:ext cx="1871345"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33" type="#_x0000_t202" style="position:absolute;margin-left:622.10000000000002pt;margin-top:44.050000000000004pt;width:147.34999999999999pt;height:31.699999999999999pt;z-index:-1887439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989330</wp:posOffset>
              </wp:positionV>
              <wp:extent cx="8906510" cy="0"/>
              <wp:wrapNone/>
              <wp:docPr id="109" name="Shape 10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77.900000000000006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4281170</wp:posOffset>
              </wp:positionH>
              <wp:positionV relativeFrom="page">
                <wp:posOffset>561340</wp:posOffset>
              </wp:positionV>
              <wp:extent cx="2553970" cy="106680"/>
              <wp:wrapNone/>
              <wp:docPr id="6" name="Shape 6"/>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32" type="#_x0000_t202" style="position:absolute;margin-left:337.10000000000002pt;margin-top:44.200000000000003pt;width:201.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4540250</wp:posOffset>
              </wp:positionH>
              <wp:positionV relativeFrom="page">
                <wp:posOffset>532765</wp:posOffset>
              </wp:positionV>
              <wp:extent cx="1874520" cy="402590"/>
              <wp:wrapNone/>
              <wp:docPr id="112" name="Shape 112"/>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38" type="#_x0000_t202" style="position:absolute;margin-left:357.5pt;margin-top:41.950000000000003pt;width:147.59999999999999pt;height:31.699999999999999pt;z-index:-1887439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114" name="Shape 11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4540250</wp:posOffset>
              </wp:positionH>
              <wp:positionV relativeFrom="page">
                <wp:posOffset>532765</wp:posOffset>
              </wp:positionV>
              <wp:extent cx="1874520" cy="402590"/>
              <wp:wrapNone/>
              <wp:docPr id="119" name="Shape 119"/>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45" type="#_x0000_t202" style="position:absolute;margin-left:357.5pt;margin-top:41.950000000000003pt;width:147.59999999999999pt;height:31.699999999999999pt;z-index:-1887439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121" name="Shape 121"/>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4540250</wp:posOffset>
              </wp:positionH>
              <wp:positionV relativeFrom="page">
                <wp:posOffset>532765</wp:posOffset>
              </wp:positionV>
              <wp:extent cx="1874520" cy="402590"/>
              <wp:wrapNone/>
              <wp:docPr id="124" name="Shape 124"/>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50" type="#_x0000_t202" style="position:absolute;margin-left:357.5pt;margin-top:41.950000000000003pt;width:147.59999999999999pt;height:31.699999999999999pt;z-index:-1887439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126" name="Shape 126"/>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4829175</wp:posOffset>
              </wp:positionH>
              <wp:positionV relativeFrom="page">
                <wp:posOffset>695960</wp:posOffset>
              </wp:positionV>
              <wp:extent cx="1581785" cy="252730"/>
              <wp:wrapNone/>
              <wp:docPr id="129" name="Shape 129"/>
              <a:graphic xmlns:a="http://schemas.openxmlformats.org/drawingml/2006/main">
                <a:graphicData uri="http://schemas.microsoft.com/office/word/2010/wordprocessingShape">
                  <wps:wsp>
                    <wps:cNvSpPr txBox="1"/>
                    <wps:spPr>
                      <a:xfrm>
                        <a:ext cx="1581785" cy="25273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55" type="#_x0000_t202" style="position:absolute;margin-left:380.25pt;margin-top:54.800000000000004pt;width:124.55pt;height:19.900000000000002pt;z-index:-1887439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7900670</wp:posOffset>
              </wp:positionH>
              <wp:positionV relativeFrom="page">
                <wp:posOffset>559435</wp:posOffset>
              </wp:positionV>
              <wp:extent cx="1871345" cy="402590"/>
              <wp:wrapNone/>
              <wp:docPr id="133" name="Shape 133"/>
              <a:graphic xmlns:a="http://schemas.openxmlformats.org/drawingml/2006/main">
                <a:graphicData uri="http://schemas.microsoft.com/office/word/2010/wordprocessingShape">
                  <wps:wsp>
                    <wps:cNvSpPr txBox="1"/>
                    <wps:spPr>
                      <a:xfrm>
                        <a:ext cx="1871345"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59" type="#_x0000_t202" style="position:absolute;margin-left:622.10000000000002pt;margin-top:44.050000000000004pt;width:147.34999999999999pt;height:31.699999999999999pt;z-index:-1887439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989330</wp:posOffset>
              </wp:positionV>
              <wp:extent cx="8906510" cy="0"/>
              <wp:wrapNone/>
              <wp:docPr id="135" name="Shape 1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77.900000000000006pt;width:701.30000000000007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4540250</wp:posOffset>
              </wp:positionH>
              <wp:positionV relativeFrom="page">
                <wp:posOffset>532765</wp:posOffset>
              </wp:positionV>
              <wp:extent cx="1874520" cy="402590"/>
              <wp:wrapNone/>
              <wp:docPr id="138" name="Shape 138"/>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64" type="#_x0000_t202" style="position:absolute;margin-left:357.5pt;margin-top:41.950000000000003pt;width:147.59999999999999pt;height:31.699999999999999pt;z-index:-1887439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140" name="Shape 140"/>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7900670</wp:posOffset>
              </wp:positionH>
              <wp:positionV relativeFrom="page">
                <wp:posOffset>559435</wp:posOffset>
              </wp:positionV>
              <wp:extent cx="1871345" cy="402590"/>
              <wp:wrapNone/>
              <wp:docPr id="143" name="Shape 143"/>
              <a:graphic xmlns:a="http://schemas.openxmlformats.org/drawingml/2006/main">
                <a:graphicData uri="http://schemas.microsoft.com/office/word/2010/wordprocessingShape">
                  <wps:wsp>
                    <wps:cNvSpPr txBox="1"/>
                    <wps:spPr>
                      <a:xfrm>
                        <a:ext cx="1871345"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69" type="#_x0000_t202" style="position:absolute;margin-left:622.10000000000002pt;margin-top:44.050000000000004pt;width:147.34999999999999pt;height:31.699999999999999pt;z-index:-18874396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989330</wp:posOffset>
              </wp:positionV>
              <wp:extent cx="8906510" cy="0"/>
              <wp:wrapNone/>
              <wp:docPr id="145" name="Shape 1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77.900000000000006pt;width:701.30000000000007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4540250</wp:posOffset>
              </wp:positionH>
              <wp:positionV relativeFrom="page">
                <wp:posOffset>532765</wp:posOffset>
              </wp:positionV>
              <wp:extent cx="1874520" cy="402590"/>
              <wp:wrapNone/>
              <wp:docPr id="148" name="Shape 148"/>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174" type="#_x0000_t202" style="position:absolute;margin-left:357.5pt;margin-top:41.950000000000003pt;width:147.59999999999999pt;height:31.699999999999999pt;z-index:-18874396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150" name="Shape 150"/>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4281170</wp:posOffset>
              </wp:positionH>
              <wp:positionV relativeFrom="page">
                <wp:posOffset>561340</wp:posOffset>
              </wp:positionV>
              <wp:extent cx="2553970" cy="106680"/>
              <wp:wrapNone/>
              <wp:docPr id="11" name="Shape 11"/>
              <a:graphic xmlns:a="http://schemas.openxmlformats.org/drawingml/2006/main">
                <a:graphicData uri="http://schemas.microsoft.com/office/word/2010/wordprocessingShape">
                  <wps:wsp>
                    <wps:cNvSpPr txBox="1"/>
                    <wps:spPr>
                      <a:xfrm>
                        <a:ext cx="255397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7" type="#_x0000_t202" style="position:absolute;margin-left:337.10000000000002pt;margin-top:44.200000000000003pt;width:201.0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1123315</wp:posOffset>
              </wp:positionH>
              <wp:positionV relativeFrom="page">
                <wp:posOffset>354965</wp:posOffset>
              </wp:positionV>
              <wp:extent cx="911225" cy="494030"/>
              <wp:wrapNone/>
              <wp:docPr id="20" name="Shape 20"/>
              <a:graphic xmlns:a="http://schemas.openxmlformats.org/drawingml/2006/main">
                <a:graphicData uri="http://schemas.microsoft.com/office/word/2010/wordprocessingShape">
                  <wps:wsp>
                    <wps:cNvSpPr txBox="1"/>
                    <wps:spPr>
                      <a:xfrm>
                        <a:ext cx="911225" cy="494030"/>
                      </a:xfrm>
                      <a:prstGeom prst="rect"/>
                      <a:noFill/>
                    </wps:spPr>
                    <wps:txbx>
                      <w:txbxContent>
                        <w:p>
                          <w:pPr>
                            <w:widowControl w:val="0"/>
                            <w:rPr>
                              <w:sz w:val="2"/>
                              <w:szCs w:val="2"/>
                            </w:rPr>
                          </w:pPr>
                          <w:r>
                            <w:drawing>
                              <wp:inline>
                                <wp:extent cx="914400" cy="4940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pic:blipFill>
                                      <pic:spPr>
                                        <a:xfrm>
                                          <a:ext cx="914400" cy="494030"/>
                                        </a:xfrm>
                                        <a:prstGeom prst="rect"/>
                                      </pic:spPr>
                                    </pic:pic>
                                  </a:graphicData>
                                </a:graphic>
                              </wp:inline>
                            </w:drawing>
                          </w:r>
                        </w:p>
                      </w:txbxContent>
                    </wps:txbx>
                    <wps:bodyPr lIns="0" tIns="0" rIns="0" bIns="0">
                      <a:noAutoFit/>
                    </wps:bodyPr>
                  </wps:wsp>
                </a:graphicData>
              </a:graphic>
            </wp:anchor>
          </w:drawing>
        </mc:Choice>
        <mc:Fallback>
          <w:pict>
            <v:shape id="_x0000_s1047" type="#_x0000_t202" style="position:absolute;margin-left:88.450000000000003pt;margin-top:27.949999999999999pt;width:71.75pt;height:38.899999999999999pt;z-index:-188744053;mso-wrap-distance-left:0;mso-wrap-distance-right:0;mso-position-horizontal-relative:page;mso-position-vertical-relative:page" wrapcoords="0 0" filled="f" stroked="f">
              <v:textbox inset="0,0,0,0">
                <w:txbxContent>
                  <w:p>
                    <w:pPr>
                      <w:widowControl w:val="0"/>
                      <w:rPr>
                        <w:sz w:val="2"/>
                        <w:szCs w:val="2"/>
                      </w:rPr>
                    </w:pPr>
                    <w:r>
                      <w:drawing>
                        <wp:inline>
                          <wp:extent cx="914400" cy="4940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
                                  <a:stretch/>
                                </pic:blipFill>
                                <pic:spPr>
                                  <a:xfrm>
                                    <a:ext cx="914400" cy="4940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3266440</wp:posOffset>
              </wp:positionH>
              <wp:positionV relativeFrom="page">
                <wp:posOffset>528320</wp:posOffset>
              </wp:positionV>
              <wp:extent cx="1566545" cy="417830"/>
              <wp:wrapNone/>
              <wp:docPr id="24" name="Shape 24"/>
              <a:graphic xmlns:a="http://schemas.openxmlformats.org/drawingml/2006/main">
                <a:graphicData uri="http://schemas.microsoft.com/office/word/2010/wordprocessingShape">
                  <wps:wsp>
                    <wps:cNvSpPr txBox="1"/>
                    <wps:spPr>
                      <a:xfrm>
                        <a:ext cx="1566545" cy="41783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shd w:val="clear" w:color="auto" w:fill="FFFFFF"/>
                            </w:rPr>
                            <w:t>WUYIGE Certified Public Accountants.LLP</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shd w:val="clear" w:color="auto" w:fill="FFFFFF"/>
                            </w:rPr>
                            <w:t>15/F,Xueyuan International Tower</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shd w:val="clear" w:color="auto" w:fill="FFFFFF"/>
                            </w:rPr>
                            <w:t>No.lZhichun Road,Haidian Dist.</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Beijing,China,100083</w:t>
                          </w:r>
                        </w:p>
                      </w:txbxContent>
                    </wps:txbx>
                    <wps:bodyPr wrap="none" lIns="0" tIns="0" rIns="0" bIns="0">
                      <a:spAutoFit/>
                    </wps:bodyPr>
                  </wps:wsp>
                </a:graphicData>
              </a:graphic>
            </wp:anchor>
          </w:drawing>
        </mc:Choice>
        <mc:Fallback>
          <w:pict>
            <v:shape id="_x0000_s1050" type="#_x0000_t202" style="position:absolute;margin-left:257.19999999999999pt;margin-top:41.600000000000001pt;width:123.35000000000001pt;height:32.899999999999999pt;z-index:-18874405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shd w:val="clear" w:color="auto" w:fill="FFFFFF"/>
                      </w:rPr>
                      <w:t>WUYIGE Certified Public Accountants.LLP</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shd w:val="clear" w:color="auto" w:fill="FFFFFF"/>
                      </w:rPr>
                      <w:t>15/F,Xueyuan International Tower</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shd w:val="clear" w:color="auto" w:fill="FFFFFF"/>
                      </w:rPr>
                      <w:t>No.lZhichun Road,Haidian Dist.</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Beijing,China,100083</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2120265</wp:posOffset>
              </wp:positionH>
              <wp:positionV relativeFrom="page">
                <wp:posOffset>537845</wp:posOffset>
              </wp:positionV>
              <wp:extent cx="1088390" cy="457200"/>
              <wp:wrapNone/>
              <wp:docPr id="26" name="Shape 26"/>
              <a:graphic xmlns:a="http://schemas.openxmlformats.org/drawingml/2006/main">
                <a:graphicData uri="http://schemas.microsoft.com/office/word/2010/wordprocessingShape">
                  <wps:wsp>
                    <wps:cNvSpPr txBox="1"/>
                    <wps:spPr>
                      <a:xfrm>
                        <a:ext cx="1088390" cy="45720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大信会计师事务所</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北京市海淀区知春路</w:t>
                          </w:r>
                          <w:r>
                            <w:rPr>
                              <w:color w:val="000000"/>
                              <w:spacing w:val="0"/>
                              <w:w w:val="100"/>
                              <w:position w:val="0"/>
                              <w:sz w:val="15"/>
                              <w:szCs w:val="15"/>
                              <w:shd w:val="clear" w:color="auto" w:fill="FFFFFF"/>
                            </w:rPr>
                            <w:t>1</w:t>
                          </w:r>
                          <w:r>
                            <w:rPr>
                              <w:color w:val="000000"/>
                              <w:spacing w:val="0"/>
                              <w:w w:val="100"/>
                              <w:position w:val="0"/>
                              <w:sz w:val="15"/>
                              <w:szCs w:val="15"/>
                              <w:shd w:val="clear" w:color="auto" w:fill="FFFFFF"/>
                            </w:rPr>
                            <w:t>号</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学院国际大厦</w:t>
                          </w:r>
                          <w:r>
                            <w:rPr>
                              <w:color w:val="000000"/>
                              <w:spacing w:val="0"/>
                              <w:w w:val="100"/>
                              <w:position w:val="0"/>
                              <w:sz w:val="15"/>
                              <w:szCs w:val="15"/>
                            </w:rPr>
                            <w:t>15</w:t>
                          </w:r>
                          <w:r>
                            <w:rPr>
                              <w:color w:val="000000"/>
                              <w:spacing w:val="0"/>
                              <w:w w:val="100"/>
                              <w:position w:val="0"/>
                              <w:sz w:val="15"/>
                              <w:szCs w:val="15"/>
                            </w:rPr>
                            <w:t>层</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邮编</w:t>
                          </w:r>
                          <w:r>
                            <w:rPr>
                              <w:color w:val="000000"/>
                              <w:spacing w:val="0"/>
                              <w:w w:val="100"/>
                              <w:position w:val="0"/>
                              <w:sz w:val="15"/>
                              <w:szCs w:val="15"/>
                            </w:rPr>
                            <w:t>100083</w:t>
                          </w:r>
                        </w:p>
                      </w:txbxContent>
                    </wps:txbx>
                    <wps:bodyPr wrap="none" lIns="0" tIns="0" rIns="0" bIns="0">
                      <a:spAutoFit/>
                    </wps:bodyPr>
                  </wps:wsp>
                </a:graphicData>
              </a:graphic>
            </wp:anchor>
          </w:drawing>
        </mc:Choice>
        <mc:Fallback>
          <w:pict>
            <v:shape id="_x0000_s1052" type="#_x0000_t202" style="position:absolute;margin-left:166.95000000000002pt;margin-top:42.350000000000001pt;width:85.700000000000003pt;height:36.pt;z-index:-18874404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大信会计师事务所</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北京市海淀区知春路</w:t>
                    </w:r>
                    <w:r>
                      <w:rPr>
                        <w:color w:val="000000"/>
                        <w:spacing w:val="0"/>
                        <w:w w:val="100"/>
                        <w:position w:val="0"/>
                        <w:sz w:val="15"/>
                        <w:szCs w:val="15"/>
                        <w:shd w:val="clear" w:color="auto" w:fill="FFFFFF"/>
                      </w:rPr>
                      <w:t>1</w:t>
                    </w:r>
                    <w:r>
                      <w:rPr>
                        <w:color w:val="000000"/>
                        <w:spacing w:val="0"/>
                        <w:w w:val="100"/>
                        <w:position w:val="0"/>
                        <w:sz w:val="15"/>
                        <w:szCs w:val="15"/>
                        <w:shd w:val="clear" w:color="auto" w:fill="FFFFFF"/>
                      </w:rPr>
                      <w:t>号</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学院国际大厦</w:t>
                    </w:r>
                    <w:r>
                      <w:rPr>
                        <w:color w:val="000000"/>
                        <w:spacing w:val="0"/>
                        <w:w w:val="100"/>
                        <w:position w:val="0"/>
                        <w:sz w:val="15"/>
                        <w:szCs w:val="15"/>
                      </w:rPr>
                      <w:t>15</w:t>
                    </w:r>
                    <w:r>
                      <w:rPr>
                        <w:color w:val="000000"/>
                        <w:spacing w:val="0"/>
                        <w:w w:val="100"/>
                        <w:position w:val="0"/>
                        <w:sz w:val="15"/>
                        <w:szCs w:val="15"/>
                      </w:rPr>
                      <w:t>层</w:t>
                    </w:r>
                  </w:p>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邮编</w:t>
                    </w:r>
                    <w:r>
                      <w:rPr>
                        <w:color w:val="000000"/>
                        <w:spacing w:val="0"/>
                        <w:w w:val="100"/>
                        <w:position w:val="0"/>
                        <w:sz w:val="15"/>
                        <w:szCs w:val="15"/>
                      </w:rPr>
                      <w:t>100083</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4988560</wp:posOffset>
              </wp:positionH>
              <wp:positionV relativeFrom="page">
                <wp:posOffset>555625</wp:posOffset>
              </wp:positionV>
              <wp:extent cx="1459865" cy="344170"/>
              <wp:wrapNone/>
              <wp:docPr id="28" name="Shape 28"/>
              <a:graphic xmlns:a="http://schemas.openxmlformats.org/drawingml/2006/main">
                <a:graphicData uri="http://schemas.microsoft.com/office/word/2010/wordprocessingShape">
                  <wps:wsp>
                    <wps:cNvSpPr txBox="1"/>
                    <wps:spPr>
                      <a:xfrm>
                        <a:ext cx="1459865" cy="34417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 xml:space="preserve">电话 </w:t>
                          </w:r>
                          <w:r>
                            <w:rPr>
                              <w:rFonts w:ascii="Arial Narrow" w:eastAsia="Arial Narrow" w:hAnsi="Arial Narrow" w:cs="Arial Narrow"/>
                              <w:color w:val="000000"/>
                              <w:spacing w:val="0"/>
                              <w:w w:val="100"/>
                              <w:position w:val="0"/>
                              <w:sz w:val="15"/>
                              <w:szCs w:val="15"/>
                              <w:shd w:val="clear" w:color="auto" w:fill="FFFFFF"/>
                            </w:rPr>
                            <w:t>Telephone</w:t>
                          </w:r>
                          <w:r>
                            <w:rPr>
                              <w:color w:val="000000"/>
                              <w:spacing w:val="0"/>
                              <w:w w:val="100"/>
                              <w:position w:val="0"/>
                              <w:sz w:val="15"/>
                              <w:szCs w:val="15"/>
                              <w:shd w:val="clear" w:color="auto" w:fill="FFFFFF"/>
                            </w:rPr>
                            <w:t xml:space="preserve">： </w:t>
                          </w:r>
                          <w:r>
                            <w:rPr>
                              <w:rFonts w:ascii="Arial Narrow" w:eastAsia="Arial Narrow" w:hAnsi="Arial Narrow" w:cs="Arial Narrow"/>
                              <w:color w:val="000000"/>
                              <w:spacing w:val="0"/>
                              <w:w w:val="100"/>
                              <w:position w:val="0"/>
                              <w:sz w:val="15"/>
                              <w:szCs w:val="15"/>
                              <w:shd w:val="clear" w:color="auto" w:fill="FFFFFF"/>
                            </w:rPr>
                            <w:t xml:space="preserve">+86 </w:t>
                          </w:r>
                          <w:r>
                            <w:rPr>
                              <w:color w:val="000000"/>
                              <w:spacing w:val="0"/>
                              <w:w w:val="100"/>
                              <w:position w:val="0"/>
                              <w:sz w:val="15"/>
                              <w:szCs w:val="15"/>
                              <w:shd w:val="clear" w:color="auto" w:fill="FFFFFF"/>
                            </w:rPr>
                            <w:t>(</w:t>
                          </w:r>
                          <w:r>
                            <w:rPr>
                              <w:rFonts w:ascii="Arial Narrow" w:eastAsia="Arial Narrow" w:hAnsi="Arial Narrow" w:cs="Arial Narrow"/>
                              <w:color w:val="000000"/>
                              <w:spacing w:val="0"/>
                              <w:w w:val="100"/>
                              <w:position w:val="0"/>
                              <w:sz w:val="15"/>
                              <w:szCs w:val="15"/>
                              <w:shd w:val="clear" w:color="auto" w:fill="FFFFFF"/>
                            </w:rPr>
                            <w:t>10</w:t>
                          </w:r>
                          <w:r>
                            <w:rPr>
                              <w:color w:val="000000"/>
                              <w:spacing w:val="0"/>
                              <w:w w:val="100"/>
                              <w:position w:val="0"/>
                              <w:sz w:val="15"/>
                              <w:szCs w:val="15"/>
                              <w:shd w:val="clear" w:color="auto" w:fill="FFFFFF"/>
                            </w:rPr>
                            <w:t xml:space="preserve">) </w:t>
                          </w:r>
                          <w:r>
                            <w:rPr>
                              <w:rFonts w:ascii="Arial Narrow" w:eastAsia="Arial Narrow" w:hAnsi="Arial Narrow" w:cs="Arial Narrow"/>
                              <w:color w:val="000000"/>
                              <w:spacing w:val="0"/>
                              <w:w w:val="100"/>
                              <w:position w:val="0"/>
                              <w:sz w:val="15"/>
                              <w:szCs w:val="15"/>
                              <w:shd w:val="clear" w:color="auto" w:fill="FFFFFF"/>
                            </w:rPr>
                            <w:t>82330558</w:t>
                          </w:r>
                        </w:p>
                        <w:p>
                          <w:pPr>
                            <w:pStyle w:val="Style54"/>
                            <w:keepNext w:val="0"/>
                            <w:keepLines w:val="0"/>
                            <w:widowControl w:val="0"/>
                            <w:shd w:val="clear" w:color="auto" w:fill="auto"/>
                            <w:tabs>
                              <w:tab w:pos="2208" w:val="right"/>
                            </w:tabs>
                            <w:bidi w:val="0"/>
                            <w:spacing w:before="0" w:after="0" w:line="240" w:lineRule="auto"/>
                            <w:ind w:left="0" w:right="0" w:firstLine="0"/>
                            <w:jc w:val="left"/>
                            <w:rPr>
                              <w:sz w:val="15"/>
                              <w:szCs w:val="15"/>
                            </w:rPr>
                          </w:pPr>
                          <w:r>
                            <w:rPr>
                              <w:color w:val="000000"/>
                              <w:spacing w:val="0"/>
                              <w:w w:val="100"/>
                              <w:position w:val="0"/>
                              <w:sz w:val="15"/>
                              <w:szCs w:val="15"/>
                            </w:rPr>
                            <w:t xml:space="preserve">传真 </w:t>
                          </w:r>
                          <w:r>
                            <w:rPr>
                              <w:rFonts w:ascii="Arial Narrow" w:eastAsia="Arial Narrow" w:hAnsi="Arial Narrow" w:cs="Arial Narrow"/>
                              <w:color w:val="000000"/>
                              <w:spacing w:val="0"/>
                              <w:w w:val="100"/>
                              <w:position w:val="0"/>
                              <w:sz w:val="15"/>
                              <w:szCs w:val="15"/>
                            </w:rPr>
                            <w:t>Fax</w:t>
                          </w:r>
                          <w:r>
                            <w:rPr>
                              <w:color w:val="000000"/>
                              <w:spacing w:val="0"/>
                              <w:w w:val="100"/>
                              <w:position w:val="0"/>
                              <w:sz w:val="15"/>
                              <w:szCs w:val="15"/>
                            </w:rPr>
                            <w:t>：</w:t>
                            <w:tab/>
                          </w:r>
                          <w:r>
                            <w:rPr>
                              <w:rFonts w:ascii="Arial Narrow" w:eastAsia="Arial Narrow" w:hAnsi="Arial Narrow" w:cs="Arial Narrow"/>
                              <w:color w:val="000000"/>
                              <w:spacing w:val="0"/>
                              <w:w w:val="100"/>
                              <w:position w:val="0"/>
                              <w:sz w:val="15"/>
                              <w:szCs w:val="15"/>
                            </w:rPr>
                            <w:t>+86</w:t>
                          </w:r>
                          <w:r>
                            <w:rPr>
                              <w:color w:val="000000"/>
                              <w:spacing w:val="0"/>
                              <w:w w:val="100"/>
                              <w:position w:val="0"/>
                              <w:sz w:val="15"/>
                              <w:szCs w:val="15"/>
                            </w:rPr>
                            <w:t>(</w:t>
                          </w:r>
                          <w:r>
                            <w:rPr>
                              <w:rFonts w:ascii="Arial Narrow" w:eastAsia="Arial Narrow" w:hAnsi="Arial Narrow" w:cs="Arial Narrow"/>
                              <w:color w:val="000000"/>
                              <w:spacing w:val="0"/>
                              <w:w w:val="100"/>
                              <w:position w:val="0"/>
                              <w:sz w:val="15"/>
                              <w:szCs w:val="15"/>
                            </w:rPr>
                            <w:t>10</w:t>
                          </w:r>
                          <w:r>
                            <w:rPr>
                              <w:color w:val="000000"/>
                              <w:spacing w:val="0"/>
                              <w:w w:val="100"/>
                              <w:position w:val="0"/>
                              <w:sz w:val="15"/>
                              <w:szCs w:val="15"/>
                            </w:rPr>
                            <w:t>)</w:t>
                          </w:r>
                          <w:r>
                            <w:rPr>
                              <w:rFonts w:ascii="Arial Narrow" w:eastAsia="Arial Narrow" w:hAnsi="Arial Narrow" w:cs="Arial Narrow"/>
                              <w:color w:val="000000"/>
                              <w:spacing w:val="0"/>
                              <w:w w:val="100"/>
                              <w:position w:val="0"/>
                              <w:sz w:val="15"/>
                              <w:szCs w:val="15"/>
                            </w:rPr>
                            <w:t>82327668</w:t>
                          </w:r>
                        </w:p>
                        <w:p>
                          <w:pPr>
                            <w:pStyle w:val="Style54"/>
                            <w:keepNext w:val="0"/>
                            <w:keepLines w:val="0"/>
                            <w:widowControl w:val="0"/>
                            <w:shd w:val="clear" w:color="auto" w:fill="auto"/>
                            <w:tabs>
                              <w:tab w:pos="2218" w:val="right"/>
                            </w:tabs>
                            <w:bidi w:val="0"/>
                            <w:spacing w:before="0" w:after="0" w:line="240" w:lineRule="auto"/>
                            <w:ind w:left="0" w:right="0" w:firstLine="0"/>
                            <w:jc w:val="left"/>
                            <w:rPr>
                              <w:sz w:val="15"/>
                              <w:szCs w:val="15"/>
                            </w:rPr>
                          </w:pPr>
                          <w:r>
                            <w:rPr>
                              <w:color w:val="000000"/>
                              <w:spacing w:val="0"/>
                              <w:w w:val="100"/>
                              <w:position w:val="0"/>
                              <w:sz w:val="15"/>
                              <w:szCs w:val="15"/>
                            </w:rPr>
                            <w:t xml:space="preserve">网址 </w:t>
                          </w:r>
                          <w:r>
                            <w:rPr>
                              <w:rFonts w:ascii="Arial Narrow" w:eastAsia="Arial Narrow" w:hAnsi="Arial Narrow" w:cs="Arial Narrow"/>
                              <w:color w:val="000000"/>
                              <w:spacing w:val="0"/>
                              <w:w w:val="100"/>
                              <w:position w:val="0"/>
                              <w:sz w:val="15"/>
                              <w:szCs w:val="15"/>
                            </w:rPr>
                            <w:t>Internet</w:t>
                          </w:r>
                          <w:r>
                            <w:rPr>
                              <w:color w:val="000000"/>
                              <w:spacing w:val="0"/>
                              <w:w w:val="100"/>
                              <w:position w:val="0"/>
                              <w:sz w:val="15"/>
                              <w:szCs w:val="15"/>
                            </w:rPr>
                            <w:t>：</w:t>
                            <w:tab/>
                          </w:r>
                          <w:r>
                            <w:rPr>
                              <w:rFonts w:ascii="Arial Narrow" w:eastAsia="Arial Narrow" w:hAnsi="Arial Narrow" w:cs="Arial Narrow"/>
                              <w:color w:val="000000"/>
                              <w:spacing w:val="0"/>
                              <w:w w:val="100"/>
                              <w:position w:val="0"/>
                              <w:sz w:val="15"/>
                              <w:szCs w:val="15"/>
                            </w:rPr>
                            <w:t>www.daxincpa.com.cn</w:t>
                          </w:r>
                        </w:p>
                      </w:txbxContent>
                    </wps:txbx>
                    <wps:bodyPr lIns="0" tIns="0" rIns="0" bIns="0">
                      <a:spAutoFit/>
                    </wps:bodyPr>
                  </wps:wsp>
                </a:graphicData>
              </a:graphic>
            </wp:anchor>
          </w:drawing>
        </mc:Choice>
        <mc:Fallback>
          <w:pict>
            <v:shape id="_x0000_s1054" type="#_x0000_t202" style="position:absolute;margin-left:392.80000000000001pt;margin-top:43.75pt;width:114.95pt;height:27.100000000000001pt;z-index:-188744047;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FFFFFF"/>
                      </w:rPr>
                      <w:t xml:space="preserve">电话 </w:t>
                    </w:r>
                    <w:r>
                      <w:rPr>
                        <w:rFonts w:ascii="Arial Narrow" w:eastAsia="Arial Narrow" w:hAnsi="Arial Narrow" w:cs="Arial Narrow"/>
                        <w:color w:val="000000"/>
                        <w:spacing w:val="0"/>
                        <w:w w:val="100"/>
                        <w:position w:val="0"/>
                        <w:sz w:val="15"/>
                        <w:szCs w:val="15"/>
                        <w:shd w:val="clear" w:color="auto" w:fill="FFFFFF"/>
                      </w:rPr>
                      <w:t>Telephone</w:t>
                    </w:r>
                    <w:r>
                      <w:rPr>
                        <w:color w:val="000000"/>
                        <w:spacing w:val="0"/>
                        <w:w w:val="100"/>
                        <w:position w:val="0"/>
                        <w:sz w:val="15"/>
                        <w:szCs w:val="15"/>
                        <w:shd w:val="clear" w:color="auto" w:fill="FFFFFF"/>
                      </w:rPr>
                      <w:t xml:space="preserve">： </w:t>
                    </w:r>
                    <w:r>
                      <w:rPr>
                        <w:rFonts w:ascii="Arial Narrow" w:eastAsia="Arial Narrow" w:hAnsi="Arial Narrow" w:cs="Arial Narrow"/>
                        <w:color w:val="000000"/>
                        <w:spacing w:val="0"/>
                        <w:w w:val="100"/>
                        <w:position w:val="0"/>
                        <w:sz w:val="15"/>
                        <w:szCs w:val="15"/>
                        <w:shd w:val="clear" w:color="auto" w:fill="FFFFFF"/>
                      </w:rPr>
                      <w:t xml:space="preserve">+86 </w:t>
                    </w:r>
                    <w:r>
                      <w:rPr>
                        <w:color w:val="000000"/>
                        <w:spacing w:val="0"/>
                        <w:w w:val="100"/>
                        <w:position w:val="0"/>
                        <w:sz w:val="15"/>
                        <w:szCs w:val="15"/>
                        <w:shd w:val="clear" w:color="auto" w:fill="FFFFFF"/>
                      </w:rPr>
                      <w:t>(</w:t>
                    </w:r>
                    <w:r>
                      <w:rPr>
                        <w:rFonts w:ascii="Arial Narrow" w:eastAsia="Arial Narrow" w:hAnsi="Arial Narrow" w:cs="Arial Narrow"/>
                        <w:color w:val="000000"/>
                        <w:spacing w:val="0"/>
                        <w:w w:val="100"/>
                        <w:position w:val="0"/>
                        <w:sz w:val="15"/>
                        <w:szCs w:val="15"/>
                        <w:shd w:val="clear" w:color="auto" w:fill="FFFFFF"/>
                      </w:rPr>
                      <w:t>10</w:t>
                    </w:r>
                    <w:r>
                      <w:rPr>
                        <w:color w:val="000000"/>
                        <w:spacing w:val="0"/>
                        <w:w w:val="100"/>
                        <w:position w:val="0"/>
                        <w:sz w:val="15"/>
                        <w:szCs w:val="15"/>
                        <w:shd w:val="clear" w:color="auto" w:fill="FFFFFF"/>
                      </w:rPr>
                      <w:t xml:space="preserve">) </w:t>
                    </w:r>
                    <w:r>
                      <w:rPr>
                        <w:rFonts w:ascii="Arial Narrow" w:eastAsia="Arial Narrow" w:hAnsi="Arial Narrow" w:cs="Arial Narrow"/>
                        <w:color w:val="000000"/>
                        <w:spacing w:val="0"/>
                        <w:w w:val="100"/>
                        <w:position w:val="0"/>
                        <w:sz w:val="15"/>
                        <w:szCs w:val="15"/>
                        <w:shd w:val="clear" w:color="auto" w:fill="FFFFFF"/>
                      </w:rPr>
                      <w:t>82330558</w:t>
                    </w:r>
                  </w:p>
                  <w:p>
                    <w:pPr>
                      <w:pStyle w:val="Style54"/>
                      <w:keepNext w:val="0"/>
                      <w:keepLines w:val="0"/>
                      <w:widowControl w:val="0"/>
                      <w:shd w:val="clear" w:color="auto" w:fill="auto"/>
                      <w:tabs>
                        <w:tab w:pos="2208" w:val="right"/>
                      </w:tabs>
                      <w:bidi w:val="0"/>
                      <w:spacing w:before="0" w:after="0" w:line="240" w:lineRule="auto"/>
                      <w:ind w:left="0" w:right="0" w:firstLine="0"/>
                      <w:jc w:val="left"/>
                      <w:rPr>
                        <w:sz w:val="15"/>
                        <w:szCs w:val="15"/>
                      </w:rPr>
                    </w:pPr>
                    <w:r>
                      <w:rPr>
                        <w:color w:val="000000"/>
                        <w:spacing w:val="0"/>
                        <w:w w:val="100"/>
                        <w:position w:val="0"/>
                        <w:sz w:val="15"/>
                        <w:szCs w:val="15"/>
                      </w:rPr>
                      <w:t xml:space="preserve">传真 </w:t>
                    </w:r>
                    <w:r>
                      <w:rPr>
                        <w:rFonts w:ascii="Arial Narrow" w:eastAsia="Arial Narrow" w:hAnsi="Arial Narrow" w:cs="Arial Narrow"/>
                        <w:color w:val="000000"/>
                        <w:spacing w:val="0"/>
                        <w:w w:val="100"/>
                        <w:position w:val="0"/>
                        <w:sz w:val="15"/>
                        <w:szCs w:val="15"/>
                      </w:rPr>
                      <w:t>Fax</w:t>
                    </w:r>
                    <w:r>
                      <w:rPr>
                        <w:color w:val="000000"/>
                        <w:spacing w:val="0"/>
                        <w:w w:val="100"/>
                        <w:position w:val="0"/>
                        <w:sz w:val="15"/>
                        <w:szCs w:val="15"/>
                      </w:rPr>
                      <w:t>：</w:t>
                      <w:tab/>
                    </w:r>
                    <w:r>
                      <w:rPr>
                        <w:rFonts w:ascii="Arial Narrow" w:eastAsia="Arial Narrow" w:hAnsi="Arial Narrow" w:cs="Arial Narrow"/>
                        <w:color w:val="000000"/>
                        <w:spacing w:val="0"/>
                        <w:w w:val="100"/>
                        <w:position w:val="0"/>
                        <w:sz w:val="15"/>
                        <w:szCs w:val="15"/>
                      </w:rPr>
                      <w:t>+86</w:t>
                    </w:r>
                    <w:r>
                      <w:rPr>
                        <w:color w:val="000000"/>
                        <w:spacing w:val="0"/>
                        <w:w w:val="100"/>
                        <w:position w:val="0"/>
                        <w:sz w:val="15"/>
                        <w:szCs w:val="15"/>
                      </w:rPr>
                      <w:t>(</w:t>
                    </w:r>
                    <w:r>
                      <w:rPr>
                        <w:rFonts w:ascii="Arial Narrow" w:eastAsia="Arial Narrow" w:hAnsi="Arial Narrow" w:cs="Arial Narrow"/>
                        <w:color w:val="000000"/>
                        <w:spacing w:val="0"/>
                        <w:w w:val="100"/>
                        <w:position w:val="0"/>
                        <w:sz w:val="15"/>
                        <w:szCs w:val="15"/>
                      </w:rPr>
                      <w:t>10</w:t>
                    </w:r>
                    <w:r>
                      <w:rPr>
                        <w:color w:val="000000"/>
                        <w:spacing w:val="0"/>
                        <w:w w:val="100"/>
                        <w:position w:val="0"/>
                        <w:sz w:val="15"/>
                        <w:szCs w:val="15"/>
                      </w:rPr>
                      <w:t>)</w:t>
                    </w:r>
                    <w:r>
                      <w:rPr>
                        <w:rFonts w:ascii="Arial Narrow" w:eastAsia="Arial Narrow" w:hAnsi="Arial Narrow" w:cs="Arial Narrow"/>
                        <w:color w:val="000000"/>
                        <w:spacing w:val="0"/>
                        <w:w w:val="100"/>
                        <w:position w:val="0"/>
                        <w:sz w:val="15"/>
                        <w:szCs w:val="15"/>
                      </w:rPr>
                      <w:t>82327668</w:t>
                    </w:r>
                  </w:p>
                  <w:p>
                    <w:pPr>
                      <w:pStyle w:val="Style54"/>
                      <w:keepNext w:val="0"/>
                      <w:keepLines w:val="0"/>
                      <w:widowControl w:val="0"/>
                      <w:shd w:val="clear" w:color="auto" w:fill="auto"/>
                      <w:tabs>
                        <w:tab w:pos="2218" w:val="right"/>
                      </w:tabs>
                      <w:bidi w:val="0"/>
                      <w:spacing w:before="0" w:after="0" w:line="240" w:lineRule="auto"/>
                      <w:ind w:left="0" w:right="0" w:firstLine="0"/>
                      <w:jc w:val="left"/>
                      <w:rPr>
                        <w:sz w:val="15"/>
                        <w:szCs w:val="15"/>
                      </w:rPr>
                    </w:pPr>
                    <w:r>
                      <w:rPr>
                        <w:color w:val="000000"/>
                        <w:spacing w:val="0"/>
                        <w:w w:val="100"/>
                        <w:position w:val="0"/>
                        <w:sz w:val="15"/>
                        <w:szCs w:val="15"/>
                      </w:rPr>
                      <w:t xml:space="preserve">网址 </w:t>
                    </w:r>
                    <w:r>
                      <w:rPr>
                        <w:rFonts w:ascii="Arial Narrow" w:eastAsia="Arial Narrow" w:hAnsi="Arial Narrow" w:cs="Arial Narrow"/>
                        <w:color w:val="000000"/>
                        <w:spacing w:val="0"/>
                        <w:w w:val="100"/>
                        <w:position w:val="0"/>
                        <w:sz w:val="15"/>
                        <w:szCs w:val="15"/>
                      </w:rPr>
                      <w:t>Internet</w:t>
                    </w:r>
                    <w:r>
                      <w:rPr>
                        <w:color w:val="000000"/>
                        <w:spacing w:val="0"/>
                        <w:w w:val="100"/>
                        <w:position w:val="0"/>
                        <w:sz w:val="15"/>
                        <w:szCs w:val="15"/>
                      </w:rPr>
                      <w:t>：</w:t>
                      <w:tab/>
                    </w:r>
                    <w:r>
                      <w:rPr>
                        <w:rFonts w:ascii="Arial Narrow" w:eastAsia="Arial Narrow" w:hAnsi="Arial Narrow" w:cs="Arial Narrow"/>
                        <w:color w:val="000000"/>
                        <w:spacing w:val="0"/>
                        <w:w w:val="100"/>
                        <w:position w:val="0"/>
                        <w:sz w:val="15"/>
                        <w:szCs w:val="15"/>
                      </w:rPr>
                      <w:t>www.daxincpa.com.cn</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4540250</wp:posOffset>
              </wp:positionH>
              <wp:positionV relativeFrom="page">
                <wp:posOffset>532765</wp:posOffset>
              </wp:positionV>
              <wp:extent cx="1874520" cy="402590"/>
              <wp:wrapNone/>
              <wp:docPr id="60" name="Shape 60"/>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086" type="#_x0000_t202" style="position:absolute;margin-left:357.5pt;margin-top:41.950000000000003pt;width:147.59999999999999pt;height:31.699999999999999pt;z-index:-1887440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62" name="Shape 62"/>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4540250</wp:posOffset>
              </wp:positionH>
              <wp:positionV relativeFrom="page">
                <wp:posOffset>532765</wp:posOffset>
              </wp:positionV>
              <wp:extent cx="1874520" cy="402590"/>
              <wp:wrapNone/>
              <wp:docPr id="65" name="Shape 65"/>
              <a:graphic xmlns:a="http://schemas.openxmlformats.org/drawingml/2006/main">
                <a:graphicData uri="http://schemas.microsoft.com/office/word/2010/wordprocessingShape">
                  <wps:wsp>
                    <wps:cNvSpPr txBox="1"/>
                    <wps:spPr>
                      <a:xfrm>
                        <a:ext cx="1874520" cy="4025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wps:txbx>
                    <wps:bodyPr wrap="none" lIns="0" tIns="0" rIns="0" bIns="0">
                      <a:spAutoFit/>
                    </wps:bodyPr>
                  </wps:wsp>
                </a:graphicData>
              </a:graphic>
            </wp:anchor>
          </w:drawing>
        </mc:Choice>
        <mc:Fallback>
          <w:pict>
            <v:shape id="_x0000_s1091" type="#_x0000_t202" style="position:absolute;margin-left:357.5pt;margin-top:41.950000000000003pt;width:147.59999999999999pt;height:31.699999999999999pt;z-index:-1887440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1123315</wp:posOffset>
              </wp:positionH>
              <wp:positionV relativeFrom="page">
                <wp:posOffset>982980</wp:posOffset>
              </wp:positionV>
              <wp:extent cx="5315585" cy="0"/>
              <wp:wrapNone/>
              <wp:docPr id="67" name="Shape 67"/>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450000000000003pt;margin-top:77.400000000000006pt;width:418.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正文文本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正文文本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标题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标题 #4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1">
    <w:name w:val="正文文本 (3)_"/>
    <w:basedOn w:val="DefaultParagraphFont"/>
    <w:link w:val="Style4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59">
    <w:name w:val="正文文本 (9)_"/>
    <w:basedOn w:val="DefaultParagraphFont"/>
    <w:link w:val="Style58"/>
    <w:rPr>
      <w:rFonts w:ascii="SimSun" w:eastAsia="SimSun" w:hAnsi="SimSun" w:cs="SimSun"/>
      <w:b w:val="0"/>
      <w:bCs w:val="0"/>
      <w:i w:val="0"/>
      <w:iCs w:val="0"/>
      <w:smallCaps w:val="0"/>
      <w:strike w:val="0"/>
      <w:sz w:val="15"/>
      <w:szCs w:val="15"/>
      <w:u w:val="none"/>
      <w:shd w:val="clear" w:color="auto" w:fill="auto"/>
    </w:rPr>
  </w:style>
  <w:style w:type="character" w:customStyle="1" w:styleId="CharStyle66">
    <w:name w:val="正文文本 (10)_"/>
    <w:basedOn w:val="DefaultParagraphFont"/>
    <w:link w:val="Style65"/>
    <w:rPr>
      <w:rFonts w:ascii="SimSun" w:eastAsia="SimSun" w:hAnsi="SimSun" w:cs="SimSun"/>
      <w:b w:val="0"/>
      <w:bCs w:val="0"/>
      <w:i w:val="0"/>
      <w:iCs w:val="0"/>
      <w:smallCaps w:val="0"/>
      <w:strike w:val="0"/>
      <w:sz w:val="20"/>
      <w:szCs w:val="20"/>
      <w:u w:val="none"/>
      <w:shd w:val="clear" w:color="auto" w:fill="auto"/>
    </w:rPr>
  </w:style>
  <w:style w:type="character" w:customStyle="1" w:styleId="CharStyle82">
    <w:name w:val="标题 #1_"/>
    <w:basedOn w:val="DefaultParagraphFont"/>
    <w:link w:val="Style81"/>
    <w:rPr>
      <w:rFonts w:ascii="SimSun" w:eastAsia="SimSun" w:hAnsi="SimSun" w:cs="SimSun"/>
      <w:b/>
      <w:bCs/>
      <w:i w:val="0"/>
      <w:iCs w:val="0"/>
      <w:smallCaps w:val="0"/>
      <w:strike w:val="0"/>
      <w:sz w:val="66"/>
      <w:szCs w:val="66"/>
      <w:u w:val="none"/>
      <w:shd w:val="clear" w:color="auto" w:fill="auto"/>
    </w:rPr>
  </w:style>
  <w:style w:type="character" w:customStyle="1" w:styleId="CharStyle92">
    <w:name w:val="标题 #2_"/>
    <w:basedOn w:val="DefaultParagraphFont"/>
    <w:link w:val="Style91"/>
    <w:rPr>
      <w:rFonts w:ascii="SimHei" w:eastAsia="SimHei" w:hAnsi="SimHei" w:cs="SimHei"/>
      <w:b w:val="0"/>
      <w:bCs w:val="0"/>
      <w:i w:val="0"/>
      <w:iCs w:val="0"/>
      <w:smallCaps w:val="0"/>
      <w:strike w:val="0"/>
      <w:sz w:val="36"/>
      <w:szCs w:val="36"/>
      <w:u w:val="none"/>
      <w:shd w:val="clear" w:color="auto" w:fill="auto"/>
    </w:rPr>
  </w:style>
  <w:style w:type="character" w:customStyle="1" w:styleId="CharStyle95">
    <w:name w:val="其他 (3)_"/>
    <w:basedOn w:val="DefaultParagraphFont"/>
    <w:link w:val="Style94"/>
    <w:rPr>
      <w:rFonts w:ascii="SimSun" w:eastAsia="SimSun" w:hAnsi="SimSun" w:cs="SimSun"/>
      <w:b w:val="0"/>
      <w:bCs w:val="0"/>
      <w:i w:val="0"/>
      <w:iCs w:val="0"/>
      <w:smallCaps w:val="0"/>
      <w:strike w:val="0"/>
      <w:sz w:val="13"/>
      <w:szCs w:val="13"/>
      <w:u w:val="none"/>
      <w:shd w:val="clear" w:color="auto" w:fill="auto"/>
    </w:rPr>
  </w:style>
  <w:style w:type="paragraph" w:customStyle="1" w:styleId="Style2">
    <w:name w:val="正文文本 (4)"/>
    <w:basedOn w:val="Normal"/>
    <w:link w:val="CharStyle3"/>
    <w:pPr>
      <w:widowControl w:val="0"/>
      <w:shd w:val="clear" w:color="auto" w:fill="auto"/>
      <w:spacing w:before="700"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正文文本 (5)"/>
    <w:basedOn w:val="Normal"/>
    <w:link w:val="CharStyle5"/>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正文文本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标题 #3"/>
    <w:basedOn w:val="Normal"/>
    <w:link w:val="CharStyle11"/>
    <w:pPr>
      <w:widowControl w:val="0"/>
      <w:shd w:val="clear" w:color="auto" w:fill="auto"/>
      <w:spacing w:before="290"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2)"/>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标题 #4"/>
    <w:basedOn w:val="Normal"/>
    <w:link w:val="CharStyle26"/>
    <w:pPr>
      <w:widowControl w:val="0"/>
      <w:shd w:val="clear" w:color="auto" w:fill="auto"/>
      <w:spacing w:after="280"/>
      <w:ind w:firstLine="580"/>
      <w:outlineLvl w:val="3"/>
    </w:pPr>
    <w:rPr>
      <w:rFonts w:ascii="SimSun" w:eastAsia="SimSun" w:hAnsi="SimSun" w:cs="SimSun"/>
      <w:b/>
      <w:bCs/>
      <w:i w:val="0"/>
      <w:iCs w:val="0"/>
      <w:smallCaps w:val="0"/>
      <w:strike w:val="0"/>
      <w:u w:val="none"/>
      <w:shd w:val="clear" w:color="auto" w:fill="auto"/>
    </w:rPr>
  </w:style>
  <w:style w:type="paragraph" w:customStyle="1" w:styleId="Style27">
    <w:name w:val="正文文本"/>
    <w:basedOn w:val="Normal"/>
    <w:link w:val="CharStyle28"/>
    <w:pPr>
      <w:widowControl w:val="0"/>
      <w:shd w:val="clear" w:color="auto" w:fill="auto"/>
      <w:spacing w:after="40"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5"/>
    <w:basedOn w:val="Normal"/>
    <w:link w:val="CharStyle36"/>
    <w:pPr>
      <w:widowControl w:val="0"/>
      <w:shd w:val="clear" w:color="auto" w:fill="auto"/>
      <w:spacing w:after="290"/>
      <w:ind w:firstLine="9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0">
    <w:name w:val="正文文本 (3)"/>
    <w:basedOn w:val="Normal"/>
    <w:link w:val="CharStyle41"/>
    <w:pPr>
      <w:widowControl w:val="0"/>
      <w:shd w:val="clear" w:color="auto" w:fill="auto"/>
      <w:spacing w:after="120"/>
      <w:ind w:left="12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8">
    <w:name w:val="正文文本 (9)"/>
    <w:basedOn w:val="Normal"/>
    <w:link w:val="CharStyle59"/>
    <w:pPr>
      <w:widowControl w:val="0"/>
      <w:shd w:val="clear" w:color="auto" w:fill="auto"/>
      <w:spacing w:after="120" w:line="296" w:lineRule="exact"/>
      <w:ind w:left="3500" w:firstLine="300"/>
    </w:pPr>
    <w:rPr>
      <w:rFonts w:ascii="SimSun" w:eastAsia="SimSun" w:hAnsi="SimSun" w:cs="SimSun"/>
      <w:b w:val="0"/>
      <w:bCs w:val="0"/>
      <w:i w:val="0"/>
      <w:iCs w:val="0"/>
      <w:smallCaps w:val="0"/>
      <w:strike w:val="0"/>
      <w:sz w:val="15"/>
      <w:szCs w:val="15"/>
      <w:u w:val="none"/>
      <w:shd w:val="clear" w:color="auto" w:fill="auto"/>
    </w:rPr>
  </w:style>
  <w:style w:type="paragraph" w:customStyle="1" w:styleId="Style65">
    <w:name w:val="正文文本 (10)"/>
    <w:basedOn w:val="Normal"/>
    <w:link w:val="CharStyle66"/>
    <w:pPr>
      <w:widowControl w:val="0"/>
      <w:shd w:val="clear" w:color="auto" w:fill="auto"/>
      <w:spacing w:after="160" w:line="407" w:lineRule="exact"/>
      <w:ind w:left="1540"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81">
    <w:name w:val="标题 #1"/>
    <w:basedOn w:val="Normal"/>
    <w:link w:val="CharStyle82"/>
    <w:pPr>
      <w:widowControl w:val="0"/>
      <w:shd w:val="clear" w:color="auto" w:fill="auto"/>
      <w:spacing w:after="400"/>
      <w:jc w:val="center"/>
      <w:outlineLvl w:val="0"/>
    </w:pPr>
    <w:rPr>
      <w:rFonts w:ascii="SimSun" w:eastAsia="SimSun" w:hAnsi="SimSun" w:cs="SimSun"/>
      <w:b/>
      <w:bCs/>
      <w:i w:val="0"/>
      <w:iCs w:val="0"/>
      <w:smallCaps w:val="0"/>
      <w:strike w:val="0"/>
      <w:sz w:val="66"/>
      <w:szCs w:val="66"/>
      <w:u w:val="none"/>
      <w:shd w:val="clear" w:color="auto" w:fill="auto"/>
    </w:rPr>
  </w:style>
  <w:style w:type="paragraph" w:customStyle="1" w:styleId="Style91">
    <w:name w:val="标题 #2"/>
    <w:basedOn w:val="Normal"/>
    <w:link w:val="CharStyle92"/>
    <w:pPr>
      <w:widowControl w:val="0"/>
      <w:shd w:val="clear" w:color="auto" w:fill="auto"/>
      <w:spacing w:after="200"/>
      <w:jc w:val="center"/>
      <w:outlineLvl w:val="1"/>
    </w:pPr>
    <w:rPr>
      <w:rFonts w:ascii="SimHei" w:eastAsia="SimHei" w:hAnsi="SimHei" w:cs="SimHei"/>
      <w:b w:val="0"/>
      <w:bCs w:val="0"/>
      <w:i w:val="0"/>
      <w:iCs w:val="0"/>
      <w:smallCaps w:val="0"/>
      <w:strike w:val="0"/>
      <w:sz w:val="36"/>
      <w:szCs w:val="36"/>
      <w:u w:val="none"/>
      <w:shd w:val="clear" w:color="auto" w:fill="auto"/>
    </w:rPr>
  </w:style>
  <w:style w:type="paragraph" w:customStyle="1" w:styleId="Style94">
    <w:name w:val="其他 (3)"/>
    <w:basedOn w:val="Normal"/>
    <w:link w:val="CharStyle95"/>
    <w:pPr>
      <w:widowControl w:val="0"/>
      <w:shd w:val="clear" w:color="auto" w:fill="auto"/>
    </w:pPr>
    <w:rPr>
      <w:rFonts w:ascii="SimSun" w:eastAsia="SimSun" w:hAnsi="SimSun" w:cs="SimSun"/>
      <w:b w:val="0"/>
      <w:bCs w:val="0"/>
      <w:i w:val="0"/>
      <w:iCs w:val="0"/>
      <w:smallCaps w:val="0"/>
      <w:strike w:val="0"/>
      <w:sz w:val="13"/>
      <w:szCs w:val="13"/>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s>
</file>

<file path=word/_rels/header5.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