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826" w:lineRule="exact" w:before="0"/>
        <w:ind w:left="0" w:right="39" w:firstLine="0"/>
        <w:jc w:val="center"/>
        <w:rPr>
          <w:rFonts w:ascii="华文彩云" w:hAnsi="华文彩云" w:cs="华文彩云" w:eastAsia="华文彩云" w:hint="default"/>
          <w:sz w:val="72"/>
          <w:szCs w:val="72"/>
        </w:rPr>
      </w:pPr>
      <w:r>
        <w:rPr>
          <w:rFonts w:ascii="华文彩云" w:hAnsi="华文彩云" w:cs="华文彩云" w:eastAsia="华文彩云" w:hint="default"/>
          <w:color w:val="FF0000"/>
          <w:spacing w:val="15"/>
          <w:sz w:val="72"/>
          <w:szCs w:val="72"/>
        </w:rPr>
        <w:t>2OO7</w:t>
      </w:r>
      <w:r>
        <w:rPr>
          <w:rFonts w:ascii="华文彩云" w:hAnsi="华文彩云" w:cs="华文彩云" w:eastAsia="华文彩云" w:hint="default"/>
          <w:color w:val="FF0000"/>
          <w:spacing w:val="34"/>
          <w:sz w:val="72"/>
          <w:szCs w:val="72"/>
        </w:rPr>
        <w:t> </w:t>
      </w:r>
      <w:r>
        <w:rPr>
          <w:rFonts w:ascii="华文彩云" w:hAnsi="华文彩云" w:cs="华文彩云" w:eastAsia="华文彩云" w:hint="default"/>
          <w:color w:val="FF0000"/>
          <w:spacing w:val="41"/>
          <w:sz w:val="72"/>
          <w:szCs w:val="72"/>
        </w:rPr>
        <w:t>年年度报告</w:t>
      </w:r>
      <w:r>
        <w:rPr>
          <w:rFonts w:ascii="华文彩云" w:hAnsi="华文彩云" w:cs="华文彩云" w:eastAsia="华文彩云" w:hint="default"/>
          <w:sz w:val="72"/>
          <w:szCs w:val="72"/>
        </w:rPr>
      </w: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0"/>
        <w:rPr>
          <w:rFonts w:ascii="华文彩云" w:hAnsi="华文彩云" w:cs="华文彩云" w:eastAsia="华文彩云" w:hint="default"/>
          <w:sz w:val="20"/>
          <w:szCs w:val="20"/>
        </w:rPr>
      </w:pPr>
    </w:p>
    <w:p>
      <w:pPr>
        <w:spacing w:line="240" w:lineRule="auto" w:before="12"/>
        <w:rPr>
          <w:rFonts w:ascii="华文彩云" w:hAnsi="华文彩云" w:cs="华文彩云" w:eastAsia="华文彩云" w:hint="default"/>
          <w:sz w:val="22"/>
          <w:szCs w:val="22"/>
        </w:rPr>
      </w:pPr>
    </w:p>
    <w:p>
      <w:pPr>
        <w:spacing w:line="2565" w:lineRule="exact"/>
        <w:ind w:left="3147" w:right="0" w:firstLine="0"/>
        <w:rPr>
          <w:rFonts w:ascii="华文彩云" w:hAnsi="华文彩云" w:cs="华文彩云" w:eastAsia="华文彩云" w:hint="default"/>
          <w:sz w:val="20"/>
          <w:szCs w:val="20"/>
        </w:rPr>
      </w:pPr>
      <w:r>
        <w:rPr>
          <w:rFonts w:ascii="华文彩云" w:hAnsi="华文彩云" w:cs="华文彩云" w:eastAsia="华文彩云" w:hint="default"/>
          <w:position w:val="-50"/>
          <w:sz w:val="20"/>
          <w:szCs w:val="20"/>
        </w:rPr>
        <w:drawing>
          <wp:inline distT="0" distB="0" distL="0" distR="0">
            <wp:extent cx="1500563" cy="1628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00563" cy="1628775"/>
                    </a:xfrm>
                    <a:prstGeom prst="rect">
                      <a:avLst/>
                    </a:prstGeom>
                  </pic:spPr>
                </pic:pic>
              </a:graphicData>
            </a:graphic>
          </wp:inline>
        </w:drawing>
      </w:r>
      <w:r>
        <w:rPr>
          <w:rFonts w:ascii="华文彩云" w:hAnsi="华文彩云" w:cs="华文彩云" w:eastAsia="华文彩云" w:hint="default"/>
          <w:position w:val="-50"/>
          <w:sz w:val="20"/>
          <w:szCs w:val="20"/>
        </w:rPr>
      </w:r>
    </w:p>
    <w:p>
      <w:pPr>
        <w:spacing w:line="240" w:lineRule="auto" w:before="0"/>
        <w:rPr>
          <w:rFonts w:ascii="华文彩云" w:hAnsi="华文彩云" w:cs="华文彩云" w:eastAsia="华文彩云" w:hint="default"/>
          <w:sz w:val="72"/>
          <w:szCs w:val="72"/>
        </w:rPr>
      </w:pPr>
    </w:p>
    <w:p>
      <w:pPr>
        <w:spacing w:line="240" w:lineRule="auto" w:before="0"/>
        <w:rPr>
          <w:rFonts w:ascii="华文彩云" w:hAnsi="华文彩云" w:cs="华文彩云" w:eastAsia="华文彩云" w:hint="default"/>
          <w:sz w:val="72"/>
          <w:szCs w:val="72"/>
        </w:rPr>
      </w:pPr>
    </w:p>
    <w:p>
      <w:pPr>
        <w:spacing w:line="240" w:lineRule="auto" w:before="7"/>
        <w:rPr>
          <w:rFonts w:ascii="华文彩云" w:hAnsi="华文彩云" w:cs="华文彩云" w:eastAsia="华文彩云" w:hint="default"/>
          <w:sz w:val="94"/>
          <w:szCs w:val="94"/>
        </w:rPr>
      </w:pPr>
    </w:p>
    <w:p>
      <w:pPr>
        <w:spacing w:line="574" w:lineRule="exact" w:before="0"/>
        <w:ind w:left="0" w:right="38" w:firstLine="0"/>
        <w:jc w:val="center"/>
        <w:rPr>
          <w:rFonts w:ascii="隶书" w:hAnsi="隶书" w:cs="隶书" w:eastAsia="隶书" w:hint="default"/>
          <w:sz w:val="44"/>
          <w:szCs w:val="44"/>
        </w:rPr>
      </w:pPr>
      <w:r>
        <w:rPr>
          <w:rFonts w:ascii="隶书" w:hAnsi="隶书" w:cs="隶书" w:eastAsia="隶书" w:hint="default"/>
          <w:color w:val="0000FF"/>
          <w:spacing w:val="-39"/>
          <w:sz w:val="44"/>
          <w:szCs w:val="44"/>
        </w:rPr>
        <w:t>石家庄常山纺织股份有限公司</w:t>
      </w:r>
      <w:r>
        <w:rPr>
          <w:rFonts w:ascii="隶书" w:hAnsi="隶书" w:cs="隶书" w:eastAsia="隶书" w:hint="default"/>
          <w:sz w:val="44"/>
          <w:szCs w:val="44"/>
        </w:rPr>
      </w:r>
    </w:p>
    <w:p>
      <w:pPr>
        <w:spacing w:line="273" w:lineRule="exact" w:before="0"/>
        <w:ind w:left="0" w:right="40" w:firstLine="0"/>
        <w:jc w:val="center"/>
        <w:rPr>
          <w:rFonts w:ascii="隶书" w:hAnsi="隶书" w:cs="隶书" w:eastAsia="隶书" w:hint="default"/>
          <w:sz w:val="21"/>
          <w:szCs w:val="21"/>
        </w:rPr>
      </w:pPr>
      <w:r>
        <w:rPr>
          <w:rFonts w:ascii="隶书"/>
          <w:color w:val="0000FF"/>
          <w:sz w:val="21"/>
        </w:rPr>
        <w:t>SHIJIAZHUANG CHANGSHAN TEXTILE COMPANY</w:t>
      </w:r>
      <w:r>
        <w:rPr>
          <w:rFonts w:ascii="隶书"/>
          <w:color w:val="0000FF"/>
          <w:spacing w:val="-20"/>
          <w:sz w:val="21"/>
        </w:rPr>
        <w:t> </w:t>
      </w:r>
      <w:r>
        <w:rPr>
          <w:rFonts w:ascii="隶书"/>
          <w:color w:val="0000FF"/>
          <w:sz w:val="21"/>
        </w:rPr>
        <w:t>LIMITED</w:t>
      </w:r>
      <w:r>
        <w:rPr>
          <w:rFonts w:ascii="隶书"/>
          <w:sz w:val="21"/>
        </w:rPr>
      </w:r>
    </w:p>
    <w:p>
      <w:pPr>
        <w:spacing w:after="0" w:line="273" w:lineRule="exact"/>
        <w:jc w:val="center"/>
        <w:rPr>
          <w:rFonts w:ascii="隶书" w:hAnsi="隶书" w:cs="隶书" w:eastAsia="隶书" w:hint="default"/>
          <w:sz w:val="21"/>
          <w:szCs w:val="21"/>
        </w:rPr>
        <w:sectPr>
          <w:type w:val="continuous"/>
          <w:pgSz w:w="11900" w:h="16840"/>
          <w:pgMar w:top="1600" w:bottom="280" w:left="1680" w:right="1680"/>
        </w:sect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2"/>
        <w:rPr>
          <w:rFonts w:ascii="隶书" w:hAnsi="隶书" w:cs="隶书" w:eastAsia="隶书" w:hint="default"/>
          <w:sz w:val="20"/>
          <w:szCs w:val="20"/>
        </w:rPr>
      </w:pPr>
    </w:p>
    <w:p>
      <w:pPr>
        <w:tabs>
          <w:tab w:pos="2168" w:val="left" w:leader="none"/>
        </w:tabs>
        <w:spacing w:line="580" w:lineRule="exact" w:before="0"/>
        <w:ind w:left="0" w:right="40" w:firstLine="0"/>
        <w:jc w:val="center"/>
        <w:rPr>
          <w:rFonts w:ascii="黑体" w:hAnsi="黑体" w:cs="黑体" w:eastAsia="黑体" w:hint="default"/>
          <w:sz w:val="48"/>
          <w:szCs w:val="48"/>
        </w:rPr>
      </w:pPr>
      <w:r>
        <w:rPr>
          <w:rFonts w:ascii="黑体" w:hAnsi="黑体" w:cs="黑体" w:eastAsia="黑体" w:hint="default"/>
          <w:sz w:val="48"/>
          <w:szCs w:val="48"/>
        </w:rPr>
        <w:t>目</w:t>
        <w:tab/>
        <w:t>录</w:t>
      </w:r>
    </w:p>
    <w:p>
      <w:pPr>
        <w:spacing w:line="240" w:lineRule="auto" w:before="0"/>
        <w:rPr>
          <w:rFonts w:ascii="黑体" w:hAnsi="黑体" w:cs="黑体" w:eastAsia="黑体" w:hint="default"/>
          <w:sz w:val="48"/>
          <w:szCs w:val="48"/>
        </w:rPr>
      </w:pPr>
    </w:p>
    <w:p>
      <w:pPr>
        <w:spacing w:line="240" w:lineRule="auto" w:before="12"/>
        <w:rPr>
          <w:rFonts w:ascii="黑体" w:hAnsi="黑体" w:cs="黑体" w:eastAsia="黑体" w:hint="default"/>
          <w:sz w:val="52"/>
          <w:szCs w:val="52"/>
        </w:rPr>
      </w:pPr>
    </w:p>
    <w:p>
      <w:pPr>
        <w:pStyle w:val="Heading1"/>
        <w:spacing w:line="655" w:lineRule="auto"/>
        <w:ind w:left="207" w:right="212"/>
        <w:jc w:val="both"/>
      </w:pPr>
      <w:r>
        <w:rPr/>
        <w:t>第一章    公司基本情况简介                        </w:t>
      </w:r>
      <w:r>
        <w:rPr>
          <w:spacing w:val="127"/>
        </w:rPr>
        <w:t> </w:t>
      </w:r>
      <w:r>
        <w:rPr/>
        <w:t>2</w:t>
      </w:r>
      <w:r>
        <w:rPr>
          <w:w w:val="99"/>
        </w:rPr>
        <w:t> </w:t>
      </w:r>
      <w:r>
        <w:rPr/>
        <w:t>第二章    会计数据和业务数据摘要                  </w:t>
      </w:r>
      <w:r>
        <w:rPr>
          <w:spacing w:val="128"/>
        </w:rPr>
        <w:t> </w:t>
      </w:r>
      <w:r>
        <w:rPr/>
        <w:t>3</w:t>
      </w:r>
      <w:r>
        <w:rPr>
          <w:w w:val="99"/>
        </w:rPr>
        <w:t> </w:t>
      </w:r>
      <w:r>
        <w:rPr/>
        <w:t>第三章    股本变动及股东情况                      </w:t>
      </w:r>
      <w:r>
        <w:rPr>
          <w:spacing w:val="126"/>
        </w:rPr>
        <w:t> </w:t>
      </w:r>
      <w:r>
        <w:rPr/>
        <w:t>4</w:t>
      </w:r>
      <w:r>
        <w:rPr>
          <w:w w:val="99"/>
        </w:rPr>
        <w:t> </w:t>
      </w:r>
      <w:r>
        <w:rPr/>
        <w:t>第四章    董事、监事、高级管理人员和员工情况      </w:t>
      </w:r>
      <w:r>
        <w:rPr>
          <w:spacing w:val="130"/>
        </w:rPr>
        <w:t> </w:t>
      </w:r>
      <w:r>
        <w:rPr/>
        <w:t>6</w:t>
      </w:r>
      <w:r>
        <w:rPr>
          <w:w w:val="99"/>
        </w:rPr>
        <w:t> </w:t>
      </w:r>
      <w:r>
        <w:rPr/>
        <w:t>第五章    公司治理结构                           </w:t>
      </w:r>
      <w:r>
        <w:rPr>
          <w:spacing w:val="128"/>
        </w:rPr>
        <w:t> </w:t>
      </w:r>
      <w:r>
        <w:rPr/>
        <w:t>10</w:t>
      </w:r>
      <w:r>
        <w:rPr>
          <w:w w:val="99"/>
        </w:rPr>
        <w:t> </w:t>
      </w:r>
      <w:r>
        <w:rPr/>
        <w:t>第六章    股东大会情况简介                       </w:t>
      </w:r>
      <w:r>
        <w:rPr>
          <w:spacing w:val="129"/>
        </w:rPr>
        <w:t> </w:t>
      </w:r>
      <w:r>
        <w:rPr/>
        <w:t>15</w:t>
      </w:r>
      <w:r>
        <w:rPr>
          <w:w w:val="99"/>
        </w:rPr>
        <w:t> </w:t>
      </w:r>
      <w:r>
        <w:rPr/>
        <w:t>第七章    董事会报告                             </w:t>
      </w:r>
      <w:r>
        <w:rPr>
          <w:spacing w:val="128"/>
        </w:rPr>
        <w:t> </w:t>
      </w:r>
      <w:r>
        <w:rPr/>
        <w:t>15</w:t>
      </w:r>
      <w:r>
        <w:rPr>
          <w:w w:val="99"/>
        </w:rPr>
        <w:t> </w:t>
      </w:r>
      <w:r>
        <w:rPr/>
        <w:t>第八章    监事会报告                             </w:t>
      </w:r>
      <w:r>
        <w:rPr>
          <w:spacing w:val="128"/>
        </w:rPr>
        <w:t> </w:t>
      </w:r>
      <w:r>
        <w:rPr/>
        <w:t>30</w:t>
      </w:r>
      <w:r>
        <w:rPr>
          <w:w w:val="99"/>
        </w:rPr>
        <w:t> </w:t>
      </w:r>
      <w:r>
        <w:rPr/>
        <w:t>第九章    重要事项                               </w:t>
      </w:r>
      <w:r>
        <w:rPr>
          <w:spacing w:val="128"/>
        </w:rPr>
        <w:t> </w:t>
      </w:r>
      <w:r>
        <w:rPr/>
        <w:t>31</w:t>
      </w:r>
      <w:r>
        <w:rPr>
          <w:w w:val="99"/>
        </w:rPr>
        <w:t> </w:t>
      </w:r>
      <w:r>
        <w:rPr/>
        <w:t>第十章    财务报告                             </w:t>
      </w:r>
      <w:r>
        <w:rPr>
          <w:spacing w:val="128"/>
        </w:rPr>
        <w:t> </w:t>
      </w:r>
      <w:r>
        <w:rPr/>
        <w:t>38</w:t>
      </w:r>
      <w:r>
        <w:rPr>
          <w:w w:val="99"/>
        </w:rPr>
        <w:t> </w:t>
      </w:r>
      <w:r>
        <w:rPr/>
        <w:t>第十一章  备查文件目录                               </w:t>
      </w:r>
      <w:r>
        <w:rPr>
          <w:spacing w:val="127"/>
        </w:rPr>
        <w:t> </w:t>
      </w:r>
      <w:r>
        <w:rPr/>
        <w:t>40 </w:t>
      </w:r>
    </w:p>
    <w:p>
      <w:pPr>
        <w:spacing w:after="0" w:line="655" w:lineRule="auto"/>
        <w:jc w:val="both"/>
        <w:sectPr>
          <w:headerReference w:type="default" r:id="rId6"/>
          <w:footerReference w:type="default" r:id="rId7"/>
          <w:pgSz w:w="11900" w:h="16840"/>
          <w:pgMar w:header="372" w:footer="707" w:top="1020" w:bottom="900" w:left="1680" w:right="168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4212" w:lineRule="exact"/>
        <w:ind w:left="107" w:right="0" w:firstLine="0"/>
        <w:rPr>
          <w:rFonts w:ascii="宋体" w:hAnsi="宋体" w:cs="宋体" w:eastAsia="宋体" w:hint="default"/>
          <w:sz w:val="20"/>
          <w:szCs w:val="20"/>
        </w:rPr>
      </w:pPr>
      <w:r>
        <w:rPr>
          <w:rFonts w:ascii="宋体" w:hAnsi="宋体" w:cs="宋体" w:eastAsia="宋体" w:hint="default"/>
          <w:position w:val="-83"/>
          <w:sz w:val="20"/>
          <w:szCs w:val="20"/>
        </w:rPr>
        <w:pict>
          <v:shape style="width:476.95pt;height:210.6pt;mso-position-horizontal-relative:char;mso-position-vertical-relative:line" type="#_x0000_t202" filled="false" stroked="true" strokeweight=".75pt" strokecolor="#000000">
            <w10:anchorlock/>
            <v:textbox inset="0,0,0,0">
              <w:txbxContent>
                <w:p>
                  <w:pPr>
                    <w:spacing w:before="119"/>
                    <w:ind w:left="144" w:right="0" w:firstLine="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重要提示：</w:t>
                  </w:r>
                </w:p>
                <w:p>
                  <w:pPr>
                    <w:spacing w:line="288" w:lineRule="auto" w:before="83"/>
                    <w:ind w:left="144" w:right="139"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本公司董事会、监事会及董事、监事、高级管理人员保证本报告所载资</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料不存在任何虚假记载、误导性陈述或者重大遗漏，并对其内容的真实性、</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准确性和完整性承担个别及连带责任。</w:t>
                  </w:r>
                </w:p>
                <w:p>
                  <w:pPr>
                    <w:spacing w:line="288" w:lineRule="auto" w:before="20"/>
                    <w:ind w:left="144" w:right="144"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董事邹晓珊因公未出席董事会三届二十三次会议，委托董事肖荣智出席</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会议并代行表决权。</w:t>
                  </w:r>
                </w:p>
                <w:p>
                  <w:pPr>
                    <w:spacing w:line="288" w:lineRule="auto" w:before="20"/>
                    <w:ind w:left="144" w:right="143" w:firstLine="559"/>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公司董事长汤彰明、总经理肖荣智、总会计师高俊岐、财务部经理赵英</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涛声明：保证年度报告中财务报告的真实、完整。</w:t>
                  </w:r>
                </w:p>
              </w:txbxContent>
            </v:textbox>
          </v:shape>
        </w:pict>
      </w:r>
      <w:r>
        <w:rPr>
          <w:rFonts w:ascii="宋体" w:hAnsi="宋体" w:cs="宋体" w:eastAsia="宋体" w:hint="default"/>
          <w:position w:val="-8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tabs>
          <w:tab w:pos="3972" w:val="left" w:leader="none"/>
        </w:tabs>
        <w:spacing w:before="13"/>
        <w:ind w:left="2853" w:right="3016" w:firstLine="0"/>
        <w:jc w:val="left"/>
        <w:rPr>
          <w:rFonts w:ascii="黑体" w:hAnsi="黑体" w:cs="黑体" w:eastAsia="黑体" w:hint="default"/>
          <w:sz w:val="28"/>
          <w:szCs w:val="28"/>
        </w:rPr>
      </w:pPr>
      <w:r>
        <w:rPr>
          <w:rFonts w:ascii="黑体" w:hAnsi="黑体" w:cs="黑体" w:eastAsia="黑体" w:hint="default"/>
          <w:w w:val="95"/>
          <w:sz w:val="28"/>
          <w:szCs w:val="28"/>
        </w:rPr>
        <w:t>第一章</w:t>
        <w:tab/>
      </w:r>
      <w:r>
        <w:rPr>
          <w:rFonts w:ascii="黑体" w:hAnsi="黑体" w:cs="黑体" w:eastAsia="黑体" w:hint="default"/>
          <w:sz w:val="28"/>
          <w:szCs w:val="28"/>
        </w:rPr>
        <w:t>公司基本情况简介</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21"/>
          <w:szCs w:val="21"/>
        </w:rPr>
      </w:pPr>
    </w:p>
    <w:p>
      <w:pPr>
        <w:pStyle w:val="BodyText"/>
        <w:spacing w:line="350" w:lineRule="auto"/>
        <w:ind w:left="1444" w:right="3016" w:hanging="480"/>
        <w:jc w:val="left"/>
      </w:pPr>
      <w:r>
        <w:rPr/>
        <w:t>一、公司法定中文名称：石家庄常山纺织股份有限公司 中文缩写：常山股份</w:t>
      </w:r>
    </w:p>
    <w:p>
      <w:pPr>
        <w:pStyle w:val="BodyText"/>
        <w:spacing w:line="372" w:lineRule="auto" w:before="36"/>
        <w:ind w:left="527" w:right="79" w:firstLine="916"/>
        <w:jc w:val="left"/>
        <w:rPr>
          <w:rFonts w:ascii="Times New Roman" w:hAnsi="Times New Roman" w:cs="Times New Roman" w:eastAsia="Times New Roman" w:hint="default"/>
        </w:rPr>
      </w:pPr>
      <w:r>
        <w:rPr>
          <w:spacing w:val="42"/>
        </w:rPr>
        <w:t>公司法定英文名称： </w:t>
      </w:r>
      <w:r>
        <w:rPr>
          <w:rFonts w:ascii="Times New Roman" w:hAnsi="Times New Roman" w:cs="Times New Roman" w:eastAsia="Times New Roman" w:hint="default"/>
        </w:rPr>
        <w:t>SHIJIAZHUANG CHANGSHAN</w:t>
      </w:r>
      <w:r>
        <w:rPr>
          <w:rFonts w:ascii="Times New Roman" w:hAnsi="Times New Roman" w:cs="Times New Roman" w:eastAsia="Times New Roman" w:hint="default"/>
          <w:spacing w:val="26"/>
        </w:rPr>
        <w:t> </w:t>
      </w:r>
      <w:r>
        <w:rPr>
          <w:rFonts w:ascii="Times New Roman" w:hAnsi="Times New Roman" w:cs="Times New Roman" w:eastAsia="Times New Roman" w:hint="default"/>
        </w:rPr>
        <w:t>TEXTILE</w:t>
      </w:r>
      <w:r>
        <w:rPr>
          <w:rFonts w:ascii="Times New Roman" w:hAnsi="Times New Roman" w:cs="Times New Roman" w:eastAsia="Times New Roman" w:hint="default"/>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p>
    <w:p>
      <w:pPr>
        <w:pStyle w:val="BodyText"/>
        <w:spacing w:line="313" w:lineRule="exact"/>
        <w:ind w:left="1444" w:right="3016"/>
        <w:jc w:val="left"/>
        <w:rPr>
          <w:rFonts w:ascii="Times New Roman" w:hAnsi="Times New Roman" w:cs="Times New Roman" w:eastAsia="Times New Roman" w:hint="default"/>
        </w:rPr>
      </w:pPr>
      <w:r>
        <w:rPr/>
        <w:t>英文缩写：</w:t>
      </w:r>
      <w:r>
        <w:rPr>
          <w:rFonts w:ascii="Times New Roman" w:hAnsi="Times New Roman" w:cs="Times New Roman" w:eastAsia="Times New Roman" w:hint="default"/>
        </w:rPr>
        <w:t>CSTEX</w:t>
      </w:r>
    </w:p>
    <w:p>
      <w:pPr>
        <w:pStyle w:val="BodyText"/>
        <w:spacing w:line="350" w:lineRule="auto" w:before="128"/>
        <w:ind w:left="964" w:right="4936"/>
        <w:jc w:val="left"/>
      </w:pPr>
      <w:r>
        <w:rPr/>
        <w:pict>
          <v:shape style="position:absolute;margin-left:106.379997pt;margin-top:47.955929pt;width:383.6pt;height:119.3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3150"/>
                    <w:gridCol w:w="3150"/>
                  </w:tblGrid>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4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94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李京朝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池俊平</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r>
                  <w:tr>
                    <w:trPr>
                      <w:trHeight w:val="396"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8">
                          <w:r>
                            <w:rPr>
                              <w:rFonts w:ascii="Times New Roman"/>
                              <w:sz w:val="21"/>
                            </w:rPr>
                            <w:t>lijc@vip.sina.com</w:t>
                          </w:r>
                        </w:hyperlink>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left"/>
                          <w:rPr>
                            <w:rFonts w:ascii="Times New Roman" w:hAnsi="Times New Roman" w:cs="Times New Roman" w:eastAsia="Times New Roman" w:hint="default"/>
                            <w:sz w:val="21"/>
                            <w:szCs w:val="21"/>
                          </w:rPr>
                        </w:pPr>
                        <w:hyperlink r:id="rId9">
                          <w:r>
                            <w:rPr>
                              <w:rFonts w:ascii="Times New Roman"/>
                              <w:sz w:val="21"/>
                            </w:rPr>
                            <w:t>chijunp52@sohu.com</w:t>
                          </w:r>
                        </w:hyperlink>
                      </w:p>
                    </w:tc>
                  </w:tr>
                </w:tbl>
                <w:p>
                  <w:pPr/>
                </w:p>
              </w:txbxContent>
            </v:textbox>
            <w10:wrap type="none"/>
          </v:shape>
        </w:pict>
      </w:r>
      <w:r>
        <w:rPr/>
        <w:t>二、公司法定代表人：汤彰明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31" w:lineRule="auto" w:before="26"/>
        <w:ind w:left="1444" w:right="2013" w:hanging="437"/>
        <w:jc w:val="left"/>
        <w:rPr>
          <w:rFonts w:ascii="Times New Roman" w:hAnsi="Times New Roman" w:cs="Times New Roman" w:eastAsia="Times New Roman" w:hint="default"/>
        </w:rPr>
      </w:pPr>
      <w:r>
        <w:rPr/>
        <w:t>四、公司注册地址和办公地址：河北省石家庄市和平东路</w:t>
      </w:r>
      <w:r>
        <w:rPr>
          <w:spacing w:val="-60"/>
        </w:rPr>
        <w:t> </w:t>
      </w:r>
      <w:r>
        <w:rPr>
          <w:rFonts w:ascii="Times New Roman" w:hAnsi="Times New Roman" w:cs="Times New Roman" w:eastAsia="Times New Roman" w:hint="default"/>
        </w:rPr>
        <w:t>183 </w:t>
      </w:r>
      <w:r>
        <w:rPr/>
        <w:t>号 邮政编码：</w:t>
      </w:r>
      <w:r>
        <w:rPr>
          <w:rFonts w:ascii="Times New Roman" w:hAnsi="Times New Roman" w:cs="Times New Roman" w:eastAsia="Times New Roman" w:hint="default"/>
        </w:rPr>
        <w:t>050011 </w:t>
      </w:r>
      <w:r>
        <w:rPr/>
        <w:t>公司国际互联网网址：</w:t>
      </w:r>
      <w:hyperlink r:id="rId10">
        <w:r>
          <w:rPr>
            <w:rFonts w:ascii="Times New Roman" w:hAnsi="Times New Roman" w:cs="Times New Roman" w:eastAsia="Times New Roman" w:hint="default"/>
          </w:rPr>
          <w:t>http://www.changshantex.com/</w:t>
        </w:r>
      </w:hyperlink>
      <w:r>
        <w:rPr>
          <w:rFonts w:ascii="Times New Roman" w:hAnsi="Times New Roman" w:cs="Times New Roman" w:eastAsia="Times New Roman" w:hint="default"/>
          <w:w w:val="99"/>
        </w:rPr>
        <w:t> </w:t>
      </w:r>
      <w:r>
        <w:rPr/>
        <w:t>电子信箱：</w:t>
      </w:r>
      <w:hyperlink r:id="rId11">
        <w:r>
          <w:rPr>
            <w:rFonts w:ascii="Times New Roman" w:hAnsi="Times New Roman" w:cs="Times New Roman" w:eastAsia="Times New Roman" w:hint="default"/>
          </w:rPr>
          <w:t>chshgf@heinfo.net</w:t>
        </w:r>
      </w:hyperlink>
    </w:p>
    <w:p>
      <w:pPr>
        <w:pStyle w:val="BodyText"/>
        <w:spacing w:line="240" w:lineRule="auto" w:before="27"/>
        <w:ind w:left="964" w:right="79"/>
        <w:jc w:val="left"/>
      </w:pPr>
      <w:r>
        <w:rPr/>
        <w:t>五、公司选定的中国证监会指定信息披露报纸：中国证券报、证券时报</w:t>
      </w:r>
    </w:p>
    <w:p>
      <w:pPr>
        <w:spacing w:after="0" w:line="240" w:lineRule="auto"/>
        <w:jc w:val="left"/>
        <w:sectPr>
          <w:pgSz w:w="11900" w:h="16840"/>
          <w:pgMar w:header="372" w:footer="707" w:top="1020" w:bottom="900" w:left="1360" w:right="780"/>
        </w:sectPr>
      </w:pPr>
    </w:p>
    <w:p>
      <w:pPr>
        <w:pStyle w:val="BodyText"/>
        <w:spacing w:line="331" w:lineRule="auto" w:before="88"/>
        <w:ind w:left="1124" w:right="123"/>
        <w:jc w:val="left"/>
      </w:pPr>
      <w:r>
        <w:rPr/>
        <w:t>中国证监会指定国际互联网网址：</w:t>
      </w:r>
      <w:hyperlink r:id="rId13">
        <w:r>
          <w:rPr>
            <w:rFonts w:ascii="Times New Roman" w:hAnsi="Times New Roman" w:cs="Times New Roman" w:eastAsia="Times New Roman" w:hint="default"/>
          </w:rPr>
          <w:t>http://www.cninfo.com.cn/</w:t>
        </w:r>
      </w:hyperlink>
      <w:r>
        <w:rPr>
          <w:rFonts w:ascii="Times New Roman" w:hAnsi="Times New Roman" w:cs="Times New Roman" w:eastAsia="Times New Roman" w:hint="default"/>
          <w:w w:val="99"/>
        </w:rPr>
        <w:t> </w:t>
      </w:r>
      <w:r>
        <w:rPr>
          <w:spacing w:val="-2"/>
        </w:rPr>
        <w:t>公司年度报告备置地点：石家庄常山纺织股份有限公司董事会办公室</w:t>
      </w:r>
    </w:p>
    <w:p>
      <w:pPr>
        <w:pStyle w:val="BodyText"/>
        <w:spacing w:line="350" w:lineRule="auto" w:before="55"/>
        <w:ind w:left="1124" w:right="3316" w:hanging="480"/>
        <w:jc w:val="left"/>
      </w:pPr>
      <w:r>
        <w:rPr/>
        <w:t>六、公司股票上市交易所：深圳证券交易所 股票简称：常山股份</w:t>
      </w:r>
    </w:p>
    <w:p>
      <w:pPr>
        <w:pStyle w:val="BodyText"/>
        <w:spacing w:line="333" w:lineRule="auto" w:before="35"/>
        <w:ind w:left="644" w:right="5476" w:firstLine="480"/>
        <w:jc w:val="left"/>
      </w:pPr>
      <w:r>
        <w:rPr/>
        <w:t>股票代码：</w:t>
      </w:r>
      <w:r>
        <w:rPr>
          <w:rFonts w:ascii="Times New Roman" w:hAnsi="Times New Roman" w:cs="Times New Roman" w:eastAsia="Times New Roman" w:hint="default"/>
        </w:rPr>
        <w:t>000158 </w:t>
      </w:r>
      <w:r>
        <w:rPr/>
        <w:t>七、其他有关资料：</w:t>
      </w:r>
    </w:p>
    <w:p>
      <w:pPr>
        <w:pStyle w:val="BodyText"/>
        <w:spacing w:line="331" w:lineRule="auto" w:before="52"/>
        <w:ind w:left="1153" w:right="1384"/>
        <w:jc w:val="left"/>
        <w:rPr>
          <w:rFonts w:ascii="Times New Roman" w:hAnsi="Times New Roman" w:cs="Times New Roman" w:eastAsia="Times New Roman" w:hint="default"/>
        </w:rPr>
      </w:pPr>
      <w:r>
        <w:rPr/>
        <w:t>公司首次注册登记日期：</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 公司首次注册登记地点：河北省石家庄市和平东路</w:t>
      </w:r>
      <w:r>
        <w:rPr>
          <w:spacing w:val="-60"/>
        </w:rPr>
        <w:t> </w:t>
      </w:r>
      <w:r>
        <w:rPr>
          <w:rFonts w:ascii="Times New Roman" w:hAnsi="Times New Roman" w:cs="Times New Roman" w:eastAsia="Times New Roman" w:hint="default"/>
        </w:rPr>
        <w:t>183 </w:t>
      </w:r>
      <w:r>
        <w:rPr/>
        <w:t>号 企业法人营业执照注册号：</w:t>
      </w:r>
      <w:r>
        <w:rPr>
          <w:rFonts w:ascii="Times New Roman" w:hAnsi="Times New Roman" w:cs="Times New Roman" w:eastAsia="Times New Roman" w:hint="default"/>
        </w:rPr>
        <w:t>1300001001133 </w:t>
      </w:r>
      <w:r>
        <w:rPr/>
        <w:t>税务登记号码：</w:t>
      </w:r>
      <w:r>
        <w:rPr>
          <w:rFonts w:ascii="Times New Roman" w:hAnsi="Times New Roman" w:cs="Times New Roman" w:eastAsia="Times New Roman" w:hint="default"/>
        </w:rPr>
        <w:t>130102700715920 </w:t>
      </w:r>
      <w:r>
        <w:rPr/>
        <w:t>组织机构代码：</w:t>
      </w:r>
      <w:r>
        <w:rPr>
          <w:rFonts w:ascii="Times New Roman" w:hAnsi="Times New Roman" w:cs="Times New Roman" w:eastAsia="Times New Roman" w:hint="default"/>
        </w:rPr>
        <w:t>70071592-0</w:t>
      </w:r>
    </w:p>
    <w:p>
      <w:pPr>
        <w:pStyle w:val="BodyText"/>
        <w:spacing w:line="350" w:lineRule="auto" w:before="27"/>
        <w:ind w:left="1153" w:right="123"/>
        <w:jc w:val="left"/>
      </w:pPr>
      <w:r>
        <w:rPr>
          <w:spacing w:val="-3"/>
        </w:rPr>
        <w:t>公司聘请的会计师事务所名称：北京京都会计师事务所有限责任公司</w:t>
      </w:r>
      <w:r>
        <w:rPr>
          <w:spacing w:val="-92"/>
        </w:rPr>
        <w:t> </w:t>
      </w:r>
      <w:r>
        <w:rPr>
          <w:spacing w:val="-92"/>
        </w:rPr>
      </w:r>
      <w:r>
        <w:rPr/>
        <w:t>办公地址：北京建国门外大街</w:t>
      </w:r>
      <w:r>
        <w:rPr>
          <w:spacing w:val="-60"/>
        </w:rPr>
        <w:t> </w:t>
      </w:r>
      <w:r>
        <w:rPr>
          <w:rFonts w:ascii="Times New Roman" w:hAnsi="Times New Roman" w:cs="Times New Roman" w:eastAsia="Times New Roman" w:hint="default"/>
        </w:rPr>
        <w:t>22 </w:t>
      </w:r>
      <w:r>
        <w:rPr/>
        <w:t>号赛特广场五层</w:t>
      </w:r>
    </w:p>
    <w:p>
      <w:pPr>
        <w:spacing w:line="240" w:lineRule="auto" w:before="13"/>
        <w:rPr>
          <w:rFonts w:ascii="宋体" w:hAnsi="宋体" w:cs="宋体" w:eastAsia="宋体" w:hint="default"/>
          <w:sz w:val="35"/>
          <w:szCs w:val="35"/>
        </w:rPr>
      </w:pPr>
    </w:p>
    <w:p>
      <w:pPr>
        <w:pStyle w:val="Heading1"/>
        <w:tabs>
          <w:tab w:pos="3269" w:val="left" w:leader="none"/>
        </w:tabs>
        <w:spacing w:line="240" w:lineRule="auto"/>
        <w:ind w:left="2150" w:right="123"/>
        <w:jc w:val="left"/>
        <w:rPr>
          <w:rFonts w:ascii="黑体" w:hAnsi="黑体" w:cs="黑体" w:eastAsia="黑体" w:hint="default"/>
        </w:rPr>
      </w:pPr>
      <w:r>
        <w:rPr>
          <w:rFonts w:ascii="黑体" w:hAnsi="黑体" w:cs="黑体" w:eastAsia="黑体" w:hint="default"/>
          <w:w w:val="95"/>
        </w:rPr>
        <w:t>第二章</w:t>
        <w:tab/>
      </w:r>
      <w:r>
        <w:rPr>
          <w:rFonts w:ascii="黑体" w:hAnsi="黑体" w:cs="黑体" w:eastAsia="黑体" w:hint="default"/>
        </w:rPr>
        <w:t>会计数据和业务数据摘要</w:t>
      </w:r>
    </w:p>
    <w:p>
      <w:pPr>
        <w:spacing w:line="240" w:lineRule="auto" w:before="0"/>
        <w:rPr>
          <w:rFonts w:ascii="黑体" w:hAnsi="黑体" w:cs="黑体" w:eastAsia="黑体" w:hint="default"/>
          <w:sz w:val="28"/>
          <w:szCs w:val="28"/>
        </w:rPr>
      </w:pPr>
    </w:p>
    <w:p>
      <w:pPr>
        <w:pStyle w:val="BodyText"/>
        <w:spacing w:line="240" w:lineRule="auto" w:before="185"/>
        <w:ind w:left="643" w:right="123"/>
        <w:jc w:val="left"/>
      </w:pPr>
      <w:r>
        <w:rPr/>
        <w:t>一、公司本年度主要会计数据和业务数据（单位：人民币元）</w:t>
      </w:r>
    </w:p>
    <w:p>
      <w:pPr>
        <w:spacing w:line="240" w:lineRule="auto" w:before="2"/>
        <w:rPr>
          <w:rFonts w:ascii="宋体" w:hAnsi="宋体" w:cs="宋体" w:eastAsia="宋体" w:hint="default"/>
          <w:sz w:val="9"/>
          <w:szCs w:val="9"/>
        </w:rPr>
      </w:pPr>
    </w:p>
    <w:tbl>
      <w:tblPr>
        <w:tblW w:w="0" w:type="auto"/>
        <w:jc w:val="left"/>
        <w:tblInd w:w="608" w:type="dxa"/>
        <w:tblLayout w:type="fixed"/>
        <w:tblCellMar>
          <w:top w:w="0" w:type="dxa"/>
          <w:left w:w="0" w:type="dxa"/>
          <w:bottom w:w="0" w:type="dxa"/>
          <w:right w:w="0" w:type="dxa"/>
        </w:tblCellMar>
        <w:tblLook w:val="01E0"/>
      </w:tblPr>
      <w:tblGrid>
        <w:gridCol w:w="4536"/>
        <w:gridCol w:w="1896"/>
      </w:tblGrid>
      <w:tr>
        <w:trPr>
          <w:trHeight w:val="45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宋体" w:hAnsi="宋体" w:cs="宋体" w:eastAsia="宋体" w:hint="default"/>
                <w:sz w:val="24"/>
                <w:szCs w:val="24"/>
              </w:rPr>
            </w:pPr>
            <w:r>
              <w:rPr>
                <w:rFonts w:ascii="宋体"/>
                <w:sz w:val="24"/>
              </w:rPr>
              <w:t>47,976,268.73</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4"/>
                <w:szCs w:val="24"/>
              </w:rPr>
            </w:pPr>
            <w:r>
              <w:rPr>
                <w:rFonts w:ascii="宋体"/>
                <w:sz w:val="24"/>
              </w:rPr>
              <w:t>55,447,089.20</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4"/>
                <w:szCs w:val="24"/>
              </w:rPr>
            </w:pPr>
            <w:r>
              <w:rPr>
                <w:rFonts w:ascii="宋体"/>
                <w:sz w:val="24"/>
              </w:rPr>
              <w:t>50,885,078.59</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w:t>
            </w:r>
          </w:p>
        </w:tc>
        <w:tc>
          <w:tcPr>
            <w:tcW w:w="1896" w:type="dxa"/>
            <w:tcBorders>
              <w:top w:val="nil" w:sz="6" w:space="0" w:color="auto"/>
              <w:left w:val="nil" w:sz="6" w:space="0" w:color="auto"/>
              <w:bottom w:val="nil" w:sz="6" w:space="0" w:color="auto"/>
              <w:right w:val="nil" w:sz="6" w:space="0" w:color="auto"/>
            </w:tcBorders>
          </w:tcPr>
          <w:p>
            <w:pP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4"/>
                <w:szCs w:val="24"/>
              </w:rPr>
            </w:pPr>
            <w:r>
              <w:rPr>
                <w:rFonts w:ascii="宋体" w:hAnsi="宋体" w:cs="宋体" w:eastAsia="宋体" w:hint="default"/>
                <w:sz w:val="24"/>
                <w:szCs w:val="24"/>
              </w:rPr>
              <w:t>经常性损益后的净利润</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24"/>
                <w:szCs w:val="24"/>
              </w:rPr>
            </w:pPr>
            <w:r>
              <w:rPr>
                <w:rFonts w:ascii="宋体"/>
                <w:sz w:val="24"/>
              </w:rPr>
              <w:t>45,881,492.01</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4"/>
                <w:szCs w:val="24"/>
              </w:rPr>
            </w:pPr>
            <w:r>
              <w:rPr>
                <w:rFonts w:ascii="宋体"/>
                <w:sz w:val="24"/>
              </w:rPr>
              <w:t>229,411,833.96</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 w:right="0"/>
              <w:jc w:val="left"/>
              <w:rPr>
                <w:rFonts w:ascii="宋体" w:hAnsi="宋体" w:cs="宋体" w:eastAsia="宋体" w:hint="default"/>
                <w:sz w:val="24"/>
                <w:szCs w:val="24"/>
              </w:rPr>
            </w:pPr>
            <w:r>
              <w:rPr>
                <w:rFonts w:ascii="宋体" w:hAnsi="宋体" w:cs="宋体" w:eastAsia="宋体" w:hint="default"/>
                <w:sz w:val="24"/>
                <w:szCs w:val="24"/>
              </w:rPr>
              <w:t>注：扣除非经常性损益的项目和涉及金额</w:t>
            </w:r>
          </w:p>
        </w:tc>
        <w:tc>
          <w:tcPr>
            <w:tcW w:w="1896" w:type="dxa"/>
            <w:tcBorders>
              <w:top w:val="nil" w:sz="6" w:space="0" w:color="auto"/>
              <w:left w:val="nil" w:sz="6" w:space="0" w:color="auto"/>
              <w:bottom w:val="nil" w:sz="6" w:space="0" w:color="auto"/>
              <w:right w:val="nil" w:sz="6" w:space="0" w:color="auto"/>
            </w:tcBorders>
          </w:tcPr>
          <w:p>
            <w:pP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 w:right="0"/>
              <w:jc w:val="left"/>
              <w:rPr>
                <w:rFonts w:ascii="宋体" w:hAnsi="宋体" w:cs="宋体" w:eastAsia="宋体" w:hint="default"/>
                <w:sz w:val="24"/>
                <w:szCs w:val="24"/>
              </w:rPr>
            </w:pPr>
            <w:r>
              <w:rPr>
                <w:rFonts w:ascii="宋体" w:hAnsi="宋体" w:cs="宋体" w:eastAsia="宋体" w:hint="default"/>
                <w:sz w:val="24"/>
                <w:szCs w:val="24"/>
              </w:rPr>
              <w:t>1、固定资产处置损益</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4,604,631.05</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 w:right="0"/>
              <w:jc w:val="left"/>
              <w:rPr>
                <w:rFonts w:ascii="宋体" w:hAnsi="宋体" w:cs="宋体" w:eastAsia="宋体" w:hint="default"/>
                <w:sz w:val="24"/>
                <w:szCs w:val="24"/>
              </w:rPr>
            </w:pPr>
            <w:r>
              <w:rPr>
                <w:rFonts w:ascii="宋体" w:hAnsi="宋体" w:cs="宋体" w:eastAsia="宋体" w:hint="default"/>
                <w:sz w:val="24"/>
                <w:szCs w:val="24"/>
              </w:rPr>
              <w:t>2、政府补助</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1,272,496.00</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 w:right="0"/>
              <w:jc w:val="left"/>
              <w:rPr>
                <w:rFonts w:ascii="宋体" w:hAnsi="宋体" w:cs="宋体" w:eastAsia="宋体" w:hint="default"/>
                <w:sz w:val="24"/>
                <w:szCs w:val="24"/>
              </w:rPr>
            </w:pPr>
            <w:r>
              <w:rPr>
                <w:rFonts w:ascii="宋体" w:hAnsi="宋体" w:cs="宋体" w:eastAsia="宋体" w:hint="default"/>
                <w:sz w:val="24"/>
                <w:szCs w:val="24"/>
              </w:rPr>
              <w:t>3、上述各项之外其他营业外收支净额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1,526,234.01</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 w:right="0"/>
              <w:jc w:val="left"/>
              <w:rPr>
                <w:rFonts w:ascii="宋体" w:hAnsi="宋体" w:cs="宋体" w:eastAsia="宋体" w:hint="default"/>
                <w:sz w:val="24"/>
                <w:szCs w:val="24"/>
              </w:rPr>
            </w:pPr>
            <w:r>
              <w:rPr>
                <w:rFonts w:ascii="宋体" w:hAnsi="宋体" w:cs="宋体" w:eastAsia="宋体" w:hint="default"/>
                <w:sz w:val="24"/>
                <w:szCs w:val="24"/>
              </w:rPr>
              <w:t>4、投资收益（处置长期股权投资）</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-200,000.00</w:t>
            </w:r>
          </w:p>
        </w:tc>
      </w:tr>
      <w:tr>
        <w:trPr>
          <w:trHeight w:val="460" w:hRule="exact"/>
        </w:trPr>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 w:right="0"/>
              <w:jc w:val="left"/>
              <w:rPr>
                <w:rFonts w:ascii="宋体" w:hAnsi="宋体" w:cs="宋体" w:eastAsia="宋体" w:hint="default"/>
                <w:sz w:val="24"/>
                <w:szCs w:val="24"/>
              </w:rPr>
            </w:pPr>
            <w:r>
              <w:rPr>
                <w:rFonts w:ascii="宋体" w:hAnsi="宋体" w:cs="宋体" w:eastAsia="宋体" w:hint="default"/>
                <w:sz w:val="24"/>
                <w:szCs w:val="24"/>
              </w:rPr>
              <w:t>5、上述所得税影响</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-2,199,774.48</w:t>
            </w:r>
          </w:p>
        </w:tc>
      </w:tr>
      <w:tr>
        <w:trPr>
          <w:trHeight w:val="450" w:hRule="exact"/>
        </w:trPr>
        <w:tc>
          <w:tcPr>
            <w:tcW w:w="4536" w:type="dxa"/>
            <w:tcBorders>
              <w:top w:val="nil" w:sz="6" w:space="0" w:color="auto"/>
              <w:left w:val="nil" w:sz="6" w:space="0" w:color="auto"/>
              <w:bottom w:val="nil" w:sz="6" w:space="0" w:color="auto"/>
              <w:right w:val="nil" w:sz="6" w:space="0" w:color="auto"/>
            </w:tcBorders>
          </w:tcPr>
          <w:p>
            <w:pPr>
              <w:pStyle w:val="TableParagraph"/>
              <w:tabs>
                <w:tab w:pos="636" w:val="left" w:leader="none"/>
              </w:tabs>
              <w:spacing w:line="240" w:lineRule="auto" w:before="35"/>
              <w:ind w:left="36"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5,003,586.58</w:t>
            </w:r>
          </w:p>
        </w:tc>
      </w:tr>
    </w:tbl>
    <w:p>
      <w:pPr>
        <w:pStyle w:val="BodyText"/>
        <w:spacing w:line="350" w:lineRule="auto" w:before="46"/>
        <w:ind w:left="643" w:right="123"/>
        <w:jc w:val="left"/>
      </w:pPr>
      <w:r>
        <w:rPr>
          <w:spacing w:val="-2"/>
        </w:rPr>
        <w:t>二、截止报告期末公司近三年的主要会计数据和财务指标（单位：人民币</w:t>
      </w:r>
      <w:r>
        <w:rPr>
          <w:spacing w:val="-89"/>
        </w:rPr>
        <w:t> </w:t>
      </w:r>
      <w:r>
        <w:rPr>
          <w:spacing w:val="-89"/>
        </w:rPr>
      </w:r>
      <w:r>
        <w:rPr/>
        <w:t>元）</w:t>
      </w:r>
    </w:p>
    <w:p>
      <w:pPr>
        <w:spacing w:after="0" w:line="350" w:lineRule="auto"/>
        <w:jc w:val="left"/>
        <w:sectPr>
          <w:footerReference w:type="default" r:id="rId12"/>
          <w:pgSz w:w="11900" w:h="16840"/>
          <w:pgMar w:footer="707" w:header="372" w:top="1020" w:bottom="900" w:left="1680" w:right="1680"/>
          <w:pgNumType w:start="3"/>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347" w:type="dxa"/>
        <w:tblLayout w:type="fixed"/>
        <w:tblCellMar>
          <w:top w:w="0" w:type="dxa"/>
          <w:left w:w="0" w:type="dxa"/>
          <w:bottom w:w="0" w:type="dxa"/>
          <w:right w:w="0" w:type="dxa"/>
        </w:tblCellMar>
        <w:tblLook w:val="01E0"/>
      </w:tblPr>
      <w:tblGrid>
        <w:gridCol w:w="1576"/>
        <w:gridCol w:w="1366"/>
        <w:gridCol w:w="1364"/>
        <w:gridCol w:w="1366"/>
        <w:gridCol w:w="1260"/>
        <w:gridCol w:w="1364"/>
        <w:gridCol w:w="1366"/>
      </w:tblGrid>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2,927,825,831.36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2,670,010,515.85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2,670,131,188.41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9.65%</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2,350,642,982.69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2,355,308,979.89</w:t>
            </w:r>
          </w:p>
        </w:tc>
      </w:tr>
      <w:tr>
        <w:trPr>
          <w:trHeight w:val="2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55,447,089.20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53,307,665.04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53,166,146.97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52,287,697.18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52,256,377.07</w:t>
            </w:r>
          </w:p>
        </w:tc>
      </w:tr>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w:t>
            </w:r>
            <w:r>
              <w:rPr>
                <w:rFonts w:ascii="宋体" w:hAnsi="宋体" w:cs="宋体" w:eastAsia="宋体" w:hint="default"/>
                <w:sz w:val="18"/>
                <w:szCs w:val="18"/>
              </w:rPr>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50,885,078.59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51,538,894.16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51,450,597.98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38,554,467.85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38,695,017.24</w:t>
            </w:r>
          </w:p>
        </w:tc>
      </w:tr>
      <w:tr>
        <w:trPr>
          <w:trHeight w:val="71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w:t>
            </w:r>
            <w:r>
              <w:rPr>
                <w:rFonts w:ascii="宋体" w:hAnsi="宋体" w:cs="宋体" w:eastAsia="宋体" w:hint="default"/>
                <w:sz w:val="18"/>
                <w:szCs w:val="18"/>
              </w:rPr>
            </w:r>
          </w:p>
          <w:p>
            <w:pPr>
              <w:pStyle w:val="TableParagraph"/>
              <w:spacing w:line="240" w:lineRule="auto"/>
              <w:ind w:left="24" w:right="11"/>
              <w:jc w:val="left"/>
              <w:rPr>
                <w:rFonts w:ascii="宋体" w:hAnsi="宋体" w:cs="宋体" w:eastAsia="宋体" w:hint="default"/>
                <w:sz w:val="18"/>
                <w:szCs w:val="18"/>
              </w:rPr>
            </w:pPr>
            <w:r>
              <w:rPr>
                <w:rFonts w:ascii="宋体" w:hAnsi="宋体" w:cs="宋体" w:eastAsia="宋体" w:hint="default"/>
                <w:spacing w:val="10"/>
                <w:sz w:val="18"/>
                <w:szCs w:val="18"/>
              </w:rPr>
              <w:t>东的扣除非经常性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45,881,492.01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49,327,888.67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49,627,533.42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33,331,619.71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36,022,874.27</w:t>
            </w:r>
          </w:p>
        </w:tc>
      </w:tr>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经营活动产生的现</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229,411,833.96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158,491,649.66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158,558,777.15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44.69%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89,579,659.78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89,549,601.04</w:t>
            </w:r>
          </w:p>
        </w:tc>
      </w:tr>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每股经营活动产生</w:t>
            </w:r>
            <w:r>
              <w:rPr>
                <w:rFonts w:ascii="宋体" w:hAnsi="宋体" w:cs="宋体" w:eastAsia="宋体" w:hint="default"/>
                <w:sz w:val="18"/>
                <w:szCs w:val="18"/>
              </w:rPr>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的现金流量净额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43.24%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0.21</w:t>
            </w:r>
          </w:p>
        </w:tc>
      </w:tr>
      <w:tr>
        <w:trPr>
          <w:trHeight w:val="2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0.09</w:t>
            </w:r>
          </w:p>
        </w:tc>
      </w:tr>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5" w:lineRule="exact"/>
              <w:ind w:left="83"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3,601,656,086.96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3,349,733,448.67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3,356,478,996.98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7.30%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3,390,247,993.36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3,397,325,057.48</w:t>
            </w:r>
          </w:p>
        </w:tc>
      </w:tr>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所有者权益（或股</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1,614,817,058.82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1,554,083,556.39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1,558,390,942.93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3.62%</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1,518,583,754.43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1,522,979,437.16</w:t>
            </w:r>
          </w:p>
        </w:tc>
      </w:tr>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东的每股净资产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3.54</w:t>
            </w:r>
          </w:p>
        </w:tc>
      </w:tr>
      <w:tr>
        <w:trPr>
          <w:trHeight w:val="24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r>
    </w:tbl>
    <w:p>
      <w:pPr>
        <w:spacing w:line="240" w:lineRule="auto" w:before="13"/>
        <w:rPr>
          <w:rFonts w:ascii="宋体" w:hAnsi="宋体" w:cs="宋体" w:eastAsia="宋体" w:hint="default"/>
          <w:sz w:val="22"/>
          <w:szCs w:val="22"/>
        </w:rPr>
      </w:pPr>
    </w:p>
    <w:p>
      <w:pPr>
        <w:pStyle w:val="Heading1"/>
        <w:tabs>
          <w:tab w:pos="4535" w:val="left" w:leader="none"/>
        </w:tabs>
        <w:spacing w:line="240" w:lineRule="auto" w:before="13"/>
        <w:ind w:left="3415" w:right="0"/>
        <w:jc w:val="left"/>
        <w:rPr>
          <w:rFonts w:ascii="黑体" w:hAnsi="黑体" w:cs="黑体" w:eastAsia="黑体" w:hint="default"/>
        </w:rPr>
      </w:pPr>
      <w:r>
        <w:rPr>
          <w:rFonts w:ascii="黑体" w:hAnsi="黑体" w:cs="黑体" w:eastAsia="黑体" w:hint="default"/>
          <w:w w:val="95"/>
        </w:rPr>
        <w:t>第三章</w:t>
        <w:tab/>
      </w:r>
      <w:r>
        <w:rPr>
          <w:rFonts w:ascii="黑体" w:hAnsi="黑体" w:cs="黑体" w:eastAsia="黑体" w:hint="default"/>
        </w:rPr>
        <w:t>股本变动及股东情况</w:t>
      </w:r>
    </w:p>
    <w:p>
      <w:pPr>
        <w:spacing w:line="240" w:lineRule="auto" w:before="9"/>
        <w:rPr>
          <w:rFonts w:ascii="黑体" w:hAnsi="黑体" w:cs="黑体" w:eastAsia="黑体" w:hint="default"/>
          <w:sz w:val="23"/>
          <w:szCs w:val="23"/>
        </w:rPr>
      </w:pPr>
    </w:p>
    <w:p>
      <w:pPr>
        <w:pStyle w:val="BodyText"/>
        <w:spacing w:line="240" w:lineRule="auto"/>
        <w:ind w:left="1524" w:right="0"/>
        <w:jc w:val="left"/>
      </w:pPr>
      <w:r>
        <w:rPr/>
        <w:t>一、股本变动情况</w:t>
      </w:r>
    </w:p>
    <w:p>
      <w:pPr>
        <w:pStyle w:val="BodyText"/>
        <w:spacing w:line="240" w:lineRule="auto" w:before="145"/>
        <w:ind w:left="1524" w:right="0"/>
        <w:jc w:val="left"/>
      </w:pPr>
      <w:r>
        <w:rPr/>
        <w:t>（一）股份变动情况表</w:t>
      </w:r>
    </w:p>
    <w:p>
      <w:pPr>
        <w:pStyle w:val="BodyText"/>
        <w:spacing w:line="240" w:lineRule="auto" w:before="146"/>
        <w:ind w:left="1524" w:right="0"/>
        <w:jc w:val="left"/>
      </w:pPr>
      <w:r>
        <w:rPr>
          <w:rFonts w:ascii="Times New Roman" w:hAnsi="Times New Roman" w:cs="Times New Roman" w:eastAsia="Times New Roman" w:hint="default"/>
        </w:rPr>
        <w:t>1</w:t>
      </w:r>
      <w:r>
        <w:rPr/>
        <w:t>、报告期内公司股份变动情况如下：</w:t>
      </w:r>
    </w:p>
    <w:p>
      <w:pPr>
        <w:spacing w:line="240" w:lineRule="auto" w:before="9"/>
        <w:rPr>
          <w:rFonts w:ascii="宋体" w:hAnsi="宋体" w:cs="宋体" w:eastAsia="宋体" w:hint="default"/>
          <w:sz w:val="9"/>
          <w:szCs w:val="9"/>
        </w:rPr>
      </w:pPr>
    </w:p>
    <w:p>
      <w:pPr>
        <w:spacing w:before="35"/>
        <w:ind w:left="0" w:right="967" w:firstLine="0"/>
        <w:jc w:val="right"/>
        <w:rPr>
          <w:rFonts w:ascii="宋体" w:hAnsi="宋体" w:cs="宋体" w:eastAsia="宋体" w:hint="default"/>
          <w:sz w:val="21"/>
          <w:szCs w:val="21"/>
        </w:rPr>
      </w:pPr>
      <w:r>
        <w:rPr>
          <w:rFonts w:ascii="宋体" w:hAnsi="宋体" w:cs="宋体" w:eastAsia="宋体" w:hint="default"/>
          <w:sz w:val="21"/>
          <w:szCs w:val="21"/>
        </w:rPr>
        <w:t>数量单位</w:t>
      </w:r>
      <w:r>
        <w:rPr>
          <w:rFonts w:ascii="宋体" w:hAnsi="宋体" w:cs="宋体" w:eastAsia="宋体" w:hint="default"/>
          <w:spacing w:val="-93"/>
          <w:sz w:val="21"/>
          <w:szCs w:val="21"/>
        </w:rPr>
        <w:t>：</w:t>
      </w:r>
      <w:r>
        <w:rPr>
          <w:rFonts w:ascii="宋体" w:hAnsi="宋体" w:cs="宋体" w:eastAsia="宋体" w:hint="default"/>
          <w:sz w:val="21"/>
          <w:szCs w:val="21"/>
        </w:rPr>
        <w:t>股</w:t>
      </w:r>
    </w:p>
    <w:p>
      <w:pPr>
        <w:spacing w:line="240" w:lineRule="auto" w:before="9"/>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998"/>
        <w:gridCol w:w="1170"/>
        <w:gridCol w:w="720"/>
        <w:gridCol w:w="630"/>
        <w:gridCol w:w="270"/>
        <w:gridCol w:w="720"/>
        <w:gridCol w:w="1170"/>
        <w:gridCol w:w="1214"/>
        <w:gridCol w:w="1156"/>
        <w:gridCol w:w="840"/>
      </w:tblGrid>
      <w:tr>
        <w:trPr>
          <w:trHeight w:val="251" w:hRule="exact"/>
        </w:trPr>
        <w:tc>
          <w:tcPr>
            <w:tcW w:w="1998" w:type="dxa"/>
            <w:tcBorders>
              <w:top w:val="single" w:sz="4" w:space="0" w:color="000000"/>
              <w:left w:val="single" w:sz="4" w:space="0" w:color="000000"/>
              <w:bottom w:val="single" w:sz="4" w:space="0" w:color="000000"/>
              <w:right w:val="single" w:sz="4" w:space="0" w:color="000000"/>
            </w:tcBorders>
          </w:tcPr>
          <w:p>
            <w:pP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4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77" w:hRule="exact"/>
        </w:trPr>
        <w:tc>
          <w:tcPr>
            <w:tcW w:w="199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129" w:right="12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3" w:right="-23"/>
              <w:jc w:val="left"/>
              <w:rPr>
                <w:rFonts w:ascii="宋体" w:hAnsi="宋体" w:cs="宋体" w:eastAsia="宋体" w:hint="default"/>
                <w:sz w:val="18"/>
                <w:szCs w:val="18"/>
              </w:rPr>
            </w:pPr>
            <w:r>
              <w:rPr>
                <w:rFonts w:ascii="宋体" w:hAnsi="宋体" w:cs="宋体" w:eastAsia="宋体" w:hint="default"/>
                <w:sz w:val="18"/>
                <w:szCs w:val="18"/>
              </w:rPr>
              <w:t>送 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05" w:right="62" w:hanging="10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09" w:hRule="exact"/>
        </w:trPr>
        <w:tc>
          <w:tcPr>
            <w:tcW w:w="1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254,501,890</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59.19</w:t>
            </w:r>
          </w:p>
        </w:tc>
        <w:tc>
          <w:tcPr>
            <w:tcW w:w="630" w:type="dxa"/>
            <w:vMerge w:val="restart"/>
            <w:tcBorders>
              <w:top w:val="single" w:sz="4" w:space="0" w:color="000000"/>
              <w:left w:val="single" w:sz="4" w:space="0" w:color="000000"/>
              <w:right w:val="single" w:sz="4" w:space="0" w:color="000000"/>
            </w:tcBorders>
          </w:tcPr>
          <w:p>
            <w:pPr/>
          </w:p>
        </w:tc>
        <w:tc>
          <w:tcPr>
            <w:tcW w:w="27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193" w:right="0"/>
              <w:jc w:val="left"/>
              <w:rPr>
                <w:rFonts w:ascii="Times New Roman" w:hAnsi="Times New Roman" w:cs="Times New Roman" w:eastAsia="Times New Roman" w:hint="default"/>
                <w:sz w:val="18"/>
                <w:szCs w:val="18"/>
              </w:rPr>
            </w:pPr>
            <w:r>
              <w:rPr>
                <w:rFonts w:ascii="Times New Roman"/>
                <w:sz w:val="18"/>
              </w:rPr>
              <w:t>-2,392,773</w:t>
            </w:r>
          </w:p>
        </w:tc>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193" w:right="0"/>
              <w:jc w:val="left"/>
              <w:rPr>
                <w:rFonts w:ascii="Times New Roman" w:hAnsi="Times New Roman" w:cs="Times New Roman" w:eastAsia="Times New Roman" w:hint="default"/>
                <w:sz w:val="18"/>
                <w:szCs w:val="18"/>
              </w:rPr>
            </w:pPr>
            <w:r>
              <w:rPr>
                <w:rFonts w:ascii="Times New Roman"/>
                <w:sz w:val="18"/>
              </w:rPr>
              <w:t>-2,392,773</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pacing w:val="-1"/>
                <w:sz w:val="18"/>
              </w:rPr>
              <w:t>252,109,117</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58.63</w:t>
            </w: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252,107,700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58.63</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252,107,700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58.63</w:t>
            </w: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1,196,150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0.28</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-1,196,150</w:t>
            </w:r>
            <w:r>
              <w:rPr>
                <w:rFonts w:ascii="Times New Roman"/>
                <w:sz w:val="18"/>
              </w:rPr>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5"/>
                <w:sz w:val="18"/>
              </w:rPr>
              <w:t>-1,196,150</w:t>
            </w:r>
            <w:r>
              <w:rPr>
                <w:rFonts w:ascii="Times New Roman"/>
                <w:sz w:val="18"/>
              </w:rPr>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1,198,040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0.28</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-1,196,623</w:t>
            </w:r>
            <w:r>
              <w:rPr>
                <w:rFonts w:ascii="Times New Roman"/>
                <w:sz w:val="18"/>
              </w:rPr>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-1,196,622</w:t>
            </w:r>
            <w:r>
              <w:rPr>
                <w:rFonts w:ascii="Times New Roman"/>
                <w:sz w:val="18"/>
              </w:rPr>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1,417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0.0003</w:t>
            </w:r>
          </w:p>
        </w:tc>
      </w:tr>
      <w:tr>
        <w:trPr>
          <w:trHeight w:val="275"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1,196,150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0.28</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-1,196,150</w:t>
            </w:r>
            <w:r>
              <w:rPr>
                <w:rFonts w:ascii="Times New Roman"/>
                <w:sz w:val="18"/>
              </w:rPr>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-1,196,150</w:t>
            </w:r>
            <w:r>
              <w:rPr>
                <w:rFonts w:ascii="Times New Roman"/>
                <w:sz w:val="18"/>
              </w:rPr>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1,890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0.0004</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-473</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-473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1,417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0.0003</w:t>
            </w: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175,498,110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40.81</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2,392,773</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2,392,773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177,890,883</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41.37</w:t>
            </w: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175,498,110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40.81</w:t>
            </w: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2,392,773</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2,392,773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177,890,883</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41.37</w:t>
            </w: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9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7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630" w:type="dxa"/>
            <w:vMerge/>
            <w:tcBorders>
              <w:left w:val="single" w:sz="4" w:space="0" w:color="000000"/>
              <w:right w:val="single" w:sz="4" w:space="0" w:color="000000"/>
            </w:tcBorders>
          </w:tcPr>
          <w:p>
            <w:pPr/>
          </w:p>
        </w:tc>
        <w:tc>
          <w:tcPr>
            <w:tcW w:w="27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261" w:hRule="exact"/>
        </w:trPr>
        <w:tc>
          <w:tcPr>
            <w:tcW w:w="1998"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430,000,000</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100.00</w:t>
            </w:r>
          </w:p>
        </w:tc>
        <w:tc>
          <w:tcPr>
            <w:tcW w:w="630" w:type="dxa"/>
            <w:vMerge/>
            <w:tcBorders>
              <w:left w:val="single" w:sz="4" w:space="0" w:color="000000"/>
              <w:bottom w:val="single" w:sz="4" w:space="0" w:color="000000"/>
              <w:right w:val="single" w:sz="4" w:space="0" w:color="000000"/>
            </w:tcBorders>
          </w:tcPr>
          <w:p>
            <w:pPr/>
          </w:p>
        </w:tc>
        <w:tc>
          <w:tcPr>
            <w:tcW w:w="27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430,000,000</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00" w:h="16840"/>
          <w:pgMar w:header="372" w:footer="707" w:top="1020" w:bottom="900" w:left="800" w:right="960"/>
        </w:sectPr>
      </w:pPr>
    </w:p>
    <w:p>
      <w:pPr>
        <w:pStyle w:val="BodyText"/>
        <w:spacing w:line="276" w:lineRule="exact"/>
        <w:ind w:left="1027" w:right="0"/>
        <w:jc w:val="left"/>
      </w:pPr>
      <w:r>
        <w:rPr/>
        <w:t>2、有限售条件股份可上市交易时间</w:t>
      </w:r>
    </w:p>
    <w:p>
      <w:pPr>
        <w:spacing w:line="240" w:lineRule="auto" w:before="1"/>
        <w:rPr>
          <w:rFonts w:ascii="宋体" w:hAnsi="宋体" w:cs="宋体" w:eastAsia="宋体" w:hint="default"/>
          <w:sz w:val="24"/>
          <w:szCs w:val="24"/>
        </w:rPr>
      </w:pPr>
    </w:p>
    <w:tbl>
      <w:tblPr>
        <w:tblW w:w="0" w:type="auto"/>
        <w:jc w:val="left"/>
        <w:tblInd w:w="241" w:type="dxa"/>
        <w:tblLayout w:type="fixed"/>
        <w:tblCellMar>
          <w:top w:w="0" w:type="dxa"/>
          <w:left w:w="0" w:type="dxa"/>
          <w:bottom w:w="0" w:type="dxa"/>
          <w:right w:w="0" w:type="dxa"/>
        </w:tblCellMar>
        <w:tblLook w:val="01E0"/>
      </w:tblPr>
      <w:tblGrid>
        <w:gridCol w:w="2088"/>
        <w:gridCol w:w="2150"/>
        <w:gridCol w:w="1980"/>
        <w:gridCol w:w="1440"/>
        <w:gridCol w:w="1836"/>
      </w:tblGrid>
      <w:tr>
        <w:trPr>
          <w:trHeight w:val="109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540" w:lineRule="exact"/>
              <w:ind w:left="440" w:right="125" w:hanging="316"/>
              <w:jc w:val="left"/>
              <w:rPr>
                <w:rFonts w:ascii="宋体" w:hAnsi="宋体" w:cs="宋体" w:eastAsia="宋体" w:hint="default"/>
                <w:sz w:val="21"/>
                <w:szCs w:val="21"/>
              </w:rPr>
            </w:pPr>
            <w:r>
              <w:rPr>
                <w:rFonts w:ascii="宋体" w:hAnsi="宋体" w:cs="宋体" w:eastAsia="宋体" w:hint="default"/>
                <w:sz w:val="21"/>
                <w:szCs w:val="21"/>
              </w:rPr>
              <w:t>限售期满新增可上市 交易股份数量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540" w:lineRule="exact"/>
              <w:ind w:left="669" w:right="143" w:hanging="525"/>
              <w:jc w:val="left"/>
              <w:rPr>
                <w:rFonts w:ascii="宋体" w:hAnsi="宋体" w:cs="宋体" w:eastAsia="宋体" w:hint="default"/>
                <w:sz w:val="21"/>
                <w:szCs w:val="21"/>
              </w:rPr>
            </w:pPr>
            <w:r>
              <w:rPr>
                <w:rFonts w:ascii="宋体" w:hAnsi="宋体" w:cs="宋体" w:eastAsia="宋体" w:hint="default"/>
                <w:sz w:val="21"/>
                <w:szCs w:val="21"/>
              </w:rPr>
              <w:t>有限售条件股份数 量余额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540" w:lineRule="exact"/>
              <w:ind w:left="295" w:right="188" w:hanging="106"/>
              <w:jc w:val="left"/>
              <w:rPr>
                <w:rFonts w:ascii="宋体" w:hAnsi="宋体" w:cs="宋体" w:eastAsia="宋体" w:hint="default"/>
                <w:sz w:val="21"/>
                <w:szCs w:val="21"/>
              </w:rPr>
            </w:pPr>
            <w:r>
              <w:rPr>
                <w:rFonts w:ascii="宋体" w:hAnsi="宋体" w:cs="宋体" w:eastAsia="宋体" w:hint="default"/>
                <w:sz w:val="21"/>
                <w:szCs w:val="21"/>
              </w:rPr>
              <w:t>无限售股份 数量余额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1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0"/>
              <w:jc w:val="right"/>
              <w:rPr>
                <w:rFonts w:ascii="宋体" w:hAnsi="宋体" w:cs="宋体" w:eastAsia="宋体" w:hint="default"/>
                <w:sz w:val="21"/>
                <w:szCs w:val="21"/>
              </w:rPr>
            </w:pPr>
            <w:r>
              <w:rPr>
                <w:rFonts w:ascii="宋体"/>
                <w:spacing w:val="-1"/>
                <w:sz w:val="21"/>
              </w:rPr>
              <w:t>252</w:t>
            </w:r>
            <w:r>
              <w:rPr>
                <w:rFonts w:ascii="Times New Roman"/>
                <w:spacing w:val="-1"/>
                <w:sz w:val="21"/>
              </w:rPr>
              <w:t>,</w:t>
            </w:r>
            <w:r>
              <w:rPr>
                <w:rFonts w:ascii="宋体"/>
                <w:spacing w:val="-1"/>
                <w:sz w:val="21"/>
              </w:rPr>
              <w:t>107</w:t>
            </w:r>
            <w:r>
              <w:rPr>
                <w:rFonts w:ascii="Times New Roman"/>
                <w:spacing w:val="-1"/>
                <w:sz w:val="21"/>
              </w:rPr>
              <w:t>,</w:t>
            </w:r>
            <w:r>
              <w:rPr>
                <w:rFonts w:ascii="宋体"/>
                <w:spacing w:val="-1"/>
                <w:sz w:val="21"/>
              </w:rPr>
              <w:t>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473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1,417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473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高管持股</w:t>
            </w:r>
          </w:p>
        </w:tc>
      </w:tr>
    </w:tbl>
    <w:p>
      <w:pPr>
        <w:spacing w:line="240" w:lineRule="auto" w:before="3"/>
        <w:rPr>
          <w:rFonts w:ascii="宋体" w:hAnsi="宋体" w:cs="宋体" w:eastAsia="宋体" w:hint="default"/>
          <w:sz w:val="8"/>
          <w:szCs w:val="8"/>
        </w:rPr>
      </w:pPr>
    </w:p>
    <w:p>
      <w:pPr>
        <w:pStyle w:val="Heading1"/>
        <w:spacing w:line="240" w:lineRule="auto" w:before="13"/>
        <w:ind w:left="1027" w:right="0"/>
        <w:jc w:val="left"/>
        <w:rPr>
          <w:rFonts w:ascii="宋体" w:hAnsi="宋体" w:cs="宋体" w:eastAsia="宋体" w:hint="default"/>
        </w:rPr>
      </w:pPr>
      <w:r>
        <w:rPr>
          <w:rFonts w:ascii="宋体" w:hAnsi="宋体" w:cs="宋体" w:eastAsia="宋体" w:hint="default"/>
          <w:sz w:val="24"/>
          <w:szCs w:val="24"/>
        </w:rPr>
        <w:t>3、</w:t>
      </w:r>
      <w:r>
        <w:rPr>
          <w:rFonts w:ascii="宋体" w:hAnsi="宋体" w:cs="宋体" w:eastAsia="宋体" w:hint="default"/>
        </w:rPr>
        <w:t>限售股份变动情况表</w:t>
      </w:r>
    </w:p>
    <w:p>
      <w:pPr>
        <w:spacing w:line="240" w:lineRule="auto" w:before="8"/>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009"/>
        <w:gridCol w:w="1478"/>
        <w:gridCol w:w="1162"/>
        <w:gridCol w:w="989"/>
        <w:gridCol w:w="1372"/>
        <w:gridCol w:w="1087"/>
        <w:gridCol w:w="1817"/>
      </w:tblGrid>
      <w:tr>
        <w:trPr>
          <w:trHeight w:val="1210"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年初限售股数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48" w:lineRule="auto"/>
              <w:ind w:left="156" w:right="155"/>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5"/>
              <w:ind w:left="173" w:right="173"/>
              <w:jc w:val="center"/>
              <w:rPr>
                <w:rFonts w:ascii="宋体" w:hAnsi="宋体" w:cs="宋体" w:eastAsia="宋体" w:hint="default"/>
                <w:sz w:val="21"/>
                <w:szCs w:val="21"/>
              </w:rPr>
            </w:pPr>
            <w:r>
              <w:rPr>
                <w:rFonts w:ascii="宋体" w:hAnsi="宋体" w:cs="宋体" w:eastAsia="宋体" w:hint="default"/>
                <w:sz w:val="21"/>
                <w:szCs w:val="21"/>
              </w:rPr>
              <w:t>本年增 加限售</w:t>
            </w:r>
          </w:p>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48" w:lineRule="auto"/>
              <w:ind w:left="576" w:right="155"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68"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石家庄常山纺织集</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团有限责任公司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252,107,700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252,107,700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13</w:t>
            </w:r>
            <w:r>
              <w:rPr>
                <w:rFonts w:ascii="宋体" w:hAnsi="宋体" w:cs="宋体" w:eastAsia="宋体" w:hint="default"/>
                <w:spacing w:val="-58"/>
                <w:sz w:val="21"/>
                <w:szCs w:val="21"/>
              </w:rPr>
              <w:t> </w:t>
            </w:r>
            <w:r>
              <w:rPr>
                <w:rFonts w:ascii="宋体" w:hAnsi="宋体" w:cs="宋体" w:eastAsia="宋体" w:hint="default"/>
                <w:sz w:val="21"/>
                <w:szCs w:val="21"/>
              </w:rPr>
              <w:t>日</w:t>
            </w:r>
          </w:p>
        </w:tc>
      </w:tr>
      <w:tr>
        <w:trPr>
          <w:trHeight w:val="566"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河北省宏远国际经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贸集团公司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8"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石家庄市星球服装</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鞋帽联合(集团)公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8"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石家庄常山纺织贸</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易有限责任公司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6"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河北宁纺集团有限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598,075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8"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浩</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473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1,417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高管持股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6"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254,501,890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2,392,773</w:t>
            </w:r>
          </w:p>
        </w:tc>
        <w:tc>
          <w:tcPr>
            <w:tcW w:w="989"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252,109,117</w:t>
            </w:r>
          </w:p>
        </w:tc>
        <w:tc>
          <w:tcPr>
            <w:tcW w:w="108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1504" w:right="5136"/>
        <w:jc w:val="left"/>
      </w:pPr>
      <w:r>
        <w:rPr/>
        <w:t>（二）股票发行与上市情况 1、本公司近三年股票发行情况。</w:t>
      </w:r>
    </w:p>
    <w:p>
      <w:pPr>
        <w:pStyle w:val="BodyText"/>
        <w:spacing w:line="240" w:lineRule="auto" w:before="96"/>
        <w:ind w:left="1504" w:right="0"/>
        <w:jc w:val="left"/>
      </w:pPr>
      <w:r>
        <w:rPr/>
        <w:t>公司</w:t>
      </w:r>
      <w:r>
        <w:rPr>
          <w:spacing w:val="-54"/>
        </w:rPr>
        <w:t> </w:t>
      </w:r>
      <w:r>
        <w:rPr/>
        <w:t>2007</w:t>
      </w:r>
      <w:r>
        <w:rPr>
          <w:spacing w:val="-54"/>
        </w:rPr>
        <w:t> </w:t>
      </w:r>
      <w:r>
        <w:rPr/>
        <w:t>年度非公开发行股票方案经</w:t>
      </w:r>
      <w:r>
        <w:rPr>
          <w:spacing w:val="-54"/>
        </w:rPr>
        <w:t> </w:t>
      </w:r>
      <w:r>
        <w:rPr>
          <w:spacing w:val="28"/>
        </w:rPr>
        <w:t>2007年5月</w:t>
      </w:r>
      <w:r>
        <w:rPr>
          <w:spacing w:val="-54"/>
        </w:rPr>
        <w:t> </w:t>
      </w:r>
      <w:r>
        <w:rPr/>
        <w:t>28</w:t>
      </w:r>
      <w:r>
        <w:rPr>
          <w:spacing w:val="-54"/>
        </w:rPr>
        <w:t> </w:t>
      </w:r>
      <w:r>
        <w:rPr/>
        <w:t>日召开的董事会三</w:t>
      </w:r>
    </w:p>
    <w:p>
      <w:pPr>
        <w:spacing w:line="240" w:lineRule="auto" w:before="3"/>
        <w:rPr>
          <w:rFonts w:ascii="宋体" w:hAnsi="宋体" w:cs="宋体" w:eastAsia="宋体" w:hint="default"/>
          <w:sz w:val="17"/>
          <w:szCs w:val="17"/>
        </w:rPr>
      </w:pPr>
    </w:p>
    <w:p>
      <w:pPr>
        <w:pStyle w:val="BodyText"/>
        <w:spacing w:line="240" w:lineRule="auto"/>
        <w:ind w:left="1027" w:right="0"/>
        <w:jc w:val="left"/>
      </w:pPr>
      <w:r>
        <w:rPr/>
        <w:t>届十二次会议审议通过，并经</w:t>
      </w:r>
      <w:r>
        <w:rPr>
          <w:spacing w:val="-55"/>
        </w:rPr>
        <w:t> </w:t>
      </w:r>
      <w:r>
        <w:rPr/>
        <w:t>2007</w:t>
      </w:r>
      <w:r>
        <w:rPr>
          <w:spacing w:val="-55"/>
        </w:rPr>
        <w:t> </w:t>
      </w:r>
      <w:r>
        <w:rPr/>
        <w:t>年</w:t>
      </w:r>
      <w:r>
        <w:rPr>
          <w:spacing w:val="-55"/>
        </w:rPr>
        <w:t> </w:t>
      </w:r>
      <w:r>
        <w:rPr/>
        <w:t>6</w:t>
      </w:r>
      <w:r>
        <w:rPr>
          <w:spacing w:val="-57"/>
        </w:rPr>
        <w:t> </w:t>
      </w:r>
      <w:r>
        <w:rPr/>
        <w:t>月</w:t>
      </w:r>
      <w:r>
        <w:rPr>
          <w:spacing w:val="-55"/>
        </w:rPr>
        <w:t> </w:t>
      </w:r>
      <w:r>
        <w:rPr/>
        <w:t>15</w:t>
      </w:r>
      <w:r>
        <w:rPr>
          <w:spacing w:val="-55"/>
        </w:rPr>
        <w:t> </w:t>
      </w:r>
      <w:r>
        <w:rPr/>
        <w:t>日召开的公司</w:t>
      </w:r>
      <w:r>
        <w:rPr>
          <w:spacing w:val="-55"/>
        </w:rPr>
        <w:t> </w:t>
      </w:r>
      <w:r>
        <w:rPr/>
        <w:t>2007</w:t>
      </w:r>
      <w:r>
        <w:rPr>
          <w:spacing w:val="-57"/>
        </w:rPr>
        <w:t> </w:t>
      </w:r>
      <w:r>
        <w:rPr/>
        <w:t>年度第一次</w:t>
      </w:r>
    </w:p>
    <w:p>
      <w:pPr>
        <w:spacing w:line="240" w:lineRule="auto" w:before="3"/>
        <w:rPr>
          <w:rFonts w:ascii="宋体" w:hAnsi="宋体" w:cs="宋体" w:eastAsia="宋体" w:hint="default"/>
          <w:sz w:val="17"/>
          <w:szCs w:val="17"/>
        </w:rPr>
      </w:pPr>
    </w:p>
    <w:p>
      <w:pPr>
        <w:pStyle w:val="BodyText"/>
        <w:spacing w:line="240" w:lineRule="auto"/>
        <w:ind w:left="1027" w:right="0"/>
        <w:jc w:val="left"/>
      </w:pPr>
      <w:r>
        <w:rPr>
          <w:spacing w:val="7"/>
        </w:rPr>
        <w:t>临时股东大会审议通过。2007 </w:t>
      </w:r>
      <w:r>
        <w:rPr/>
        <w:t>年 10 月 30</w:t>
      </w:r>
      <w:r>
        <w:rPr>
          <w:spacing w:val="44"/>
        </w:rPr>
        <w:t> </w:t>
      </w:r>
      <w:r>
        <w:rPr>
          <w:spacing w:val="10"/>
        </w:rPr>
        <w:t>日，经中国证监会证监发行字</w:t>
      </w:r>
      <w:r>
        <w:rPr/>
      </w:r>
    </w:p>
    <w:p>
      <w:pPr>
        <w:spacing w:line="240" w:lineRule="auto" w:before="3"/>
        <w:rPr>
          <w:rFonts w:ascii="宋体" w:hAnsi="宋体" w:cs="宋体" w:eastAsia="宋体" w:hint="default"/>
          <w:sz w:val="17"/>
          <w:szCs w:val="17"/>
        </w:rPr>
      </w:pPr>
    </w:p>
    <w:p>
      <w:pPr>
        <w:pStyle w:val="BodyText"/>
        <w:spacing w:line="412" w:lineRule="auto"/>
        <w:ind w:left="1027" w:right="1011"/>
        <w:jc w:val="left"/>
      </w:pPr>
      <w:r>
        <w:rPr/>
        <w:t>[2007]384 号文核准，同意公司向不超过 10</w:t>
      </w:r>
      <w:r>
        <w:rPr>
          <w:spacing w:val="-78"/>
        </w:rPr>
        <w:t> </w:t>
      </w:r>
      <w:r>
        <w:rPr/>
        <w:t>名合格投资者非公开发行不超过</w:t>
      </w:r>
      <w:r>
        <w:rPr/>
        <w:t> 7300</w:t>
      </w:r>
      <w:r>
        <w:rPr>
          <w:spacing w:val="-60"/>
        </w:rPr>
        <w:t> </w:t>
      </w:r>
      <w:r>
        <w:rPr/>
        <w:t>万股</w:t>
      </w:r>
      <w:r>
        <w:rPr>
          <w:spacing w:val="-60"/>
        </w:rPr>
        <w:t> </w:t>
      </w:r>
      <w:r>
        <w:rPr/>
        <w:t>A</w:t>
      </w:r>
      <w:r>
        <w:rPr>
          <w:spacing w:val="-60"/>
        </w:rPr>
        <w:t> </w:t>
      </w:r>
      <w:r>
        <w:rPr>
          <w:spacing w:val="-10"/>
        </w:rPr>
        <w:t>股股票。2008</w:t>
      </w:r>
      <w:r>
        <w:rPr>
          <w:spacing w:val="-60"/>
        </w:rPr>
        <w:t> </w:t>
      </w:r>
      <w:r>
        <w:rPr/>
        <w:t>年</w:t>
      </w:r>
      <w:r>
        <w:rPr>
          <w:spacing w:val="-60"/>
        </w:rPr>
        <w:t> </w:t>
      </w:r>
      <w:r>
        <w:rPr/>
        <w:t>1</w:t>
      </w:r>
      <w:r>
        <w:rPr>
          <w:spacing w:val="-60"/>
        </w:rPr>
        <w:t> </w:t>
      </w:r>
      <w:r>
        <w:rPr/>
        <w:t>月公司以</w:t>
      </w:r>
      <w:r>
        <w:rPr>
          <w:spacing w:val="-60"/>
        </w:rPr>
        <w:t> </w:t>
      </w:r>
      <w:r>
        <w:rPr/>
        <w:t>8.35</w:t>
      </w:r>
      <w:r>
        <w:rPr>
          <w:spacing w:val="-60"/>
        </w:rPr>
        <w:t> </w:t>
      </w:r>
      <w:r>
        <w:rPr/>
        <w:t>元/股向</w:t>
      </w:r>
      <w:r>
        <w:rPr>
          <w:spacing w:val="-60"/>
        </w:rPr>
        <w:t> </w:t>
      </w:r>
      <w:r>
        <w:rPr/>
        <w:t>10</w:t>
      </w:r>
      <w:r>
        <w:rPr>
          <w:spacing w:val="-60"/>
        </w:rPr>
        <w:t> </w:t>
      </w:r>
      <w:r>
        <w:rPr/>
        <w:t>名投资者非公开发行</w:t>
      </w:r>
    </w:p>
    <w:p>
      <w:pPr>
        <w:pStyle w:val="BodyText"/>
        <w:spacing w:line="240" w:lineRule="auto" w:before="53"/>
        <w:ind w:left="1027" w:right="0"/>
        <w:jc w:val="left"/>
      </w:pPr>
      <w:r>
        <w:rPr/>
        <w:t>7270</w:t>
      </w:r>
      <w:r>
        <w:rPr>
          <w:spacing w:val="-64"/>
        </w:rPr>
        <w:t> </w:t>
      </w:r>
      <w:r>
        <w:rPr/>
        <w:t>万股</w:t>
      </w:r>
      <w:r>
        <w:rPr>
          <w:spacing w:val="-64"/>
        </w:rPr>
        <w:t> </w:t>
      </w:r>
      <w:r>
        <w:rPr/>
        <w:t>A</w:t>
      </w:r>
      <w:r>
        <w:rPr>
          <w:spacing w:val="-64"/>
        </w:rPr>
        <w:t> </w:t>
      </w:r>
      <w:r>
        <w:rPr/>
        <w:t>股股票；经深圳证券交易所核准，非公开发行股份于</w:t>
      </w:r>
      <w:r>
        <w:rPr>
          <w:spacing w:val="-64"/>
        </w:rPr>
        <w:t> </w:t>
      </w:r>
      <w:r>
        <w:rPr>
          <w:spacing w:val="25"/>
        </w:rPr>
        <w:t>2008年2月</w:t>
      </w:r>
      <w:r>
        <w:rPr>
          <w:spacing w:val="-60"/>
        </w:rPr>
        <w:t> </w:t>
      </w:r>
      <w:r>
        <w:rPr/>
      </w:r>
    </w:p>
    <w:p>
      <w:pPr>
        <w:spacing w:line="240" w:lineRule="auto" w:before="3"/>
        <w:rPr>
          <w:rFonts w:ascii="宋体" w:hAnsi="宋体" w:cs="宋体" w:eastAsia="宋体" w:hint="default"/>
          <w:sz w:val="17"/>
          <w:szCs w:val="17"/>
        </w:rPr>
      </w:pPr>
    </w:p>
    <w:p>
      <w:pPr>
        <w:pStyle w:val="BodyText"/>
        <w:spacing w:line="240" w:lineRule="auto"/>
        <w:ind w:left="1027" w:right="0"/>
        <w:jc w:val="left"/>
      </w:pPr>
      <w:r>
        <w:rPr/>
        <w:t>1</w:t>
      </w:r>
      <w:r>
        <w:rPr>
          <w:spacing w:val="-60"/>
        </w:rPr>
        <w:t> </w:t>
      </w:r>
      <w:r>
        <w:rPr/>
        <w:t>日在深交所上市，锁定期为</w:t>
      </w:r>
      <w:r>
        <w:rPr>
          <w:spacing w:val="-60"/>
        </w:rPr>
        <w:t> </w:t>
      </w:r>
      <w:r>
        <w:rPr/>
        <w:t>12</w:t>
      </w:r>
      <w:r>
        <w:rPr>
          <w:spacing w:val="-60"/>
        </w:rPr>
        <w:t> </w:t>
      </w:r>
      <w:r>
        <w:rPr/>
        <w:t>个月。</w:t>
      </w:r>
    </w:p>
    <w:p>
      <w:pPr>
        <w:pStyle w:val="BodyText"/>
        <w:spacing w:line="352" w:lineRule="auto" w:before="162"/>
        <w:ind w:left="1027" w:right="1012" w:firstLine="476"/>
        <w:jc w:val="both"/>
      </w:pPr>
      <w:r>
        <w:rPr>
          <w:spacing w:val="9"/>
        </w:rPr>
        <w:t>2、报告期内公司股份结构无变动。2008年2月1</w:t>
      </w:r>
      <w:r>
        <w:rPr>
          <w:spacing w:val="-51"/>
        </w:rPr>
        <w:t> </w:t>
      </w:r>
      <w:r>
        <w:rPr/>
        <w:t>日，公司非公开发行股</w:t>
      </w:r>
      <w:r>
        <w:rPr/>
        <w:t> </w:t>
      </w:r>
      <w:r>
        <w:rPr>
          <w:spacing w:val="12"/>
        </w:rPr>
        <w:t>票完成后，股份结构变动如下：本次非公开发行完成前，公司股份总数为</w:t>
      </w:r>
      <w:r>
        <w:rPr>
          <w:spacing w:val="-110"/>
        </w:rPr>
        <w:t> </w:t>
      </w:r>
      <w:r>
        <w:rPr>
          <w:spacing w:val="-110"/>
        </w:rPr>
      </w:r>
      <w:r>
        <w:rPr/>
        <w:t>430,000,000</w:t>
      </w:r>
      <w:r>
        <w:rPr>
          <w:spacing w:val="-58"/>
        </w:rPr>
        <w:t> </w:t>
      </w:r>
      <w:r>
        <w:rPr>
          <w:spacing w:val="-4"/>
        </w:rPr>
        <w:t>股，其中：有限售条件的流通股为</w:t>
      </w:r>
      <w:r>
        <w:rPr>
          <w:spacing w:val="-58"/>
        </w:rPr>
        <w:t> </w:t>
      </w:r>
      <w:r>
        <w:rPr/>
        <w:t>252,109,117</w:t>
      </w:r>
      <w:r>
        <w:rPr>
          <w:spacing w:val="5"/>
        </w:rPr>
        <w:t> </w:t>
      </w:r>
      <w:r>
        <w:rPr>
          <w:spacing w:val="-4"/>
        </w:rPr>
        <w:t>股，占公司总股</w:t>
      </w:r>
    </w:p>
    <w:p>
      <w:pPr>
        <w:spacing w:after="0" w:line="352" w:lineRule="auto"/>
        <w:jc w:val="both"/>
        <w:sectPr>
          <w:pgSz w:w="11900" w:h="16840"/>
          <w:pgMar w:header="372" w:footer="707" w:top="1020" w:bottom="900" w:left="860" w:right="900"/>
        </w:sectPr>
      </w:pPr>
    </w:p>
    <w:p>
      <w:pPr>
        <w:pStyle w:val="BodyText"/>
        <w:spacing w:line="350" w:lineRule="auto" w:before="88"/>
        <w:ind w:left="1087" w:right="909"/>
        <w:jc w:val="both"/>
      </w:pPr>
      <w:r>
        <w:rPr>
          <w:spacing w:val="9"/>
        </w:rPr>
        <w:t>本的 </w:t>
      </w:r>
      <w:r>
        <w:rPr>
          <w:spacing w:val="10"/>
        </w:rPr>
        <w:t>58.63%；无限售条件的流通股为 </w:t>
      </w:r>
      <w:r>
        <w:rPr/>
        <w:t>177,890,883</w:t>
      </w:r>
      <w:r>
        <w:rPr>
          <w:spacing w:val="43"/>
        </w:rPr>
        <w:t> </w:t>
      </w:r>
      <w:r>
        <w:rPr>
          <w:spacing w:val="17"/>
        </w:rPr>
        <w:t>股，占公司总股本的</w:t>
      </w:r>
      <w:r>
        <w:rPr>
          <w:spacing w:val="17"/>
        </w:rPr>
        <w:t> </w:t>
      </w:r>
      <w:r>
        <w:rPr/>
        <w:t>41.37%。本次非公开发行完成后，公司股份总数为</w:t>
      </w:r>
      <w:r>
        <w:rPr>
          <w:spacing w:val="-76"/>
        </w:rPr>
        <w:t> </w:t>
      </w:r>
      <w:r>
        <w:rPr/>
        <w:t>502,700,000</w:t>
      </w:r>
      <w:r>
        <w:rPr>
          <w:spacing w:val="-76"/>
        </w:rPr>
        <w:t> </w:t>
      </w:r>
      <w:r>
        <w:rPr>
          <w:spacing w:val="-7"/>
        </w:rPr>
        <w:t>股，其中：有</w:t>
      </w:r>
      <w:r>
        <w:rPr/>
        <w:t> 限售条件的流通股为 324,809,117 股，占公司总股本的</w:t>
      </w:r>
      <w:r>
        <w:rPr>
          <w:spacing w:val="-78"/>
        </w:rPr>
        <w:t> </w:t>
      </w:r>
      <w:r>
        <w:rPr/>
        <w:t>64.61%；无限售条件</w:t>
      </w:r>
      <w:r>
        <w:rPr/>
        <w:t> 的流通股为</w:t>
      </w:r>
      <w:r>
        <w:rPr>
          <w:spacing w:val="-60"/>
        </w:rPr>
        <w:t> </w:t>
      </w:r>
      <w:r>
        <w:rPr/>
        <w:t>177,890,883 股，占公司总股本的</w:t>
      </w:r>
      <w:r>
        <w:rPr>
          <w:spacing w:val="-60"/>
        </w:rPr>
        <w:t> </w:t>
      </w:r>
      <w:r>
        <w:rPr/>
        <w:t>35.39%。</w:t>
      </w:r>
    </w:p>
    <w:p>
      <w:pPr>
        <w:pStyle w:val="BodyText"/>
        <w:spacing w:line="352" w:lineRule="auto" w:before="35"/>
        <w:ind w:left="1563" w:right="3357"/>
        <w:jc w:val="left"/>
      </w:pPr>
      <w:r>
        <w:rPr/>
        <w:t>3、公司内部职工股情况：本公司无内部职工股。 二、股东情况介绍 1、报告期末股东数量和持股情况</w:t>
      </w:r>
    </w:p>
    <w:p>
      <w:pPr>
        <w:pStyle w:val="BodyText"/>
        <w:spacing w:line="240" w:lineRule="auto" w:before="96"/>
        <w:ind w:left="0" w:right="927"/>
        <w:jc w:val="right"/>
      </w:pPr>
      <w:r>
        <w:rPr>
          <w:spacing w:val="-18"/>
          <w:w w:val="95"/>
        </w:rPr>
        <w:t>单位：股</w:t>
      </w: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574"/>
        <w:gridCol w:w="854"/>
        <w:gridCol w:w="366"/>
        <w:gridCol w:w="894"/>
        <w:gridCol w:w="1266"/>
        <w:gridCol w:w="626"/>
        <w:gridCol w:w="979"/>
        <w:gridCol w:w="1304"/>
      </w:tblGrid>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35,324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282" w:hRule="exact"/>
        </w:trPr>
        <w:tc>
          <w:tcPr>
            <w:tcW w:w="98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70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8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4"/>
              <w:ind w:left="179" w:right="176" w:firstLine="52"/>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0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4"/>
              <w:ind w:left="272" w:right="167"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4"/>
              <w:ind w:left="122" w:right="120"/>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国有股东</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58.63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252,107,700</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41" w:right="0"/>
              <w:jc w:val="left"/>
              <w:rPr>
                <w:rFonts w:ascii="Times New Roman" w:hAnsi="Times New Roman" w:cs="Times New Roman" w:eastAsia="Times New Roman" w:hint="default"/>
                <w:sz w:val="21"/>
                <w:szCs w:val="21"/>
              </w:rPr>
            </w:pPr>
            <w:r>
              <w:rPr>
                <w:rFonts w:ascii="Times New Roman"/>
                <w:sz w:val="21"/>
              </w:rPr>
              <w:t>252,107,700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0" w:right="0"/>
              <w:jc w:val="left"/>
              <w:rPr>
                <w:rFonts w:ascii="Times New Roman" w:hAnsi="Times New Roman" w:cs="Times New Roman" w:eastAsia="Times New Roman" w:hint="default"/>
                <w:sz w:val="21"/>
                <w:szCs w:val="21"/>
              </w:rPr>
            </w:pPr>
            <w:r>
              <w:rPr>
                <w:rFonts w:ascii="Times New Roman"/>
                <w:sz w:val="21"/>
              </w:rPr>
              <w:t>5,000,000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赵建国</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1.19</w:t>
            </w:r>
            <w:r>
              <w:rPr>
                <w:rFonts w:ascii="Times New Roman"/>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5,130,000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中国建设银行－银华富裕主题股票型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证券投资基金</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0.58</w:t>
            </w:r>
            <w:r>
              <w:rPr>
                <w:rFonts w:ascii="Times New Roman"/>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2,500,000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纪友连</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0.28</w:t>
            </w:r>
            <w:r>
              <w:rPr>
                <w:rFonts w:ascii="Times New Roman"/>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1,201,995</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陈思儒</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0.77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938,200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陈启锡</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0.22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700,000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唐杰</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0.16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667,000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曾向宁</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0.15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645,500</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河北宁纺集团有限责任公司</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0.14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598,075</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石家庄常山纺织贸易有限责任公司</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0.14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598,075</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3"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赵建国</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5,130,000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中国建设银行－银华富裕主题股票型证券投资基</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2,500,000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纪友连</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1,201,995</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55"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陈思儒</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1"/>
                <w:sz w:val="21"/>
              </w:rPr>
              <w:t>938,200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陈启锡</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700,000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唐杰</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667,000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曾向宁</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645,500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49" w:right="0"/>
              <w:jc w:val="left"/>
              <w:rPr>
                <w:rFonts w:ascii="宋体" w:hAnsi="宋体" w:cs="宋体" w:eastAsia="宋体" w:hint="default"/>
                <w:sz w:val="21"/>
                <w:szCs w:val="21"/>
              </w:rPr>
            </w:pPr>
            <w:r>
              <w:rPr>
                <w:rFonts w:ascii="宋体" w:hAnsi="宋体" w:cs="宋体" w:eastAsia="宋体" w:hint="default"/>
                <w:sz w:val="21"/>
                <w:szCs w:val="21"/>
              </w:rPr>
              <w:t>河北宁纺集团有限责任公司</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598,075</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33" w:right="0"/>
              <w:jc w:val="left"/>
              <w:rPr>
                <w:rFonts w:ascii="宋体" w:hAnsi="宋体" w:cs="宋体" w:eastAsia="宋体" w:hint="default"/>
                <w:sz w:val="21"/>
                <w:szCs w:val="21"/>
              </w:rPr>
            </w:pPr>
            <w:r>
              <w:rPr>
                <w:rFonts w:ascii="宋体" w:hAnsi="宋体" w:cs="宋体" w:eastAsia="宋体" w:hint="default"/>
                <w:sz w:val="21"/>
                <w:szCs w:val="21"/>
              </w:rPr>
              <w:t>石家庄常山纺织贸易有限责任公司</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598,075</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于翔</w:t>
            </w:r>
          </w:p>
        </w:tc>
        <w:tc>
          <w:tcPr>
            <w:tcW w:w="3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550,000</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1100" w:hRule="exact"/>
        </w:trPr>
        <w:tc>
          <w:tcPr>
            <w:tcW w:w="4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石家庄常山纺织贸易有限责任公司是石家庄常山纺织集</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pacing w:val="-2"/>
                <w:sz w:val="21"/>
                <w:szCs w:val="21"/>
              </w:rPr>
              <w:t>团有限责任公司的全资子公司；本公司未知其他前十名流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通股东之间是否存在关联关系或属于《上市公司股东持股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变动信息披露管理办法》规定的一致行动人。</w:t>
            </w:r>
          </w:p>
        </w:tc>
      </w:tr>
    </w:tbl>
    <w:p>
      <w:pPr>
        <w:spacing w:line="240" w:lineRule="auto" w:before="10"/>
        <w:rPr>
          <w:rFonts w:ascii="宋体" w:hAnsi="宋体" w:cs="宋体" w:eastAsia="宋体" w:hint="default"/>
          <w:sz w:val="4"/>
          <w:szCs w:val="4"/>
        </w:rPr>
      </w:pPr>
    </w:p>
    <w:p>
      <w:pPr>
        <w:pStyle w:val="BodyText"/>
        <w:spacing w:line="240" w:lineRule="auto" w:before="26"/>
        <w:ind w:left="1564" w:right="0"/>
        <w:jc w:val="left"/>
      </w:pPr>
      <w:r>
        <w:rPr/>
        <w:t>2、代表国家持有股份的单位为石家庄常山纺织集团有限责任公司。</w:t>
      </w:r>
    </w:p>
    <w:p>
      <w:pPr>
        <w:pStyle w:val="BodyText"/>
        <w:spacing w:line="240" w:lineRule="auto" w:before="145"/>
        <w:ind w:left="1524" w:right="3357"/>
        <w:jc w:val="left"/>
      </w:pPr>
      <w:r>
        <w:rPr/>
        <w:t>（三）公司控股股东及实际控制人情况介绍</w:t>
      </w:r>
    </w:p>
    <w:p>
      <w:pPr>
        <w:pStyle w:val="BodyText"/>
        <w:spacing w:line="240" w:lineRule="auto" w:before="146"/>
        <w:ind w:left="1524" w:right="3357"/>
        <w:jc w:val="left"/>
      </w:pPr>
      <w:r>
        <w:rPr>
          <w:rFonts w:ascii="Times New Roman" w:hAnsi="Times New Roman" w:cs="Times New Roman" w:eastAsia="Times New Roman" w:hint="default"/>
        </w:rPr>
        <w:t>1</w:t>
      </w:r>
      <w:r>
        <w:rPr/>
        <w:t>、控股股东情况</w:t>
      </w:r>
    </w:p>
    <w:p>
      <w:pPr>
        <w:spacing w:after="0" w:line="240" w:lineRule="auto"/>
        <w:jc w:val="left"/>
        <w:sectPr>
          <w:headerReference w:type="default" r:id="rId14"/>
          <w:pgSz w:w="11900" w:h="16840"/>
          <w:pgMar w:header="372" w:footer="707" w:top="1020" w:bottom="900" w:left="800" w:right="1000"/>
        </w:sectPr>
      </w:pPr>
    </w:p>
    <w:p>
      <w:pPr>
        <w:pStyle w:val="BodyText"/>
        <w:spacing w:line="340" w:lineRule="auto" w:before="88"/>
        <w:ind w:left="1287" w:right="1163" w:firstLine="436"/>
        <w:jc w:val="left"/>
      </w:pPr>
      <w:r>
        <w:rPr>
          <w:spacing w:val="6"/>
        </w:rPr>
        <w:t>报告期内本公司控股股东无变化，仍为石家庄常山纺织集团有限责任公 </w:t>
      </w:r>
      <w:r>
        <w:rPr/>
        <w:t>司。该公司成立于</w:t>
      </w:r>
      <w:r>
        <w:rPr>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日，是河北省石家庄市人民政府实行国有资 产授权经营的国有独资公司，法定代表人：汤彰明，注册资本</w:t>
      </w:r>
      <w:r>
        <w:rPr>
          <w:spacing w:val="-60"/>
        </w:rPr>
        <w:t> </w:t>
      </w:r>
      <w:r>
        <w:rPr>
          <w:rFonts w:ascii="Times New Roman" w:hAnsi="Times New Roman" w:cs="Times New Roman" w:eastAsia="Times New Roman" w:hint="default"/>
        </w:rPr>
        <w:t>125,354 </w:t>
      </w:r>
      <w:r>
        <w:rPr/>
        <w:t>万元， </w:t>
      </w:r>
      <w:r>
        <w:rPr>
          <w:spacing w:val="-6"/>
        </w:rPr>
        <w:t>股权结构为国有独资，出资人为石家庄市国有资产监督管理委员会。经营范围：</w:t>
      </w:r>
      <w:r>
        <w:rPr>
          <w:spacing w:val="-108"/>
        </w:rPr>
        <w:t> </w:t>
      </w:r>
      <w:r>
        <w:rPr>
          <w:spacing w:val="-108"/>
        </w:rPr>
      </w:r>
      <w:r>
        <w:rPr/>
        <w:t>针纺织品开发、制造销售，纺织配件配材加工销售等。</w:t>
      </w:r>
    </w:p>
    <w:p>
      <w:pPr>
        <w:pStyle w:val="BodyText"/>
        <w:spacing w:line="240" w:lineRule="auto" w:before="46"/>
        <w:ind w:left="1724" w:right="1163"/>
        <w:jc w:val="left"/>
      </w:pPr>
      <w:r>
        <w:rPr>
          <w:rFonts w:ascii="Times New Roman" w:hAnsi="Times New Roman" w:cs="Times New Roman" w:eastAsia="Times New Roman" w:hint="default"/>
        </w:rPr>
        <w:t>2</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4010" w:type="dxa"/>
        <w:tblLayout w:type="fixed"/>
        <w:tblCellMar>
          <w:top w:w="0" w:type="dxa"/>
          <w:left w:w="0" w:type="dxa"/>
          <w:bottom w:w="0" w:type="dxa"/>
          <w:right w:w="0" w:type="dxa"/>
        </w:tblCellMar>
        <w:tblLook w:val="01E0"/>
      </w:tblPr>
      <w:tblGrid>
        <w:gridCol w:w="106"/>
        <w:gridCol w:w="210"/>
        <w:gridCol w:w="1470"/>
        <w:gridCol w:w="1590"/>
        <w:gridCol w:w="209"/>
      </w:tblGrid>
      <w:tr>
        <w:trPr>
          <w:trHeight w:val="468" w:hRule="exact"/>
        </w:trPr>
        <w:tc>
          <w:tcPr>
            <w:tcW w:w="106" w:type="dxa"/>
            <w:tcBorders>
              <w:top w:val="nil" w:sz="6" w:space="0" w:color="auto"/>
              <w:left w:val="nil" w:sz="6" w:space="0" w:color="auto"/>
              <w:bottom w:val="nil" w:sz="6" w:space="0" w:color="auto"/>
              <w:right w:val="single" w:sz="6" w:space="0" w:color="000000"/>
            </w:tcBorders>
          </w:tcPr>
          <w:p>
            <w:pPr/>
          </w:p>
        </w:tc>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石家庄市国有资产监督管理委员会</w:t>
            </w:r>
          </w:p>
        </w:tc>
      </w:tr>
      <w:tr>
        <w:trPr>
          <w:trHeight w:val="461" w:hRule="exact"/>
        </w:trPr>
        <w:tc>
          <w:tcPr>
            <w:tcW w:w="1786" w:type="dxa"/>
            <w:gridSpan w:val="3"/>
            <w:tcBorders>
              <w:top w:val="single" w:sz="6" w:space="0" w:color="000000"/>
              <w:left w:val="nil" w:sz="6" w:space="0" w:color="auto"/>
              <w:bottom w:val="single" w:sz="6" w:space="0" w:color="000000"/>
              <w:right w:val="single" w:sz="6" w:space="0" w:color="000000"/>
            </w:tcBorders>
          </w:tcPr>
          <w:p>
            <w:pPr/>
          </w:p>
        </w:tc>
        <w:tc>
          <w:tcPr>
            <w:tcW w:w="179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left="113" w:right="0"/>
              <w:jc w:val="left"/>
              <w:rPr>
                <w:rFonts w:ascii="Times New Roman" w:hAnsi="Times New Roman" w:cs="Times New Roman" w:eastAsia="Times New Roman" w:hint="default"/>
                <w:sz w:val="24"/>
                <w:szCs w:val="24"/>
              </w:rPr>
            </w:pPr>
            <w:r>
              <w:rPr>
                <w:rFonts w:ascii="Times New Roman"/>
                <w:sz w:val="24"/>
              </w:rPr>
              <w:t>100%</w:t>
            </w:r>
          </w:p>
        </w:tc>
      </w:tr>
      <w:tr>
        <w:trPr>
          <w:trHeight w:val="468" w:hRule="exact"/>
        </w:trPr>
        <w:tc>
          <w:tcPr>
            <w:tcW w:w="3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r>
      <w:tr>
        <w:trPr>
          <w:trHeight w:val="468" w:hRule="exact"/>
        </w:trPr>
        <w:tc>
          <w:tcPr>
            <w:tcW w:w="1786" w:type="dxa"/>
            <w:gridSpan w:val="3"/>
            <w:tcBorders>
              <w:top w:val="single" w:sz="6" w:space="0" w:color="000000"/>
              <w:left w:val="nil" w:sz="6" w:space="0" w:color="auto"/>
              <w:bottom w:val="nil" w:sz="6" w:space="0" w:color="auto"/>
              <w:right w:val="single" w:sz="6" w:space="0" w:color="000000"/>
            </w:tcBorders>
          </w:tcPr>
          <w:p>
            <w:pPr/>
          </w:p>
        </w:tc>
        <w:tc>
          <w:tcPr>
            <w:tcW w:w="1799"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98"/>
              <w:ind w:left="113" w:right="0"/>
              <w:jc w:val="left"/>
              <w:rPr>
                <w:rFonts w:ascii="Times New Roman" w:hAnsi="Times New Roman" w:cs="Times New Roman" w:eastAsia="Times New Roman" w:hint="default"/>
                <w:sz w:val="24"/>
                <w:szCs w:val="24"/>
              </w:rPr>
            </w:pPr>
            <w:r>
              <w:rPr>
                <w:rFonts w:ascii="Times New Roman"/>
                <w:sz w:val="24"/>
              </w:rPr>
              <w:t>58.63%</w:t>
            </w:r>
          </w:p>
        </w:tc>
      </w:tr>
      <w:tr>
        <w:trPr>
          <w:trHeight w:val="468" w:hRule="exact"/>
        </w:trPr>
        <w:tc>
          <w:tcPr>
            <w:tcW w:w="316" w:type="dxa"/>
            <w:gridSpan w:val="2"/>
            <w:tcBorders>
              <w:top w:val="nil" w:sz="6" w:space="0" w:color="auto"/>
              <w:left w:val="nil" w:sz="6" w:space="0" w:color="auto"/>
              <w:bottom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石家庄常山纺织股份有限公司</w:t>
            </w:r>
          </w:p>
        </w:tc>
        <w:tc>
          <w:tcPr>
            <w:tcW w:w="209" w:type="dxa"/>
            <w:tcBorders>
              <w:top w:val="nil" w:sz="6" w:space="0" w:color="auto"/>
              <w:left w:val="single" w:sz="6" w:space="0" w:color="000000"/>
              <w:bottom w:val="nil" w:sz="6" w:space="0" w:color="auto"/>
              <w:right w:val="nil" w:sz="6" w:space="0" w:color="auto"/>
            </w:tcBorders>
          </w:tcPr>
          <w:p>
            <w:pPr/>
          </w:p>
        </w:tc>
      </w:tr>
    </w:tbl>
    <w:p>
      <w:pPr>
        <w:pStyle w:val="BodyText"/>
        <w:spacing w:line="240" w:lineRule="auto" w:before="26"/>
        <w:ind w:left="1724" w:right="1163"/>
        <w:jc w:val="left"/>
      </w:pPr>
      <w:r>
        <w:rPr/>
        <w:t>（四）除石家庄常山纺织集团有限责任公司外，报告期内本公司无其他持</w:t>
      </w:r>
    </w:p>
    <w:p>
      <w:pPr>
        <w:pStyle w:val="BodyText"/>
        <w:spacing w:line="329" w:lineRule="exact" w:before="145"/>
        <w:ind w:left="1269" w:right="6891"/>
        <w:jc w:val="center"/>
      </w:pPr>
      <w:r>
        <w:rPr/>
        <w:t>股在</w:t>
      </w:r>
      <w:r>
        <w:rPr>
          <w:spacing w:val="-60"/>
        </w:rPr>
        <w:t> </w:t>
      </w:r>
      <w:r>
        <w:rPr>
          <w:rFonts w:ascii="Times New Roman" w:hAnsi="Times New Roman" w:cs="Times New Roman" w:eastAsia="Times New Roman" w:hint="default"/>
        </w:rPr>
        <w:t>10</w:t>
      </w:r>
      <w:r>
        <w:rPr/>
        <w:t>％以上的股东。</w:t>
      </w:r>
    </w:p>
    <w:p>
      <w:pPr>
        <w:pStyle w:val="Heading1"/>
        <w:tabs>
          <w:tab w:pos="4053" w:val="left" w:leader="none"/>
        </w:tabs>
        <w:spacing w:line="364" w:lineRule="exact"/>
        <w:ind w:left="2934" w:right="1163"/>
        <w:jc w:val="left"/>
        <w:rPr>
          <w:rFonts w:ascii="黑体" w:hAnsi="黑体" w:cs="黑体" w:eastAsia="黑体" w:hint="default"/>
        </w:rPr>
      </w:pPr>
      <w:r>
        <w:rPr>
          <w:rFonts w:ascii="黑体" w:hAnsi="黑体" w:cs="黑体" w:eastAsia="黑体" w:hint="default"/>
          <w:w w:val="95"/>
        </w:rPr>
        <w:t>第四章</w:t>
        <w:tab/>
      </w:r>
      <w:r>
        <w:rPr>
          <w:rFonts w:ascii="黑体" w:hAnsi="黑体" w:cs="黑体" w:eastAsia="黑体" w:hint="default"/>
        </w:rPr>
        <w:t>董事、监事、高级管理人员和员工情况</w:t>
      </w:r>
    </w:p>
    <w:p>
      <w:pPr>
        <w:spacing w:line="240" w:lineRule="auto" w:before="0"/>
        <w:rPr>
          <w:rFonts w:ascii="黑体" w:hAnsi="黑体" w:cs="黑体" w:eastAsia="黑体" w:hint="default"/>
          <w:sz w:val="28"/>
          <w:szCs w:val="28"/>
        </w:rPr>
      </w:pPr>
    </w:p>
    <w:p>
      <w:pPr>
        <w:pStyle w:val="BodyText"/>
        <w:spacing w:line="240" w:lineRule="auto" w:before="222"/>
        <w:ind w:left="1724" w:right="1163"/>
        <w:jc w:val="left"/>
      </w:pPr>
      <w:r>
        <w:rPr/>
        <w:t>一、基本情况</w:t>
      </w:r>
    </w:p>
    <w:p>
      <w:pPr>
        <w:pStyle w:val="BodyText"/>
        <w:spacing w:line="240" w:lineRule="auto" w:before="145"/>
        <w:ind w:left="1724" w:right="1163"/>
        <w:jc w:val="left"/>
      </w:pPr>
      <w:r>
        <w:rPr/>
        <w:t>（</w:t>
      </w:r>
      <w:r>
        <w:rPr>
          <w:rFonts w:ascii="Times New Roman" w:hAnsi="Times New Roman" w:cs="Times New Roman" w:eastAsia="Times New Roman" w:hint="default"/>
        </w:rPr>
        <w:t>1</w:t>
      </w:r>
      <w:r>
        <w:rPr/>
        <w:t>）董事、监事和高级管理人员持股变动及报酬情况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241"/>
        <w:gridCol w:w="720"/>
        <w:gridCol w:w="720"/>
        <w:gridCol w:w="540"/>
        <w:gridCol w:w="900"/>
        <w:gridCol w:w="648"/>
        <w:gridCol w:w="648"/>
        <w:gridCol w:w="648"/>
        <w:gridCol w:w="650"/>
        <w:gridCol w:w="714"/>
      </w:tblGrid>
      <w:tr>
        <w:trPr>
          <w:trHeight w:val="642" w:hRule="exact"/>
        </w:trPr>
        <w:tc>
          <w:tcPr>
            <w:tcW w:w="6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职 务</w:t>
            </w:r>
          </w:p>
        </w:tc>
        <w:tc>
          <w:tcPr>
            <w:tcW w:w="5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任职起止时间</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9"/>
              <w:ind w:left="22" w:right="-38" w:firstLine="60"/>
              <w:jc w:val="left"/>
              <w:rPr>
                <w:rFonts w:ascii="宋体" w:hAnsi="宋体" w:cs="宋体" w:eastAsia="宋体" w:hint="default"/>
                <w:sz w:val="18"/>
                <w:szCs w:val="18"/>
              </w:rPr>
            </w:pPr>
            <w:r>
              <w:rPr>
                <w:rFonts w:ascii="宋体" w:hAnsi="宋体" w:cs="宋体" w:eastAsia="宋体" w:hint="default"/>
                <w:sz w:val="18"/>
                <w:szCs w:val="18"/>
              </w:rPr>
              <w:t>期初持 股（股）</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9"/>
              <w:ind w:left="22" w:right="-38" w:firstLine="60"/>
              <w:jc w:val="left"/>
              <w:rPr>
                <w:rFonts w:ascii="宋体" w:hAnsi="宋体" w:cs="宋体" w:eastAsia="宋体" w:hint="default"/>
                <w:sz w:val="18"/>
                <w:szCs w:val="18"/>
              </w:rPr>
            </w:pPr>
            <w:r>
              <w:rPr>
                <w:rFonts w:ascii="宋体" w:hAnsi="宋体" w:cs="宋体" w:eastAsia="宋体" w:hint="default"/>
                <w:sz w:val="18"/>
                <w:szCs w:val="18"/>
              </w:rPr>
              <w:t>期末持 股（股）</w:t>
            </w:r>
          </w:p>
        </w:tc>
        <w:tc>
          <w:tcPr>
            <w:tcW w:w="54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9"/>
              <w:ind w:left="82" w:right="8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vMerge w:val="restart"/>
            <w:tcBorders>
              <w:top w:val="single" w:sz="6"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65" w:right="80" w:hanging="180"/>
              <w:jc w:val="left"/>
              <w:rPr>
                <w:rFonts w:ascii="宋体" w:hAnsi="宋体" w:cs="宋体" w:eastAsia="宋体" w:hint="default"/>
                <w:sz w:val="18"/>
                <w:szCs w:val="18"/>
              </w:rPr>
            </w:pPr>
            <w:r>
              <w:rPr>
                <w:rFonts w:ascii="宋体" w:hAnsi="宋体" w:cs="宋体" w:eastAsia="宋体" w:hint="default"/>
                <w:sz w:val="18"/>
                <w:szCs w:val="18"/>
              </w:rPr>
              <w:t>年度报酬 总额</w:t>
            </w:r>
          </w:p>
          <w:p>
            <w:pPr>
              <w:pStyle w:val="TableParagraph"/>
              <w:spacing w:line="213" w:lineRule="exact"/>
              <w:ind w:left="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594" w:type="dxa"/>
            <w:gridSpan w:val="4"/>
            <w:tcBorders>
              <w:top w:val="single" w:sz="6" w:space="0" w:color="000000"/>
              <w:left w:val="single" w:sz="6" w:space="0" w:color="000000"/>
              <w:bottom w:val="single" w:sz="4" w:space="0" w:color="000000"/>
              <w:right w:val="single" w:sz="4" w:space="0" w:color="000000"/>
            </w:tcBorders>
          </w:tcPr>
          <w:p>
            <w:pPr>
              <w:pStyle w:val="TableParagraph"/>
              <w:spacing w:line="240" w:lineRule="auto" w:before="31"/>
              <w:ind w:left="119"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714" w:type="dxa"/>
            <w:vMerge w:val="restart"/>
            <w:tcBorders>
              <w:top w:val="single" w:sz="6" w:space="0" w:color="000000"/>
              <w:left w:val="single" w:sz="4" w:space="0" w:color="000000"/>
              <w:right w:val="single" w:sz="6" w:space="0" w:color="000000"/>
            </w:tcBorders>
          </w:tcPr>
          <w:p>
            <w:pPr>
              <w:pStyle w:val="TableParagraph"/>
              <w:spacing w:line="304" w:lineRule="auto" w:before="31"/>
              <w:ind w:left="81" w:right="78"/>
              <w:jc w:val="both"/>
              <w:rPr>
                <w:rFonts w:ascii="宋体" w:hAnsi="宋体" w:cs="宋体" w:eastAsia="宋体" w:hint="default"/>
                <w:sz w:val="18"/>
                <w:szCs w:val="18"/>
              </w:rPr>
            </w:pPr>
            <w:r>
              <w:rPr>
                <w:rFonts w:ascii="宋体" w:hAnsi="宋体" w:cs="宋体" w:eastAsia="宋体" w:hint="default"/>
                <w:sz w:val="18"/>
                <w:szCs w:val="18"/>
              </w:rPr>
              <w:t>是否在 关联单 位领取 报酬</w:t>
            </w:r>
          </w:p>
        </w:tc>
      </w:tr>
      <w:tr>
        <w:trPr>
          <w:trHeight w:val="572" w:hRule="exact"/>
        </w:trPr>
        <w:tc>
          <w:tcPr>
            <w:tcW w:w="684"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241"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6" w:space="0" w:color="000000"/>
            </w:tcBorders>
          </w:tcPr>
          <w:p>
            <w:pPr/>
          </w:p>
        </w:tc>
        <w:tc>
          <w:tcPr>
            <w:tcW w:w="648" w:type="dxa"/>
            <w:tcBorders>
              <w:top w:val="single" w:sz="4" w:space="0" w:color="000000"/>
              <w:left w:val="single" w:sz="6" w:space="0" w:color="000000"/>
              <w:bottom w:val="single" w:sz="6" w:space="0" w:color="000000"/>
              <w:right w:val="single" w:sz="4" w:space="0" w:color="000000"/>
            </w:tcBorders>
          </w:tcPr>
          <w:p>
            <w:pPr>
              <w:pStyle w:val="TableParagraph"/>
              <w:spacing w:line="212" w:lineRule="exact"/>
              <w:ind w:left="136" w:right="0" w:hanging="90"/>
              <w:jc w:val="left"/>
              <w:rPr>
                <w:rFonts w:ascii="宋体" w:hAnsi="宋体" w:cs="宋体" w:eastAsia="宋体" w:hint="default"/>
                <w:sz w:val="18"/>
                <w:szCs w:val="18"/>
              </w:rPr>
            </w:pPr>
            <w:r>
              <w:rPr>
                <w:rFonts w:ascii="宋体" w:hAnsi="宋体" w:cs="宋体" w:eastAsia="宋体" w:hint="default"/>
                <w:sz w:val="18"/>
                <w:szCs w:val="18"/>
              </w:rPr>
              <w:t>可行权</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139" w:right="0" w:hanging="90"/>
              <w:jc w:val="left"/>
              <w:rPr>
                <w:rFonts w:ascii="宋体" w:hAnsi="宋体" w:cs="宋体" w:eastAsia="宋体" w:hint="default"/>
                <w:sz w:val="18"/>
                <w:szCs w:val="18"/>
              </w:rPr>
            </w:pPr>
            <w:r>
              <w:rPr>
                <w:rFonts w:ascii="宋体" w:hAnsi="宋体" w:cs="宋体" w:eastAsia="宋体" w:hint="default"/>
                <w:sz w:val="18"/>
                <w:szCs w:val="18"/>
              </w:rPr>
              <w:t>已行权</w:t>
            </w:r>
          </w:p>
          <w:p>
            <w:pPr>
              <w:pStyle w:val="TableParagraph"/>
              <w:spacing w:line="240" w:lineRule="auto" w:before="4"/>
              <w:ind w:left="1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49" w:right="0"/>
              <w:jc w:val="left"/>
              <w:rPr>
                <w:rFonts w:ascii="宋体" w:hAnsi="宋体" w:cs="宋体" w:eastAsia="宋体" w:hint="default"/>
                <w:sz w:val="18"/>
                <w:szCs w:val="18"/>
              </w:rPr>
            </w:pPr>
            <w:r>
              <w:rPr>
                <w:rFonts w:ascii="宋体" w:hAnsi="宋体" w:cs="宋体" w:eastAsia="宋体" w:hint="default"/>
                <w:sz w:val="18"/>
                <w:szCs w:val="18"/>
              </w:rPr>
              <w:t>行权价</w:t>
            </w:r>
          </w:p>
        </w:tc>
        <w:tc>
          <w:tcPr>
            <w:tcW w:w="650"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50" w:right="0"/>
              <w:jc w:val="left"/>
              <w:rPr>
                <w:rFonts w:ascii="宋体" w:hAnsi="宋体" w:cs="宋体" w:eastAsia="宋体" w:hint="default"/>
                <w:sz w:val="18"/>
                <w:szCs w:val="18"/>
              </w:rPr>
            </w:pPr>
            <w:r>
              <w:rPr>
                <w:rFonts w:ascii="宋体" w:hAnsi="宋体" w:cs="宋体" w:eastAsia="宋体" w:hint="default"/>
                <w:sz w:val="18"/>
                <w:szCs w:val="18"/>
              </w:rPr>
              <w:t>期末股</w:t>
            </w:r>
          </w:p>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票市价</w:t>
            </w:r>
          </w:p>
        </w:tc>
        <w:tc>
          <w:tcPr>
            <w:tcW w:w="714" w:type="dxa"/>
            <w:vMerge/>
            <w:tcBorders>
              <w:left w:val="single" w:sz="4" w:space="0" w:color="000000"/>
              <w:bottom w:val="single" w:sz="6" w:space="0" w:color="000000"/>
              <w:right w:val="single" w:sz="6" w:space="0" w:color="000000"/>
            </w:tcBorders>
          </w:tcPr>
          <w:p>
            <w:pP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汤彰明</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4.25</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邹晓珊</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0</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1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李京朝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55" w:right="0" w:firstLine="9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40" w:lineRule="auto" w:before="113"/>
              <w:ind w:left="15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51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5"/>
              <w:ind w:left="2" w:right="0"/>
              <w:jc w:val="center"/>
              <w:rPr>
                <w:rFonts w:ascii="宋体" w:hAnsi="宋体" w:cs="宋体" w:eastAsia="宋体" w:hint="default"/>
                <w:sz w:val="18"/>
                <w:szCs w:val="18"/>
              </w:rPr>
            </w:pPr>
            <w:r>
              <w:rPr>
                <w:rFonts w:ascii="宋体"/>
                <w:sz w:val="18"/>
              </w:rPr>
              <w:t>3.36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5"/>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肖荣智</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3.98</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张殿文</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董 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62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2.78</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薛建昌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8"/>
              <w:ind w:left="65" w:right="64"/>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3.05</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李永进</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张  浩</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1890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1890</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杨纪朝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赵  凯</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3.51</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王卫国</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0</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邵光毅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49</w:t>
            </w:r>
          </w:p>
        </w:tc>
        <w:tc>
          <w:tcPr>
            <w:tcW w:w="124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3.02</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胡海清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24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3.11</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马韵杰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3.27</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right"/>
        <w:rPr>
          <w:rFonts w:ascii="宋体" w:hAnsi="宋体" w:cs="宋体" w:eastAsia="宋体" w:hint="default"/>
          <w:sz w:val="18"/>
          <w:szCs w:val="18"/>
        </w:rPr>
        <w:sectPr>
          <w:pgSz w:w="11900" w:h="16840"/>
          <w:pgMar w:header="372" w:footer="707" w:top="1020" w:bottom="900" w:left="600" w:right="640"/>
        </w:sectPr>
      </w:pPr>
    </w:p>
    <w:p>
      <w:pPr>
        <w:spacing w:line="240" w:lineRule="auto" w:before="10"/>
        <w:rPr>
          <w:rFonts w:ascii="宋体" w:hAnsi="宋体" w:cs="宋体" w:eastAsia="宋体" w:hint="default"/>
          <w:sz w:val="3"/>
          <w:szCs w:val="3"/>
        </w:rPr>
      </w:pPr>
      <w:r>
        <w:rPr/>
        <w:pict>
          <v:shape style="position:absolute;margin-left:105.420006pt;margin-top:18.59968pt;width:29.519999pt;height:31.379995pt;mso-position-horizontal-relative:page;mso-position-vertical-relative:page;z-index:1072" type="#_x0000_t75" stroked="false">
            <v:imagedata r:id="rId16" o:title=""/>
          </v:shape>
        </w:pict>
      </w: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241"/>
        <w:gridCol w:w="720"/>
        <w:gridCol w:w="720"/>
        <w:gridCol w:w="540"/>
        <w:gridCol w:w="900"/>
        <w:gridCol w:w="648"/>
        <w:gridCol w:w="648"/>
        <w:gridCol w:w="648"/>
        <w:gridCol w:w="650"/>
        <w:gridCol w:w="714"/>
      </w:tblGrid>
      <w:tr>
        <w:trPr>
          <w:trHeight w:val="29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63"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45"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72" w:right="0"/>
              <w:jc w:val="left"/>
              <w:rPr>
                <w:rFonts w:ascii="宋体" w:hAnsi="宋体" w:cs="宋体" w:eastAsia="宋体" w:hint="default"/>
                <w:sz w:val="18"/>
                <w:szCs w:val="18"/>
              </w:rPr>
            </w:pPr>
            <w:r>
              <w:rPr>
                <w:rFonts w:ascii="宋体"/>
                <w:sz w:val="18"/>
              </w:rPr>
              <w:t>45</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7" w:right="0"/>
              <w:jc w:val="left"/>
              <w:rPr>
                <w:rFonts w:ascii="宋体" w:hAnsi="宋体" w:cs="宋体" w:eastAsia="宋体" w:hint="default"/>
                <w:sz w:val="18"/>
                <w:szCs w:val="18"/>
              </w:rPr>
            </w:pPr>
            <w:r>
              <w:rPr>
                <w:rFonts w:ascii="宋体"/>
                <w:sz w:val="18"/>
              </w:rPr>
              <w:t>2005.9-2008.9</w:t>
            </w: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21" w:lineRule="exact"/>
              <w:ind w:left="265" w:right="0"/>
              <w:jc w:val="left"/>
              <w:rPr>
                <w:rFonts w:ascii="宋体" w:hAnsi="宋体" w:cs="宋体" w:eastAsia="宋体" w:hint="default"/>
                <w:sz w:val="18"/>
                <w:szCs w:val="18"/>
              </w:rPr>
            </w:pPr>
            <w:r>
              <w:rPr>
                <w:rFonts w:ascii="宋体"/>
                <w:sz w:val="18"/>
              </w:rPr>
              <w:t>3.26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21" w:lineRule="exact"/>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4"/>
          <w:szCs w:val="4"/>
        </w:rPr>
      </w:pPr>
    </w:p>
    <w:p>
      <w:pPr>
        <w:pStyle w:val="BodyText"/>
        <w:spacing w:line="333" w:lineRule="auto" w:before="26"/>
        <w:ind w:left="1287" w:right="1287" w:firstLine="436"/>
        <w:jc w:val="both"/>
      </w:pPr>
      <w:r>
        <w:rPr/>
        <w:t>报告期内，董事、监事和高级管理人员从公司领取的报酬总额为 </w:t>
      </w:r>
      <w:r>
        <w:rPr>
          <w:rFonts w:ascii="Times New Roman" w:hAnsi="Times New Roman" w:cs="Times New Roman" w:eastAsia="Times New Roman" w:hint="default"/>
        </w:rPr>
        <w:t>443.9</w:t>
      </w:r>
      <w:r>
        <w:rPr>
          <w:rFonts w:ascii="Times New Roman" w:hAnsi="Times New Roman" w:cs="Times New Roman" w:eastAsia="Times New Roman" w:hint="default"/>
          <w:spacing w:val="-34"/>
        </w:rPr>
        <w:t> </w:t>
      </w:r>
      <w:r>
        <w:rPr/>
        <w:t>千 元。</w:t>
      </w:r>
    </w:p>
    <w:p>
      <w:pPr>
        <w:pStyle w:val="BodyText"/>
        <w:spacing w:line="350" w:lineRule="auto" w:before="52"/>
        <w:ind w:left="1724" w:right="5316"/>
        <w:jc w:val="left"/>
      </w:pPr>
      <w:r>
        <w:rPr/>
        <w:t>（二）近</w:t>
      </w:r>
      <w:r>
        <w:rPr>
          <w:spacing w:val="-60"/>
        </w:rPr>
        <w:t> </w:t>
      </w:r>
      <w:r>
        <w:rPr/>
        <w:t>5</w:t>
      </w:r>
      <w:r>
        <w:rPr>
          <w:spacing w:val="-60"/>
        </w:rPr>
        <w:t> </w:t>
      </w:r>
      <w:r>
        <w:rPr/>
        <w:t>年工作经历及兼职情况</w:t>
      </w:r>
      <w:r>
        <w:rPr/>
        <w:t> 1、董事会成员</w:t>
      </w:r>
    </w:p>
    <w:p>
      <w:pPr>
        <w:pStyle w:val="BodyText"/>
        <w:spacing w:line="350" w:lineRule="auto" w:before="36"/>
        <w:ind w:left="1287" w:right="1285" w:firstLine="436"/>
        <w:jc w:val="both"/>
      </w:pPr>
      <w:r>
        <w:rPr/>
        <w:t>汤彰明先生，1957</w:t>
      </w:r>
      <w:r>
        <w:rPr>
          <w:spacing w:val="-63"/>
        </w:rPr>
        <w:t> </w:t>
      </w:r>
      <w:r>
        <w:rPr/>
        <w:t>年</w:t>
      </w:r>
      <w:r>
        <w:rPr>
          <w:spacing w:val="-63"/>
        </w:rPr>
        <w:t> </w:t>
      </w:r>
      <w:r>
        <w:rPr/>
        <w:t>1</w:t>
      </w:r>
      <w:r>
        <w:rPr>
          <w:spacing w:val="-63"/>
        </w:rPr>
        <w:t> </w:t>
      </w:r>
      <w:r>
        <w:rPr>
          <w:spacing w:val="-4"/>
        </w:rPr>
        <w:t>月出生，中共党员，研究生学历，高级经济师。曾</w:t>
      </w:r>
      <w:r>
        <w:rPr/>
        <w:t> </w:t>
      </w:r>
      <w:r>
        <w:rPr>
          <w:spacing w:val="-3"/>
        </w:rPr>
        <w:t>任石家庄常山纺织集团有限责任公司副董事长、副总裁、本公司副董事长、总</w:t>
      </w:r>
      <w:r>
        <w:rPr>
          <w:spacing w:val="-96"/>
        </w:rPr>
        <w:t> </w:t>
      </w:r>
      <w:r>
        <w:rPr>
          <w:spacing w:val="-96"/>
        </w:rPr>
      </w:r>
      <w:r>
        <w:rPr>
          <w:spacing w:val="-3"/>
        </w:rPr>
        <w:t>经理。现任石家庄常山纺织集团有限责任公司董事长，本公司董事长，石家庄</w:t>
      </w:r>
      <w:r>
        <w:rPr>
          <w:spacing w:val="-96"/>
        </w:rPr>
        <w:t> </w:t>
      </w:r>
      <w:r>
        <w:rPr>
          <w:spacing w:val="-96"/>
        </w:rPr>
      </w:r>
      <w:r>
        <w:rPr/>
        <w:t>常山恒新纺织有限公司董事长。</w:t>
      </w:r>
    </w:p>
    <w:p>
      <w:pPr>
        <w:pStyle w:val="BodyText"/>
        <w:spacing w:line="350" w:lineRule="auto" w:before="35"/>
        <w:ind w:left="1287" w:right="1285" w:firstLine="436"/>
        <w:jc w:val="both"/>
      </w:pPr>
      <w:r>
        <w:rPr/>
        <w:t>邹晓珊女士，1955</w:t>
      </w:r>
      <w:r>
        <w:rPr>
          <w:spacing w:val="-63"/>
        </w:rPr>
        <w:t> </w:t>
      </w:r>
      <w:r>
        <w:rPr/>
        <w:t>年</w:t>
      </w:r>
      <w:r>
        <w:rPr>
          <w:spacing w:val="-63"/>
        </w:rPr>
        <w:t> </w:t>
      </w:r>
      <w:r>
        <w:rPr/>
        <w:t>8</w:t>
      </w:r>
      <w:r>
        <w:rPr>
          <w:spacing w:val="-63"/>
        </w:rPr>
        <w:t> </w:t>
      </w:r>
      <w:r>
        <w:rPr>
          <w:spacing w:val="-4"/>
        </w:rPr>
        <w:t>月出生，中共党员，大学文化，高级政工师。曾任</w:t>
      </w:r>
      <w:r>
        <w:rPr/>
        <w:t> </w:t>
      </w:r>
      <w:r>
        <w:rPr>
          <w:spacing w:val="-3"/>
        </w:rPr>
        <w:t>石家庄常山纺织集团有限责任公司副董事长，本公司监事。现任石家庄常山纺</w:t>
      </w:r>
      <w:r>
        <w:rPr>
          <w:spacing w:val="-96"/>
        </w:rPr>
        <w:t> </w:t>
      </w:r>
      <w:r>
        <w:rPr>
          <w:spacing w:val="-96"/>
        </w:rPr>
      </w:r>
      <w:r>
        <w:rPr>
          <w:spacing w:val="-3"/>
        </w:rPr>
        <w:t>织集团有限责任公司副董事长，本公司副董事长，石家庄常山恒新纺织有限公</w:t>
      </w:r>
      <w:r>
        <w:rPr>
          <w:spacing w:val="-96"/>
        </w:rPr>
        <w:t> </w:t>
      </w:r>
      <w:r>
        <w:rPr>
          <w:spacing w:val="-96"/>
        </w:rPr>
      </w:r>
      <w:r>
        <w:rPr/>
        <w:t>司董事。</w:t>
      </w:r>
    </w:p>
    <w:p>
      <w:pPr>
        <w:pStyle w:val="BodyText"/>
        <w:spacing w:line="352" w:lineRule="auto" w:before="35"/>
        <w:ind w:left="1287" w:right="1286" w:firstLine="436"/>
        <w:jc w:val="both"/>
      </w:pPr>
      <w:r>
        <w:rPr/>
        <w:t>李京朝先生，1956</w:t>
      </w:r>
      <w:r>
        <w:rPr>
          <w:spacing w:val="-64"/>
        </w:rPr>
        <w:t> </w:t>
      </w:r>
      <w:r>
        <w:rPr/>
        <w:t>年</w:t>
      </w:r>
      <w:r>
        <w:rPr>
          <w:spacing w:val="-64"/>
        </w:rPr>
        <w:t> </w:t>
      </w:r>
      <w:r>
        <w:rPr/>
        <w:t>1</w:t>
      </w:r>
      <w:r>
        <w:rPr>
          <w:spacing w:val="-64"/>
        </w:rPr>
        <w:t> </w:t>
      </w:r>
      <w:r>
        <w:rPr>
          <w:spacing w:val="-4"/>
        </w:rPr>
        <w:t>月出生，中共党员，大专文化，经济师。曾任本公</w:t>
      </w:r>
      <w:r>
        <w:rPr/>
        <w:t> </w:t>
      </w:r>
      <w:r>
        <w:rPr>
          <w:spacing w:val="-3"/>
        </w:rPr>
        <w:t>司办公室主任、董事会秘书、董事。现任本公司副董事长、董事会秘书，石家</w:t>
      </w:r>
      <w:r>
        <w:rPr>
          <w:spacing w:val="-98"/>
        </w:rPr>
        <w:t> </w:t>
      </w:r>
      <w:r>
        <w:rPr>
          <w:spacing w:val="-98"/>
        </w:rPr>
      </w:r>
      <w:r>
        <w:rPr/>
        <w:t>庄常山恒新纺织有限公司董事。</w:t>
      </w:r>
    </w:p>
    <w:p>
      <w:pPr>
        <w:pStyle w:val="BodyText"/>
        <w:spacing w:line="350" w:lineRule="auto" w:before="32"/>
        <w:ind w:left="1287" w:right="1285" w:firstLine="436"/>
        <w:jc w:val="both"/>
      </w:pPr>
      <w:r>
        <w:rPr/>
        <w:t>肖荣智先生，1969</w:t>
      </w:r>
      <w:r>
        <w:rPr>
          <w:spacing w:val="-63"/>
        </w:rPr>
        <w:t> </w:t>
      </w:r>
      <w:r>
        <w:rPr/>
        <w:t>年</w:t>
      </w:r>
      <w:r>
        <w:rPr>
          <w:spacing w:val="-63"/>
        </w:rPr>
        <w:t> </w:t>
      </w:r>
      <w:r>
        <w:rPr/>
        <w:t>4</w:t>
      </w:r>
      <w:r>
        <w:rPr>
          <w:spacing w:val="-63"/>
        </w:rPr>
        <w:t> </w:t>
      </w:r>
      <w:r>
        <w:rPr>
          <w:spacing w:val="-4"/>
        </w:rPr>
        <w:t>月出生，中共党员，研究生学历，高级会计师。曾</w:t>
      </w:r>
      <w:r>
        <w:rPr/>
        <w:t> </w:t>
      </w:r>
      <w:r>
        <w:rPr>
          <w:spacing w:val="-3"/>
        </w:rPr>
        <w:t>任本公司财务部、证券部经理、副总经理。现任本公司董事、总经理，石家庄</w:t>
      </w:r>
      <w:r>
        <w:rPr>
          <w:spacing w:val="-98"/>
        </w:rPr>
        <w:t> </w:t>
      </w:r>
      <w:r>
        <w:rPr>
          <w:spacing w:val="-98"/>
        </w:rPr>
      </w:r>
      <w:r>
        <w:rPr>
          <w:spacing w:val="-3"/>
        </w:rPr>
        <w:t>常山恒新纺织有限公司董事，上海常纺恒友国际贸易有限公司、石家庄常山恒</w:t>
      </w:r>
      <w:r>
        <w:rPr>
          <w:spacing w:val="-96"/>
        </w:rPr>
        <w:t> </w:t>
      </w:r>
      <w:r>
        <w:rPr>
          <w:spacing w:val="-96"/>
        </w:rPr>
      </w:r>
      <w:r>
        <w:rPr/>
        <w:t>荣进出口贸易有限公司执行董事。</w:t>
      </w:r>
    </w:p>
    <w:p>
      <w:pPr>
        <w:pStyle w:val="BodyText"/>
        <w:spacing w:line="350" w:lineRule="auto" w:before="36"/>
        <w:ind w:left="1287" w:right="1287" w:firstLine="436"/>
        <w:jc w:val="both"/>
      </w:pPr>
      <w:r>
        <w:rPr/>
        <w:t>张殿文先生，1945</w:t>
      </w:r>
      <w:r>
        <w:rPr>
          <w:spacing w:val="-52"/>
        </w:rPr>
        <w:t> </w:t>
      </w:r>
      <w:r>
        <w:rPr/>
        <w:t>年</w:t>
      </w:r>
      <w:r>
        <w:rPr>
          <w:spacing w:val="-52"/>
        </w:rPr>
        <w:t> </w:t>
      </w:r>
      <w:r>
        <w:rPr/>
        <w:t>12</w:t>
      </w:r>
      <w:r>
        <w:rPr>
          <w:spacing w:val="-52"/>
        </w:rPr>
        <w:t> </w:t>
      </w:r>
      <w:r>
        <w:rPr/>
        <w:t>月出生，中共党员，大专文化，高级经济师。曾</w:t>
      </w:r>
      <w:r>
        <w:rPr/>
        <w:t> 任本公司董事、棉一分公司经理。现任本公司董事、棉一分公司经理。</w:t>
      </w:r>
    </w:p>
    <w:p>
      <w:pPr>
        <w:pStyle w:val="BodyText"/>
        <w:spacing w:line="352" w:lineRule="auto" w:before="35"/>
        <w:ind w:left="1287" w:right="1287" w:firstLine="436"/>
        <w:jc w:val="both"/>
      </w:pPr>
      <w:r>
        <w:rPr/>
        <w:t>薛建昌先生，1964</w:t>
      </w:r>
      <w:r>
        <w:rPr>
          <w:spacing w:val="-52"/>
        </w:rPr>
        <w:t> </w:t>
      </w:r>
      <w:r>
        <w:rPr/>
        <w:t>年</w:t>
      </w:r>
      <w:r>
        <w:rPr>
          <w:spacing w:val="-52"/>
        </w:rPr>
        <w:t> </w:t>
      </w:r>
      <w:r>
        <w:rPr/>
        <w:t>10</w:t>
      </w:r>
      <w:r>
        <w:rPr>
          <w:spacing w:val="-52"/>
        </w:rPr>
        <w:t> </w:t>
      </w:r>
      <w:r>
        <w:rPr/>
        <w:t>月出生，中共党员，大学文化，高级工程师。曾</w:t>
      </w:r>
      <w:r>
        <w:rPr/>
        <w:t> </w:t>
      </w:r>
      <w:r>
        <w:rPr>
          <w:spacing w:val="-3"/>
        </w:rPr>
        <w:t>任本公司生产技术部部长、副总工程师、副总经理、总工程师。现任本公司董</w:t>
      </w:r>
      <w:r>
        <w:rPr>
          <w:spacing w:val="-98"/>
        </w:rPr>
        <w:t> </w:t>
      </w:r>
      <w:r>
        <w:rPr>
          <w:spacing w:val="-98"/>
        </w:rPr>
      </w:r>
      <w:r>
        <w:rPr/>
        <w:t>事、副总经理、总工程师，石家庄常山恒新纺织有限公司董事、总经理。</w:t>
      </w:r>
    </w:p>
    <w:p>
      <w:pPr>
        <w:pStyle w:val="BodyText"/>
        <w:spacing w:line="352" w:lineRule="auto" w:before="32"/>
        <w:ind w:left="1287" w:right="1284" w:firstLine="436"/>
        <w:jc w:val="both"/>
      </w:pPr>
      <w:r>
        <w:rPr>
          <w:spacing w:val="-3"/>
        </w:rPr>
        <w:t>李永进先生，1934</w:t>
      </w:r>
      <w:r>
        <w:rPr>
          <w:spacing w:val="-52"/>
        </w:rPr>
        <w:t> </w:t>
      </w:r>
      <w:r>
        <w:rPr/>
        <w:t>年</w:t>
      </w:r>
      <w:r>
        <w:rPr>
          <w:spacing w:val="-52"/>
        </w:rPr>
        <w:t> </w:t>
      </w:r>
      <w:r>
        <w:rPr/>
        <w:t>3</w:t>
      </w:r>
      <w:r>
        <w:rPr>
          <w:spacing w:val="-52"/>
        </w:rPr>
        <w:t> </w:t>
      </w:r>
      <w:r>
        <w:rPr>
          <w:spacing w:val="-4"/>
        </w:rPr>
        <w:t>月出生，中共党员，大学文化。曾任河北省高级人</w:t>
      </w:r>
      <w:r>
        <w:rPr/>
        <w:t> </w:t>
      </w:r>
      <w:r>
        <w:rPr>
          <w:spacing w:val="-3"/>
        </w:rPr>
        <w:t>民法院院长、省政法委副书记、省人大常委会副主任、党组副书记、本公司第</w:t>
      </w:r>
      <w:r>
        <w:rPr>
          <w:spacing w:val="-98"/>
        </w:rPr>
        <w:t> </w:t>
      </w:r>
      <w:r>
        <w:rPr>
          <w:spacing w:val="-98"/>
        </w:rPr>
      </w:r>
      <w:r>
        <w:rPr/>
        <w:t>二届董事会独立董事。现任本公司独立董事。</w:t>
      </w:r>
    </w:p>
    <w:p>
      <w:pPr>
        <w:pStyle w:val="BodyText"/>
        <w:spacing w:line="352" w:lineRule="auto" w:before="32"/>
        <w:ind w:left="1287" w:right="1285" w:firstLine="436"/>
        <w:jc w:val="both"/>
      </w:pPr>
      <w:r>
        <w:rPr/>
        <w:t>张</w:t>
      </w:r>
      <w:r>
        <w:rPr>
          <w:spacing w:val="8"/>
        </w:rPr>
        <w:t> </w:t>
      </w:r>
      <w:r>
        <w:rPr>
          <w:spacing w:val="-3"/>
        </w:rPr>
        <w:t>浩先生，1944</w:t>
      </w:r>
      <w:r>
        <w:rPr>
          <w:spacing w:val="-58"/>
        </w:rPr>
        <w:t> </w:t>
      </w:r>
      <w:r>
        <w:rPr/>
        <w:t>年</w:t>
      </w:r>
      <w:r>
        <w:rPr>
          <w:spacing w:val="-58"/>
        </w:rPr>
        <w:t> </w:t>
      </w:r>
      <w:r>
        <w:rPr/>
        <w:t>5</w:t>
      </w:r>
      <w:r>
        <w:rPr>
          <w:spacing w:val="-58"/>
        </w:rPr>
        <w:t> </w:t>
      </w:r>
      <w:r>
        <w:rPr>
          <w:spacing w:val="-4"/>
        </w:rPr>
        <w:t>月出生，中共党员，大学文化，高级会计师。曾任</w:t>
      </w:r>
      <w:r>
        <w:rPr/>
        <w:t> </w:t>
      </w:r>
      <w:r>
        <w:rPr>
          <w:spacing w:val="-3"/>
        </w:rPr>
        <w:t>河北省国有资产管理局副局长、本公司第二届董事会独立董事。现任本公司独</w:t>
      </w:r>
      <w:r>
        <w:rPr>
          <w:spacing w:val="-96"/>
        </w:rPr>
        <w:t> </w:t>
      </w:r>
      <w:r>
        <w:rPr>
          <w:spacing w:val="-96"/>
        </w:rPr>
      </w:r>
      <w:r>
        <w:rPr/>
        <w:t>立董事。</w:t>
      </w:r>
    </w:p>
    <w:p>
      <w:pPr>
        <w:pStyle w:val="BodyText"/>
        <w:spacing w:line="240" w:lineRule="auto" w:before="32"/>
        <w:ind w:left="1724" w:right="1163"/>
        <w:jc w:val="left"/>
      </w:pPr>
      <w:r>
        <w:rPr/>
        <w:t>杨纪朝先生，1954</w:t>
      </w:r>
      <w:r>
        <w:rPr>
          <w:spacing w:val="-52"/>
        </w:rPr>
        <w:t> </w:t>
      </w:r>
      <w:r>
        <w:rPr/>
        <w:t>年</w:t>
      </w:r>
      <w:r>
        <w:rPr>
          <w:spacing w:val="-52"/>
        </w:rPr>
        <w:t> </w:t>
      </w:r>
      <w:r>
        <w:rPr/>
        <w:t>10</w:t>
      </w:r>
      <w:r>
        <w:rPr>
          <w:spacing w:val="-52"/>
        </w:rPr>
        <w:t> </w:t>
      </w:r>
      <w:r>
        <w:rPr/>
        <w:t>月出生，中共党员，大学文化。曾任国家纺织工</w:t>
      </w:r>
    </w:p>
    <w:p>
      <w:pPr>
        <w:spacing w:after="0" w:line="240" w:lineRule="auto"/>
        <w:jc w:val="left"/>
        <w:sectPr>
          <w:headerReference w:type="default" r:id="rId15"/>
          <w:pgSz w:w="11900" w:h="16840"/>
          <w:pgMar w:header="742" w:footer="707" w:top="960" w:bottom="900" w:left="600" w:right="640"/>
        </w:sectPr>
      </w:pPr>
    </w:p>
    <w:p>
      <w:pPr>
        <w:spacing w:line="240" w:lineRule="auto" w:before="8"/>
        <w:rPr>
          <w:rFonts w:ascii="宋体" w:hAnsi="宋体" w:cs="宋体" w:eastAsia="宋体" w:hint="default"/>
          <w:sz w:val="9"/>
          <w:szCs w:val="9"/>
        </w:rPr>
      </w:pPr>
      <w:r>
        <w:rPr/>
        <w:pict>
          <v:group style="position:absolute;margin-left:92.519981pt;margin-top:18.59968pt;width:407.95pt;height:32.8pt;mso-position-horizontal-relative:page;mso-position-vertical-relative:page;z-index:109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6" o:title=""/>
              </v:shape>
            </v:group>
            <w10:wrap type="none"/>
          </v:group>
        </w:pict>
      </w:r>
    </w:p>
    <w:p>
      <w:pPr>
        <w:pStyle w:val="BodyText"/>
        <w:spacing w:line="350" w:lineRule="auto" w:before="26"/>
        <w:ind w:right="170"/>
        <w:jc w:val="both"/>
      </w:pPr>
      <w:r>
        <w:rPr/>
        <w:t>业局规划发展司司长兼中国纺织信息中心主任、中国纺织工业协会副秘书长。 现任中国纺织工业协会秘书长，本公司独立董事。</w:t>
      </w:r>
    </w:p>
    <w:p>
      <w:pPr>
        <w:pStyle w:val="BodyText"/>
        <w:spacing w:line="240" w:lineRule="auto" w:before="36"/>
        <w:ind w:left="644" w:right="123"/>
        <w:jc w:val="left"/>
      </w:pPr>
      <w:r>
        <w:rPr/>
        <w:t>2、监事会成员</w:t>
      </w:r>
    </w:p>
    <w:p>
      <w:pPr>
        <w:pStyle w:val="BodyText"/>
        <w:spacing w:line="352" w:lineRule="auto" w:before="145"/>
        <w:ind w:right="244" w:firstLine="436"/>
        <w:jc w:val="both"/>
      </w:pPr>
      <w:r>
        <w:rPr/>
        <w:t>赵</w:t>
      </w:r>
      <w:r>
        <w:rPr>
          <w:spacing w:val="11"/>
        </w:rPr>
        <w:t> </w:t>
      </w:r>
      <w:r>
        <w:rPr>
          <w:spacing w:val="-3"/>
        </w:rPr>
        <w:t>凯先生，1952</w:t>
      </w:r>
      <w:r>
        <w:rPr>
          <w:spacing w:val="-58"/>
        </w:rPr>
        <w:t> </w:t>
      </w:r>
      <w:r>
        <w:rPr/>
        <w:t>年</w:t>
      </w:r>
      <w:r>
        <w:rPr>
          <w:spacing w:val="-58"/>
        </w:rPr>
        <w:t> </w:t>
      </w:r>
      <w:r>
        <w:rPr/>
        <w:t>7</w:t>
      </w:r>
      <w:r>
        <w:rPr>
          <w:spacing w:val="-58"/>
        </w:rPr>
        <w:t> </w:t>
      </w:r>
      <w:r>
        <w:rPr>
          <w:spacing w:val="-4"/>
        </w:rPr>
        <w:t>月出生，中共党员，大学文化，注册高级人力资源</w:t>
      </w:r>
      <w:r>
        <w:rPr/>
        <w:t> </w:t>
      </w:r>
      <w:r>
        <w:rPr>
          <w:spacing w:val="-3"/>
        </w:rPr>
        <w:t>管理师。曾任本公司劳动人事部部长、监事、工会主席。现任本公司监事会主</w:t>
      </w:r>
      <w:r>
        <w:rPr>
          <w:spacing w:val="-98"/>
        </w:rPr>
        <w:t> </w:t>
      </w:r>
      <w:r>
        <w:rPr>
          <w:spacing w:val="-98"/>
        </w:rPr>
      </w:r>
      <w:r>
        <w:rPr/>
        <w:t>席、工会主席，上海常纺恒友国际贸易有限公司执行监事。</w:t>
      </w:r>
    </w:p>
    <w:p>
      <w:pPr>
        <w:pStyle w:val="BodyText"/>
        <w:spacing w:line="350" w:lineRule="auto" w:before="32"/>
        <w:ind w:right="244" w:firstLine="436"/>
        <w:jc w:val="both"/>
      </w:pPr>
      <w:r>
        <w:rPr>
          <w:spacing w:val="-3"/>
        </w:rPr>
        <w:t>王卫国先生，1954</w:t>
      </w:r>
      <w:r>
        <w:rPr>
          <w:spacing w:val="-52"/>
        </w:rPr>
        <w:t> </w:t>
      </w:r>
      <w:r>
        <w:rPr/>
        <w:t>年</w:t>
      </w:r>
      <w:r>
        <w:rPr>
          <w:spacing w:val="-52"/>
        </w:rPr>
        <w:t> </w:t>
      </w:r>
      <w:r>
        <w:rPr/>
        <w:t>6</w:t>
      </w:r>
      <w:r>
        <w:rPr>
          <w:spacing w:val="-52"/>
        </w:rPr>
        <w:t> </w:t>
      </w:r>
      <w:r>
        <w:rPr>
          <w:spacing w:val="-4"/>
        </w:rPr>
        <w:t>月出生，中共党员，大专学历。现任石家庄常山纺</w:t>
      </w:r>
      <w:r>
        <w:rPr/>
        <w:t> 织集团有限责任公司董事、工会主席，本公司监事。</w:t>
      </w:r>
    </w:p>
    <w:p>
      <w:pPr>
        <w:pStyle w:val="BodyText"/>
        <w:spacing w:line="350" w:lineRule="auto" w:before="36"/>
        <w:ind w:right="247" w:firstLine="436"/>
        <w:jc w:val="both"/>
      </w:pPr>
      <w:r>
        <w:rPr/>
        <w:t>邵光毅先生，1959</w:t>
      </w:r>
      <w:r>
        <w:rPr>
          <w:spacing w:val="-52"/>
        </w:rPr>
        <w:t> </w:t>
      </w:r>
      <w:r>
        <w:rPr/>
        <w:t>年</w:t>
      </w:r>
      <w:r>
        <w:rPr>
          <w:spacing w:val="-52"/>
        </w:rPr>
        <w:t> </w:t>
      </w:r>
      <w:r>
        <w:rPr/>
        <w:t>12</w:t>
      </w:r>
      <w:r>
        <w:rPr>
          <w:spacing w:val="-52"/>
        </w:rPr>
        <w:t> </w:t>
      </w:r>
      <w:r>
        <w:rPr/>
        <w:t>月，中共党员，大学文化，高级政工师。曾任本</w:t>
      </w:r>
      <w:r>
        <w:rPr/>
        <w:t> </w:t>
      </w:r>
      <w:r>
        <w:rPr>
          <w:spacing w:val="-3"/>
        </w:rPr>
        <w:t>公司党委工作部部长。现任本公司监事、党委工作部部长，石家庄常山赵州纺</w:t>
      </w:r>
      <w:r>
        <w:rPr>
          <w:spacing w:val="-96"/>
        </w:rPr>
        <w:t> </w:t>
      </w:r>
      <w:r>
        <w:rPr>
          <w:spacing w:val="-96"/>
        </w:rPr>
      </w:r>
      <w:r>
        <w:rPr/>
        <w:t>织有限公司监事会主席。</w:t>
      </w:r>
    </w:p>
    <w:p>
      <w:pPr>
        <w:pStyle w:val="BodyText"/>
        <w:spacing w:line="240" w:lineRule="auto" w:before="36"/>
        <w:ind w:left="644" w:right="123"/>
        <w:jc w:val="left"/>
      </w:pPr>
      <w:r>
        <w:rPr/>
        <w:t>3、高级管理人员</w:t>
      </w:r>
    </w:p>
    <w:p>
      <w:pPr>
        <w:pStyle w:val="BodyText"/>
        <w:spacing w:line="350" w:lineRule="auto" w:before="145"/>
        <w:ind w:right="246" w:firstLine="436"/>
        <w:jc w:val="both"/>
      </w:pPr>
      <w:r>
        <w:rPr/>
        <w:t>胡海清先生，1962</w:t>
      </w:r>
      <w:r>
        <w:rPr>
          <w:spacing w:val="-64"/>
        </w:rPr>
        <w:t> </w:t>
      </w:r>
      <w:r>
        <w:rPr/>
        <w:t>年</w:t>
      </w:r>
      <w:r>
        <w:rPr>
          <w:spacing w:val="-64"/>
        </w:rPr>
        <w:t> </w:t>
      </w:r>
      <w:r>
        <w:rPr/>
        <w:t>3</w:t>
      </w:r>
      <w:r>
        <w:rPr>
          <w:spacing w:val="-64"/>
        </w:rPr>
        <w:t> </w:t>
      </w:r>
      <w:r>
        <w:rPr>
          <w:spacing w:val="-4"/>
        </w:rPr>
        <w:t>月出生，中共党员，大专文化，经济师。曾任本公</w:t>
      </w:r>
      <w:r>
        <w:rPr/>
        <w:t> 司副总经理。现任本公司副总经理，石家庄常山赵州纺织有限公司董事长。</w:t>
      </w:r>
    </w:p>
    <w:p>
      <w:pPr>
        <w:pStyle w:val="BodyText"/>
        <w:spacing w:line="350" w:lineRule="auto" w:before="36"/>
        <w:ind w:right="246" w:firstLine="436"/>
        <w:jc w:val="both"/>
      </w:pPr>
      <w:r>
        <w:rPr/>
        <w:t>马韵杰先生，1962</w:t>
      </w:r>
      <w:r>
        <w:rPr>
          <w:spacing w:val="-64"/>
        </w:rPr>
        <w:t> </w:t>
      </w:r>
      <w:r>
        <w:rPr/>
        <w:t>年</w:t>
      </w:r>
      <w:r>
        <w:rPr>
          <w:spacing w:val="-64"/>
        </w:rPr>
        <w:t> </w:t>
      </w:r>
      <w:r>
        <w:rPr/>
        <w:t>9</w:t>
      </w:r>
      <w:r>
        <w:rPr>
          <w:spacing w:val="-64"/>
        </w:rPr>
        <w:t> </w:t>
      </w:r>
      <w:r>
        <w:rPr>
          <w:spacing w:val="-4"/>
        </w:rPr>
        <w:t>月出生，中共党员，大学文化，经济师。曾任本公</w:t>
      </w:r>
      <w:r>
        <w:rPr/>
        <w:t> 司副总经理。现任本公司副总经理。</w:t>
      </w:r>
    </w:p>
    <w:p>
      <w:pPr>
        <w:pStyle w:val="BodyText"/>
        <w:spacing w:line="352" w:lineRule="auto" w:before="35"/>
        <w:ind w:right="123" w:firstLine="436"/>
        <w:jc w:val="left"/>
      </w:pPr>
      <w:r>
        <w:rPr>
          <w:spacing w:val="8"/>
        </w:rPr>
        <w:t>高俊岐先生，1963年4</w:t>
      </w:r>
      <w:r>
        <w:rPr>
          <w:spacing w:val="-55"/>
        </w:rPr>
        <w:t> </w:t>
      </w:r>
      <w:r>
        <w:rPr>
          <w:spacing w:val="-4"/>
        </w:rPr>
        <w:t>月，中共党员，大学文化，高级会计师。曾任石家</w:t>
      </w:r>
      <w:r>
        <w:rPr/>
        <w:t> </w:t>
      </w:r>
      <w:r>
        <w:rPr>
          <w:spacing w:val="-6"/>
        </w:rPr>
        <w:t>庄常山纺织集团有限责任公司财务审计部副部长、部长。现任本公司总会计师。</w:t>
      </w:r>
    </w:p>
    <w:p>
      <w:pPr>
        <w:pStyle w:val="BodyText"/>
        <w:spacing w:line="350" w:lineRule="auto" w:before="32"/>
        <w:ind w:left="644" w:right="123"/>
        <w:jc w:val="left"/>
      </w:pPr>
      <w:r>
        <w:rPr/>
        <w:t>（三）年度报酬情况 1、本公司董事、监事和高级管理人员的报酬由两部分组成：一部分是根</w:t>
      </w:r>
    </w:p>
    <w:p>
      <w:pPr>
        <w:pStyle w:val="BodyText"/>
        <w:spacing w:line="350" w:lineRule="auto" w:before="36"/>
        <w:ind w:right="243"/>
        <w:jc w:val="both"/>
      </w:pPr>
      <w:r>
        <w:rPr>
          <w:spacing w:val="5"/>
        </w:rPr>
        <w:t>据河北省和石家庄市劳动和社会保障部门有关文件规定的基本工资和政策性 </w:t>
      </w:r>
      <w:r>
        <w:rPr>
          <w:spacing w:val="-3"/>
        </w:rPr>
        <w:t>补贴；一部分是根据公司制定的“个人职责和分管工作目标考核”确定的奖金</w:t>
      </w:r>
      <w:r>
        <w:rPr>
          <w:spacing w:val="-96"/>
        </w:rPr>
        <w:t> </w:t>
      </w:r>
      <w:r>
        <w:rPr>
          <w:spacing w:val="-96"/>
        </w:rPr>
      </w:r>
      <w:r>
        <w:rPr/>
        <w:t>及津贴。</w:t>
      </w:r>
    </w:p>
    <w:p>
      <w:pPr>
        <w:pStyle w:val="BodyText"/>
        <w:spacing w:line="350" w:lineRule="auto" w:before="36"/>
        <w:ind w:right="242" w:firstLine="436"/>
        <w:jc w:val="both"/>
      </w:pPr>
      <w:r>
        <w:rPr/>
        <w:t>2、报告期内，公司副董事长邹晓珊、监事王卫国在石家庄常山纺织集团</w:t>
      </w:r>
      <w:r>
        <w:rPr>
          <w:spacing w:val="2"/>
        </w:rPr>
        <w:t> </w:t>
      </w:r>
      <w:r>
        <w:rPr/>
        <w:t>有限责任公司领取报酬，不在本公司领取报酬。</w:t>
      </w:r>
    </w:p>
    <w:p>
      <w:pPr>
        <w:pStyle w:val="BodyText"/>
        <w:spacing w:line="240" w:lineRule="auto" w:before="35"/>
        <w:ind w:left="687" w:right="123"/>
        <w:jc w:val="left"/>
      </w:pPr>
      <w:r>
        <w:rPr>
          <w:spacing w:val="-3"/>
        </w:rPr>
        <w:t>（四）在报告期内选举和离任的董事、监事，聘任和解聘高级管理人员情</w:t>
      </w:r>
    </w:p>
    <w:p>
      <w:pPr>
        <w:spacing w:line="240" w:lineRule="auto" w:before="3"/>
        <w:rPr>
          <w:rFonts w:ascii="宋体" w:hAnsi="宋体" w:cs="宋体" w:eastAsia="宋体" w:hint="default"/>
          <w:sz w:val="9"/>
          <w:szCs w:val="9"/>
        </w:rPr>
      </w:pPr>
    </w:p>
    <w:p>
      <w:pPr>
        <w:pStyle w:val="BodyText"/>
        <w:spacing w:line="240" w:lineRule="auto" w:before="26"/>
        <w:ind w:right="123"/>
        <w:jc w:val="left"/>
      </w:pPr>
      <w:r>
        <w:rPr/>
        <w:t>况</w:t>
      </w:r>
    </w:p>
    <w:p>
      <w:pPr>
        <w:pStyle w:val="BodyText"/>
        <w:spacing w:line="350" w:lineRule="auto" w:before="145"/>
        <w:ind w:left="644" w:right="2116"/>
        <w:jc w:val="left"/>
      </w:pPr>
      <w:r>
        <w:rPr/>
        <w:t>报告期内公司董事、监事、高级管理人员无变动情况。 二、公司员工情况</w:t>
      </w:r>
    </w:p>
    <w:p>
      <w:pPr>
        <w:pStyle w:val="BodyText"/>
        <w:spacing w:line="240" w:lineRule="auto" w:before="36"/>
        <w:ind w:left="644" w:right="123"/>
        <w:jc w:val="left"/>
      </w:pPr>
      <w:r>
        <w:rPr/>
        <w:t>截止报告期末，本公司共有员工</w:t>
      </w:r>
      <w:r>
        <w:rPr>
          <w:spacing w:val="-60"/>
        </w:rPr>
        <w:t> </w:t>
      </w:r>
      <w:r>
        <w:rPr/>
        <w:t>20477</w:t>
      </w:r>
      <w:r>
        <w:rPr>
          <w:spacing w:val="-60"/>
        </w:rPr>
        <w:t> </w:t>
      </w:r>
      <w:r>
        <w:rPr/>
        <w:t>人。</w:t>
      </w:r>
    </w:p>
    <w:p>
      <w:pPr>
        <w:pStyle w:val="BodyText"/>
        <w:spacing w:line="240" w:lineRule="auto" w:before="145"/>
        <w:ind w:left="644" w:right="0"/>
        <w:jc w:val="left"/>
      </w:pPr>
      <w:r>
        <w:rPr>
          <w:spacing w:val="-6"/>
        </w:rPr>
        <w:t>1、专业构成情况：生产人员</w:t>
      </w:r>
      <w:r>
        <w:rPr>
          <w:spacing w:val="-59"/>
        </w:rPr>
        <w:t> </w:t>
      </w:r>
      <w:r>
        <w:rPr/>
        <w:t>19560</w:t>
      </w:r>
      <w:r>
        <w:rPr>
          <w:spacing w:val="-59"/>
        </w:rPr>
        <w:t> </w:t>
      </w:r>
      <w:r>
        <w:rPr>
          <w:spacing w:val="-7"/>
        </w:rPr>
        <w:t>人；销售人员</w:t>
      </w:r>
      <w:r>
        <w:rPr>
          <w:spacing w:val="-59"/>
        </w:rPr>
        <w:t> </w:t>
      </w:r>
      <w:r>
        <w:rPr/>
        <w:t>95</w:t>
      </w:r>
      <w:r>
        <w:rPr>
          <w:spacing w:val="-59"/>
        </w:rPr>
        <w:t> </w:t>
      </w:r>
      <w:r>
        <w:rPr>
          <w:spacing w:val="-7"/>
        </w:rPr>
        <w:t>人；技术人员</w:t>
      </w:r>
      <w:r>
        <w:rPr>
          <w:spacing w:val="-59"/>
        </w:rPr>
        <w:t> </w:t>
      </w:r>
      <w:r>
        <w:rPr/>
        <w:t>541</w:t>
      </w:r>
      <w:r>
        <w:rPr>
          <w:spacing w:val="-59"/>
        </w:rPr>
        <w:t> </w:t>
      </w:r>
      <w:r>
        <w:rPr/>
        <w:t>人；</w:t>
      </w:r>
    </w:p>
    <w:p>
      <w:pPr>
        <w:spacing w:line="240" w:lineRule="auto" w:before="2"/>
        <w:rPr>
          <w:rFonts w:ascii="宋体" w:hAnsi="宋体" w:cs="宋体" w:eastAsia="宋体" w:hint="default"/>
          <w:sz w:val="9"/>
          <w:szCs w:val="9"/>
        </w:rPr>
      </w:pPr>
    </w:p>
    <w:p>
      <w:pPr>
        <w:pStyle w:val="BodyText"/>
        <w:spacing w:line="240" w:lineRule="auto" w:before="26"/>
        <w:ind w:right="123"/>
        <w:jc w:val="left"/>
      </w:pPr>
      <w:r>
        <w:rPr/>
        <w:t>财务人员</w:t>
      </w:r>
      <w:r>
        <w:rPr>
          <w:spacing w:val="-60"/>
        </w:rPr>
        <w:t> </w:t>
      </w:r>
      <w:r>
        <w:rPr/>
        <w:t>63</w:t>
      </w:r>
      <w:r>
        <w:rPr>
          <w:spacing w:val="-60"/>
        </w:rPr>
        <w:t> </w:t>
      </w:r>
      <w:r>
        <w:rPr/>
        <w:t>人；行政人员</w:t>
      </w:r>
      <w:r>
        <w:rPr>
          <w:spacing w:val="-60"/>
        </w:rPr>
        <w:t> </w:t>
      </w:r>
      <w:r>
        <w:rPr/>
        <w:t>218</w:t>
      </w:r>
      <w:r>
        <w:rPr>
          <w:spacing w:val="-60"/>
        </w:rPr>
        <w:t> </w:t>
      </w:r>
      <w:r>
        <w:rPr/>
        <w:t>人。</w:t>
      </w:r>
    </w:p>
    <w:p>
      <w:pPr>
        <w:spacing w:after="0" w:line="240" w:lineRule="auto"/>
        <w:jc w:val="left"/>
        <w:sectPr>
          <w:pgSz w:w="11900" w:h="16840"/>
          <w:pgMar w:header="742" w:footer="707" w:top="960" w:bottom="900" w:left="1680" w:right="1680"/>
        </w:sectPr>
      </w:pPr>
    </w:p>
    <w:p>
      <w:pPr>
        <w:pStyle w:val="BodyText"/>
        <w:spacing w:line="350" w:lineRule="auto" w:before="88"/>
        <w:ind w:right="247" w:firstLine="436"/>
        <w:jc w:val="both"/>
      </w:pPr>
      <w:r>
        <w:rPr/>
        <w:t>2、教育程度情况：大专以上学历 1369 人；中专、中技和高中学历</w:t>
      </w:r>
      <w:r>
        <w:rPr>
          <w:spacing w:val="-33"/>
        </w:rPr>
        <w:t> </w:t>
      </w:r>
      <w:r>
        <w:rPr/>
        <w:t>6474</w:t>
      </w:r>
      <w:r>
        <w:rPr/>
        <w:t> 人；初中及以下</w:t>
      </w:r>
      <w:r>
        <w:rPr>
          <w:spacing w:val="-60"/>
        </w:rPr>
        <w:t> </w:t>
      </w:r>
      <w:r>
        <w:rPr/>
        <w:t>12634</w:t>
      </w:r>
      <w:r>
        <w:rPr>
          <w:spacing w:val="-60"/>
        </w:rPr>
        <w:t> </w:t>
      </w:r>
      <w:r>
        <w:rPr/>
        <w:t>人。</w:t>
      </w:r>
    </w:p>
    <w:p>
      <w:pPr>
        <w:pStyle w:val="BodyText"/>
        <w:spacing w:line="240" w:lineRule="auto" w:before="36"/>
        <w:ind w:left="687" w:right="123"/>
        <w:jc w:val="left"/>
      </w:pPr>
      <w:r>
        <w:rPr/>
        <w:t>3、公司目前承担费用的退休职工</w:t>
      </w:r>
      <w:r>
        <w:rPr>
          <w:spacing w:val="-60"/>
        </w:rPr>
        <w:t> </w:t>
      </w:r>
      <w:r>
        <w:rPr/>
        <w:t>2</w:t>
      </w:r>
      <w:r>
        <w:rPr>
          <w:spacing w:val="-60"/>
        </w:rPr>
        <w:t> </w:t>
      </w:r>
      <w:r>
        <w:rPr/>
        <w:t>名。</w:t>
      </w:r>
    </w:p>
    <w:p>
      <w:pPr>
        <w:spacing w:line="240" w:lineRule="auto" w:before="13"/>
        <w:rPr>
          <w:rFonts w:ascii="宋体" w:hAnsi="宋体" w:cs="宋体" w:eastAsia="宋体" w:hint="default"/>
          <w:sz w:val="35"/>
          <w:szCs w:val="35"/>
        </w:rPr>
      </w:pPr>
    </w:p>
    <w:p>
      <w:pPr>
        <w:pStyle w:val="Heading1"/>
        <w:tabs>
          <w:tab w:pos="3652" w:val="left" w:leader="none"/>
        </w:tabs>
        <w:spacing w:line="240" w:lineRule="auto"/>
        <w:ind w:left="2533" w:right="123"/>
        <w:jc w:val="left"/>
        <w:rPr>
          <w:rFonts w:ascii="黑体" w:hAnsi="黑体" w:cs="黑体" w:eastAsia="黑体" w:hint="default"/>
        </w:rPr>
      </w:pPr>
      <w:r>
        <w:rPr>
          <w:rFonts w:ascii="黑体" w:hAnsi="黑体" w:cs="黑体" w:eastAsia="黑体" w:hint="default"/>
          <w:w w:val="95"/>
        </w:rPr>
        <w:t>第五章</w:t>
        <w:tab/>
      </w:r>
      <w:r>
        <w:rPr>
          <w:rFonts w:ascii="黑体" w:hAnsi="黑体" w:cs="黑体" w:eastAsia="黑体" w:hint="default"/>
        </w:rPr>
        <w:t>公司治理结构</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31"/>
          <w:szCs w:val="31"/>
        </w:rPr>
      </w:pPr>
    </w:p>
    <w:p>
      <w:pPr>
        <w:pStyle w:val="BodyText"/>
        <w:spacing w:line="240" w:lineRule="auto"/>
        <w:ind w:left="687" w:right="123"/>
        <w:jc w:val="left"/>
      </w:pPr>
      <w:r>
        <w:rPr/>
        <w:t>一、公司治理情况</w:t>
      </w:r>
    </w:p>
    <w:p>
      <w:pPr>
        <w:pStyle w:val="BodyText"/>
        <w:spacing w:line="350" w:lineRule="auto" w:before="145"/>
        <w:ind w:left="687" w:right="123"/>
        <w:jc w:val="left"/>
      </w:pPr>
      <w:r>
        <w:rPr/>
        <w:t>（一）总体情况 </w:t>
      </w:r>
      <w:r>
        <w:rPr>
          <w:spacing w:val="-17"/>
        </w:rPr>
        <w:t>报告期内，公司严格按照《公司法》、《证券法》、《上市公司治理准则》等</w:t>
      </w:r>
    </w:p>
    <w:p>
      <w:pPr>
        <w:pStyle w:val="BodyText"/>
        <w:spacing w:line="350" w:lineRule="auto" w:before="36"/>
        <w:ind w:right="170"/>
        <w:jc w:val="both"/>
      </w:pPr>
      <w:r>
        <w:rPr/>
        <w:t>法律法规及有关上市公司治理规范性文件的要求，进一步完善法人治理结构， 规范公司运作。</w:t>
      </w:r>
    </w:p>
    <w:p>
      <w:pPr>
        <w:pStyle w:val="BodyText"/>
        <w:spacing w:line="350" w:lineRule="auto" w:before="35"/>
        <w:ind w:right="243" w:firstLine="480"/>
        <w:jc w:val="both"/>
      </w:pPr>
      <w:r>
        <w:rPr>
          <w:spacing w:val="-23"/>
        </w:rPr>
        <w:t>报告期内，公司按照《公司法》、《证券法》、《会计法》，财政部颁布的《企</w:t>
      </w:r>
      <w:r>
        <w:rPr/>
        <w:t> </w:t>
      </w:r>
      <w:r>
        <w:rPr>
          <w:spacing w:val="-10"/>
        </w:rPr>
        <w:t>业会计准则》，中国证监会颁布的《上市公司信息披露管理办法》、《关于进一</w:t>
      </w:r>
      <w:r>
        <w:rPr>
          <w:spacing w:val="-96"/>
        </w:rPr>
        <w:t> </w:t>
      </w:r>
      <w:r>
        <w:rPr>
          <w:spacing w:val="-96"/>
        </w:rPr>
      </w:r>
      <w:r>
        <w:rPr>
          <w:spacing w:val="-10"/>
        </w:rPr>
        <w:t>步规范上市公司募集资金使用的通知》、《公司董事、监事和高级管理人员所持</w:t>
      </w:r>
      <w:r>
        <w:rPr>
          <w:spacing w:val="-88"/>
        </w:rPr>
        <w:t> </w:t>
      </w:r>
      <w:r>
        <w:rPr>
          <w:spacing w:val="-88"/>
        </w:rPr>
      </w:r>
      <w:r>
        <w:rPr>
          <w:spacing w:val="-3"/>
        </w:rPr>
        <w:t>本公司股份及其变动管理规则》，和深圳证券交易所发布的《深圳证券交易所</w:t>
      </w:r>
      <w:r>
        <w:rPr>
          <w:spacing w:val="-105"/>
        </w:rPr>
        <w:t> </w:t>
      </w:r>
      <w:r>
        <w:rPr>
          <w:spacing w:val="-105"/>
        </w:rPr>
      </w:r>
      <w:r>
        <w:rPr>
          <w:spacing w:val="-10"/>
        </w:rPr>
        <w:t>上市公司公平信息披露指引》、《深圳证券交易所上市公司董事、监事和高级管</w:t>
      </w:r>
      <w:r>
        <w:rPr>
          <w:spacing w:val="-88"/>
        </w:rPr>
        <w:t> </w:t>
      </w:r>
      <w:r>
        <w:rPr>
          <w:spacing w:val="-88"/>
        </w:rPr>
      </w:r>
      <w:r>
        <w:rPr>
          <w:spacing w:val="-10"/>
        </w:rPr>
        <w:t>理人员所持本公司股份及其变动管理业务指引》、《深圳证券交易所上市公司内</w:t>
      </w:r>
      <w:r>
        <w:rPr>
          <w:spacing w:val="-86"/>
        </w:rPr>
        <w:t> </w:t>
      </w:r>
      <w:r>
        <w:rPr>
          <w:spacing w:val="-86"/>
        </w:rPr>
      </w:r>
      <w:r>
        <w:rPr>
          <w:spacing w:val="-10"/>
        </w:rPr>
        <w:t>部控制指引》等文件要求，重新制定和修订了公司《信息披露管理制度》、《募</w:t>
      </w:r>
      <w:r>
        <w:rPr>
          <w:spacing w:val="-90"/>
        </w:rPr>
        <w:t> </w:t>
      </w:r>
      <w:r>
        <w:rPr>
          <w:spacing w:val="-90"/>
        </w:rPr>
      </w:r>
      <w:r>
        <w:rPr>
          <w:spacing w:val="-16"/>
        </w:rPr>
        <w:t>集资金管理办法》、《接待和推广制度》、《董事、监事和高级管理人员所持本公</w:t>
      </w:r>
      <w:r>
        <w:rPr>
          <w:spacing w:val="-102"/>
        </w:rPr>
        <w:t> </w:t>
      </w:r>
      <w:r>
        <w:rPr>
          <w:spacing w:val="-102"/>
        </w:rPr>
      </w:r>
      <w:r>
        <w:rPr>
          <w:spacing w:val="-22"/>
        </w:rPr>
        <w:t>司股份及其变动管理制度》、《财务管理制度》、《会计制度》、《控股子公司管理</w:t>
      </w:r>
      <w:r>
        <w:rPr>
          <w:spacing w:val="-104"/>
        </w:rPr>
        <w:t> </w:t>
      </w:r>
      <w:r>
        <w:rPr>
          <w:spacing w:val="-104"/>
        </w:rPr>
      </w:r>
      <w:r>
        <w:rPr>
          <w:spacing w:val="-8"/>
        </w:rPr>
        <w:t>制度》，并经董事会三届十三次、十四次、十八次会议和</w:t>
      </w:r>
      <w:r>
        <w:rPr>
          <w:spacing w:val="-60"/>
        </w:rPr>
        <w:t> </w:t>
      </w:r>
      <w:r>
        <w:rPr>
          <w:rFonts w:ascii="Times New Roman" w:hAnsi="Times New Roman" w:cs="Times New Roman" w:eastAsia="Times New Roman" w:hint="default"/>
        </w:rPr>
        <w:t>2007 </w:t>
      </w:r>
      <w:r>
        <w:rPr/>
        <w:t>年第三次临时股 东大会审议通过。</w:t>
      </w:r>
    </w:p>
    <w:p>
      <w:pPr>
        <w:pStyle w:val="BodyText"/>
        <w:spacing w:line="350" w:lineRule="auto" w:before="35"/>
        <w:ind w:left="687" w:right="153"/>
        <w:jc w:val="left"/>
      </w:pPr>
      <w:r>
        <w:rPr/>
        <w:t>（二）公司治理专项活动的开展情况 根据中国证监会《关于开展加强上市公司治理专项活动有关事项的通知》</w:t>
      </w:r>
    </w:p>
    <w:p>
      <w:pPr>
        <w:pStyle w:val="BodyText"/>
        <w:spacing w:line="240" w:lineRule="auto" w:before="36"/>
        <w:ind w:right="0"/>
        <w:jc w:val="both"/>
        <w:rPr>
          <w:rFonts w:ascii="Times New Roman" w:hAnsi="Times New Roman" w:cs="Times New Roman" w:eastAsia="Times New Roman" w:hint="default"/>
        </w:rPr>
      </w:pPr>
      <w:r>
        <w:rPr/>
        <w:t>（证监公司字［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28 </w:t>
      </w:r>
      <w:r>
        <w:rPr/>
        <w:t>号）的要求和河北证监局的具体部署，公司于</w:t>
      </w:r>
      <w:r>
        <w:rPr>
          <w:spacing w:val="-18"/>
        </w:rPr>
        <w:t> </w:t>
      </w:r>
      <w:r>
        <w:rPr>
          <w:rFonts w:ascii="Times New Roman" w:hAnsi="Times New Roman" w:cs="Times New Roman" w:eastAsia="Times New Roman" w:hint="default"/>
        </w:rPr>
        <w:t>2007</w:t>
      </w:r>
    </w:p>
    <w:p>
      <w:pPr>
        <w:pStyle w:val="BodyText"/>
        <w:spacing w:line="331" w:lineRule="auto" w:before="127"/>
        <w:ind w:left="687" w:right="123" w:hanging="480"/>
        <w:jc w:val="left"/>
      </w:pPr>
      <w:r>
        <w:rPr/>
        <w:t>年</w:t>
      </w:r>
      <w:r>
        <w:rPr>
          <w:spacing w:val="-60"/>
        </w:rPr>
        <w:t> </w:t>
      </w:r>
      <w:r>
        <w:rPr>
          <w:rFonts w:ascii="Times New Roman" w:hAnsi="Times New Roman" w:cs="Times New Roman" w:eastAsia="Times New Roman" w:hint="default"/>
        </w:rPr>
        <w:t>3 </w:t>
      </w:r>
      <w:r>
        <w:rPr/>
        <w:t>月至</w:t>
      </w:r>
      <w:r>
        <w:rPr>
          <w:spacing w:val="-60"/>
        </w:rPr>
        <w:t> </w:t>
      </w:r>
      <w:r>
        <w:rPr>
          <w:rFonts w:ascii="Times New Roman" w:hAnsi="Times New Roman" w:cs="Times New Roman" w:eastAsia="Times New Roman" w:hint="default"/>
        </w:rPr>
        <w:t>10 </w:t>
      </w:r>
      <w:r>
        <w:rPr/>
        <w:t>月间认真开展了公司治理专项活动。 </w:t>
      </w:r>
      <w:r>
        <w:rPr>
          <w:spacing w:val="-3"/>
        </w:rPr>
        <w:t>公司治理专项活动经过自查、公众评议和整改三个阶段。公司根据自查和</w:t>
      </w:r>
    </w:p>
    <w:p>
      <w:pPr>
        <w:pStyle w:val="BodyText"/>
        <w:spacing w:line="340" w:lineRule="auto" w:before="55"/>
        <w:ind w:right="170"/>
        <w:jc w:val="both"/>
      </w:pPr>
      <w:r>
        <w:rPr/>
        <w:t>公众评议的结果，对公司存在的问题进行了认真整改，提出了明确整改措施、 </w:t>
      </w:r>
      <w:r>
        <w:rPr>
          <w:spacing w:val="-5"/>
        </w:rPr>
        <w:t>责任人和整改时间，并形成《公司治理专项活动整改报告》，于</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11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spacing w:val="-9"/>
        </w:rPr>
        <w:t>日在《中国证券报》、《证券时报》和巨潮资讯网上进行了披露。</w:t>
      </w:r>
    </w:p>
    <w:p>
      <w:pPr>
        <w:pStyle w:val="BodyText"/>
        <w:spacing w:line="350" w:lineRule="auto" w:before="17"/>
        <w:ind w:right="247" w:firstLine="480"/>
        <w:jc w:val="both"/>
      </w:pPr>
      <w:r>
        <w:rPr>
          <w:spacing w:val="-3"/>
        </w:rPr>
        <w:t>公司认为，通过开展公司治理专项活动，对公司的治理状况进行了一次梳</w:t>
      </w:r>
      <w:r>
        <w:rPr/>
        <w:t> </w:t>
      </w:r>
      <w:r>
        <w:rPr>
          <w:spacing w:val="-3"/>
        </w:rPr>
        <w:t>理，发现了公司治理中存在的问题，通过整改，提高了公司的治理水平。公司</w:t>
      </w:r>
    </w:p>
    <w:p>
      <w:pPr>
        <w:spacing w:after="0" w:line="350" w:lineRule="auto"/>
        <w:jc w:val="both"/>
        <w:sectPr>
          <w:headerReference w:type="default" r:id="rId17"/>
          <w:footerReference w:type="default" r:id="rId18"/>
          <w:pgSz w:w="11900" w:h="16840"/>
          <w:pgMar w:header="372" w:footer="707" w:top="1020" w:bottom="900" w:left="1680" w:right="1680"/>
          <w:pgNumType w:start="10"/>
        </w:sectPr>
      </w:pPr>
    </w:p>
    <w:p>
      <w:pPr>
        <w:pStyle w:val="BodyText"/>
        <w:spacing w:line="350" w:lineRule="auto" w:before="88"/>
        <w:ind w:left="227" w:right="196"/>
        <w:jc w:val="left"/>
      </w:pPr>
      <w:r>
        <w:rPr>
          <w:spacing w:val="-3"/>
        </w:rPr>
        <w:t>将认真逐项落实整改措施，进一步严格按照相关法律、法规的规定，不断夯实</w:t>
      </w:r>
      <w:r>
        <w:rPr>
          <w:spacing w:val="-96"/>
        </w:rPr>
        <w:t> </w:t>
      </w:r>
      <w:r>
        <w:rPr>
          <w:spacing w:val="-96"/>
        </w:rPr>
      </w:r>
      <w:r>
        <w:rPr/>
        <w:t>管理基础，提高公司核心竞争力，促进公司持续健康发展。</w:t>
      </w:r>
    </w:p>
    <w:p>
      <w:pPr>
        <w:pStyle w:val="BodyText"/>
        <w:spacing w:line="240" w:lineRule="auto" w:before="36"/>
        <w:ind w:left="664" w:right="196"/>
        <w:jc w:val="left"/>
      </w:pPr>
      <w:r>
        <w:rPr/>
        <w:t>二、独立董事履行职责情况</w:t>
      </w:r>
    </w:p>
    <w:p>
      <w:pPr>
        <w:pStyle w:val="BodyText"/>
        <w:spacing w:line="240" w:lineRule="auto" w:before="145"/>
        <w:ind w:left="664" w:right="196"/>
        <w:jc w:val="left"/>
      </w:pPr>
      <w:r>
        <w:rPr>
          <w:rFonts w:ascii="Times New Roman" w:hAnsi="Times New Roman" w:cs="Times New Roman" w:eastAsia="Times New Roman" w:hint="default"/>
        </w:rPr>
        <w:t>1</w:t>
      </w:r>
      <w:r>
        <w:rPr/>
        <w:t>、出席董事会情况</w:t>
      </w:r>
    </w:p>
    <w:p>
      <w:pPr>
        <w:spacing w:line="240" w:lineRule="auto" w:before="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46"/>
        <w:gridCol w:w="2234"/>
        <w:gridCol w:w="1673"/>
        <w:gridCol w:w="1674"/>
        <w:gridCol w:w="1673"/>
      </w:tblGrid>
      <w:tr>
        <w:trPr>
          <w:trHeight w:val="470"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亲自出席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委托出席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r>
      <w:tr>
        <w:trPr>
          <w:trHeight w:val="470"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李永进</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4"/>
                <w:szCs w:val="24"/>
              </w:rPr>
            </w:pPr>
            <w:r>
              <w:rPr>
                <w:rFonts w:ascii="Times New Roman"/>
                <w:sz w:val="24"/>
              </w:rPr>
              <w:t>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0</w:t>
            </w:r>
          </w:p>
        </w:tc>
      </w:tr>
      <w:tr>
        <w:trPr>
          <w:trHeight w:val="469"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张</w:t>
              <w:tab/>
              <w:t>浩</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10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0</w:t>
            </w:r>
          </w:p>
        </w:tc>
      </w:tr>
      <w:tr>
        <w:trPr>
          <w:trHeight w:val="470"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杨纪朝</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10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10"/>
        <w:rPr>
          <w:rFonts w:ascii="宋体" w:hAnsi="宋体" w:cs="宋体" w:eastAsia="宋体" w:hint="default"/>
          <w:sz w:val="4"/>
          <w:szCs w:val="4"/>
        </w:rPr>
      </w:pPr>
    </w:p>
    <w:p>
      <w:pPr>
        <w:pStyle w:val="BodyText"/>
        <w:spacing w:line="333" w:lineRule="auto" w:before="26"/>
        <w:ind w:left="227" w:right="196" w:firstLine="436"/>
        <w:jc w:val="left"/>
      </w:pPr>
      <w:r>
        <w:rPr>
          <w:rFonts w:ascii="Times New Roman" w:hAnsi="Times New Roman" w:cs="Times New Roman" w:eastAsia="Times New Roman" w:hint="default"/>
        </w:rPr>
        <w:t>2</w:t>
      </w:r>
      <w:r>
        <w:rPr/>
        <w:t>、报告期内，三位独立董事对本年度公司董事会各项议案及非董事会议</w:t>
      </w:r>
      <w:r>
        <w:rPr>
          <w:spacing w:val="2"/>
        </w:rPr>
        <w:t> </w:t>
      </w:r>
      <w:r>
        <w:rPr/>
        <w:t>案的其他事项未提出异议。</w:t>
      </w:r>
    </w:p>
    <w:p>
      <w:pPr>
        <w:pStyle w:val="BodyText"/>
        <w:spacing w:line="331" w:lineRule="auto" w:before="52"/>
        <w:ind w:left="664" w:right="196"/>
        <w:jc w:val="left"/>
      </w:pPr>
      <w:r>
        <w:rPr>
          <w:rFonts w:ascii="Times New Roman" w:hAnsi="Times New Roman" w:cs="Times New Roman" w:eastAsia="Times New Roman" w:hint="default"/>
        </w:rPr>
        <w:t>3</w:t>
      </w:r>
      <w:r>
        <w:rPr/>
        <w:t>、履行职责情况 报告期内，独立董事本着对全体股东和公司负责的态度，认真履行法律、</w:t>
      </w:r>
    </w:p>
    <w:p>
      <w:pPr>
        <w:pStyle w:val="BodyText"/>
        <w:spacing w:line="350" w:lineRule="auto" w:before="55"/>
        <w:ind w:left="227" w:right="247"/>
        <w:jc w:val="both"/>
      </w:pPr>
      <w:r>
        <w:rPr>
          <w:spacing w:val="-3"/>
        </w:rPr>
        <w:t>法规和《公司章程》赋予的职责，积极参加各次董事会和股东大会，为公司的</w:t>
      </w:r>
      <w:r>
        <w:rPr>
          <w:spacing w:val="-98"/>
        </w:rPr>
        <w:t> </w:t>
      </w:r>
      <w:r>
        <w:rPr>
          <w:spacing w:val="-98"/>
        </w:rPr>
      </w:r>
      <w:r>
        <w:rPr>
          <w:spacing w:val="-3"/>
        </w:rPr>
        <w:t>长远发展和管理出谋划策，在董事会日常工作及重要决策中尽职尽责，切实维</w:t>
      </w:r>
      <w:r>
        <w:rPr>
          <w:spacing w:val="-96"/>
        </w:rPr>
        <w:t> </w:t>
      </w:r>
      <w:r>
        <w:rPr>
          <w:spacing w:val="-96"/>
        </w:rPr>
      </w:r>
      <w:r>
        <w:rPr>
          <w:spacing w:val="-3"/>
        </w:rPr>
        <w:t>护了公司及全体股东尤其是中小股东的利益。报告期内，对应由独立董事发表</w:t>
      </w:r>
      <w:r>
        <w:rPr>
          <w:spacing w:val="-96"/>
        </w:rPr>
        <w:t> </w:t>
      </w:r>
      <w:r>
        <w:rPr>
          <w:spacing w:val="-96"/>
        </w:rPr>
      </w:r>
      <w:r>
        <w:rPr>
          <w:spacing w:val="-3"/>
        </w:rPr>
        <w:t>意见的公司与控股股东及其他关联方发生的关联交易、出让市内厂区土地等事</w:t>
      </w:r>
      <w:r>
        <w:rPr>
          <w:spacing w:val="-94"/>
        </w:rPr>
        <w:t> </w:t>
      </w:r>
      <w:r>
        <w:rPr>
          <w:spacing w:val="-94"/>
        </w:rPr>
      </w:r>
      <w:r>
        <w:rPr/>
        <w:t>项发表了客观公正的意见。</w:t>
      </w:r>
    </w:p>
    <w:p>
      <w:pPr>
        <w:pStyle w:val="BodyText"/>
        <w:spacing w:line="352" w:lineRule="auto" w:before="35"/>
        <w:ind w:left="664" w:right="119"/>
        <w:jc w:val="left"/>
      </w:pPr>
      <w:r>
        <w:rPr/>
        <w:t>三、公司与控股股东在业务、人员、资产、机构、财务等方面的分开情况 </w:t>
      </w:r>
      <w:r>
        <w:rPr>
          <w:spacing w:val="-13"/>
        </w:rPr>
        <w:t>公司与控股股东在业务、人员、资产、机构、财务等方面做到了“五分开”，</w:t>
      </w:r>
    </w:p>
    <w:p>
      <w:pPr>
        <w:pStyle w:val="BodyText"/>
        <w:spacing w:line="350" w:lineRule="auto" w:before="32"/>
        <w:ind w:left="227" w:right="196"/>
        <w:jc w:val="left"/>
      </w:pPr>
      <w:r>
        <w:rPr>
          <w:spacing w:val="-3"/>
        </w:rPr>
        <w:t>公司独立核算、独立纳税、独立承担责任和风险，具有独立完整的业务与自主</w:t>
      </w:r>
      <w:r>
        <w:rPr>
          <w:spacing w:val="-96"/>
        </w:rPr>
        <w:t> </w:t>
      </w:r>
      <w:r>
        <w:rPr>
          <w:spacing w:val="-96"/>
        </w:rPr>
      </w:r>
      <w:r>
        <w:rPr/>
        <w:t>经营能力。</w:t>
      </w:r>
    </w:p>
    <w:p>
      <w:pPr>
        <w:pStyle w:val="BodyText"/>
        <w:spacing w:line="240" w:lineRule="auto" w:before="36"/>
        <w:ind w:left="664" w:right="196"/>
        <w:jc w:val="left"/>
      </w:pPr>
      <w:r>
        <w:rPr/>
        <w:t>四、内部控制自我评价</w:t>
      </w:r>
    </w:p>
    <w:p>
      <w:pPr>
        <w:pStyle w:val="BodyText"/>
        <w:spacing w:line="350" w:lineRule="auto" w:before="145"/>
        <w:ind w:left="664" w:right="196"/>
        <w:jc w:val="left"/>
      </w:pPr>
      <w:r>
        <w:rPr/>
        <w:t>（一）内部控制制度的建立和健全情况 </w:t>
      </w:r>
      <w:r>
        <w:rPr>
          <w:spacing w:val="-2"/>
        </w:rPr>
        <w:t>报告期内，公司根据中国证监会《关于开展加强上市公司治理专项活动有</w:t>
      </w:r>
    </w:p>
    <w:p>
      <w:pPr>
        <w:pStyle w:val="BodyText"/>
        <w:spacing w:line="345" w:lineRule="auto" w:before="36"/>
        <w:ind w:left="227" w:right="119"/>
        <w:jc w:val="left"/>
      </w:pPr>
      <w:r>
        <w:rPr>
          <w:spacing w:val="-8"/>
        </w:rPr>
        <w:t>关事项的通知》（证监公司字</w:t>
      </w:r>
      <w:r>
        <w:rPr>
          <w:rFonts w:ascii="Times New Roman" w:hAnsi="Times New Roman" w:cs="Times New Roman" w:eastAsia="Times New Roman" w:hint="default"/>
          <w:spacing w:val="-8"/>
        </w:rPr>
        <w:t>[2007]28</w:t>
      </w:r>
      <w:r>
        <w:rPr>
          <w:rFonts w:ascii="Times New Roman" w:hAnsi="Times New Roman" w:cs="Times New Roman" w:eastAsia="Times New Roman" w:hint="default"/>
          <w:spacing w:val="11"/>
        </w:rPr>
        <w:t> </w:t>
      </w:r>
      <w:r>
        <w:rPr>
          <w:spacing w:val="-5"/>
        </w:rPr>
        <w:t>号）和深交所《上市公司内部控制指引》</w:t>
      </w:r>
      <w:r>
        <w:rPr/>
        <w:t> </w:t>
      </w:r>
      <w:r>
        <w:rPr>
          <w:spacing w:val="-3"/>
        </w:rPr>
        <w:t>的有关规定，结合“上市公司治理专项活动”自查及整改活动，致力于建立完</w:t>
      </w:r>
      <w:r>
        <w:rPr>
          <w:spacing w:val="-98"/>
        </w:rPr>
        <w:t> </w:t>
      </w:r>
      <w:r>
        <w:rPr>
          <w:spacing w:val="-98"/>
        </w:rPr>
      </w:r>
      <w:r>
        <w:rPr>
          <w:spacing w:val="-3"/>
        </w:rPr>
        <w:t>善的内部控制体系。目前已建立起较为健全的内部控制制度，整套内部控制制</w:t>
      </w:r>
      <w:r>
        <w:rPr>
          <w:spacing w:val="-96"/>
        </w:rPr>
        <w:t> </w:t>
      </w:r>
      <w:r>
        <w:rPr>
          <w:spacing w:val="-96"/>
        </w:rPr>
      </w:r>
      <w:r>
        <w:rPr>
          <w:spacing w:val="-3"/>
        </w:rPr>
        <w:t>度包括法人治理、生产经营、财务管理、信息披露等方面，基本涵盖公司经营</w:t>
      </w:r>
      <w:r>
        <w:rPr>
          <w:spacing w:val="-98"/>
        </w:rPr>
        <w:t> </w:t>
      </w:r>
      <w:r>
        <w:rPr>
          <w:spacing w:val="-98"/>
        </w:rPr>
      </w:r>
      <w:r>
        <w:rPr/>
        <w:t>管理的各个层面和各主要业务环节。</w:t>
      </w:r>
    </w:p>
    <w:p>
      <w:pPr>
        <w:pStyle w:val="BodyText"/>
        <w:spacing w:line="333" w:lineRule="auto" w:before="40"/>
        <w:ind w:left="664" w:right="246"/>
        <w:jc w:val="left"/>
      </w:pPr>
      <w:r>
        <w:rPr>
          <w:rFonts w:ascii="Times New Roman" w:hAnsi="Times New Roman" w:cs="Times New Roman" w:eastAsia="Times New Roman" w:hint="default"/>
        </w:rPr>
        <w:t>1</w:t>
      </w:r>
      <w:r>
        <w:rPr/>
        <w:t>、法人治理方面 </w:t>
      </w:r>
      <w:r>
        <w:rPr>
          <w:spacing w:val="-22"/>
        </w:rPr>
        <w:t>公司制定了《公司章程》、《股东大会议事规则》、《董事会议事规则》、《监</w:t>
      </w:r>
    </w:p>
    <w:p>
      <w:pPr>
        <w:pStyle w:val="BodyText"/>
        <w:spacing w:line="240" w:lineRule="auto" w:before="52"/>
        <w:ind w:left="227" w:right="196"/>
        <w:jc w:val="left"/>
      </w:pPr>
      <w:r>
        <w:rPr/>
        <w:t>事会议事规则</w:t>
      </w:r>
      <w:r>
        <w:rPr>
          <w:spacing w:val="-120"/>
        </w:rPr>
        <w:t>》</w:t>
      </w:r>
      <w:r>
        <w:rPr>
          <w:spacing w:val="-146"/>
        </w:rPr>
        <w:t>、</w:t>
      </w:r>
      <w:r>
        <w:rPr/>
        <w:t>《总经理工作细则</w:t>
      </w:r>
      <w:r>
        <w:rPr>
          <w:spacing w:val="-120"/>
        </w:rPr>
        <w:t>》</w:t>
      </w:r>
      <w:r>
        <w:rPr>
          <w:spacing w:val="-146"/>
        </w:rPr>
        <w:t>、</w:t>
      </w:r>
      <w:r>
        <w:rPr/>
        <w:t>《董事</w:t>
      </w:r>
      <w:r>
        <w:rPr>
          <w:spacing w:val="-26"/>
        </w:rPr>
        <w:t>、</w:t>
      </w:r>
      <w:r>
        <w:rPr/>
        <w:t>监事和高级管理人员所持本公司</w:t>
      </w:r>
    </w:p>
    <w:p>
      <w:pPr>
        <w:spacing w:after="0" w:line="240" w:lineRule="auto"/>
        <w:jc w:val="left"/>
        <w:sectPr>
          <w:footerReference w:type="default" r:id="rId19"/>
          <w:pgSz w:w="11900" w:h="16840"/>
          <w:pgMar w:footer="707" w:header="372" w:top="1020" w:bottom="900" w:left="1660" w:right="1680"/>
          <w:pgNumType w:start="11"/>
        </w:sectPr>
      </w:pPr>
    </w:p>
    <w:p>
      <w:pPr>
        <w:pStyle w:val="BodyText"/>
        <w:spacing w:line="352" w:lineRule="auto" w:before="88"/>
        <w:ind w:right="242"/>
        <w:jc w:val="both"/>
      </w:pPr>
      <w:r>
        <w:rPr>
          <w:spacing w:val="-22"/>
        </w:rPr>
        <w:t>股份及其变动管理制度》、《独立董事工作制度》、《投资者关系管理制度》、《董</w:t>
      </w:r>
      <w:r>
        <w:rPr>
          <w:spacing w:val="-104"/>
        </w:rPr>
        <w:t> </w:t>
      </w:r>
      <w:r>
        <w:rPr>
          <w:spacing w:val="-104"/>
        </w:rPr>
      </w:r>
      <w:r>
        <w:rPr>
          <w:spacing w:val="-3"/>
        </w:rPr>
        <w:t>事会专门委员会实施细则》。这些制度对完善公司治理结构，规范公司决策和</w:t>
      </w:r>
      <w:r>
        <w:rPr>
          <w:spacing w:val="-105"/>
        </w:rPr>
        <w:t> </w:t>
      </w:r>
      <w:r>
        <w:rPr>
          <w:spacing w:val="-105"/>
        </w:rPr>
      </w:r>
      <w:r>
        <w:rPr/>
        <w:t>运作发挥着重要的作用。</w:t>
      </w:r>
    </w:p>
    <w:p>
      <w:pPr>
        <w:pStyle w:val="BodyText"/>
        <w:spacing w:line="331" w:lineRule="auto" w:before="32"/>
        <w:ind w:left="644" w:right="123"/>
        <w:jc w:val="left"/>
      </w:pPr>
      <w:r>
        <w:rPr>
          <w:rFonts w:ascii="Times New Roman" w:hAnsi="Times New Roman" w:cs="Times New Roman" w:eastAsia="Times New Roman" w:hint="default"/>
        </w:rPr>
        <w:t>2</w:t>
      </w:r>
      <w:r>
        <w:rPr/>
        <w:t>、经营管理方面 </w:t>
      </w:r>
      <w:r>
        <w:rPr>
          <w:spacing w:val="-19"/>
        </w:rPr>
        <w:t>为规范经营管理，公司制定了《关联交易管理办法》、《募集资金管理办法》、</w:t>
      </w:r>
    </w:p>
    <w:p>
      <w:pPr>
        <w:pStyle w:val="BodyText"/>
        <w:spacing w:line="340" w:lineRule="auto" w:before="55"/>
        <w:ind w:left="644" w:right="158" w:hanging="437"/>
        <w:jc w:val="left"/>
      </w:pPr>
      <w:r>
        <w:rPr>
          <w:spacing w:val="-7"/>
        </w:rPr>
        <w:t>《公文管理规定》、《印章管理规定》等，保证各项业务有章可循，规范操作。</w:t>
      </w:r>
      <w:r>
        <w:rPr>
          <w:spacing w:val="-115"/>
        </w:rPr>
        <w:t> </w:t>
      </w:r>
      <w:r>
        <w:rPr>
          <w:spacing w:val="-115"/>
        </w:rPr>
      </w:r>
      <w:r>
        <w:rPr>
          <w:rFonts w:ascii="Times New Roman" w:hAnsi="Times New Roman" w:cs="Times New Roman" w:eastAsia="Times New Roman" w:hint="default"/>
        </w:rPr>
        <w:t>3</w:t>
      </w:r>
      <w:r>
        <w:rPr/>
        <w:t>、财务管理方面 公司在严格执行国家会计制度、会计准则的前提下，根据公司实际情况制</w:t>
      </w:r>
    </w:p>
    <w:p>
      <w:pPr>
        <w:pStyle w:val="BodyText"/>
        <w:spacing w:line="350" w:lineRule="auto" w:before="46"/>
        <w:ind w:right="123"/>
        <w:jc w:val="left"/>
      </w:pPr>
      <w:r>
        <w:rPr>
          <w:spacing w:val="-19"/>
        </w:rPr>
        <w:t>定了《财务管理制度》、《会计制度》、《应收帐款管理办法》，在具体业务方面，</w:t>
      </w:r>
      <w:r>
        <w:rPr>
          <w:spacing w:val="-97"/>
        </w:rPr>
        <w:t> </w:t>
      </w:r>
      <w:r>
        <w:rPr>
          <w:spacing w:val="-97"/>
        </w:rPr>
      </w:r>
      <w:r>
        <w:rPr>
          <w:spacing w:val="-3"/>
        </w:rPr>
        <w:t>制定了货币资金、采购与付款、存货、固定资产、筹资、成本费用、财务报告</w:t>
      </w:r>
      <w:r>
        <w:rPr>
          <w:spacing w:val="-100"/>
        </w:rPr>
        <w:t> </w:t>
      </w:r>
      <w:r>
        <w:rPr>
          <w:spacing w:val="-100"/>
        </w:rPr>
      </w:r>
      <w:r>
        <w:rPr/>
        <w:t>编制、各项资产减值及损失处理等制度。</w:t>
      </w:r>
    </w:p>
    <w:p>
      <w:pPr>
        <w:pStyle w:val="BodyText"/>
        <w:spacing w:line="331" w:lineRule="auto" w:before="36"/>
        <w:ind w:left="644" w:right="123"/>
        <w:jc w:val="left"/>
      </w:pPr>
      <w:r>
        <w:rPr>
          <w:rFonts w:ascii="Times New Roman" w:hAnsi="Times New Roman" w:cs="Times New Roman" w:eastAsia="Times New Roman" w:hint="default"/>
        </w:rPr>
        <w:t>4</w:t>
      </w:r>
      <w:r>
        <w:rPr/>
        <w:t>、信息披露方面 </w:t>
      </w:r>
      <w:r>
        <w:rPr>
          <w:spacing w:val="-16"/>
        </w:rPr>
        <w:t>公司严格按照《信息披露管理办法》、《接待和推广制度》、《重大信息内部</w:t>
      </w:r>
    </w:p>
    <w:p>
      <w:pPr>
        <w:pStyle w:val="BodyText"/>
        <w:spacing w:line="352" w:lineRule="auto" w:before="54"/>
        <w:ind w:right="123"/>
        <w:jc w:val="left"/>
      </w:pPr>
      <w:r>
        <w:rPr>
          <w:spacing w:val="-3"/>
        </w:rPr>
        <w:t>报告制度》规定，从信息披露的内容、要求和程序等方面严格把关，做到信息</w:t>
      </w:r>
      <w:r>
        <w:rPr>
          <w:spacing w:val="-98"/>
        </w:rPr>
        <w:t> </w:t>
      </w:r>
      <w:r>
        <w:rPr>
          <w:spacing w:val="-98"/>
        </w:rPr>
      </w:r>
      <w:r>
        <w:rPr/>
        <w:t>披露内容真实、准确、完整、及时。</w:t>
      </w:r>
    </w:p>
    <w:p>
      <w:pPr>
        <w:pStyle w:val="BodyText"/>
        <w:spacing w:line="331" w:lineRule="auto" w:before="32"/>
        <w:ind w:left="644" w:right="123"/>
        <w:jc w:val="left"/>
      </w:pPr>
      <w:r>
        <w:rPr>
          <w:rFonts w:ascii="Times New Roman" w:hAnsi="Times New Roman" w:cs="Times New Roman" w:eastAsia="Times New Roman" w:hint="default"/>
        </w:rPr>
        <w:t>5</w:t>
      </w:r>
      <w:r>
        <w:rPr/>
        <w:t>、内部审计方面 </w:t>
      </w:r>
      <w:r>
        <w:rPr>
          <w:spacing w:val="-2"/>
        </w:rPr>
        <w:t>公司按照《内部审计暂行办法》的要求，设立了公司审计部，配备内部审</w:t>
      </w:r>
    </w:p>
    <w:p>
      <w:pPr>
        <w:pStyle w:val="BodyText"/>
        <w:spacing w:line="350" w:lineRule="auto" w:before="55"/>
        <w:ind w:right="123"/>
        <w:jc w:val="left"/>
      </w:pPr>
      <w:r>
        <w:rPr>
          <w:spacing w:val="-3"/>
        </w:rPr>
        <w:t>计人员，负责监督、检查公司内部控制的执行情况、并及时提出完善内部控制</w:t>
      </w:r>
      <w:r>
        <w:rPr>
          <w:spacing w:val="-96"/>
        </w:rPr>
        <w:t> </w:t>
      </w:r>
      <w:r>
        <w:rPr>
          <w:spacing w:val="-96"/>
        </w:rPr>
      </w:r>
      <w:r>
        <w:rPr/>
        <w:t>制度的建议。</w:t>
      </w:r>
    </w:p>
    <w:p>
      <w:pPr>
        <w:pStyle w:val="BodyText"/>
        <w:spacing w:line="343" w:lineRule="auto" w:before="35"/>
        <w:ind w:left="644" w:right="123"/>
        <w:jc w:val="left"/>
      </w:pPr>
      <w:r>
        <w:rPr/>
        <w:t>（二）公司建立和完善内部控制所进行的重要活动 </w:t>
      </w:r>
      <w:r>
        <w:rPr>
          <w:rFonts w:ascii="Times New Roman" w:hAnsi="Times New Roman" w:cs="Times New Roman" w:eastAsia="Times New Roman" w:hint="default"/>
        </w:rPr>
        <w:t>1</w:t>
      </w:r>
      <w:r>
        <w:rPr/>
        <w:t>、对控股子公司的内部控制 </w:t>
      </w:r>
      <w:r>
        <w:rPr>
          <w:spacing w:val="-2"/>
        </w:rPr>
        <w:t>公司根据《控股子公司管理制度》的相关规定对控股子公司实行管理，职</w:t>
      </w:r>
    </w:p>
    <w:p>
      <w:pPr>
        <w:pStyle w:val="BodyText"/>
        <w:spacing w:line="350" w:lineRule="auto" w:before="42"/>
        <w:ind w:right="123"/>
        <w:jc w:val="left"/>
      </w:pPr>
      <w:r>
        <w:rPr>
          <w:spacing w:val="-3"/>
        </w:rPr>
        <w:t>能部门对应子公司的对口部门进行专业指导、监督及支持服务。公司通过委派</w:t>
      </w:r>
      <w:r>
        <w:rPr>
          <w:spacing w:val="-96"/>
        </w:rPr>
        <w:t> </w:t>
      </w:r>
      <w:r>
        <w:rPr>
          <w:spacing w:val="-96"/>
        </w:rPr>
      </w:r>
      <w:r>
        <w:rPr>
          <w:spacing w:val="-3"/>
        </w:rPr>
        <w:t>子公司的董事、监事及重要高级管理人员，督导各控股子公司建立起相应的经</w:t>
      </w:r>
      <w:r>
        <w:rPr>
          <w:spacing w:val="-96"/>
        </w:rPr>
        <w:t> </w:t>
      </w:r>
      <w:r>
        <w:rPr>
          <w:spacing w:val="-96"/>
        </w:rPr>
      </w:r>
      <w:r>
        <w:rPr>
          <w:spacing w:val="-6"/>
        </w:rPr>
        <w:t>营计划、风险管理程序，要求各控股子公司建立重大事项报告制度和审议程序，</w:t>
      </w:r>
      <w:r>
        <w:rPr>
          <w:spacing w:val="-108"/>
        </w:rPr>
        <w:t> </w:t>
      </w:r>
      <w:r>
        <w:rPr>
          <w:spacing w:val="-108"/>
        </w:rPr>
      </w:r>
      <w:r>
        <w:rPr>
          <w:spacing w:val="5"/>
        </w:rPr>
        <w:t>定期取得并分析各控股子公司的月度报告，保证公司在经营管理上的管理控</w:t>
      </w:r>
      <w:r>
        <w:rPr>
          <w:spacing w:val="5"/>
        </w:rPr>
        <w:t> </w:t>
      </w:r>
      <w:r>
        <w:rPr>
          <w:spacing w:val="-3"/>
        </w:rPr>
        <w:t>制。对照深交所《内部控制指引》的有关规定，公司对下设的控股子公司的管</w:t>
      </w:r>
      <w:r>
        <w:rPr>
          <w:spacing w:val="-98"/>
        </w:rPr>
        <w:t> </w:t>
      </w:r>
      <w:r>
        <w:rPr>
          <w:spacing w:val="-98"/>
        </w:rPr>
      </w:r>
      <w:r>
        <w:rPr>
          <w:spacing w:val="-3"/>
        </w:rPr>
        <w:t>理控制严格、充分、有效，未有违反《内部控制指引》、公司《控股子公司管</w:t>
      </w:r>
      <w:r>
        <w:rPr>
          <w:spacing w:val="-105"/>
        </w:rPr>
        <w:t> </w:t>
      </w:r>
      <w:r>
        <w:rPr>
          <w:spacing w:val="-105"/>
        </w:rPr>
      </w:r>
      <w:r>
        <w:rPr/>
        <w:t>理制度》的情形发生。</w:t>
      </w:r>
    </w:p>
    <w:p>
      <w:pPr>
        <w:pStyle w:val="BodyText"/>
        <w:spacing w:line="331" w:lineRule="auto" w:before="36"/>
        <w:ind w:left="644" w:right="123"/>
        <w:jc w:val="left"/>
      </w:pPr>
      <w:r>
        <w:rPr>
          <w:rFonts w:ascii="Times New Roman" w:hAnsi="Times New Roman" w:cs="Times New Roman" w:eastAsia="Times New Roman" w:hint="default"/>
        </w:rPr>
        <w:t>2</w:t>
      </w:r>
      <w:r>
        <w:rPr/>
        <w:t>、公司关联交易的内部控制 </w:t>
      </w:r>
      <w:r>
        <w:rPr>
          <w:spacing w:val="-2"/>
        </w:rPr>
        <w:t>公司制订了《关联交易管理制度》，对公司关联交易的原则、关联人和关</w:t>
      </w:r>
      <w:r>
        <w:rPr/>
      </w:r>
    </w:p>
    <w:p>
      <w:pPr>
        <w:pStyle w:val="BodyText"/>
        <w:spacing w:line="240" w:lineRule="auto" w:before="54"/>
        <w:ind w:right="123"/>
        <w:jc w:val="left"/>
      </w:pPr>
      <w:r>
        <w:rPr>
          <w:spacing w:val="-3"/>
        </w:rPr>
        <w:t>联关系、关联交易的决策程序、关联交易的信息披露等作了详尽的规定，公司</w:t>
      </w:r>
    </w:p>
    <w:p>
      <w:pPr>
        <w:spacing w:after="0" w:line="240" w:lineRule="auto"/>
        <w:jc w:val="left"/>
        <w:sectPr>
          <w:footerReference w:type="default" r:id="rId20"/>
          <w:pgSz w:w="11900" w:h="16840"/>
          <w:pgMar w:footer="707" w:header="372" w:top="1020" w:bottom="900" w:left="1680" w:right="1680"/>
          <w:pgNumType w:start="12"/>
        </w:sectPr>
      </w:pPr>
    </w:p>
    <w:p>
      <w:pPr>
        <w:pStyle w:val="BodyText"/>
        <w:spacing w:line="348" w:lineRule="auto" w:before="88"/>
        <w:ind w:right="123"/>
        <w:jc w:val="left"/>
      </w:pPr>
      <w:r>
        <w:rPr/>
        <w:t>发生的关联交易严格依照公司《关联交易管理办法》的规定执行。</w:t>
      </w:r>
      <w:r>
        <w:rPr>
          <w:rFonts w:ascii="Times New Roman" w:hAnsi="Times New Roman" w:cs="Times New Roman" w:eastAsia="Times New Roman" w:hint="default"/>
        </w:rPr>
        <w:t>2007 </w:t>
      </w:r>
      <w:r>
        <w:rPr/>
        <w:t>年度</w:t>
      </w:r>
      <w:r>
        <w:rPr>
          <w:spacing w:val="-88"/>
        </w:rPr>
        <w:t> </w:t>
      </w:r>
      <w:r>
        <w:rPr>
          <w:spacing w:val="-6"/>
        </w:rPr>
        <w:t>公司与集团公司发生的日常关联交易均按照《生产经营框架协议》的规定执行。</w:t>
      </w:r>
      <w:r>
        <w:rPr>
          <w:spacing w:val="-108"/>
        </w:rPr>
        <w:t> </w:t>
      </w:r>
      <w:r>
        <w:rPr>
          <w:spacing w:val="-108"/>
        </w:rPr>
      </w:r>
      <w:r>
        <w:rPr>
          <w:spacing w:val="-3"/>
        </w:rPr>
        <w:t>董事会在审议关联交易议案时关联董事回避表决，股东大会审议时关联股东回</w:t>
      </w:r>
      <w:r>
        <w:rPr>
          <w:spacing w:val="-94"/>
        </w:rPr>
        <w:t> </w:t>
      </w:r>
      <w:r>
        <w:rPr>
          <w:spacing w:val="-94"/>
        </w:rPr>
      </w:r>
      <w:r>
        <w:rPr>
          <w:spacing w:val="-3"/>
        </w:rPr>
        <w:t>避表决。对照深交所《内部控制指引》的有关规定，公司对关联交易的内部控</w:t>
      </w:r>
      <w:r>
        <w:rPr>
          <w:spacing w:val="-98"/>
        </w:rPr>
        <w:t> </w:t>
      </w:r>
      <w:r>
        <w:rPr>
          <w:spacing w:val="-98"/>
        </w:rPr>
      </w:r>
      <w:r>
        <w:rPr>
          <w:spacing w:val="-6"/>
        </w:rPr>
        <w:t>制严格、充分、有效，未有违反《内部控制指引》、公司《关联交易管理制度》</w:t>
      </w:r>
      <w:r>
        <w:rPr>
          <w:spacing w:val="-112"/>
        </w:rPr>
        <w:t> </w:t>
      </w:r>
      <w:r>
        <w:rPr>
          <w:spacing w:val="-112"/>
        </w:rPr>
      </w:r>
      <w:r>
        <w:rPr/>
        <w:t>的情形发生。</w:t>
      </w:r>
    </w:p>
    <w:p>
      <w:pPr>
        <w:pStyle w:val="BodyText"/>
        <w:spacing w:line="331" w:lineRule="auto" w:before="37"/>
        <w:ind w:left="644" w:right="123"/>
        <w:jc w:val="left"/>
      </w:pPr>
      <w:r>
        <w:rPr>
          <w:rFonts w:ascii="Times New Roman" w:hAnsi="Times New Roman" w:cs="Times New Roman" w:eastAsia="Times New Roman" w:hint="default"/>
        </w:rPr>
        <w:t>3</w:t>
      </w:r>
      <w:r>
        <w:rPr/>
        <w:t>、公司对外担保的内部控制 </w:t>
      </w:r>
      <w:r>
        <w:rPr>
          <w:spacing w:val="-2"/>
        </w:rPr>
        <w:t>报告期内，公司的担保事项严格按照《公司章程》的规定执行，除发生对</w:t>
      </w:r>
    </w:p>
    <w:p>
      <w:pPr>
        <w:pStyle w:val="BodyText"/>
        <w:spacing w:line="350" w:lineRule="auto" w:before="55"/>
        <w:ind w:right="123"/>
        <w:jc w:val="left"/>
      </w:pPr>
      <w:r>
        <w:rPr>
          <w:spacing w:val="-3"/>
        </w:rPr>
        <w:t>控股子公司担保外，未发生对外担保的情形。对照深交所《内部控制指引》的</w:t>
      </w:r>
      <w:r>
        <w:rPr>
          <w:spacing w:val="-98"/>
        </w:rPr>
        <w:t> </w:t>
      </w:r>
      <w:r>
        <w:rPr>
          <w:spacing w:val="-98"/>
        </w:rPr>
      </w:r>
      <w:r>
        <w:rPr/>
        <w:t>有关规定，公司对外担保未有违反《内部控制指引》的情形发生。</w:t>
      </w:r>
    </w:p>
    <w:p>
      <w:pPr>
        <w:pStyle w:val="BodyText"/>
        <w:spacing w:line="333" w:lineRule="auto" w:before="35"/>
        <w:ind w:left="644" w:right="121"/>
        <w:jc w:val="left"/>
      </w:pPr>
      <w:r>
        <w:rPr>
          <w:rFonts w:ascii="Times New Roman" w:hAnsi="Times New Roman" w:cs="Times New Roman" w:eastAsia="Times New Roman" w:hint="default"/>
        </w:rPr>
        <w:t>4</w:t>
      </w:r>
      <w:r>
        <w:rPr/>
        <w:t>、公司募集资金使用的内部控制 </w:t>
      </w:r>
      <w:r>
        <w:rPr>
          <w:spacing w:val="-5"/>
        </w:rPr>
        <w:t>公司制订了《募集资金管理办法》，按照证监会的要求对募集资金的存放、</w:t>
      </w:r>
    </w:p>
    <w:p>
      <w:pPr>
        <w:pStyle w:val="BodyText"/>
        <w:spacing w:line="338" w:lineRule="auto" w:before="52"/>
        <w:ind w:right="170"/>
        <w:jc w:val="both"/>
      </w:pPr>
      <w:r>
        <w:rPr/>
        <w:t>使用、监督等方面做出了严格规定。报告期内，公司没有新发生的募集资金， 也没有以前期间发生延续到本报告期的募集资金。公司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年度非公开发行 股票募集资金于</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5"/>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月到位，公司严格《募集资金管理办法》规定存放 募集资金，并履行了信息披露义务。</w:t>
      </w:r>
    </w:p>
    <w:p>
      <w:pPr>
        <w:pStyle w:val="BodyText"/>
        <w:spacing w:line="333" w:lineRule="auto" w:before="47"/>
        <w:ind w:left="644" w:right="123"/>
        <w:jc w:val="left"/>
      </w:pPr>
      <w:r>
        <w:rPr>
          <w:rFonts w:ascii="Times New Roman" w:hAnsi="Times New Roman" w:cs="Times New Roman" w:eastAsia="Times New Roman" w:hint="default"/>
        </w:rPr>
        <w:t>5</w:t>
      </w:r>
      <w:r>
        <w:rPr/>
        <w:t>、公司重大投资的内部控制 </w:t>
      </w:r>
      <w:r>
        <w:rPr>
          <w:spacing w:val="-2"/>
        </w:rPr>
        <w:t>公司的《公司章程》对生产经营投资、对外股权投资、风险投资的内容和</w:t>
      </w:r>
    </w:p>
    <w:p>
      <w:pPr>
        <w:pStyle w:val="BodyText"/>
        <w:spacing w:line="352" w:lineRule="auto" w:before="52"/>
        <w:ind w:right="127"/>
        <w:jc w:val="both"/>
      </w:pPr>
      <w:r>
        <w:rPr>
          <w:spacing w:val="-3"/>
        </w:rPr>
        <w:t>权限都作出明确规定。报告期内，公司的证券投资和对常山恒新增资事项都经</w:t>
      </w:r>
      <w:r>
        <w:rPr>
          <w:spacing w:val="-96"/>
        </w:rPr>
        <w:t> </w:t>
      </w:r>
      <w:r>
        <w:rPr>
          <w:spacing w:val="-96"/>
        </w:rPr>
      </w:r>
      <w:r>
        <w:rPr>
          <w:spacing w:val="-3"/>
        </w:rPr>
        <w:t>过董事会审议并及时履行了信息披露义务。对照深交所《内部控制指引》的有</w:t>
      </w:r>
      <w:r>
        <w:rPr>
          <w:spacing w:val="-96"/>
        </w:rPr>
        <w:t> </w:t>
      </w:r>
      <w:r>
        <w:rPr>
          <w:spacing w:val="-96"/>
        </w:rPr>
      </w:r>
      <w:r>
        <w:rPr>
          <w:spacing w:val="-6"/>
        </w:rPr>
        <w:t>关规定，公司对外投资未有违反《内部控制指引》和《公司章程》的情形发生。</w:t>
      </w:r>
    </w:p>
    <w:p>
      <w:pPr>
        <w:pStyle w:val="BodyText"/>
        <w:spacing w:line="331" w:lineRule="auto" w:before="32"/>
        <w:ind w:left="644" w:right="123"/>
        <w:jc w:val="left"/>
      </w:pPr>
      <w:r>
        <w:rPr>
          <w:rFonts w:ascii="Times New Roman" w:hAnsi="Times New Roman" w:cs="Times New Roman" w:eastAsia="Times New Roman" w:hint="default"/>
        </w:rPr>
        <w:t>6</w:t>
      </w:r>
      <w:r>
        <w:rPr/>
        <w:t>、公司信息披露的内部控制 </w:t>
      </w:r>
      <w:r>
        <w:rPr>
          <w:spacing w:val="-9"/>
        </w:rPr>
        <w:t>公司建立健全了公司《信息披露管理制度》和《接待和推广制度》、《重大</w:t>
      </w:r>
    </w:p>
    <w:p>
      <w:pPr>
        <w:pStyle w:val="BodyText"/>
        <w:spacing w:line="350" w:lineRule="auto" w:before="55"/>
        <w:ind w:right="123"/>
        <w:jc w:val="left"/>
      </w:pPr>
      <w:r>
        <w:rPr>
          <w:spacing w:val="-3"/>
        </w:rPr>
        <w:t>信息内部报告制度》，对公司公开信息披露和重大内部信息沟通进行全程、有</w:t>
      </w:r>
      <w:r>
        <w:rPr>
          <w:spacing w:val="-104"/>
        </w:rPr>
        <w:t> </w:t>
      </w:r>
      <w:r>
        <w:rPr>
          <w:spacing w:val="-104"/>
        </w:rPr>
      </w:r>
      <w:r>
        <w:rPr/>
        <w:t>效的控制。明确公司重大信息的范围和内容，制定了公司各部门沟通的方式、</w:t>
      </w:r>
      <w:r>
        <w:rPr/>
        <w:t> </w:t>
      </w:r>
      <w:r>
        <w:rPr>
          <w:spacing w:val="-3"/>
        </w:rPr>
        <w:t>内容和时限等相应的控制程序。公司实施信息披露责任制，将信息披露的责任</w:t>
      </w:r>
      <w:r>
        <w:rPr>
          <w:spacing w:val="-96"/>
        </w:rPr>
        <w:t> </w:t>
      </w:r>
      <w:r>
        <w:rPr>
          <w:spacing w:val="-96"/>
        </w:rPr>
      </w:r>
      <w:r>
        <w:rPr>
          <w:spacing w:val="-3"/>
        </w:rPr>
        <w:t>明确到人，确保信息披露责任人知悉公司各类信息并及时、准确、完整、公平</w:t>
      </w:r>
      <w:r>
        <w:rPr>
          <w:spacing w:val="-98"/>
        </w:rPr>
        <w:t> </w:t>
      </w:r>
      <w:r>
        <w:rPr>
          <w:spacing w:val="-98"/>
        </w:rPr>
      </w:r>
      <w:r>
        <w:rPr>
          <w:spacing w:val="-6"/>
        </w:rPr>
        <w:t>地对外披露。公司董事长是公司信息披露的第一责任人，董事会秘书负责协调、</w:t>
      </w:r>
      <w:r>
        <w:rPr>
          <w:spacing w:val="-108"/>
        </w:rPr>
        <w:t> </w:t>
      </w:r>
      <w:r>
        <w:rPr>
          <w:spacing w:val="-108"/>
        </w:rPr>
      </w:r>
      <w:r>
        <w:rPr>
          <w:spacing w:val="-3"/>
        </w:rPr>
        <w:t>组织和办理信息披露事宜，公司董事会办公室为信息披露管理工作的日常工作</w:t>
      </w:r>
      <w:r>
        <w:rPr>
          <w:spacing w:val="-94"/>
        </w:rPr>
        <w:t> </w:t>
      </w:r>
      <w:r>
        <w:rPr>
          <w:spacing w:val="-94"/>
        </w:rPr>
      </w:r>
      <w:r>
        <w:rPr/>
        <w:t>部门。报告期内，公司按照制度规定严格履行了信息披露义务。</w:t>
      </w:r>
    </w:p>
    <w:p>
      <w:pPr>
        <w:pStyle w:val="BodyText"/>
        <w:spacing w:line="350" w:lineRule="auto" w:before="35"/>
        <w:ind w:left="644" w:right="123"/>
        <w:jc w:val="left"/>
      </w:pPr>
      <w:r>
        <w:rPr/>
        <w:t>（三）对公司内部控制情况的总体评价 </w:t>
      </w:r>
      <w:r>
        <w:rPr>
          <w:spacing w:val="-2"/>
        </w:rPr>
        <w:t>报告期内，公司内部控制活动及建立健全完善的各项内部控制制度符合国</w:t>
      </w:r>
    </w:p>
    <w:p>
      <w:pPr>
        <w:spacing w:after="0" w:line="350" w:lineRule="auto"/>
        <w:jc w:val="left"/>
        <w:sectPr>
          <w:footerReference w:type="default" r:id="rId21"/>
          <w:pgSz w:w="11900" w:h="16840"/>
          <w:pgMar w:footer="707" w:header="372" w:top="1020" w:bottom="900" w:left="1680" w:right="1680"/>
          <w:pgNumType w:start="13"/>
        </w:sectPr>
      </w:pPr>
    </w:p>
    <w:p>
      <w:pPr>
        <w:pStyle w:val="BodyText"/>
        <w:spacing w:line="350" w:lineRule="auto" w:before="88"/>
        <w:ind w:left="644" w:right="123" w:hanging="437"/>
        <w:jc w:val="left"/>
      </w:pPr>
      <w:r>
        <w:rPr/>
        <w:t>家有关法律、法规和监管部门的要求，保证了公司经营管理的正常进行。 </w:t>
      </w:r>
      <w:r>
        <w:rPr>
          <w:spacing w:val="-2"/>
        </w:rPr>
        <w:t>公司内控制度活动涵盖了经营管理各个环节，有效控制了公司的内外部风</w:t>
      </w:r>
    </w:p>
    <w:p>
      <w:pPr>
        <w:pStyle w:val="BodyText"/>
        <w:spacing w:line="350" w:lineRule="auto" w:before="36"/>
        <w:ind w:right="247"/>
        <w:jc w:val="both"/>
      </w:pPr>
      <w:r>
        <w:rPr>
          <w:spacing w:val="-3"/>
        </w:rPr>
        <w:t>险，保证了公司的规范运作和业务活动的正常进行，保护了公司资产的安全和</w:t>
      </w:r>
      <w:r>
        <w:rPr>
          <w:spacing w:val="-96"/>
        </w:rPr>
        <w:t> </w:t>
      </w:r>
      <w:r>
        <w:rPr>
          <w:spacing w:val="-96"/>
        </w:rPr>
      </w:r>
      <w:r>
        <w:rPr/>
        <w:t>完整。公司今后将不断完善内控体系建设，确保内控制度的有效执行。</w:t>
      </w:r>
    </w:p>
    <w:p>
      <w:pPr>
        <w:pStyle w:val="BodyText"/>
        <w:spacing w:line="352" w:lineRule="auto" w:before="35"/>
        <w:ind w:left="644" w:right="110"/>
        <w:jc w:val="left"/>
      </w:pPr>
      <w:r>
        <w:rPr/>
        <w:t>（四）公司监事会对公司内部控制自我评价的意见 </w:t>
      </w:r>
      <w:r>
        <w:rPr>
          <w:spacing w:val="-8"/>
        </w:rPr>
        <w:t>根据中国证监会《关于做好上市公司</w:t>
      </w:r>
      <w:r>
        <w:rPr>
          <w:spacing w:val="-7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spacing w:val="-8"/>
        </w:rPr>
        <w:t>年年度报告及相关工作的通知》、</w:t>
      </w:r>
    </w:p>
    <w:p>
      <w:pPr>
        <w:pStyle w:val="BodyText"/>
        <w:spacing w:line="343" w:lineRule="auto" w:before="2"/>
        <w:ind w:right="247"/>
        <w:jc w:val="both"/>
      </w:pPr>
      <w:r>
        <w:rPr>
          <w:spacing w:val="-9"/>
        </w:rPr>
        <w:t>深圳证券交易所《上市公司内部控制指引》、《关于做好上市公司</w:t>
      </w:r>
      <w:r>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年年度 </w:t>
      </w:r>
      <w:r>
        <w:rPr>
          <w:spacing w:val="-3"/>
        </w:rPr>
        <w:t>报告工作的通知》的有关规定，公司监事会对公司内部控制自我评价发表意见</w:t>
      </w:r>
      <w:r>
        <w:rPr>
          <w:spacing w:val="-96"/>
        </w:rPr>
        <w:t> </w:t>
      </w:r>
      <w:r>
        <w:rPr>
          <w:spacing w:val="-96"/>
        </w:rPr>
      </w:r>
      <w:r>
        <w:rPr/>
        <w:t>如下：</w:t>
      </w:r>
    </w:p>
    <w:p>
      <w:pPr>
        <w:pStyle w:val="BodyText"/>
        <w:spacing w:line="343" w:lineRule="auto" w:before="42"/>
        <w:ind w:right="123" w:firstLine="436"/>
        <w:jc w:val="left"/>
      </w:pPr>
      <w:r>
        <w:rPr>
          <w:rFonts w:ascii="Times New Roman" w:hAnsi="Times New Roman" w:cs="Times New Roman" w:eastAsia="Times New Roman" w:hint="default"/>
        </w:rPr>
        <w:t>1</w:t>
      </w:r>
      <w:r>
        <w:rPr/>
        <w:t>、公司根据中国证监会、深圳证券交易所的有关规定，遵循内部控制的</w:t>
      </w:r>
      <w:r>
        <w:rPr>
          <w:spacing w:val="2"/>
        </w:rPr>
        <w:t> </w:t>
      </w:r>
      <w:r>
        <w:rPr>
          <w:spacing w:val="-6"/>
        </w:rPr>
        <w:t>基本原则，按照自身的实际情况，建立健全了覆盖公司各环节的内部控制制度，</w:t>
      </w:r>
      <w:r>
        <w:rPr>
          <w:spacing w:val="-108"/>
        </w:rPr>
        <w:t> </w:t>
      </w:r>
      <w:r>
        <w:rPr>
          <w:spacing w:val="-108"/>
        </w:rPr>
      </w:r>
      <w:r>
        <w:rPr/>
        <w:t>保证了公司业务活动的正常进行，保护公司资产的安全和完整。</w:t>
      </w:r>
    </w:p>
    <w:p>
      <w:pPr>
        <w:pStyle w:val="BodyText"/>
        <w:spacing w:line="331" w:lineRule="auto" w:before="42"/>
        <w:ind w:right="123" w:firstLine="436"/>
        <w:jc w:val="left"/>
      </w:pPr>
      <w:r>
        <w:rPr>
          <w:rFonts w:ascii="Times New Roman" w:hAnsi="Times New Roman" w:cs="Times New Roman" w:eastAsia="Times New Roman" w:hint="default"/>
        </w:rPr>
        <w:t>2</w:t>
      </w:r>
      <w:r>
        <w:rPr/>
        <w:t>、公司内部控制组织机构完整，内部审计部门及人员配备齐全到位，保</w:t>
      </w:r>
      <w:r>
        <w:rPr>
          <w:spacing w:val="2"/>
        </w:rPr>
        <w:t> </w:t>
      </w:r>
      <w:r>
        <w:rPr/>
        <w:t>证了公司内部控制重点活动的执行及监督充分有效。</w:t>
      </w:r>
    </w:p>
    <w:p>
      <w:pPr>
        <w:pStyle w:val="BodyText"/>
        <w:spacing w:line="331" w:lineRule="auto" w:before="55"/>
        <w:ind w:right="123" w:firstLine="436"/>
        <w:jc w:val="left"/>
      </w:pPr>
      <w:r>
        <w:rPr>
          <w:rFonts w:ascii="Times New Roman" w:hAnsi="Times New Roman" w:cs="Times New Roman" w:eastAsia="Times New Roman" w:hint="default"/>
        </w:rPr>
        <w:t>3</w:t>
      </w:r>
      <w:r>
        <w:rPr/>
        <w:t>、自我评价真实、完整地反映了公司内部控制制度建立、健全和执行的</w:t>
      </w:r>
      <w:r>
        <w:rPr>
          <w:spacing w:val="2"/>
        </w:rPr>
        <w:t> </w:t>
      </w:r>
      <w:r>
        <w:rPr/>
        <w:t>现状，符合公司内部控制的需要，对内部控制的总体评价是客观、准确的。</w:t>
      </w:r>
    </w:p>
    <w:p>
      <w:pPr>
        <w:pStyle w:val="BodyText"/>
        <w:spacing w:line="352" w:lineRule="auto" w:before="54"/>
        <w:ind w:right="123" w:firstLine="436"/>
        <w:jc w:val="left"/>
      </w:pPr>
      <w:r>
        <w:rPr>
          <w:spacing w:val="-2"/>
        </w:rPr>
        <w:t>综上所述，监事会认为，公司内部控制自我评价全面、真实、准确，反映</w:t>
      </w:r>
      <w:r>
        <w:rPr/>
        <w:t> 了公司内部控制的实际情况。</w:t>
      </w:r>
    </w:p>
    <w:p>
      <w:pPr>
        <w:pStyle w:val="BodyText"/>
        <w:spacing w:line="240" w:lineRule="auto" w:before="32"/>
        <w:ind w:left="644" w:right="123"/>
        <w:jc w:val="left"/>
      </w:pPr>
      <w:r>
        <w:rPr/>
        <w:t>（五）公司独立董事对公司内部控制自我评价的意见</w:t>
      </w:r>
    </w:p>
    <w:p>
      <w:pPr>
        <w:pStyle w:val="BodyText"/>
        <w:spacing w:line="348" w:lineRule="auto" w:before="145"/>
        <w:ind w:right="123" w:firstLine="436"/>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spacing w:val="2"/>
        </w:rPr>
        <w:t>年，公司董事会制订、修订了一系列管理制度，内部控制制度较为</w:t>
      </w:r>
      <w:r>
        <w:rPr>
          <w:spacing w:val="3"/>
        </w:rPr>
        <w:t> </w:t>
      </w:r>
      <w:r>
        <w:rPr>
          <w:spacing w:val="-6"/>
        </w:rPr>
        <w:t>健全完善，上述各项内部控制制度符合国家有关法律、法规和监管部门的要求。</w:t>
      </w:r>
      <w:r>
        <w:rPr>
          <w:spacing w:val="-108"/>
        </w:rPr>
        <w:t> </w:t>
      </w:r>
      <w:r>
        <w:rPr>
          <w:spacing w:val="-108"/>
        </w:rPr>
      </w:r>
      <w:r>
        <w:rPr>
          <w:spacing w:val="-3"/>
        </w:rPr>
        <w:t>公司内部控制重点活动均能按照公司内部控制各项制度的规定进行，公司对关</w:t>
      </w:r>
      <w:r>
        <w:rPr>
          <w:spacing w:val="-94"/>
        </w:rPr>
        <w:t> </w:t>
      </w:r>
      <w:r>
        <w:rPr>
          <w:spacing w:val="-94"/>
        </w:rPr>
      </w:r>
      <w:r>
        <w:rPr>
          <w:spacing w:val="-3"/>
        </w:rPr>
        <w:t>联交易、对外担保、募集资金使用、重大投资、信息披露的内部控制严格、充</w:t>
      </w:r>
      <w:r>
        <w:rPr>
          <w:spacing w:val="-97"/>
        </w:rPr>
        <w:t> </w:t>
      </w:r>
      <w:r>
        <w:rPr>
          <w:spacing w:val="-97"/>
        </w:rPr>
      </w:r>
      <w:r>
        <w:rPr>
          <w:spacing w:val="-3"/>
        </w:rPr>
        <w:t>分、有效，保证了公司经营管理的正常进行。公司内部控制自我评价符合公司</w:t>
      </w:r>
      <w:r>
        <w:rPr>
          <w:spacing w:val="-96"/>
        </w:rPr>
        <w:t> </w:t>
      </w:r>
      <w:r>
        <w:rPr>
          <w:spacing w:val="-96"/>
        </w:rPr>
      </w:r>
      <w:r>
        <w:rPr/>
        <w:t>内部控制的实际情况。</w:t>
      </w:r>
    </w:p>
    <w:p>
      <w:pPr>
        <w:pStyle w:val="BodyText"/>
        <w:spacing w:line="352" w:lineRule="auto" w:before="37"/>
        <w:ind w:left="644" w:right="123"/>
        <w:jc w:val="left"/>
      </w:pPr>
      <w:r>
        <w:rPr/>
        <w:t>五、对高级管理人员的考评及激励机制 </w:t>
      </w:r>
      <w:r>
        <w:rPr>
          <w:spacing w:val="-2"/>
        </w:rPr>
        <w:t>公司十分重视对高级管理人员的绩效考评工作，逐步完善高级管理人员的</w:t>
      </w:r>
    </w:p>
    <w:p>
      <w:pPr>
        <w:pStyle w:val="BodyText"/>
        <w:spacing w:line="350" w:lineRule="auto" w:before="32"/>
        <w:ind w:left="644" w:right="123" w:hanging="437"/>
        <w:jc w:val="left"/>
      </w:pPr>
      <w:r>
        <w:rPr/>
        <w:t>考评与激励机制。 </w:t>
      </w:r>
      <w:r>
        <w:rPr>
          <w:spacing w:val="-2"/>
        </w:rPr>
        <w:t>公司董事会根据下达的年度经营业绩指标，对高级管理人员实行年收入与</w:t>
      </w:r>
    </w:p>
    <w:p>
      <w:pPr>
        <w:pStyle w:val="BodyText"/>
        <w:spacing w:line="350" w:lineRule="auto" w:before="36"/>
        <w:ind w:right="247"/>
        <w:jc w:val="both"/>
      </w:pPr>
      <w:r>
        <w:rPr>
          <w:spacing w:val="-3"/>
        </w:rPr>
        <w:t>完成经营业绩指标和职工收入双挂钩办法，并按一定比例交纳风险抵押金，按</w:t>
      </w:r>
      <w:r>
        <w:rPr>
          <w:spacing w:val="-96"/>
        </w:rPr>
        <w:t> </w:t>
      </w:r>
      <w:r>
        <w:rPr>
          <w:spacing w:val="-96"/>
        </w:rPr>
      </w:r>
      <w:r>
        <w:rPr/>
        <w:t>年度进行考核。</w:t>
      </w:r>
    </w:p>
    <w:p>
      <w:pPr>
        <w:pStyle w:val="BodyText"/>
        <w:spacing w:line="240" w:lineRule="auto" w:before="35"/>
        <w:ind w:left="644" w:right="123"/>
        <w:jc w:val="left"/>
      </w:pPr>
      <w:r>
        <w:rPr/>
        <w:t>公司已经按照提取奖励基金的有关规定提取了专项用于公司董事、监事及</w:t>
      </w:r>
    </w:p>
    <w:p>
      <w:pPr>
        <w:spacing w:after="0" w:line="240" w:lineRule="auto"/>
        <w:jc w:val="left"/>
        <w:sectPr>
          <w:footerReference w:type="default" r:id="rId22"/>
          <w:pgSz w:w="11900" w:h="16840"/>
          <w:pgMar w:footer="707" w:header="372" w:top="1020" w:bottom="900" w:left="1680" w:right="1680"/>
          <w:pgNumType w:start="14"/>
        </w:sectPr>
      </w:pPr>
    </w:p>
    <w:p>
      <w:pPr>
        <w:pStyle w:val="BodyText"/>
        <w:spacing w:line="240" w:lineRule="auto" w:before="88"/>
        <w:ind w:right="123"/>
        <w:jc w:val="left"/>
      </w:pPr>
      <w:r>
        <w:rPr/>
        <w:t>高级管理人员的奖励基金。</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1"/>
        <w:tabs>
          <w:tab w:pos="3582" w:val="left" w:leader="none"/>
        </w:tabs>
        <w:spacing w:line="240" w:lineRule="auto"/>
        <w:ind w:left="2182" w:right="123"/>
        <w:jc w:val="left"/>
        <w:rPr>
          <w:rFonts w:ascii="黑体" w:hAnsi="黑体" w:cs="黑体" w:eastAsia="黑体" w:hint="default"/>
        </w:rPr>
      </w:pPr>
      <w:r>
        <w:rPr>
          <w:rFonts w:ascii="黑体" w:hAnsi="黑体" w:cs="黑体" w:eastAsia="黑体" w:hint="default"/>
          <w:w w:val="95"/>
        </w:rPr>
        <w:t>第六章</w:t>
        <w:tab/>
      </w:r>
      <w:r>
        <w:rPr>
          <w:rFonts w:ascii="黑体" w:hAnsi="黑体" w:cs="黑体" w:eastAsia="黑体" w:hint="default"/>
        </w:rPr>
        <w:t>股东大会情况简介</w:t>
      </w: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38"/>
          <w:szCs w:val="38"/>
        </w:rPr>
      </w:pPr>
    </w:p>
    <w:p>
      <w:pPr>
        <w:pStyle w:val="BodyText"/>
        <w:spacing w:line="240" w:lineRule="auto"/>
        <w:ind w:left="687" w:right="123"/>
        <w:jc w:val="left"/>
      </w:pPr>
      <w:r>
        <w:rPr/>
        <w:t>报告期内公司召开了四次股东大会，有关情况如下：</w:t>
      </w:r>
    </w:p>
    <w:p>
      <w:pPr>
        <w:pStyle w:val="BodyText"/>
        <w:spacing w:line="352" w:lineRule="auto" w:before="145"/>
        <w:ind w:right="290" w:firstLine="480"/>
        <w:jc w:val="both"/>
      </w:pPr>
      <w:r>
        <w:rPr/>
        <w:t>（一）2006年度股东大会：于2007年4月18日召开，会议决议公告刊登在 2007年4月19日的《中国证券报》、《证券时报》和巨潮资讯网</w:t>
      </w:r>
    </w:p>
    <w:p>
      <w:pPr>
        <w:pStyle w:val="BodyText"/>
        <w:spacing w:line="240" w:lineRule="auto" w:before="32"/>
        <w:ind w:right="123"/>
        <w:jc w:val="left"/>
      </w:pPr>
      <w:r>
        <w:rPr/>
        <w:t>（</w:t>
      </w:r>
      <w:hyperlink r:id="rId13">
        <w:r>
          <w:rPr>
            <w:rFonts w:ascii="Times New Roman" w:hAnsi="Times New Roman" w:cs="Times New Roman" w:eastAsia="Times New Roman" w:hint="default"/>
          </w:rPr>
          <w:t>http://www.cninfo.com.cn/</w:t>
        </w:r>
      </w:hyperlink>
      <w:r>
        <w:rPr/>
        <w:t>）。</w:t>
      </w:r>
    </w:p>
    <w:p>
      <w:pPr>
        <w:pStyle w:val="BodyText"/>
        <w:spacing w:line="352" w:lineRule="auto" w:before="127"/>
        <w:ind w:right="290" w:firstLine="480"/>
        <w:jc w:val="both"/>
      </w:pPr>
      <w:r>
        <w:rPr/>
        <w:t>（二）2007年第一次临时股东大会：于2007年6月15日召开，会议决议公 告刊登在2007年6月16日的《中国证券报》、《证券时报》和巨潮资讯网</w:t>
      </w:r>
    </w:p>
    <w:p>
      <w:pPr>
        <w:pStyle w:val="BodyText"/>
        <w:spacing w:line="240" w:lineRule="auto" w:before="32"/>
        <w:ind w:right="123"/>
        <w:jc w:val="left"/>
      </w:pPr>
      <w:r>
        <w:rPr/>
        <w:t>（</w:t>
      </w:r>
      <w:hyperlink r:id="rId13">
        <w:r>
          <w:rPr>
            <w:rFonts w:ascii="Times New Roman" w:hAnsi="Times New Roman" w:cs="Times New Roman" w:eastAsia="Times New Roman" w:hint="default"/>
          </w:rPr>
          <w:t>http://www.cninfo.com.cn/</w:t>
        </w:r>
      </w:hyperlink>
      <w:r>
        <w:rPr/>
        <w:t>）。</w:t>
      </w:r>
    </w:p>
    <w:p>
      <w:pPr>
        <w:pStyle w:val="BodyText"/>
        <w:spacing w:line="352" w:lineRule="auto" w:before="127"/>
        <w:ind w:right="247" w:firstLine="480"/>
        <w:jc w:val="both"/>
      </w:pPr>
      <w:r>
        <w:rPr>
          <w:spacing w:val="-3"/>
        </w:rPr>
        <w:t>（三）2007年第二次临时股东大会：于2007年11月23日召开，会议决议公</w:t>
      </w:r>
      <w:r>
        <w:rPr/>
        <w:t> 告刊登在2007年11月24日的《中国证券报》、《证券时报》和巨潮资讯网</w:t>
      </w:r>
    </w:p>
    <w:p>
      <w:pPr>
        <w:pStyle w:val="BodyText"/>
        <w:spacing w:line="240" w:lineRule="auto" w:before="32"/>
        <w:ind w:right="123"/>
        <w:jc w:val="left"/>
      </w:pPr>
      <w:r>
        <w:rPr/>
        <w:t>（</w:t>
      </w:r>
      <w:hyperlink r:id="rId13">
        <w:r>
          <w:rPr>
            <w:rFonts w:ascii="Times New Roman" w:hAnsi="Times New Roman" w:cs="Times New Roman" w:eastAsia="Times New Roman" w:hint="default"/>
          </w:rPr>
          <w:t>http://www.cninfo.com.cn/</w:t>
        </w:r>
      </w:hyperlink>
      <w:r>
        <w:rPr/>
        <w:t>）。</w:t>
      </w:r>
    </w:p>
    <w:p>
      <w:pPr>
        <w:pStyle w:val="BodyText"/>
        <w:spacing w:line="352" w:lineRule="auto" w:before="127"/>
        <w:ind w:right="247" w:firstLine="480"/>
        <w:jc w:val="both"/>
      </w:pPr>
      <w:r>
        <w:rPr>
          <w:spacing w:val="-3"/>
        </w:rPr>
        <w:t>（四）2007年第三次临时股东大会：于2007年12月10日召开，会议决议公</w:t>
      </w:r>
      <w:r>
        <w:rPr/>
        <w:t> 告刊登在2007年12月11日的《中国证券报》、《证券时报》和巨潮资讯网</w:t>
      </w:r>
    </w:p>
    <w:p>
      <w:pPr>
        <w:pStyle w:val="BodyText"/>
        <w:spacing w:line="240" w:lineRule="auto" w:before="32"/>
        <w:ind w:right="123"/>
        <w:jc w:val="left"/>
      </w:pPr>
      <w:r>
        <w:rPr/>
        <w:t>（</w:t>
      </w:r>
      <w:hyperlink r:id="rId13">
        <w:r>
          <w:rPr>
            <w:rFonts w:ascii="Times New Roman" w:hAnsi="Times New Roman" w:cs="Times New Roman" w:eastAsia="Times New Roman" w:hint="default"/>
          </w:rPr>
          <w:t>http://www.cninfo.com.cn/</w:t>
        </w:r>
      </w:hyperlink>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Heading1"/>
        <w:tabs>
          <w:tab w:pos="1282" w:val="left" w:leader="none"/>
        </w:tabs>
        <w:spacing w:line="240" w:lineRule="auto"/>
        <w:ind w:left="162" w:right="0"/>
        <w:jc w:val="center"/>
        <w:rPr>
          <w:rFonts w:ascii="黑体" w:hAnsi="黑体" w:cs="黑体" w:eastAsia="黑体" w:hint="default"/>
        </w:rPr>
      </w:pPr>
      <w:r>
        <w:rPr>
          <w:rFonts w:ascii="黑体" w:hAnsi="黑体" w:cs="黑体" w:eastAsia="黑体" w:hint="default"/>
          <w:w w:val="95"/>
        </w:rPr>
        <w:t>第七章</w:t>
        <w:tab/>
      </w:r>
      <w:r>
        <w:rPr>
          <w:rFonts w:ascii="黑体" w:hAnsi="黑体" w:cs="黑体" w:eastAsia="黑体" w:hint="default"/>
        </w:rPr>
        <w:t>董事会报告</w:t>
      </w:r>
    </w:p>
    <w:p>
      <w:pPr>
        <w:spacing w:line="240" w:lineRule="auto" w:before="0"/>
        <w:rPr>
          <w:rFonts w:ascii="黑体" w:hAnsi="黑体" w:cs="黑体" w:eastAsia="黑体" w:hint="default"/>
          <w:sz w:val="28"/>
          <w:szCs w:val="28"/>
        </w:rPr>
      </w:pPr>
    </w:p>
    <w:p>
      <w:pPr>
        <w:pStyle w:val="BodyText"/>
        <w:spacing w:line="240" w:lineRule="auto" w:before="186"/>
        <w:ind w:left="747" w:right="123"/>
        <w:jc w:val="left"/>
      </w:pPr>
      <w:r>
        <w:rPr/>
        <w:t>一、报告期内公司经营情况的回顾</w:t>
      </w:r>
    </w:p>
    <w:p>
      <w:pPr>
        <w:pStyle w:val="BodyText"/>
        <w:spacing w:line="240" w:lineRule="auto" w:before="145"/>
        <w:ind w:left="627" w:right="123"/>
        <w:jc w:val="left"/>
      </w:pPr>
      <w:r>
        <w:rPr/>
        <w:t>（一）报告期内公司总体经营情况</w:t>
      </w:r>
    </w:p>
    <w:p>
      <w:pPr>
        <w:pStyle w:val="BodyText"/>
        <w:spacing w:line="350" w:lineRule="auto" w:before="146"/>
        <w:ind w:right="113" w:firstLine="460"/>
        <w:jc w:val="left"/>
      </w:pPr>
      <w:r>
        <w:rPr/>
        <w:t>2007</w:t>
      </w:r>
      <w:r>
        <w:rPr>
          <w:spacing w:val="-60"/>
        </w:rPr>
        <w:t> </w:t>
      </w:r>
      <w:r>
        <w:rPr/>
        <w:t>年，棉纺织业受出口退税率下调、人民币持续升值、贷款利率上调、</w:t>
      </w:r>
      <w:r>
        <w:rPr/>
        <w:t> 国内产能过大等不利因素影响，导致企业生产成本增加，市场竞争更加激烈。</w:t>
      </w:r>
    </w:p>
    <w:p>
      <w:pPr>
        <w:pStyle w:val="BodyText"/>
        <w:spacing w:line="352" w:lineRule="auto" w:before="35"/>
        <w:ind w:right="247" w:firstLine="460"/>
        <w:jc w:val="both"/>
      </w:pPr>
      <w:r>
        <w:rPr>
          <w:spacing w:val="-2"/>
        </w:rPr>
        <w:t>面对困难局面，公司通过实施优化结构，提高产品附加值；加强管理，稳</w:t>
      </w:r>
      <w:r>
        <w:rPr/>
        <w:t> </w:t>
      </w:r>
      <w:r>
        <w:rPr>
          <w:spacing w:val="-3"/>
        </w:rPr>
        <w:t>定提高产品质量；挖潜降耗，降低生产成本；加大促销奖励力度，狠抓产品销</w:t>
      </w:r>
      <w:r>
        <w:rPr>
          <w:spacing w:val="-98"/>
        </w:rPr>
        <w:t> </w:t>
      </w:r>
      <w:r>
        <w:rPr>
          <w:spacing w:val="-98"/>
        </w:rPr>
      </w:r>
      <w:r>
        <w:rPr/>
        <w:t>售等措施，取得了较好的生产经营成果。</w:t>
      </w:r>
    </w:p>
    <w:p>
      <w:pPr>
        <w:pStyle w:val="BodyText"/>
        <w:spacing w:line="352" w:lineRule="auto" w:before="32"/>
        <w:ind w:right="247" w:firstLine="540"/>
        <w:jc w:val="both"/>
      </w:pPr>
      <w:r>
        <w:rPr/>
        <w:t>报告期内，公司实现营业收入</w:t>
      </w:r>
      <w:r>
        <w:rPr>
          <w:spacing w:val="-66"/>
        </w:rPr>
        <w:t> </w:t>
      </w:r>
      <w:r>
        <w:rPr/>
        <w:t>292,782.58</w:t>
      </w:r>
      <w:r>
        <w:rPr>
          <w:spacing w:val="-66"/>
        </w:rPr>
        <w:t> </w:t>
      </w:r>
      <w:r>
        <w:rPr>
          <w:spacing w:val="-4"/>
        </w:rPr>
        <w:t>万元，同比增长</w:t>
      </w:r>
      <w:r>
        <w:rPr>
          <w:spacing w:val="-66"/>
        </w:rPr>
        <w:t> </w:t>
      </w:r>
      <w:r>
        <w:rPr>
          <w:spacing w:val="-4"/>
        </w:rPr>
        <w:t>9.65％；营业</w:t>
      </w:r>
      <w:r>
        <w:rPr/>
        <w:t> 利润</w:t>
      </w:r>
      <w:r>
        <w:rPr>
          <w:spacing w:val="-76"/>
        </w:rPr>
        <w:t> </w:t>
      </w:r>
      <w:r>
        <w:rPr/>
        <w:t>4,797.63</w:t>
      </w:r>
      <w:r>
        <w:rPr>
          <w:spacing w:val="-76"/>
        </w:rPr>
        <w:t> </w:t>
      </w:r>
      <w:r>
        <w:rPr>
          <w:spacing w:val="-18"/>
        </w:rPr>
        <w:t>万元，同比降低</w:t>
      </w:r>
      <w:r>
        <w:rPr>
          <w:spacing w:val="-76"/>
        </w:rPr>
        <w:t> </w:t>
      </w:r>
      <w:r>
        <w:rPr>
          <w:spacing w:val="-7"/>
        </w:rPr>
        <w:t>5.33％；归属于上市公司股东的净利润</w:t>
      </w:r>
      <w:r>
        <w:rPr>
          <w:spacing w:val="-76"/>
        </w:rPr>
        <w:t> </w:t>
      </w:r>
      <w:r>
        <w:rPr/>
        <w:t>5,088.51</w:t>
      </w:r>
      <w:r>
        <w:rPr/>
        <w:t> 万元，同比降低</w:t>
      </w:r>
      <w:r>
        <w:rPr>
          <w:spacing w:val="-60"/>
        </w:rPr>
        <w:t> </w:t>
      </w:r>
      <w:r>
        <w:rPr/>
        <w:t>1.10％。</w:t>
      </w:r>
    </w:p>
    <w:p>
      <w:pPr>
        <w:pStyle w:val="BodyText"/>
        <w:spacing w:line="240" w:lineRule="auto" w:before="32"/>
        <w:ind w:left="687" w:right="123"/>
        <w:jc w:val="left"/>
      </w:pPr>
      <w:r>
        <w:rPr/>
        <w:t>（二）报告期内公司主营业务及其经营状况</w:t>
      </w:r>
    </w:p>
    <w:p>
      <w:pPr>
        <w:spacing w:after="0" w:line="240" w:lineRule="auto"/>
        <w:jc w:val="left"/>
        <w:sectPr>
          <w:pgSz w:w="11900" w:h="16840"/>
          <w:pgMar w:header="372" w:footer="707" w:top="1020" w:bottom="900" w:left="1680" w:right="1680"/>
        </w:sectPr>
      </w:pPr>
    </w:p>
    <w:p>
      <w:pPr>
        <w:pStyle w:val="BodyText"/>
        <w:spacing w:line="350" w:lineRule="auto" w:before="88"/>
        <w:ind w:right="123" w:firstLine="436"/>
        <w:jc w:val="left"/>
      </w:pPr>
      <w:r>
        <w:rPr>
          <w:spacing w:val="-2"/>
        </w:rPr>
        <w:t>公司主营业务范围为纯棉纱布、涤棉纱布和印染布的生产销售；自产产品</w:t>
      </w:r>
      <w:r>
        <w:rPr/>
        <w:t> 和技术的进出口业务；棉花收购加工；棉花批发、零售。</w:t>
      </w:r>
    </w:p>
    <w:p>
      <w:pPr>
        <w:pStyle w:val="BodyText"/>
        <w:spacing w:line="240" w:lineRule="auto" w:before="36"/>
        <w:ind w:left="644" w:right="123"/>
        <w:jc w:val="left"/>
      </w:pPr>
      <w:r>
        <w:rPr>
          <w:rFonts w:ascii="Times New Roman" w:hAnsi="Times New Roman" w:cs="Times New Roman" w:eastAsia="Times New Roman" w:hint="default"/>
        </w:rPr>
        <w:t>1</w:t>
      </w:r>
      <w:r>
        <w:rPr/>
        <w:t>、报告期内公司主营业务收入、主营业务利润的构成情况：</w:t>
      </w:r>
    </w:p>
    <w:p>
      <w:pPr>
        <w:spacing w:before="193"/>
        <w:ind w:left="627" w:right="123"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单位：人民币万元</w:t>
      </w:r>
    </w:p>
    <w:p>
      <w:pPr>
        <w:spacing w:line="240" w:lineRule="auto" w:before="6"/>
        <w:rPr>
          <w:rFonts w:ascii="宋体" w:hAnsi="宋体" w:cs="宋体" w:eastAsia="宋体" w:hint="default"/>
          <w:sz w:val="5"/>
          <w:szCs w:val="5"/>
        </w:rPr>
      </w:pPr>
    </w:p>
    <w:tbl>
      <w:tblPr>
        <w:tblW w:w="0" w:type="auto"/>
        <w:jc w:val="left"/>
        <w:tblInd w:w="357" w:type="dxa"/>
        <w:tblLayout w:type="fixed"/>
        <w:tblCellMar>
          <w:top w:w="0" w:type="dxa"/>
          <w:left w:w="0" w:type="dxa"/>
          <w:bottom w:w="0" w:type="dxa"/>
          <w:right w:w="0" w:type="dxa"/>
        </w:tblCellMar>
        <w:tblLook w:val="01E0"/>
      </w:tblPr>
      <w:tblGrid>
        <w:gridCol w:w="752"/>
        <w:gridCol w:w="734"/>
        <w:gridCol w:w="1681"/>
        <w:gridCol w:w="1574"/>
        <w:gridCol w:w="1470"/>
        <w:gridCol w:w="1366"/>
      </w:tblGrid>
      <w:tr>
        <w:trPr>
          <w:trHeight w:val="443" w:hRule="exact"/>
        </w:trPr>
        <w:tc>
          <w:tcPr>
            <w:tcW w:w="75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73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32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left="99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54"/>
              <w:ind w:left="782"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54" w:hRule="exact"/>
        </w:trPr>
        <w:tc>
          <w:tcPr>
            <w:tcW w:w="752" w:type="dxa"/>
            <w:vMerge/>
            <w:tcBorders>
              <w:left w:val="nil" w:sz="6" w:space="0" w:color="auto"/>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出口</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09"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hAnsi="宋体" w:cs="宋体" w:eastAsia="宋体" w:hint="default"/>
                <w:sz w:val="21"/>
                <w:szCs w:val="21"/>
              </w:rPr>
              <w:t>出口</w:t>
            </w:r>
          </w:p>
        </w:tc>
      </w:tr>
      <w:tr>
        <w:trPr>
          <w:trHeight w:val="556" w:hRule="exact"/>
        </w:trPr>
        <w:tc>
          <w:tcPr>
            <w:tcW w:w="752"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181,678.20</w:t>
            </w:r>
            <w:r>
              <w:rPr>
                <w:rFonts w:ascii="Times New Roman"/>
                <w:sz w:val="21"/>
              </w:rPr>
            </w: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9,238.92</w:t>
            </w:r>
            <w:r>
              <w:rPr>
                <w:rFonts w:ascii="Times New Roman"/>
                <w:sz w:val="21"/>
              </w:rPr>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14,474.37</w:t>
            </w:r>
          </w:p>
        </w:tc>
        <w:tc>
          <w:tcPr>
            <w:tcW w:w="1366"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714.06</w:t>
            </w:r>
          </w:p>
        </w:tc>
      </w:tr>
      <w:tr>
        <w:trPr>
          <w:trHeight w:val="45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纱</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2"/>
                <w:sz w:val="21"/>
              </w:rPr>
              <w:t>44,146.11</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133.08</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spacing w:val="-1"/>
                <w:sz w:val="21"/>
              </w:rPr>
              <w:t>5,984.49</w:t>
            </w:r>
            <w:r>
              <w:rPr>
                <w:rFonts w:ascii="Times New Roman"/>
                <w:sz w:val="21"/>
              </w:rPr>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1"/>
                <w:szCs w:val="21"/>
              </w:rPr>
            </w:pPr>
            <w:r>
              <w:rPr>
                <w:rFonts w:ascii="Times New Roman"/>
                <w:spacing w:val="-1"/>
                <w:sz w:val="21"/>
              </w:rPr>
              <w:t>8.98</w:t>
            </w:r>
          </w:p>
        </w:tc>
      </w:tr>
      <w:tr>
        <w:trPr>
          <w:trHeight w:val="45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服装</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74.71</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spacing w:val="-1"/>
                <w:sz w:val="21"/>
              </w:rPr>
              <w:t>1,619.01</w:t>
            </w:r>
            <w:r>
              <w:rPr>
                <w:rFonts w:ascii="Times New Roman"/>
                <w:sz w:val="21"/>
              </w:rPr>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6.17</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1"/>
                <w:szCs w:val="21"/>
              </w:rPr>
            </w:pPr>
            <w:r>
              <w:rPr>
                <w:rFonts w:ascii="Times New Roman"/>
                <w:spacing w:val="-1"/>
                <w:sz w:val="21"/>
              </w:rPr>
              <w:t>107.64</w:t>
            </w:r>
          </w:p>
        </w:tc>
      </w:tr>
      <w:tr>
        <w:trPr>
          <w:trHeight w:val="45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39,793.72</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470.49</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45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涤纶</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12,578.40</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497.98</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2" w:hRule="exact"/>
        </w:trPr>
        <w:tc>
          <w:tcPr>
            <w:tcW w:w="752"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397.59</w:t>
            </w:r>
          </w:p>
        </w:tc>
        <w:tc>
          <w:tcPr>
            <w:tcW w:w="15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80.21</w:t>
            </w: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-69.73</w:t>
            </w:r>
          </w:p>
        </w:tc>
        <w:tc>
          <w:tcPr>
            <w:tcW w:w="1366" w:type="dxa"/>
            <w:tcBorders>
              <w:top w:val="nil" w:sz="6" w:space="0" w:color="auto"/>
              <w:left w:val="single" w:sz="4" w:space="0" w:color="000000"/>
              <w:bottom w:val="single" w:sz="4" w:space="0" w:color="000000"/>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1"/>
                <w:szCs w:val="21"/>
              </w:rPr>
            </w:pPr>
            <w:r>
              <w:rPr>
                <w:rFonts w:ascii="Times New Roman"/>
                <w:spacing w:val="-1"/>
                <w:sz w:val="21"/>
              </w:rPr>
              <w:t>6.76</w:t>
            </w:r>
          </w:p>
        </w:tc>
      </w:tr>
      <w:tr>
        <w:trPr>
          <w:trHeight w:val="465" w:hRule="exact"/>
        </w:trPr>
        <w:tc>
          <w:tcPr>
            <w:tcW w:w="1487"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15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9"/>
              <w:jc w:val="right"/>
              <w:rPr>
                <w:rFonts w:ascii="宋体" w:hAnsi="宋体" w:cs="宋体" w:eastAsia="宋体" w:hint="default"/>
                <w:sz w:val="21"/>
                <w:szCs w:val="21"/>
              </w:rPr>
            </w:pPr>
            <w:r>
              <w:rPr>
                <w:rFonts w:ascii="宋体"/>
                <w:spacing w:val="-1"/>
                <w:sz w:val="21"/>
              </w:rPr>
              <w:t>278,668.73</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11,071.22</w:t>
            </w:r>
            <w:r>
              <w:rPr>
                <w:rFonts w:ascii="Times New Roman"/>
                <w:sz w:val="21"/>
              </w:rPr>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21,363.77</w:t>
            </w:r>
          </w:p>
        </w:tc>
        <w:tc>
          <w:tcPr>
            <w:tcW w:w="13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6"/>
              <w:ind w:right="107"/>
              <w:jc w:val="right"/>
              <w:rPr>
                <w:rFonts w:ascii="宋体" w:hAnsi="宋体" w:cs="宋体" w:eastAsia="宋体" w:hint="default"/>
                <w:sz w:val="21"/>
                <w:szCs w:val="21"/>
              </w:rPr>
            </w:pPr>
            <w:r>
              <w:rPr>
                <w:rFonts w:ascii="宋体"/>
                <w:spacing w:val="-1"/>
                <w:sz w:val="21"/>
              </w:rPr>
              <w:t>837.44</w:t>
            </w:r>
          </w:p>
        </w:tc>
      </w:tr>
    </w:tbl>
    <w:p>
      <w:pPr>
        <w:spacing w:line="240" w:lineRule="auto" w:before="10"/>
        <w:rPr>
          <w:rFonts w:ascii="宋体" w:hAnsi="宋体" w:cs="宋体" w:eastAsia="宋体" w:hint="default"/>
          <w:sz w:val="4"/>
          <w:szCs w:val="4"/>
        </w:rPr>
      </w:pPr>
    </w:p>
    <w:p>
      <w:pPr>
        <w:pStyle w:val="BodyText"/>
        <w:spacing w:line="331" w:lineRule="auto" w:before="26"/>
        <w:ind w:right="231" w:firstLine="436"/>
        <w:jc w:val="left"/>
      </w:pPr>
      <w:r>
        <w:rPr>
          <w:rFonts w:ascii="Times New Roman" w:hAnsi="Times New Roman" w:cs="Times New Roman" w:eastAsia="Times New Roman" w:hint="default"/>
        </w:rPr>
        <w:t>2</w:t>
      </w:r>
      <w:r>
        <w:rPr/>
        <w:t>、占公司主营业务收入</w:t>
      </w:r>
      <w:r>
        <w:rPr>
          <w:spacing w:val="-34"/>
        </w:rPr>
        <w:t> </w:t>
      </w:r>
      <w:r>
        <w:rPr>
          <w:rFonts w:ascii="Times New Roman" w:hAnsi="Times New Roman" w:cs="Times New Roman" w:eastAsia="Times New Roman" w:hint="default"/>
        </w:rPr>
        <w:t>10</w:t>
      </w:r>
      <w:r>
        <w:rPr/>
        <w:t>％以上的业务经营活动、所属行业及主要产品 情况：</w:t>
      </w:r>
    </w:p>
    <w:p>
      <w:pPr>
        <w:tabs>
          <w:tab w:pos="1047" w:val="left" w:leader="none"/>
        </w:tabs>
        <w:spacing w:before="120"/>
        <w:ind w:left="627" w:right="123" w:firstLine="0"/>
        <w:jc w:val="left"/>
        <w:rPr>
          <w:rFonts w:ascii="宋体" w:hAnsi="宋体" w:cs="宋体" w:eastAsia="宋体" w:hint="default"/>
          <w:sz w:val="21"/>
          <w:szCs w:val="21"/>
        </w:rPr>
      </w:pPr>
      <w:r>
        <w:rPr>
          <w:rFonts w:ascii="宋体" w:hAnsi="宋体" w:cs="宋体" w:eastAsia="宋体" w:hint="default"/>
          <w:sz w:val="21"/>
          <w:szCs w:val="21"/>
        </w:rPr>
        <w:t> </w:t>
        <w:tab/>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单位：人民币万元</w:t>
      </w:r>
    </w:p>
    <w:p>
      <w:pPr>
        <w:spacing w:line="240" w:lineRule="auto" w:before="6"/>
        <w:rPr>
          <w:rFonts w:ascii="宋体" w:hAnsi="宋体" w:cs="宋体" w:eastAsia="宋体" w:hint="default"/>
          <w:sz w:val="5"/>
          <w:szCs w:val="5"/>
        </w:rPr>
      </w:pPr>
    </w:p>
    <w:tbl>
      <w:tblPr>
        <w:tblW w:w="0" w:type="auto"/>
        <w:jc w:val="left"/>
        <w:tblInd w:w="175" w:type="dxa"/>
        <w:tblLayout w:type="fixed"/>
        <w:tblCellMar>
          <w:top w:w="0" w:type="dxa"/>
          <w:left w:w="0" w:type="dxa"/>
          <w:bottom w:w="0" w:type="dxa"/>
          <w:right w:w="0" w:type="dxa"/>
        </w:tblCellMar>
        <w:tblLook w:val="01E0"/>
      </w:tblPr>
      <w:tblGrid>
        <w:gridCol w:w="1082"/>
        <w:gridCol w:w="1151"/>
        <w:gridCol w:w="1154"/>
        <w:gridCol w:w="874"/>
        <w:gridCol w:w="1112"/>
        <w:gridCol w:w="1178"/>
        <w:gridCol w:w="1456"/>
      </w:tblGrid>
      <w:tr>
        <w:trPr>
          <w:trHeight w:val="244" w:hRule="exact"/>
        </w:trPr>
        <w:tc>
          <w:tcPr>
            <w:tcW w:w="80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6"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hanging="90"/>
              <w:jc w:val="left"/>
              <w:rPr>
                <w:rFonts w:ascii="宋体" w:hAnsi="宋体" w:cs="宋体" w:eastAsia="宋体" w:hint="default"/>
                <w:sz w:val="18"/>
                <w:szCs w:val="18"/>
              </w:rPr>
            </w:pPr>
            <w:r>
              <w:rPr>
                <w:rFonts w:ascii="宋体" w:hAnsi="宋体" w:cs="宋体" w:eastAsia="宋体" w:hint="default"/>
                <w:sz w:val="18"/>
                <w:szCs w:val="18"/>
              </w:rPr>
              <w:t>分行业或</w:t>
            </w:r>
          </w:p>
          <w:p>
            <w:pPr>
              <w:pStyle w:val="TableParagraph"/>
              <w:spacing w:line="235" w:lineRule="exact"/>
              <w:ind w:left="266"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率</w:t>
            </w:r>
            <w:r>
              <w:rPr>
                <w:rFonts w:ascii="Times New Roman" w:hAnsi="Times New Roman" w:cs="Times New Roman" w:eastAsia="Times New Roman"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78"/>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上年增</w:t>
            </w:r>
            <w:r>
              <w:rPr>
                <w:rFonts w:ascii="宋体" w:hAnsi="宋体" w:cs="宋体" w:eastAsia="宋体" w:hint="default"/>
                <w:spacing w:val="-83"/>
                <w:sz w:val="18"/>
                <w:szCs w:val="18"/>
              </w:rPr>
              <w:t>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8" w:lineRule="exact"/>
              <w:ind w:left="-123" w:right="59"/>
              <w:jc w:val="center"/>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营业利润率比上</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289,739.93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265,963.32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0" w:right="0"/>
              <w:jc w:val="left"/>
              <w:rPr>
                <w:rFonts w:ascii="宋体" w:hAnsi="宋体" w:cs="宋体" w:eastAsia="宋体" w:hint="default"/>
                <w:sz w:val="18"/>
                <w:szCs w:val="18"/>
              </w:rPr>
            </w:pPr>
            <w:r>
              <w:rPr>
                <w:rFonts w:ascii="宋体"/>
                <w:sz w:val="18"/>
              </w:rPr>
              <w:t>8.21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12.66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
              <w:jc w:val="center"/>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39"/>
                <w:sz w:val="15"/>
                <w:szCs w:val="15"/>
              </w:rPr>
              <w:t> </w:t>
            </w:r>
            <w:r>
              <w:rPr>
                <w:rFonts w:ascii="宋体" w:hAnsi="宋体" w:cs="宋体" w:eastAsia="宋体" w:hint="default"/>
                <w:sz w:val="15"/>
                <w:szCs w:val="15"/>
              </w:rPr>
              <w:t>2.57</w:t>
            </w:r>
            <w:r>
              <w:rPr>
                <w:rFonts w:ascii="宋体" w:hAnsi="宋体" w:cs="宋体" w:eastAsia="宋体" w:hint="default"/>
                <w:spacing w:val="-39"/>
                <w:sz w:val="15"/>
                <w:szCs w:val="15"/>
              </w:rPr>
              <w:t> </w:t>
            </w:r>
            <w:r>
              <w:rPr>
                <w:rFonts w:ascii="宋体" w:hAnsi="宋体" w:cs="宋体" w:eastAsia="宋体" w:hint="default"/>
                <w:sz w:val="15"/>
                <w:szCs w:val="15"/>
              </w:rPr>
              <w:t>个百分点</w:t>
            </w:r>
          </w:p>
        </w:tc>
      </w:tr>
      <w:tr>
        <w:trPr>
          <w:trHeight w:val="244" w:hRule="exact"/>
        </w:trPr>
        <w:tc>
          <w:tcPr>
            <w:tcW w:w="80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坯布销售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190,917.12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174,701.60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0" w:right="0"/>
              <w:jc w:val="left"/>
              <w:rPr>
                <w:rFonts w:ascii="宋体" w:hAnsi="宋体" w:cs="宋体" w:eastAsia="宋体" w:hint="default"/>
                <w:sz w:val="18"/>
                <w:szCs w:val="18"/>
              </w:rPr>
            </w:pPr>
            <w:r>
              <w:rPr>
                <w:rFonts w:ascii="宋体"/>
                <w:sz w:val="18"/>
              </w:rPr>
              <w:t>8.49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-2.45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
              <w:jc w:val="center"/>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39"/>
                <w:sz w:val="15"/>
                <w:szCs w:val="15"/>
              </w:rPr>
              <w:t> </w:t>
            </w:r>
            <w:r>
              <w:rPr>
                <w:rFonts w:ascii="宋体" w:hAnsi="宋体" w:cs="宋体" w:eastAsia="宋体" w:hint="default"/>
                <w:sz w:val="15"/>
                <w:szCs w:val="15"/>
              </w:rPr>
              <w:t>2.16</w:t>
            </w:r>
            <w:r>
              <w:rPr>
                <w:rFonts w:ascii="宋体" w:hAnsi="宋体" w:cs="宋体" w:eastAsia="宋体" w:hint="default"/>
                <w:spacing w:val="-39"/>
                <w:sz w:val="15"/>
                <w:szCs w:val="15"/>
              </w:rPr>
              <w:t> </w:t>
            </w:r>
            <w:r>
              <w:rPr>
                <w:rFonts w:ascii="宋体" w:hAnsi="宋体" w:cs="宋体" w:eastAsia="宋体" w:hint="default"/>
                <w:sz w:val="15"/>
                <w:szCs w:val="15"/>
              </w:rPr>
              <w:t>个百分点</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棉纱销售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44,279.18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38,036.14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sz w:val="18"/>
              </w:rPr>
              <w:t>14.10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4.95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
              <w:jc w:val="center"/>
              <w:rPr>
                <w:rFonts w:ascii="宋体" w:hAnsi="宋体" w:cs="宋体" w:eastAsia="宋体" w:hint="default"/>
                <w:sz w:val="15"/>
                <w:szCs w:val="15"/>
              </w:rPr>
            </w:pPr>
            <w:r>
              <w:rPr>
                <w:rFonts w:ascii="宋体" w:hAnsi="宋体" w:cs="宋体" w:eastAsia="宋体" w:hint="default"/>
                <w:sz w:val="15"/>
                <w:szCs w:val="15"/>
              </w:rPr>
              <w:t>提高</w:t>
            </w:r>
            <w:r>
              <w:rPr>
                <w:rFonts w:ascii="宋体" w:hAnsi="宋体" w:cs="宋体" w:eastAsia="宋体" w:hint="default"/>
                <w:spacing w:val="-39"/>
                <w:sz w:val="15"/>
                <w:szCs w:val="15"/>
              </w:rPr>
              <w:t> </w:t>
            </w:r>
            <w:r>
              <w:rPr>
                <w:rFonts w:ascii="宋体" w:hAnsi="宋体" w:cs="宋体" w:eastAsia="宋体" w:hint="default"/>
                <w:sz w:val="15"/>
                <w:szCs w:val="15"/>
              </w:rPr>
              <w:t>0.76</w:t>
            </w:r>
            <w:r>
              <w:rPr>
                <w:rFonts w:ascii="宋体" w:hAnsi="宋体" w:cs="宋体" w:eastAsia="宋体" w:hint="default"/>
                <w:spacing w:val="-39"/>
                <w:sz w:val="15"/>
                <w:szCs w:val="15"/>
              </w:rPr>
              <w:t> </w:t>
            </w:r>
            <w:r>
              <w:rPr>
                <w:rFonts w:ascii="宋体" w:hAnsi="宋体" w:cs="宋体" w:eastAsia="宋体" w:hint="default"/>
                <w:sz w:val="15"/>
                <w:szCs w:val="15"/>
              </w:rPr>
              <w:t>个百分点</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棉花销售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39,793.72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39,098.26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0" w:right="0"/>
              <w:jc w:val="left"/>
              <w:rPr>
                <w:rFonts w:ascii="宋体" w:hAnsi="宋体" w:cs="宋体" w:eastAsia="宋体" w:hint="default"/>
                <w:sz w:val="18"/>
                <w:szCs w:val="18"/>
              </w:rPr>
            </w:pPr>
            <w:r>
              <w:rPr>
                <w:rFonts w:ascii="宋体"/>
                <w:sz w:val="18"/>
              </w:rPr>
              <w:t>1.75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1037.58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1699.15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39"/>
                <w:sz w:val="15"/>
                <w:szCs w:val="15"/>
              </w:rPr>
              <w:t> </w:t>
            </w:r>
            <w:r>
              <w:rPr>
                <w:rFonts w:ascii="宋体" w:hAnsi="宋体" w:cs="宋体" w:eastAsia="宋体" w:hint="default"/>
                <w:sz w:val="15"/>
                <w:szCs w:val="15"/>
              </w:rPr>
              <w:t>36.13</w:t>
            </w:r>
            <w:r>
              <w:rPr>
                <w:rFonts w:ascii="宋体" w:hAnsi="宋体" w:cs="宋体" w:eastAsia="宋体" w:hint="default"/>
                <w:spacing w:val="-39"/>
                <w:sz w:val="15"/>
                <w:szCs w:val="15"/>
              </w:rPr>
              <w:t> </w:t>
            </w:r>
            <w:r>
              <w:rPr>
                <w:rFonts w:ascii="宋体" w:hAnsi="宋体" w:cs="宋体" w:eastAsia="宋体" w:hint="default"/>
                <w:sz w:val="15"/>
                <w:szCs w:val="15"/>
              </w:rPr>
              <w:t>个百分点</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410" w:lineRule="auto" w:before="26"/>
        <w:ind w:right="112" w:firstLine="436"/>
        <w:jc w:val="left"/>
      </w:pPr>
      <w:r>
        <w:rPr/>
        <w:t>报告期内，公司坯布销售营业收入较 </w:t>
      </w:r>
      <w:r>
        <w:rPr>
          <w:rFonts w:ascii="Times New Roman" w:hAnsi="Times New Roman" w:cs="Times New Roman" w:eastAsia="Times New Roman" w:hint="default"/>
        </w:rPr>
        <w:t>2006 </w:t>
      </w:r>
      <w:r>
        <w:rPr/>
        <w:t>年减少</w:t>
      </w:r>
      <w:r>
        <w:rPr>
          <w:spacing w:val="-36"/>
        </w:rPr>
        <w:t> </w:t>
      </w:r>
      <w:r>
        <w:rPr>
          <w:rFonts w:ascii="Times New Roman" w:hAnsi="Times New Roman" w:cs="Times New Roman" w:eastAsia="Times New Roman" w:hint="default"/>
        </w:rPr>
        <w:t>4.75</w:t>
      </w:r>
      <w:r>
        <w:rPr/>
        <w:t>％，主要是报告期 </w:t>
      </w:r>
      <w:r>
        <w:rPr>
          <w:spacing w:val="-4"/>
        </w:rPr>
        <w:t>销售量、销售价格略有降低所致；公司纱销售营业收入较 </w:t>
      </w:r>
      <w:r>
        <w:rPr>
          <w:rFonts w:ascii="Times New Roman" w:hAnsi="Times New Roman" w:cs="Times New Roman" w:eastAsia="Times New Roman" w:hint="default"/>
        </w:rPr>
        <w:t>2006 </w:t>
      </w:r>
      <w:r>
        <w:rPr/>
        <w:t>年提高</w:t>
      </w:r>
      <w:r>
        <w:rPr>
          <w:spacing w:val="-95"/>
        </w:rPr>
        <w:t> </w:t>
      </w:r>
      <w:r>
        <w:rPr>
          <w:rFonts w:ascii="Times New Roman" w:hAnsi="Times New Roman" w:cs="Times New Roman" w:eastAsia="Times New Roman" w:hint="default"/>
        </w:rPr>
        <w:t>4.95</w:t>
      </w:r>
      <w:r>
        <w:rPr/>
        <w:t>％， </w:t>
      </w:r>
      <w:r>
        <w:rPr>
          <w:spacing w:val="5"/>
        </w:rPr>
        <w:t>主要是报告期公司之子公司常山恒新纺织有限公司生产能力增加及产品档次</w:t>
      </w:r>
      <w:r>
        <w:rPr>
          <w:spacing w:val="5"/>
        </w:rPr>
        <w:t> </w:t>
      </w:r>
      <w:r>
        <w:rPr>
          <w:spacing w:val="-3"/>
        </w:rPr>
        <w:t>提升，使营业收入增长；公司棉花销售营业收入较</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年提高</w:t>
      </w:r>
      <w:r>
        <w:rPr>
          <w:spacing w:val="-57"/>
        </w:rPr>
        <w:t> </w:t>
      </w:r>
      <w:r>
        <w:rPr>
          <w:rFonts w:ascii="Times New Roman" w:hAnsi="Times New Roman" w:cs="Times New Roman" w:eastAsia="Times New Roman" w:hint="default"/>
          <w:spacing w:val="-3"/>
        </w:rPr>
        <w:t>1037.58</w:t>
      </w:r>
      <w:r>
        <w:rPr>
          <w:spacing w:val="-3"/>
        </w:rPr>
        <w:t>％，主</w:t>
      </w:r>
      <w:r>
        <w:rPr>
          <w:spacing w:val="-113"/>
        </w:rPr>
        <w:t> </w:t>
      </w:r>
      <w:r>
        <w:rPr>
          <w:spacing w:val="-113"/>
        </w:rPr>
      </w:r>
      <w:r>
        <w:rPr/>
        <w:t>要是扩大贸易经营所致。</w:t>
      </w:r>
    </w:p>
    <w:p>
      <w:pPr>
        <w:pStyle w:val="BodyText"/>
        <w:spacing w:line="388" w:lineRule="auto"/>
        <w:ind w:left="627" w:right="240" w:firstLine="16"/>
        <w:jc w:val="left"/>
      </w:pPr>
      <w:r>
        <w:rPr>
          <w:rFonts w:ascii="Times New Roman" w:hAnsi="Times New Roman" w:cs="Times New Roman" w:eastAsia="Times New Roman" w:hint="default"/>
        </w:rPr>
        <w:t>3</w:t>
      </w:r>
      <w:r>
        <w:rPr/>
        <w:t>、主要供应商、客户情况 公司向前五名供应商合计的采购金额占年度采购总额的比例为</w:t>
      </w:r>
      <w:r>
        <w:rPr>
          <w:spacing w:val="33"/>
        </w:rPr>
        <w:t> </w:t>
      </w:r>
      <w:r>
        <w:rPr>
          <w:rFonts w:ascii="Times New Roman" w:hAnsi="Times New Roman" w:cs="Times New Roman" w:eastAsia="Times New Roman" w:hint="default"/>
        </w:rPr>
        <w:t>24.27</w:t>
      </w:r>
      <w:r>
        <w:rPr/>
        <w:t>％；</w:t>
      </w:r>
    </w:p>
    <w:p>
      <w:pPr>
        <w:pStyle w:val="BodyText"/>
        <w:spacing w:line="240" w:lineRule="auto" w:before="63"/>
        <w:ind w:right="123"/>
        <w:jc w:val="left"/>
      </w:pPr>
      <w:r>
        <w:rPr/>
        <w:t>向前五名客户营业收入总额占公司全部营业收入总额的比例为</w:t>
      </w:r>
      <w:r>
        <w:rPr>
          <w:spacing w:val="-60"/>
        </w:rPr>
        <w:t> </w:t>
      </w:r>
      <w:r>
        <w:rPr>
          <w:rFonts w:ascii="Times New Roman" w:hAnsi="Times New Roman" w:cs="Times New Roman" w:eastAsia="Times New Roman" w:hint="default"/>
        </w:rPr>
        <w:t>12.09%</w:t>
      </w:r>
      <w:r>
        <w:rPr/>
        <w:t>。</w:t>
      </w:r>
    </w:p>
    <w:p>
      <w:pPr>
        <w:spacing w:line="240" w:lineRule="auto" w:before="5"/>
        <w:rPr>
          <w:rFonts w:ascii="宋体" w:hAnsi="宋体" w:cs="宋体" w:eastAsia="宋体" w:hint="default"/>
          <w:sz w:val="17"/>
          <w:szCs w:val="17"/>
        </w:rPr>
      </w:pPr>
    </w:p>
    <w:p>
      <w:pPr>
        <w:pStyle w:val="BodyText"/>
        <w:spacing w:line="240" w:lineRule="auto"/>
        <w:ind w:left="627" w:right="123"/>
        <w:jc w:val="left"/>
      </w:pPr>
      <w:r>
        <w:rPr/>
        <w:t>（三）报告期内财务状况（单位：人民币元）</w:t>
      </w:r>
    </w:p>
    <w:p>
      <w:pPr>
        <w:spacing w:after="0" w:line="240" w:lineRule="auto"/>
        <w:jc w:val="left"/>
        <w:sectPr>
          <w:pgSz w:w="11900" w:h="16840"/>
          <w:pgMar w:header="372" w:footer="707" w:top="1020" w:bottom="900" w:left="1680" w:right="1680"/>
        </w:sectPr>
      </w:pPr>
    </w:p>
    <w:p>
      <w:pPr>
        <w:spacing w:line="240" w:lineRule="auto" w:before="2"/>
        <w:rPr>
          <w:rFonts w:ascii="宋体" w:hAnsi="宋体" w:cs="宋体" w:eastAsia="宋体" w:hint="default"/>
          <w:sz w:val="4"/>
          <w:szCs w:val="4"/>
        </w:rPr>
      </w:pPr>
      <w:r>
        <w:rPr/>
        <w:pict>
          <v:shape style="position:absolute;margin-left:105.420006pt;margin-top:18.59968pt;width:29.519999pt;height:31.379995pt;mso-position-horizontal-relative:page;mso-position-vertical-relative:page;z-index:1120" type="#_x0000_t75" stroked="false">
            <v:imagedata r:id="rId16" o:title=""/>
          </v:shape>
        </w:pict>
      </w:r>
    </w:p>
    <w:tbl>
      <w:tblPr>
        <w:tblW w:w="0" w:type="auto"/>
        <w:jc w:val="left"/>
        <w:tblInd w:w="170" w:type="dxa"/>
        <w:tblLayout w:type="fixed"/>
        <w:tblCellMar>
          <w:top w:w="0" w:type="dxa"/>
          <w:left w:w="0" w:type="dxa"/>
          <w:bottom w:w="0" w:type="dxa"/>
          <w:right w:w="0" w:type="dxa"/>
        </w:tblCellMar>
        <w:tblLook w:val="01E0"/>
      </w:tblPr>
      <w:tblGrid>
        <w:gridCol w:w="2026"/>
        <w:gridCol w:w="2310"/>
        <w:gridCol w:w="1050"/>
        <w:gridCol w:w="1260"/>
        <w:gridCol w:w="2354"/>
      </w:tblGrid>
      <w:tr>
        <w:trPr>
          <w:trHeight w:val="539" w:hRule="exact"/>
        </w:trPr>
        <w:tc>
          <w:tcPr>
            <w:tcW w:w="2026" w:type="dxa"/>
            <w:vMerge w:val="restart"/>
            <w:tcBorders>
              <w:top w:val="single" w:sz="6"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453" w:val="left" w:leader="none"/>
              </w:tabs>
              <w:spacing w:line="240" w:lineRule="auto" w:before="158"/>
              <w:ind w:left="3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10"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7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4664" w:type="dxa"/>
            <w:gridSpan w:val="3"/>
            <w:tcBorders>
              <w:top w:val="single" w:sz="6" w:space="0" w:color="000000"/>
              <w:left w:val="single" w:sz="4" w:space="0" w:color="000000"/>
              <w:bottom w:val="single" w:sz="4" w:space="0" w:color="000000"/>
              <w:right w:val="nil" w:sz="6" w:space="0" w:color="auto"/>
            </w:tcBorders>
          </w:tcPr>
          <w:p>
            <w:pPr>
              <w:pStyle w:val="TableParagraph"/>
              <w:spacing w:line="240" w:lineRule="auto" w:before="94"/>
              <w:ind w:left="1539" w:right="0"/>
              <w:jc w:val="left"/>
              <w:rPr>
                <w:rFonts w:ascii="宋体" w:hAnsi="宋体" w:cs="宋体" w:eastAsia="宋体" w:hint="default"/>
                <w:sz w:val="21"/>
                <w:szCs w:val="21"/>
              </w:rPr>
            </w:pPr>
            <w:r>
              <w:rPr>
                <w:rFonts w:ascii="宋体" w:hAnsi="宋体" w:cs="宋体" w:eastAsia="宋体" w:hint="default"/>
                <w:sz w:val="21"/>
                <w:szCs w:val="21"/>
              </w:rPr>
              <w:t>占总资产的比重%</w:t>
            </w:r>
          </w:p>
        </w:tc>
      </w:tr>
      <w:tr>
        <w:trPr>
          <w:trHeight w:val="510" w:hRule="exact"/>
        </w:trPr>
        <w:tc>
          <w:tcPr>
            <w:tcW w:w="2026" w:type="dxa"/>
            <w:vMerge/>
            <w:tcBorders>
              <w:left w:val="nil" w:sz="6" w:space="0" w:color="auto"/>
              <w:bottom w:val="single" w:sz="4" w:space="0" w:color="000000"/>
              <w:right w:val="single" w:sz="4" w:space="0" w:color="000000"/>
            </w:tcBorders>
          </w:tcPr>
          <w:p>
            <w:pPr/>
          </w:p>
        </w:tc>
        <w:tc>
          <w:tcPr>
            <w:tcW w:w="2310"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134,090,610.27</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3.61</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0.11</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12,731,242.86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0.36</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0.01</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200,520,225.48</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5.66</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0.09</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pacing w:val="-1"/>
                <w:sz w:val="21"/>
              </w:rPr>
              <w:t>671,778,195.60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18.17</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0.48</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7,850,585.23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z w:val="21"/>
              </w:rPr>
              <w:t>0.24</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0.02</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宋体" w:hAnsi="宋体" w:cs="宋体" w:eastAsia="宋体" w:hint="default"/>
                <w:sz w:val="21"/>
                <w:szCs w:val="21"/>
              </w:rPr>
            </w:pPr>
            <w:r>
              <w:rPr>
                <w:rFonts w:ascii="宋体"/>
                <w:spacing w:val="-1"/>
                <w:sz w:val="21"/>
              </w:rPr>
              <w:t>50,216,945.00</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宋体" w:hAnsi="宋体" w:cs="宋体" w:eastAsia="宋体" w:hint="default"/>
                <w:sz w:val="21"/>
                <w:szCs w:val="21"/>
              </w:rPr>
            </w:pPr>
            <w:r>
              <w:rPr>
                <w:rFonts w:ascii="宋体"/>
                <w:spacing w:val="-1"/>
                <w:sz w:val="21"/>
              </w:rPr>
              <w:t>1.39</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宋体" w:hAnsi="宋体" w:cs="宋体" w:eastAsia="宋体" w:hint="default"/>
                <w:sz w:val="21"/>
                <w:szCs w:val="21"/>
              </w:rPr>
            </w:pPr>
            <w:r>
              <w:rPr>
                <w:rFonts w:ascii="宋体"/>
                <w:spacing w:val="-1"/>
                <w:sz w:val="21"/>
              </w:rPr>
              <w:t>1.66</w:t>
            </w:r>
            <w:r>
              <w:rPr>
                <w:rFonts w:ascii="宋体"/>
                <w:sz w:val="21"/>
              </w:rPr>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宋体" w:hAnsi="宋体" w:cs="宋体" w:eastAsia="宋体" w:hint="default"/>
                <w:sz w:val="21"/>
                <w:szCs w:val="21"/>
              </w:rPr>
              <w:t>0.27</w:t>
            </w:r>
            <w:r>
              <w:rPr>
                <w:rFonts w:ascii="宋体" w:hAnsi="宋体" w:cs="宋体" w:eastAsia="宋体" w:hint="default"/>
                <w:spacing w:val="-56"/>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1,416,688,486.16</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43.28</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3.95</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84,169,669.89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0.69</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1.65</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1,154,200,000.00</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29.61</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2.44</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381,012,000.00</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12.80</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2.22</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226,339,293.95</w:t>
            </w:r>
            <w:r>
              <w:rPr>
                <w:rFonts w:ascii="宋体"/>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3.44</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2.84</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51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17,881,907.00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1.23</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0.73</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bl>
    <w:p>
      <w:pPr>
        <w:spacing w:line="240" w:lineRule="auto" w:before="8"/>
        <w:rPr>
          <w:rFonts w:ascii="宋体" w:hAnsi="宋体" w:cs="宋体" w:eastAsia="宋体" w:hint="default"/>
          <w:sz w:val="9"/>
          <w:szCs w:val="9"/>
        </w:rPr>
      </w:pPr>
    </w:p>
    <w:p>
      <w:pPr>
        <w:pStyle w:val="BodyText"/>
        <w:spacing w:line="240" w:lineRule="auto" w:before="26"/>
        <w:ind w:left="644" w:right="0"/>
        <w:jc w:val="left"/>
      </w:pPr>
      <w:r>
        <w:rPr/>
        <w:t>增减变动较大的原因：</w:t>
      </w:r>
    </w:p>
    <w:p>
      <w:pPr>
        <w:spacing w:line="240" w:lineRule="auto" w:before="3"/>
        <w:rPr>
          <w:rFonts w:ascii="宋体" w:hAnsi="宋体" w:cs="宋体" w:eastAsia="宋体" w:hint="default"/>
          <w:sz w:val="17"/>
          <w:szCs w:val="17"/>
        </w:rPr>
      </w:pPr>
    </w:p>
    <w:p>
      <w:pPr>
        <w:pStyle w:val="BodyText"/>
        <w:spacing w:line="391" w:lineRule="auto"/>
        <w:ind w:right="1004" w:firstLine="436"/>
        <w:jc w:val="both"/>
      </w:pPr>
      <w:r>
        <w:rPr>
          <w:rFonts w:ascii="Times New Roman" w:hAnsi="Times New Roman" w:cs="Times New Roman" w:eastAsia="Times New Roman" w:hint="default"/>
        </w:rPr>
        <w:t>1</w:t>
      </w:r>
      <w:r>
        <w:rPr/>
        <w:t>、固定资产：报告期末占总资产的比重较上年末减少 </w:t>
      </w:r>
      <w:r>
        <w:rPr>
          <w:rFonts w:ascii="Times New Roman" w:hAnsi="Times New Roman" w:cs="Times New Roman" w:eastAsia="Times New Roman" w:hint="default"/>
          <w:sz w:val="21"/>
          <w:szCs w:val="21"/>
        </w:rPr>
        <w:t>3.95 </w:t>
      </w:r>
      <w:r>
        <w:rPr>
          <w:sz w:val="21"/>
          <w:szCs w:val="21"/>
        </w:rPr>
        <w:t>个</w:t>
      </w:r>
      <w:r>
        <w:rPr/>
        <w:t>百分点，主</w:t>
      </w:r>
      <w:r>
        <w:rPr/>
        <w:t> 要系固定资产计提折旧所致。</w:t>
      </w:r>
    </w:p>
    <w:p>
      <w:pPr>
        <w:pStyle w:val="BodyText"/>
        <w:spacing w:line="400" w:lineRule="auto" w:before="74"/>
        <w:ind w:right="1007" w:firstLine="436"/>
        <w:jc w:val="both"/>
      </w:pPr>
      <w:r>
        <w:rPr>
          <w:rFonts w:ascii="Times New Roman" w:hAnsi="Times New Roman" w:cs="Times New Roman" w:eastAsia="Times New Roman" w:hint="default"/>
        </w:rPr>
        <w:t>2</w:t>
      </w:r>
      <w:r>
        <w:rPr/>
        <w:t>、在建工程：报告期末占总资产的比重较上年末增加 </w:t>
      </w:r>
      <w:r>
        <w:rPr>
          <w:rFonts w:ascii="Times New Roman" w:hAnsi="Times New Roman" w:cs="Times New Roman" w:eastAsia="Times New Roman" w:hint="default"/>
        </w:rPr>
        <w:t>1.65</w:t>
      </w:r>
      <w:r>
        <w:rPr>
          <w:rFonts w:ascii="Times New Roman" w:hAnsi="Times New Roman" w:cs="Times New Roman" w:eastAsia="Times New Roman" w:hint="default"/>
          <w:spacing w:val="-34"/>
        </w:rPr>
        <w:t> </w:t>
      </w:r>
      <w:r>
        <w:rPr/>
        <w:t>个百分点，主 </w:t>
      </w:r>
      <w:r>
        <w:rPr>
          <w:spacing w:val="-3"/>
        </w:rPr>
        <w:t>要系公司引进喷气织机开发高档新型服装面料项目、利用高新纺纱技术开发高</w:t>
      </w:r>
      <w:r>
        <w:rPr>
          <w:spacing w:val="-94"/>
        </w:rPr>
        <w:t> </w:t>
      </w:r>
      <w:r>
        <w:rPr>
          <w:spacing w:val="-94"/>
        </w:rPr>
      </w:r>
      <w:r>
        <w:rPr/>
        <w:t>档新型纤维产品项目、恒新辅房、厂房综合楼等工程尚未完工所致。</w:t>
      </w:r>
    </w:p>
    <w:p>
      <w:pPr>
        <w:pStyle w:val="BodyText"/>
        <w:spacing w:line="391" w:lineRule="auto" w:before="65"/>
        <w:ind w:right="1007" w:firstLine="436"/>
        <w:jc w:val="both"/>
      </w:pPr>
      <w:r>
        <w:rPr>
          <w:rFonts w:ascii="Times New Roman" w:hAnsi="Times New Roman" w:cs="Times New Roman" w:eastAsia="Times New Roman" w:hint="default"/>
        </w:rPr>
        <w:t>3</w:t>
      </w:r>
      <w:r>
        <w:rPr/>
        <w:t>、短期借款：报告期末占总资产的比重较上年末增加 </w:t>
      </w:r>
      <w:r>
        <w:rPr>
          <w:rFonts w:ascii="Times New Roman" w:hAnsi="Times New Roman" w:cs="Times New Roman" w:eastAsia="Times New Roman" w:hint="default"/>
        </w:rPr>
        <w:t>2.44</w:t>
      </w:r>
      <w:r>
        <w:rPr>
          <w:rFonts w:ascii="Times New Roman" w:hAnsi="Times New Roman" w:cs="Times New Roman" w:eastAsia="Times New Roman" w:hint="default"/>
          <w:spacing w:val="-34"/>
        </w:rPr>
        <w:t> </w:t>
      </w:r>
      <w:r>
        <w:rPr/>
        <w:t>个百分点，主 要是公司报告期加大棉花采购，流动资金贷款增加所致。</w:t>
      </w:r>
    </w:p>
    <w:p>
      <w:pPr>
        <w:pStyle w:val="BodyText"/>
        <w:spacing w:line="391" w:lineRule="auto" w:before="74"/>
        <w:ind w:right="1007" w:firstLine="436"/>
        <w:jc w:val="both"/>
      </w:pPr>
      <w:r>
        <w:rPr>
          <w:rFonts w:ascii="Times New Roman" w:hAnsi="Times New Roman" w:cs="Times New Roman" w:eastAsia="Times New Roman" w:hint="default"/>
          <w:spacing w:val="-5"/>
        </w:rPr>
        <w:t>4</w:t>
      </w:r>
      <w:r>
        <w:rPr>
          <w:spacing w:val="-5"/>
        </w:rPr>
        <w:t>、长期借款：</w:t>
      </w:r>
      <w:r>
        <w:rPr>
          <w:spacing w:val="-30"/>
        </w:rPr>
        <w:t> </w:t>
      </w:r>
      <w:r>
        <w:rPr/>
        <w:t>报告期末占总资产的比重较上年末减少</w:t>
      </w:r>
      <w:r>
        <w:rPr>
          <w:spacing w:val="-59"/>
        </w:rPr>
        <w:t> </w:t>
      </w:r>
      <w:r>
        <w:rPr>
          <w:rFonts w:ascii="Times New Roman" w:hAnsi="Times New Roman" w:cs="Times New Roman" w:eastAsia="Times New Roman" w:hint="default"/>
        </w:rPr>
        <w:t>2.22</w:t>
      </w:r>
      <w:r>
        <w:rPr>
          <w:rFonts w:ascii="Times New Roman" w:hAnsi="Times New Roman" w:cs="Times New Roman" w:eastAsia="Times New Roman" w:hint="default"/>
          <w:spacing w:val="1"/>
        </w:rPr>
        <w:t> </w:t>
      </w:r>
      <w:r>
        <w:rPr>
          <w:spacing w:val="-6"/>
        </w:rPr>
        <w:t>个百分点，主</w:t>
      </w:r>
      <w:r>
        <w:rPr/>
        <w:t> 要系长期借款中 </w:t>
      </w:r>
      <w:r>
        <w:rPr>
          <w:rFonts w:ascii="Times New Roman" w:hAnsi="Times New Roman" w:cs="Times New Roman" w:eastAsia="Times New Roman" w:hint="default"/>
        </w:rPr>
        <w:t>9,665 </w:t>
      </w:r>
      <w:r>
        <w:rPr/>
        <w:t>万元为 </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年到期的贷款转入一年内到期的非流动负 债所致。</w:t>
      </w:r>
    </w:p>
    <w:p>
      <w:pPr>
        <w:pStyle w:val="BodyText"/>
        <w:spacing w:line="391" w:lineRule="auto" w:before="74"/>
        <w:ind w:right="1007" w:firstLine="436"/>
        <w:jc w:val="both"/>
      </w:pPr>
      <w:r>
        <w:rPr>
          <w:rFonts w:ascii="Times New Roman" w:hAnsi="Times New Roman" w:cs="Times New Roman" w:eastAsia="Times New Roman" w:hint="default"/>
        </w:rPr>
        <w:t>5</w:t>
      </w:r>
      <w:r>
        <w:rPr/>
        <w:t>、应付账款：报告期末占总资产的比重较上年末增加 </w:t>
      </w:r>
      <w:r>
        <w:rPr>
          <w:rFonts w:ascii="Times New Roman" w:hAnsi="Times New Roman" w:cs="Times New Roman" w:eastAsia="Times New Roman" w:hint="default"/>
        </w:rPr>
        <w:t>2.84</w:t>
      </w:r>
      <w:r>
        <w:rPr>
          <w:rFonts w:ascii="Times New Roman" w:hAnsi="Times New Roman" w:cs="Times New Roman" w:eastAsia="Times New Roman" w:hint="default"/>
          <w:spacing w:val="-34"/>
        </w:rPr>
        <w:t> </w:t>
      </w:r>
      <w:r>
        <w:rPr/>
        <w:t>个百分点，主 要系公司赊购原材料增加所致。</w:t>
      </w:r>
    </w:p>
    <w:p>
      <w:pPr>
        <w:pStyle w:val="BodyText"/>
        <w:spacing w:line="240" w:lineRule="auto" w:before="74"/>
        <w:ind w:left="644" w:right="0"/>
        <w:jc w:val="left"/>
      </w:pPr>
      <w:r>
        <w:rPr/>
        <w:t>（四）报告期内主要资产采用的计量属性</w:t>
      </w:r>
    </w:p>
    <w:p>
      <w:pPr>
        <w:spacing w:after="0" w:line="240" w:lineRule="auto"/>
        <w:jc w:val="left"/>
        <w:sectPr>
          <w:headerReference w:type="default" r:id="rId23"/>
          <w:footerReference w:type="default" r:id="rId24"/>
          <w:pgSz w:w="11900" w:h="16840"/>
          <w:pgMar w:header="742" w:footer="707" w:top="960" w:bottom="900" w:left="1680" w:right="920"/>
          <w:pgNumType w:start="17"/>
        </w:sectPr>
      </w:pPr>
    </w:p>
    <w:p>
      <w:pPr>
        <w:spacing w:line="240" w:lineRule="auto" w:before="10"/>
        <w:rPr>
          <w:rFonts w:ascii="宋体" w:hAnsi="宋体" w:cs="宋体" w:eastAsia="宋体" w:hint="default"/>
          <w:sz w:val="10"/>
          <w:szCs w:val="10"/>
        </w:rPr>
      </w:pPr>
      <w:r>
        <w:rPr/>
        <w:pict>
          <v:group style="position:absolute;margin-left:92.519981pt;margin-top:18.59968pt;width:407.95pt;height:32.8pt;mso-position-horizontal-relative:page;mso-position-vertical-relative:page;z-index:114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6" o:title=""/>
              </v:shape>
            </v:group>
            <w10:wrap type="none"/>
          </v:group>
        </w:pict>
      </w:r>
    </w:p>
    <w:p>
      <w:pPr>
        <w:pStyle w:val="BodyText"/>
        <w:spacing w:line="357" w:lineRule="auto" w:before="26"/>
        <w:ind w:left="313" w:right="125" w:firstLine="522"/>
        <w:jc w:val="left"/>
      </w:pPr>
      <w:r>
        <w:rPr>
          <w:rFonts w:ascii="Times New Roman" w:hAnsi="Times New Roman" w:cs="Times New Roman" w:eastAsia="Times New Roman" w:hint="default"/>
        </w:rPr>
        <w:t>1</w:t>
      </w:r>
      <w:r>
        <w:rPr/>
        <w:t>、报告期内，公司会计核算以权责发生制为基础，除某些金融工具外， 均以历史成本为计价原则。资产如果发生减值，则按照相关规定计提相应的</w:t>
      </w:r>
      <w:r>
        <w:rPr>
          <w:spacing w:val="-72"/>
        </w:rPr>
        <w:t> </w:t>
      </w:r>
      <w:r>
        <w:rPr>
          <w:spacing w:val="-72"/>
        </w:rPr>
      </w:r>
      <w:r>
        <w:rPr/>
        <w:t>减值准备。</w:t>
      </w:r>
    </w:p>
    <w:p>
      <w:pPr>
        <w:pStyle w:val="BodyText"/>
        <w:spacing w:line="345" w:lineRule="auto" w:before="48"/>
        <w:ind w:left="313" w:right="123" w:firstLine="522"/>
        <w:jc w:val="left"/>
      </w:pPr>
      <w:r>
        <w:rPr>
          <w:rFonts w:ascii="Times New Roman" w:hAnsi="Times New Roman" w:cs="Times New Roman" w:eastAsia="Times New Roman" w:hint="default"/>
          <w:spacing w:val="-4"/>
        </w:rPr>
        <w:t>2</w:t>
      </w:r>
      <w:r>
        <w:rPr>
          <w:spacing w:val="-4"/>
        </w:rPr>
        <w:t>、可供出售的金融资产采用公允价值计量，取得方式为截至报告期末股</w:t>
      </w:r>
      <w:r>
        <w:rPr/>
        <w:t> 票的收盘价格。</w:t>
      </w:r>
    </w:p>
    <w:p>
      <w:pPr>
        <w:pStyle w:val="BodyText"/>
        <w:spacing w:line="367" w:lineRule="auto" w:before="60"/>
        <w:ind w:left="313" w:right="241" w:firstLine="522"/>
        <w:jc w:val="both"/>
      </w:pPr>
      <w:r>
        <w:rPr/>
        <w:t>本公司将持有的上市公司交通银行</w:t>
      </w:r>
      <w:r>
        <w:rPr>
          <w:spacing w:val="-60"/>
        </w:rPr>
        <w:t> </w:t>
      </w:r>
      <w:r>
        <w:rPr/>
        <w:t>252.802</w:t>
      </w:r>
      <w:r>
        <w:rPr>
          <w:spacing w:val="-60"/>
        </w:rPr>
        <w:t> </w:t>
      </w:r>
      <w:r>
        <w:rPr>
          <w:spacing w:val="-8"/>
        </w:rPr>
        <w:t>万股，成本为</w:t>
      </w:r>
      <w:r>
        <w:rPr>
          <w:spacing w:val="-60"/>
        </w:rPr>
        <w:t> </w:t>
      </w:r>
      <w:r>
        <w:rPr/>
        <w:t>3,432,956.00</w:t>
      </w:r>
      <w:r>
        <w:rPr/>
        <w:t> </w:t>
      </w:r>
      <w:r>
        <w:rPr>
          <w:spacing w:val="3"/>
        </w:rPr>
        <w:t>元的限售股权，根据企业会计准则实施问题专家工作组意见（2008年1月</w:t>
      </w:r>
      <w:r>
        <w:rPr>
          <w:spacing w:val="-44"/>
        </w:rPr>
        <w:t> </w:t>
      </w:r>
      <w:r>
        <w:rPr/>
        <w:t>21</w:t>
      </w:r>
      <w:r>
        <w:rPr/>
        <w:t> 日）的规定，将该限售股权划分为可供出售金融资产，并按该股票期末收盘</w:t>
      </w:r>
      <w:r>
        <w:rPr>
          <w:spacing w:val="-72"/>
        </w:rPr>
        <w:t> </w:t>
      </w:r>
      <w:r>
        <w:rPr>
          <w:spacing w:val="-72"/>
        </w:rPr>
      </w:r>
      <w:r>
        <w:rPr/>
        <w:t>价每股</w:t>
      </w:r>
      <w:r>
        <w:rPr>
          <w:spacing w:val="-60"/>
        </w:rPr>
        <w:t> </w:t>
      </w:r>
      <w:r>
        <w:rPr/>
        <w:t>15.62</w:t>
      </w:r>
      <w:r>
        <w:rPr>
          <w:spacing w:val="-60"/>
        </w:rPr>
        <w:t> </w:t>
      </w:r>
      <w:r>
        <w:rPr/>
        <w:t>元调整了其账面价值。</w:t>
      </w:r>
    </w:p>
    <w:p>
      <w:pPr>
        <w:pStyle w:val="BodyText"/>
        <w:spacing w:line="240" w:lineRule="auto" w:before="86"/>
        <w:ind w:left="644" w:right="123"/>
        <w:jc w:val="left"/>
      </w:pPr>
      <w:r>
        <w:rPr/>
        <w:t>（五）报告期内期间费用及所得税变化情况（单位：人民币元）</w:t>
      </w:r>
    </w:p>
    <w:p>
      <w:pPr>
        <w:spacing w:line="240" w:lineRule="auto" w:before="9"/>
        <w:rPr>
          <w:rFonts w:ascii="宋体" w:hAnsi="宋体" w:cs="宋体" w:eastAsia="宋体" w:hint="default"/>
          <w:sz w:val="5"/>
          <w:szCs w:val="5"/>
        </w:rPr>
      </w:pPr>
    </w:p>
    <w:tbl>
      <w:tblPr>
        <w:tblW w:w="0" w:type="auto"/>
        <w:jc w:val="left"/>
        <w:tblInd w:w="713" w:type="dxa"/>
        <w:tblLayout w:type="fixed"/>
        <w:tblCellMar>
          <w:top w:w="0" w:type="dxa"/>
          <w:left w:w="0" w:type="dxa"/>
          <w:bottom w:w="0" w:type="dxa"/>
          <w:right w:w="0" w:type="dxa"/>
        </w:tblCellMar>
        <w:tblLook w:val="01E0"/>
      </w:tblPr>
      <w:tblGrid>
        <w:gridCol w:w="1710"/>
        <w:gridCol w:w="1956"/>
        <w:gridCol w:w="1956"/>
        <w:gridCol w:w="1956"/>
      </w:tblGrid>
      <w:tr>
        <w:trPr>
          <w:trHeight w:val="532" w:hRule="exact"/>
        </w:trPr>
        <w:tc>
          <w:tcPr>
            <w:tcW w:w="17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966" w:val="left" w:leader="none"/>
              </w:tabs>
              <w:spacing w:line="240" w:lineRule="auto" w:before="153"/>
              <w:ind w:left="5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63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9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4"/>
              <w:jc w:val="center"/>
              <w:rPr>
                <w:rFonts w:ascii="宋体" w:hAnsi="宋体" w:cs="宋体" w:eastAsia="宋体" w:hint="default"/>
                <w:sz w:val="21"/>
                <w:szCs w:val="21"/>
              </w:rPr>
            </w:pPr>
            <w:r>
              <w:rPr>
                <w:rFonts w:ascii="宋体" w:hAnsi="宋体" w:cs="宋体" w:eastAsia="宋体" w:hint="default"/>
                <w:sz w:val="21"/>
                <w:szCs w:val="21"/>
              </w:rPr>
              <w:t>比同期增减</w:t>
            </w:r>
          </w:p>
        </w:tc>
      </w:tr>
      <w:tr>
        <w:trPr>
          <w:trHeight w:val="510" w:hRule="exact"/>
        </w:trPr>
        <w:tc>
          <w:tcPr>
            <w:tcW w:w="1710" w:type="dxa"/>
            <w:vMerge/>
            <w:tcBorders>
              <w:left w:val="nil" w:sz="6" w:space="0" w:color="auto"/>
              <w:bottom w:val="single" w:sz="4" w:space="0" w:color="000000"/>
              <w:right w:val="single" w:sz="4" w:space="0" w:color="000000"/>
            </w:tcBorders>
          </w:tcPr>
          <w:p>
            <w:pPr/>
          </w:p>
        </w:tc>
        <w:tc>
          <w:tcPr>
            <w:tcW w:w="195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04"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1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51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24,248,511.85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宋体" w:hAnsi="宋体" w:cs="宋体" w:eastAsia="宋体" w:hint="default"/>
                <w:sz w:val="21"/>
                <w:szCs w:val="21"/>
              </w:rPr>
            </w:pPr>
            <w:r>
              <w:rPr>
                <w:rFonts w:ascii="宋体"/>
                <w:sz w:val="21"/>
              </w:rPr>
              <w:t>516,049.69</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宋体" w:hAnsi="宋体" w:cs="宋体" w:eastAsia="宋体" w:hint="default"/>
                <w:sz w:val="21"/>
                <w:szCs w:val="21"/>
              </w:rPr>
            </w:pPr>
            <w:r>
              <w:rPr>
                <w:rFonts w:ascii="宋体"/>
                <w:sz w:val="21"/>
              </w:rPr>
              <w:t>2.17</w:t>
            </w:r>
          </w:p>
        </w:tc>
      </w:tr>
      <w:tr>
        <w:trPr>
          <w:trHeight w:val="51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84,412,275.33</w:t>
            </w:r>
            <w:r>
              <w:rPr>
                <w:rFonts w:ascii="宋体"/>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pacing w:val="-1"/>
                <w:sz w:val="21"/>
              </w:rPr>
              <w:t>-53,341,027.13</w:t>
            </w:r>
            <w:r>
              <w:rPr>
                <w:rFonts w:ascii="宋体"/>
                <w:sz w:val="21"/>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宋体" w:hAnsi="宋体" w:cs="宋体" w:eastAsia="宋体" w:hint="default"/>
                <w:sz w:val="21"/>
                <w:szCs w:val="21"/>
              </w:rPr>
            </w:pPr>
            <w:r>
              <w:rPr>
                <w:rFonts w:ascii="宋体"/>
                <w:spacing w:val="-1"/>
                <w:sz w:val="21"/>
              </w:rPr>
              <w:t>-38.72</w:t>
            </w:r>
            <w:r>
              <w:rPr>
                <w:rFonts w:ascii="宋体"/>
                <w:sz w:val="21"/>
              </w:rPr>
            </w:r>
          </w:p>
        </w:tc>
      </w:tr>
      <w:tr>
        <w:trPr>
          <w:trHeight w:val="51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74,422,951.12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21"/>
                <w:szCs w:val="21"/>
              </w:rPr>
            </w:pPr>
            <w:r>
              <w:rPr>
                <w:rFonts w:ascii="宋体"/>
                <w:spacing w:val="-1"/>
                <w:sz w:val="21"/>
              </w:rPr>
              <w:t>14,573,671.15</w:t>
            </w:r>
            <w:r>
              <w:rPr>
                <w:rFonts w:ascii="宋体"/>
                <w:sz w:val="21"/>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7"/>
              <w:jc w:val="right"/>
              <w:rPr>
                <w:rFonts w:ascii="宋体" w:hAnsi="宋体" w:cs="宋体" w:eastAsia="宋体" w:hint="default"/>
                <w:sz w:val="21"/>
                <w:szCs w:val="21"/>
              </w:rPr>
            </w:pPr>
            <w:r>
              <w:rPr>
                <w:rFonts w:ascii="宋体"/>
                <w:spacing w:val="-1"/>
                <w:sz w:val="21"/>
              </w:rPr>
              <w:t>24.35</w:t>
            </w:r>
            <w:r>
              <w:rPr>
                <w:rFonts w:ascii="宋体"/>
                <w:sz w:val="21"/>
              </w:rPr>
            </w:r>
          </w:p>
        </w:tc>
      </w:tr>
      <w:tr>
        <w:trPr>
          <w:trHeight w:val="51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5,889,181.48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pacing w:val="-1"/>
                <w:sz w:val="21"/>
              </w:rPr>
              <w:t>4,326,482.99</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6"/>
              <w:jc w:val="right"/>
              <w:rPr>
                <w:rFonts w:ascii="宋体" w:hAnsi="宋体" w:cs="宋体" w:eastAsia="宋体" w:hint="default"/>
                <w:sz w:val="21"/>
                <w:szCs w:val="21"/>
              </w:rPr>
            </w:pPr>
            <w:r>
              <w:rPr>
                <w:rFonts w:ascii="宋体"/>
                <w:sz w:val="21"/>
              </w:rPr>
              <w:t>276.86</w:t>
            </w:r>
          </w:p>
        </w:tc>
      </w:tr>
    </w:tbl>
    <w:p>
      <w:pPr>
        <w:spacing w:line="240" w:lineRule="auto" w:before="10"/>
        <w:rPr>
          <w:rFonts w:ascii="宋体" w:hAnsi="宋体" w:cs="宋体" w:eastAsia="宋体" w:hint="default"/>
          <w:sz w:val="4"/>
          <w:szCs w:val="4"/>
        </w:rPr>
      </w:pPr>
    </w:p>
    <w:p>
      <w:pPr>
        <w:pStyle w:val="BodyText"/>
        <w:spacing w:line="240" w:lineRule="auto" w:before="26"/>
        <w:ind w:left="644" w:right="123"/>
        <w:jc w:val="left"/>
      </w:pPr>
      <w:r>
        <w:rPr/>
        <w:t>增减变动原因：</w:t>
      </w:r>
    </w:p>
    <w:p>
      <w:pPr>
        <w:pStyle w:val="BodyText"/>
        <w:spacing w:line="391" w:lineRule="auto" w:before="209"/>
        <w:ind w:right="247" w:firstLine="436"/>
        <w:jc w:val="both"/>
      </w:pPr>
      <w:r>
        <w:rPr>
          <w:rFonts w:ascii="Times New Roman" w:hAnsi="Times New Roman" w:cs="Times New Roman" w:eastAsia="Times New Roman" w:hint="default"/>
          <w:spacing w:val="-4"/>
        </w:rPr>
        <w:t>1</w:t>
      </w:r>
      <w:r>
        <w:rPr>
          <w:spacing w:val="-4"/>
        </w:rPr>
        <w:t>、销售费用：报告期销售费用较上年同期增长</w:t>
      </w:r>
      <w:r>
        <w:rPr>
          <w:spacing w:val="-50"/>
        </w:rPr>
        <w:t> </w:t>
      </w:r>
      <w:r>
        <w:rPr>
          <w:rFonts w:ascii="Times New Roman" w:hAnsi="Times New Roman" w:cs="Times New Roman" w:eastAsia="Times New Roman" w:hint="default"/>
          <w:spacing w:val="-3"/>
        </w:rPr>
        <w:t>2.17%</w:t>
      </w:r>
      <w:r>
        <w:rPr>
          <w:spacing w:val="-3"/>
        </w:rPr>
        <w:t>，主要系本报告期负</w:t>
      </w:r>
      <w:r>
        <w:rPr/>
        <w:t> 担的销售运费增加形成。</w:t>
      </w:r>
    </w:p>
    <w:p>
      <w:pPr>
        <w:pStyle w:val="BodyText"/>
        <w:spacing w:line="400" w:lineRule="auto" w:before="74"/>
        <w:ind w:right="247" w:firstLine="436"/>
        <w:jc w:val="both"/>
      </w:pPr>
      <w:r>
        <w:rPr>
          <w:rFonts w:ascii="Times New Roman" w:hAnsi="Times New Roman" w:cs="Times New Roman" w:eastAsia="Times New Roman" w:hint="default"/>
        </w:rPr>
        <w:t>2</w:t>
      </w:r>
      <w:r>
        <w:rPr/>
        <w:t>、管理费用：报告期管理费用较上年同期降低</w:t>
      </w:r>
      <w:r>
        <w:rPr>
          <w:spacing w:val="-54"/>
        </w:rPr>
        <w:t> </w:t>
      </w:r>
      <w:r>
        <w:rPr>
          <w:rFonts w:ascii="Times New Roman" w:hAnsi="Times New Roman" w:cs="Times New Roman" w:eastAsia="Times New Roman" w:hint="default"/>
        </w:rPr>
        <w:t>38.72%</w:t>
      </w:r>
      <w:r>
        <w:rPr/>
        <w:t>，主要系本报告期 </w:t>
      </w:r>
      <w:r>
        <w:rPr>
          <w:spacing w:val="-3"/>
        </w:rPr>
        <w:t>执行新会计准则养老保险、失业保险、住房公积金等按受益对象分配计入生产</w:t>
      </w:r>
      <w:r>
        <w:rPr>
          <w:spacing w:val="-96"/>
        </w:rPr>
        <w:t> </w:t>
      </w:r>
      <w:r>
        <w:rPr>
          <w:spacing w:val="-96"/>
        </w:rPr>
      </w:r>
      <w:r>
        <w:rPr/>
        <w:t>成本、管理费用，而上年度全部计入管理费用所致。</w:t>
      </w:r>
    </w:p>
    <w:p>
      <w:pPr>
        <w:pStyle w:val="BodyText"/>
        <w:spacing w:line="391" w:lineRule="auto" w:before="65"/>
        <w:ind w:right="247" w:firstLine="436"/>
        <w:jc w:val="both"/>
      </w:pPr>
      <w:r>
        <w:rPr>
          <w:rFonts w:ascii="Times New Roman" w:hAnsi="Times New Roman" w:cs="Times New Roman" w:eastAsia="Times New Roman" w:hint="default"/>
        </w:rPr>
        <w:t>3</w:t>
      </w:r>
      <w:r>
        <w:rPr/>
        <w:t>、财务费用：报告期财务费用较上年同期增长</w:t>
      </w:r>
      <w:r>
        <w:rPr>
          <w:spacing w:val="-54"/>
        </w:rPr>
        <w:t> </w:t>
      </w:r>
      <w:r>
        <w:rPr>
          <w:rFonts w:ascii="Times New Roman" w:hAnsi="Times New Roman" w:cs="Times New Roman" w:eastAsia="Times New Roman" w:hint="default"/>
        </w:rPr>
        <w:t>24.35%</w:t>
      </w:r>
      <w:r>
        <w:rPr/>
        <w:t>，主要系公司贷款 增加及利率上调相应利息支出增加所致。</w:t>
      </w:r>
    </w:p>
    <w:p>
      <w:pPr>
        <w:pStyle w:val="BodyText"/>
        <w:spacing w:line="400" w:lineRule="auto" w:before="74"/>
        <w:ind w:right="247" w:firstLine="436"/>
        <w:jc w:val="both"/>
      </w:pPr>
      <w:r>
        <w:rPr>
          <w:rFonts w:ascii="Times New Roman" w:hAnsi="Times New Roman" w:cs="Times New Roman" w:eastAsia="Times New Roman" w:hint="default"/>
          <w:spacing w:val="-4"/>
        </w:rPr>
        <w:t>4</w:t>
      </w:r>
      <w:r>
        <w:rPr>
          <w:spacing w:val="-4"/>
        </w:rPr>
        <w:t>、所得税：报告期所得税较上年同期增加</w:t>
      </w:r>
      <w:r>
        <w:rPr>
          <w:spacing w:val="-50"/>
        </w:rPr>
        <w:t> </w:t>
      </w:r>
      <w:r>
        <w:rPr>
          <w:rFonts w:ascii="Times New Roman" w:hAnsi="Times New Roman" w:cs="Times New Roman" w:eastAsia="Times New Roman" w:hint="default"/>
          <w:spacing w:val="-3"/>
        </w:rPr>
        <w:t>276.86%</w:t>
      </w:r>
      <w:r>
        <w:rPr>
          <w:spacing w:val="-3"/>
        </w:rPr>
        <w:t>，主要系公司之全资子</w:t>
      </w:r>
      <w:r>
        <w:rPr/>
        <w:t> 公司常山恒新</w:t>
      </w:r>
      <w:r>
        <w:rPr>
          <w:spacing w:val="-80"/>
        </w:rPr>
        <w:t> </w:t>
      </w:r>
      <w:r>
        <w:rPr/>
        <w:t>2006</w:t>
      </w:r>
      <w:r>
        <w:rPr>
          <w:spacing w:val="-80"/>
        </w:rPr>
        <w:t> </w:t>
      </w:r>
      <w:r>
        <w:rPr/>
        <w:t>年度享受高新技术企业所得税免征政策及收到退回</w:t>
      </w:r>
      <w:r>
        <w:rPr>
          <w:spacing w:val="-80"/>
        </w:rPr>
        <w:t> </w:t>
      </w:r>
      <w:r>
        <w:rPr/>
        <w:t>2005</w:t>
      </w:r>
      <w:r>
        <w:rPr>
          <w:spacing w:val="-80"/>
        </w:rPr>
        <w:t> </w:t>
      </w:r>
      <w:r>
        <w:rPr/>
        <w:t>年</w:t>
      </w:r>
      <w:r>
        <w:rPr/>
        <w:t> 所缴企业所得税，而在</w:t>
      </w:r>
      <w:r>
        <w:rPr>
          <w:spacing w:val="-60"/>
        </w:rPr>
        <w:t> </w:t>
      </w:r>
      <w:r>
        <w:rPr>
          <w:spacing w:val="30"/>
        </w:rPr>
        <w:t>2007年1月1</w:t>
      </w:r>
      <w:r>
        <w:rPr>
          <w:spacing w:val="-60"/>
        </w:rPr>
        <w:t> </w:t>
      </w:r>
      <w:r>
        <w:rPr/>
        <w:t>日后执行</w:t>
      </w:r>
      <w:r>
        <w:rPr>
          <w:spacing w:val="-60"/>
        </w:rPr>
        <w:t> </w:t>
      </w:r>
      <w:r>
        <w:rPr/>
        <w:t>15%所得税税率所致。</w:t>
      </w:r>
    </w:p>
    <w:p>
      <w:pPr>
        <w:pStyle w:val="BodyText"/>
        <w:spacing w:line="240" w:lineRule="auto" w:before="65"/>
        <w:ind w:left="644" w:right="123"/>
        <w:jc w:val="left"/>
      </w:pPr>
      <w:r>
        <w:rPr/>
        <w:t>（六）现金流量构成变化</w:t>
      </w:r>
    </w:p>
    <w:p>
      <w:pPr>
        <w:spacing w:after="0" w:line="240" w:lineRule="auto"/>
        <w:jc w:val="left"/>
        <w:sectPr>
          <w:pgSz w:w="11900" w:h="16840"/>
          <w:pgMar w:header="742" w:footer="707" w:top="960" w:bottom="900" w:left="1680" w:right="1680"/>
        </w:sectPr>
      </w:pPr>
    </w:p>
    <w:p>
      <w:pPr>
        <w:spacing w:line="240" w:lineRule="auto" w:before="8"/>
        <w:rPr>
          <w:rFonts w:ascii="宋体" w:hAnsi="宋体" w:cs="宋体" w:eastAsia="宋体" w:hint="default"/>
          <w:sz w:val="9"/>
          <w:szCs w:val="9"/>
        </w:rPr>
      </w:pPr>
    </w:p>
    <w:p>
      <w:pPr>
        <w:pStyle w:val="BodyText"/>
        <w:spacing w:line="240" w:lineRule="auto" w:before="26"/>
        <w:ind w:left="0" w:right="1173"/>
        <w:jc w:val="right"/>
      </w:pPr>
      <w:r>
        <w:rPr/>
        <w:t>单位：万元</w:t>
      </w:r>
    </w:p>
    <w:p>
      <w:pPr>
        <w:spacing w:line="240" w:lineRule="auto" w:before="9"/>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3050"/>
        <w:gridCol w:w="1837"/>
        <w:gridCol w:w="1409"/>
        <w:gridCol w:w="1409"/>
      </w:tblGrid>
      <w:tr>
        <w:trPr>
          <w:trHeight w:val="358" w:hRule="exact"/>
        </w:trPr>
        <w:tc>
          <w:tcPr>
            <w:tcW w:w="3050" w:type="dxa"/>
            <w:tcBorders>
              <w:top w:val="single" w:sz="8" w:space="0" w:color="000000"/>
              <w:left w:val="single" w:sz="8" w:space="0" w:color="000000"/>
              <w:bottom w:val="single" w:sz="6" w:space="0" w:color="000000"/>
              <w:right w:val="single" w:sz="6" w:space="0" w:color="000000"/>
            </w:tcBorders>
          </w:tcPr>
          <w:p>
            <w:pPr>
              <w:pStyle w:val="TableParagraph"/>
              <w:tabs>
                <w:tab w:pos="991" w:val="left" w:leader="none"/>
              </w:tabs>
              <w:spacing w:line="279" w:lineRule="exact"/>
              <w:ind w:right="1"/>
              <w:jc w:val="center"/>
              <w:rPr>
                <w:rFonts w:ascii="黑体" w:hAnsi="黑体" w:cs="黑体" w:eastAsia="黑体" w:hint="default"/>
                <w:sz w:val="22"/>
                <w:szCs w:val="22"/>
              </w:rPr>
            </w:pPr>
            <w:r>
              <w:rPr>
                <w:rFonts w:ascii="黑体" w:hAnsi="黑体" w:cs="黑体" w:eastAsia="黑体" w:hint="default"/>
                <w:w w:val="95"/>
                <w:sz w:val="22"/>
                <w:szCs w:val="22"/>
              </w:rPr>
              <w:t>项</w:t>
              <w:tab/>
            </w:r>
            <w:r>
              <w:rPr>
                <w:rFonts w:ascii="黑体" w:hAnsi="黑体" w:cs="黑体" w:eastAsia="黑体" w:hint="default"/>
                <w:sz w:val="22"/>
                <w:szCs w:val="22"/>
              </w:rPr>
              <w:t>目</w:t>
            </w:r>
          </w:p>
        </w:tc>
        <w:tc>
          <w:tcPr>
            <w:tcW w:w="1837"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553" w:right="0"/>
              <w:jc w:val="left"/>
              <w:rPr>
                <w:rFonts w:ascii="黑体" w:hAnsi="黑体" w:cs="黑体" w:eastAsia="黑体" w:hint="default"/>
                <w:sz w:val="22"/>
                <w:szCs w:val="22"/>
              </w:rPr>
            </w:pPr>
            <w:r>
              <w:rPr>
                <w:rFonts w:ascii="黑体" w:hAnsi="黑体" w:cs="黑体" w:eastAsia="黑体" w:hint="default"/>
                <w:sz w:val="22"/>
                <w:szCs w:val="22"/>
              </w:rPr>
              <w:t>2007</w:t>
            </w:r>
            <w:r>
              <w:rPr>
                <w:rFonts w:ascii="黑体" w:hAnsi="黑体" w:cs="黑体" w:eastAsia="黑体" w:hint="default"/>
                <w:spacing w:val="-58"/>
                <w:sz w:val="22"/>
                <w:szCs w:val="22"/>
              </w:rPr>
              <w:t> </w:t>
            </w:r>
            <w:r>
              <w:rPr>
                <w:rFonts w:ascii="黑体" w:hAnsi="黑体" w:cs="黑体" w:eastAsia="黑体" w:hint="default"/>
                <w:sz w:val="22"/>
                <w:szCs w:val="22"/>
              </w:rPr>
              <w:t>年</w:t>
            </w:r>
          </w:p>
        </w:tc>
        <w:tc>
          <w:tcPr>
            <w:tcW w:w="1409" w:type="dxa"/>
            <w:tcBorders>
              <w:top w:val="single" w:sz="8" w:space="0" w:color="000000"/>
              <w:left w:val="single" w:sz="6" w:space="0" w:color="000000"/>
              <w:bottom w:val="single" w:sz="6" w:space="0" w:color="000000"/>
              <w:right w:val="single" w:sz="6" w:space="0" w:color="000000"/>
            </w:tcBorders>
          </w:tcPr>
          <w:p>
            <w:pPr>
              <w:pStyle w:val="TableParagraph"/>
              <w:spacing w:line="279" w:lineRule="exact"/>
              <w:ind w:left="229" w:right="0"/>
              <w:jc w:val="left"/>
              <w:rPr>
                <w:rFonts w:ascii="黑体" w:hAnsi="黑体" w:cs="黑体" w:eastAsia="黑体" w:hint="default"/>
                <w:sz w:val="22"/>
                <w:szCs w:val="22"/>
              </w:rPr>
            </w:pPr>
            <w:r>
              <w:rPr>
                <w:rFonts w:ascii="黑体" w:hAnsi="黑体" w:cs="黑体" w:eastAsia="黑体" w:hint="default"/>
                <w:sz w:val="22"/>
                <w:szCs w:val="22"/>
              </w:rPr>
              <w:t>2006</w:t>
            </w:r>
            <w:r>
              <w:rPr>
                <w:rFonts w:ascii="黑体" w:hAnsi="黑体" w:cs="黑体" w:eastAsia="黑体" w:hint="default"/>
                <w:spacing w:val="-57"/>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8" w:space="0" w:color="000000"/>
            </w:tcBorders>
          </w:tcPr>
          <w:p>
            <w:pPr>
              <w:pStyle w:val="TableParagraph"/>
              <w:spacing w:line="279" w:lineRule="exact"/>
              <w:ind w:right="80"/>
              <w:jc w:val="right"/>
              <w:rPr>
                <w:rFonts w:ascii="黑体" w:hAnsi="黑体" w:cs="黑体" w:eastAsia="黑体" w:hint="default"/>
                <w:sz w:val="22"/>
                <w:szCs w:val="22"/>
              </w:rPr>
            </w:pPr>
            <w:r>
              <w:rPr>
                <w:rFonts w:ascii="黑体" w:hAnsi="黑体" w:cs="黑体" w:eastAsia="黑体" w:hint="default"/>
                <w:w w:val="95"/>
                <w:sz w:val="22"/>
                <w:szCs w:val="22"/>
              </w:rPr>
              <w:t>增长率（%）</w:t>
            </w:r>
            <w:r>
              <w:rPr>
                <w:rFonts w:ascii="黑体" w:hAnsi="黑体" w:cs="黑体" w:eastAsia="黑体" w:hint="default"/>
                <w:sz w:val="22"/>
                <w:szCs w:val="22"/>
              </w:rPr>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22,941.18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15,855.88</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44.69</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-28,531.89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-11,554.47</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-146.93</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10,384.93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-1,005.56</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1132.75</w:t>
            </w:r>
          </w:p>
        </w:tc>
      </w:tr>
      <w:tr>
        <w:trPr>
          <w:trHeight w:val="356" w:hRule="exact"/>
        </w:trPr>
        <w:tc>
          <w:tcPr>
            <w:tcW w:w="3050" w:type="dxa"/>
            <w:tcBorders>
              <w:top w:val="single" w:sz="6" w:space="0" w:color="000000"/>
              <w:left w:val="single" w:sz="8"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37" w:type="dxa"/>
            <w:tcBorders>
              <w:top w:val="single" w:sz="6" w:space="0" w:color="000000"/>
              <w:left w:val="single" w:sz="6" w:space="0" w:color="000000"/>
              <w:bottom w:val="single" w:sz="8"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4,794.22</w:t>
            </w:r>
          </w:p>
        </w:tc>
        <w:tc>
          <w:tcPr>
            <w:tcW w:w="140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3,295.85</w:t>
            </w:r>
          </w:p>
        </w:tc>
        <w:tc>
          <w:tcPr>
            <w:tcW w:w="1409" w:type="dxa"/>
            <w:tcBorders>
              <w:top w:val="single" w:sz="6" w:space="0" w:color="000000"/>
              <w:left w:val="single" w:sz="6" w:space="0" w:color="000000"/>
              <w:bottom w:val="single" w:sz="8" w:space="0" w:color="000000"/>
              <w:right w:val="single" w:sz="8"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45.46</w:t>
            </w:r>
          </w:p>
        </w:tc>
      </w:tr>
    </w:tbl>
    <w:p>
      <w:pPr>
        <w:spacing w:line="240" w:lineRule="auto" w:before="11"/>
        <w:rPr>
          <w:rFonts w:ascii="宋体" w:hAnsi="宋体" w:cs="宋体" w:eastAsia="宋体" w:hint="default"/>
          <w:sz w:val="4"/>
          <w:szCs w:val="4"/>
        </w:rPr>
      </w:pPr>
    </w:p>
    <w:p>
      <w:pPr>
        <w:pStyle w:val="BodyText"/>
        <w:spacing w:line="343" w:lineRule="auto" w:before="26"/>
        <w:ind w:right="238" w:firstLine="436"/>
        <w:jc w:val="both"/>
      </w:pPr>
      <w:r>
        <w:rPr>
          <w:spacing w:val="6"/>
        </w:rPr>
        <w:t>报告期经营活动产生的现金流量净额较上年同期增加的原因系报告期本 </w:t>
      </w:r>
      <w:r>
        <w:rPr>
          <w:spacing w:val="2"/>
        </w:rPr>
        <w:t>公司加大销售和货款回收力度</w:t>
      </w:r>
      <w:r>
        <w:rPr>
          <w:rFonts w:ascii="Times New Roman" w:hAnsi="Times New Roman" w:cs="Times New Roman" w:eastAsia="Times New Roman" w:hint="default"/>
          <w:spacing w:val="2"/>
        </w:rPr>
        <w:t>,</w:t>
      </w:r>
      <w:r>
        <w:rPr>
          <w:spacing w:val="2"/>
        </w:rPr>
        <w:t>使销售商品、提供劳务收到的现金比上年同期</w:t>
      </w:r>
      <w:r>
        <w:rPr>
          <w:spacing w:val="-90"/>
        </w:rPr>
        <w:t> </w:t>
      </w:r>
      <w:r>
        <w:rPr>
          <w:spacing w:val="-90"/>
        </w:rPr>
      </w:r>
      <w:r>
        <w:rPr/>
        <w:t>增加所致。</w:t>
      </w:r>
    </w:p>
    <w:p>
      <w:pPr>
        <w:pStyle w:val="BodyText"/>
        <w:spacing w:line="350" w:lineRule="auto" w:before="42"/>
        <w:ind w:right="123" w:firstLine="436"/>
        <w:jc w:val="left"/>
      </w:pPr>
      <w:r>
        <w:rPr>
          <w:spacing w:val="6"/>
        </w:rPr>
        <w:t>报告期投资活动产生的现金流量净额较上年同期减少的原因系报告期购 </w:t>
      </w:r>
      <w:r>
        <w:rPr/>
        <w:t>置固定资产、无形资产增加所致。</w:t>
      </w:r>
    </w:p>
    <w:p>
      <w:pPr>
        <w:pStyle w:val="BodyText"/>
        <w:spacing w:line="350" w:lineRule="auto" w:before="36"/>
        <w:ind w:right="123" w:firstLine="436"/>
        <w:jc w:val="left"/>
      </w:pPr>
      <w:r>
        <w:rPr>
          <w:spacing w:val="6"/>
        </w:rPr>
        <w:t>报告期筹资活动产生的现金流量净额较上年同期增加的原因系报告期银 </w:t>
      </w:r>
      <w:r>
        <w:rPr/>
        <w:t>行借款同比增加所致。</w:t>
      </w:r>
    </w:p>
    <w:p>
      <w:pPr>
        <w:pStyle w:val="BodyText"/>
        <w:spacing w:line="352" w:lineRule="auto" w:before="35"/>
        <w:ind w:left="644" w:right="123"/>
        <w:jc w:val="left"/>
      </w:pPr>
      <w:r>
        <w:rPr/>
        <w:t>（七）公司业务和技术情况 </w:t>
      </w:r>
      <w:r>
        <w:rPr>
          <w:spacing w:val="-2"/>
        </w:rPr>
        <w:t>报告期内，公司的生产设备处于满负荷运转状态，设备利用率高，保证了</w:t>
      </w:r>
    </w:p>
    <w:p>
      <w:pPr>
        <w:pStyle w:val="BodyText"/>
        <w:spacing w:line="350" w:lineRule="auto" w:before="32"/>
        <w:ind w:right="123"/>
        <w:jc w:val="left"/>
      </w:pPr>
      <w:r>
        <w:rPr>
          <w:spacing w:val="-3"/>
        </w:rPr>
        <w:t>产品产量；通过狠抓定单生产，产品定单生产比例大幅提高，同时加大促销奖</w:t>
      </w:r>
      <w:r>
        <w:rPr>
          <w:spacing w:val="-96"/>
        </w:rPr>
        <w:t> </w:t>
      </w:r>
      <w:r>
        <w:rPr>
          <w:spacing w:val="-96"/>
        </w:rPr>
      </w:r>
      <w:r>
        <w:rPr/>
        <w:t>励力度，保证了公司产销率保持了较高水平，产品库存始终保持在合理水平； </w:t>
      </w:r>
      <w:r>
        <w:rPr>
          <w:spacing w:val="-6"/>
        </w:rPr>
        <w:t>公司一直注重技术人才的培养，报告期内通过内部技师考评、联合办学等形式，</w:t>
      </w:r>
      <w:r>
        <w:rPr>
          <w:spacing w:val="-108"/>
        </w:rPr>
        <w:t> </w:t>
      </w:r>
      <w:r>
        <w:rPr>
          <w:spacing w:val="-108"/>
        </w:rPr>
      </w:r>
      <w:r>
        <w:rPr>
          <w:spacing w:val="-3"/>
        </w:rPr>
        <w:t>培养了一批适用的技术人才，公司主要技术人员没有发生变动，技术力量得到</w:t>
      </w:r>
      <w:r>
        <w:rPr>
          <w:spacing w:val="-96"/>
        </w:rPr>
        <w:t> </w:t>
      </w:r>
      <w:r>
        <w:rPr>
          <w:spacing w:val="-96"/>
        </w:rPr>
      </w:r>
      <w:r>
        <w:rPr/>
        <w:t>不断加强。</w:t>
      </w:r>
    </w:p>
    <w:p>
      <w:pPr>
        <w:pStyle w:val="BodyText"/>
        <w:spacing w:line="340" w:lineRule="auto" w:before="36"/>
        <w:ind w:right="115" w:firstLine="436"/>
        <w:jc w:val="left"/>
      </w:pPr>
      <w:r>
        <w:rPr>
          <w:spacing w:val="-3"/>
        </w:rPr>
        <w:t>报告期内，公司投入</w:t>
      </w:r>
      <w:r>
        <w:rPr>
          <w:spacing w:val="-58"/>
        </w:rPr>
        <w:t> </w:t>
      </w:r>
      <w:r>
        <w:rPr>
          <w:rFonts w:ascii="Times New Roman" w:hAnsi="Times New Roman" w:cs="Times New Roman" w:eastAsia="Times New Roman" w:hint="default"/>
        </w:rPr>
        <w:t>11,295</w:t>
      </w:r>
      <w:r>
        <w:rPr>
          <w:rFonts w:ascii="Times New Roman" w:hAnsi="Times New Roman" w:cs="Times New Roman" w:eastAsia="Times New Roman" w:hint="default"/>
          <w:spacing w:val="2"/>
        </w:rPr>
        <w:t> </w:t>
      </w:r>
      <w:r>
        <w:rPr>
          <w:spacing w:val="-4"/>
        </w:rPr>
        <w:t>万元，实施科技项目，推进科技成果转化，加</w:t>
      </w:r>
      <w:r>
        <w:rPr/>
        <w:t> </w:t>
      </w:r>
      <w:r>
        <w:rPr>
          <w:spacing w:val="-3"/>
        </w:rPr>
        <w:t>强企业技术中心、实验室建设，全年取得专利证书</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4"/>
        </w:rPr>
        <w:t>项，开发新产品</w:t>
      </w:r>
      <w:r>
        <w:rPr>
          <w:spacing w:val="-57"/>
        </w:rPr>
        <w:t> </w:t>
      </w:r>
      <w:r>
        <w:rPr>
          <w:rFonts w:ascii="Times New Roman" w:hAnsi="Times New Roman" w:cs="Times New Roman" w:eastAsia="Times New Roman" w:hint="default"/>
        </w:rPr>
        <w:t>988</w:t>
      </w:r>
      <w:r>
        <w:rPr>
          <w:rFonts w:ascii="Times New Roman" w:hAnsi="Times New Roman" w:cs="Times New Roman" w:eastAsia="Times New Roman" w:hint="default"/>
          <w:spacing w:val="3"/>
        </w:rPr>
        <w:t> </w:t>
      </w:r>
      <w:r>
        <w:rPr/>
        <w:t>个， 优化了产品结构，提高了产品盈利能力。通过推广使用节能新技术、新工艺、 新设备，加快淘汰高能耗、效率低、落后的工艺、技术和设备，节电、节汽、 节水效果明显。</w:t>
      </w:r>
    </w:p>
    <w:p>
      <w:pPr>
        <w:pStyle w:val="BodyText"/>
        <w:spacing w:line="240" w:lineRule="auto" w:before="44"/>
        <w:ind w:left="644" w:right="123"/>
        <w:jc w:val="left"/>
      </w:pPr>
      <w:r>
        <w:rPr/>
        <w:t>（八）主要控股公司及参股公司的经营情况及业绩</w:t>
      </w:r>
    </w:p>
    <w:p>
      <w:pPr>
        <w:pStyle w:val="BodyText"/>
        <w:spacing w:line="240" w:lineRule="auto" w:before="146"/>
        <w:ind w:left="644" w:right="123"/>
        <w:jc w:val="left"/>
      </w:pPr>
      <w:r>
        <w:rPr>
          <w:rFonts w:ascii="Times New Roman" w:hAnsi="Times New Roman" w:cs="Times New Roman" w:eastAsia="Times New Roman" w:hint="default"/>
        </w:rPr>
        <w:t>1</w:t>
      </w:r>
      <w:r>
        <w:rPr/>
        <w:t>、主要控股公司的经营情况及业绩</w:t>
      </w:r>
    </w:p>
    <w:p>
      <w:pPr>
        <w:pStyle w:val="BodyText"/>
        <w:spacing w:line="345" w:lineRule="auto" w:before="127"/>
        <w:ind w:right="109" w:firstLine="436"/>
        <w:jc w:val="left"/>
      </w:pPr>
      <w:r>
        <w:rPr/>
        <w:t>（</w:t>
      </w:r>
      <w:r>
        <w:rPr>
          <w:rFonts w:ascii="Times New Roman" w:hAnsi="Times New Roman" w:cs="Times New Roman" w:eastAsia="Times New Roman" w:hint="default"/>
        </w:rPr>
        <w:t>1</w:t>
      </w:r>
      <w:r>
        <w:rPr/>
        <w:t>）石家庄常山恒新纺织有限公司是本公司全资子公司。该公司注册地</w:t>
      </w:r>
      <w:r>
        <w:rPr>
          <w:spacing w:val="2"/>
        </w:rPr>
        <w:t> </w:t>
      </w:r>
      <w:r>
        <w:rPr/>
        <w:t>址在石家庄开发区黄河大道</w:t>
      </w:r>
      <w:r>
        <w:rPr>
          <w:spacing w:val="-53"/>
        </w:rPr>
        <w:t> </w:t>
      </w:r>
      <w:r>
        <w:rPr/>
        <w:t>151</w:t>
      </w:r>
      <w:r>
        <w:rPr>
          <w:spacing w:val="-53"/>
        </w:rPr>
        <w:t> </w:t>
      </w:r>
      <w:r>
        <w:rPr>
          <w:spacing w:val="-10"/>
        </w:rPr>
        <w:t>号，主要从事天然纤维、功能型纤维、纺织品、</w:t>
      </w:r>
      <w:r>
        <w:rPr/>
        <w:t> </w:t>
      </w:r>
      <w:r>
        <w:rPr>
          <w:spacing w:val="-6"/>
        </w:rPr>
        <w:t>服装的研究开发制造销售；本企业科研产品、技术成果推广及转让；天然纤维、</w:t>
      </w:r>
      <w:r>
        <w:rPr>
          <w:spacing w:val="-105"/>
        </w:rPr>
        <w:t> </w:t>
      </w:r>
      <w:r>
        <w:rPr>
          <w:spacing w:val="-105"/>
        </w:rPr>
      </w:r>
      <w:r>
        <w:rPr/>
        <w:t>化学纤维经销。2007</w:t>
      </w:r>
      <w:r>
        <w:rPr>
          <w:spacing w:val="-40"/>
        </w:rPr>
        <w:t> </w:t>
      </w:r>
      <w:r>
        <w:rPr/>
        <w:t>年</w:t>
      </w:r>
      <w:r>
        <w:rPr>
          <w:spacing w:val="-40"/>
        </w:rPr>
        <w:t> </w:t>
      </w:r>
      <w:r>
        <w:rPr/>
        <w:t>12</w:t>
      </w:r>
      <w:r>
        <w:rPr>
          <w:spacing w:val="-40"/>
        </w:rPr>
        <w:t> </w:t>
      </w:r>
      <w:r>
        <w:rPr/>
        <w:t>月</w:t>
      </w:r>
      <w:r>
        <w:rPr>
          <w:spacing w:val="-40"/>
        </w:rPr>
        <w:t> </w:t>
      </w:r>
      <w:r>
        <w:rPr/>
        <w:t>21</w:t>
      </w:r>
      <w:r>
        <w:rPr>
          <w:spacing w:val="-40"/>
        </w:rPr>
        <w:t> </w:t>
      </w:r>
      <w:r>
        <w:rPr/>
        <w:t>日召开的公司董事会三届十九次会议通过向</w:t>
      </w:r>
    </w:p>
    <w:p>
      <w:pPr>
        <w:pStyle w:val="BodyText"/>
        <w:spacing w:line="352" w:lineRule="auto" w:before="40"/>
        <w:ind w:right="153"/>
        <w:jc w:val="left"/>
      </w:pPr>
      <w:r>
        <w:rPr/>
        <w:t>常山恒新增资扩股议案。截止</w:t>
      </w:r>
      <w:r>
        <w:rPr>
          <w:spacing w:val="-53"/>
        </w:rPr>
        <w:t> </w:t>
      </w:r>
      <w:r>
        <w:rPr/>
        <w:t>2007</w:t>
      </w:r>
      <w:r>
        <w:rPr>
          <w:spacing w:val="-53"/>
        </w:rPr>
        <w:t> </w:t>
      </w:r>
      <w:r>
        <w:rPr/>
        <w:t>年</w:t>
      </w:r>
      <w:r>
        <w:rPr>
          <w:spacing w:val="-53"/>
        </w:rPr>
        <w:t> </w:t>
      </w:r>
      <w:r>
        <w:rPr/>
        <w:t>11</w:t>
      </w:r>
      <w:r>
        <w:rPr>
          <w:spacing w:val="-53"/>
        </w:rPr>
        <w:t> </w:t>
      </w:r>
      <w:r>
        <w:rPr/>
        <w:t>月</w:t>
      </w:r>
      <w:r>
        <w:rPr>
          <w:spacing w:val="-53"/>
        </w:rPr>
        <w:t> </w:t>
      </w:r>
      <w:r>
        <w:rPr/>
        <w:t>30</w:t>
      </w:r>
      <w:r>
        <w:rPr>
          <w:spacing w:val="-53"/>
        </w:rPr>
        <w:t> </w:t>
      </w:r>
      <w:r>
        <w:rPr/>
        <w:t>日，公司注入的国产设备帐面</w:t>
      </w:r>
      <w:r>
        <w:rPr/>
        <w:t> 值</w:t>
      </w:r>
      <w:r>
        <w:rPr>
          <w:spacing w:val="-60"/>
        </w:rPr>
        <w:t> </w:t>
      </w:r>
      <w:r>
        <w:rPr/>
        <w:t>11,438</w:t>
      </w:r>
      <w:r>
        <w:rPr>
          <w:spacing w:val="-60"/>
        </w:rPr>
        <w:t> </w:t>
      </w:r>
      <w:r>
        <w:rPr/>
        <w:t>万元，净值</w:t>
      </w:r>
      <w:r>
        <w:rPr>
          <w:spacing w:val="-60"/>
        </w:rPr>
        <w:t> </w:t>
      </w:r>
      <w:r>
        <w:rPr/>
        <w:t>10,003</w:t>
      </w:r>
      <w:r>
        <w:rPr>
          <w:spacing w:val="-60"/>
        </w:rPr>
        <w:t> </w:t>
      </w:r>
      <w:r>
        <w:rPr/>
        <w:t>万元，经北京京都资产评估有限责任公司评估，</w:t>
      </w:r>
    </w:p>
    <w:p>
      <w:pPr>
        <w:spacing w:after="0" w:line="352" w:lineRule="auto"/>
        <w:jc w:val="left"/>
        <w:sectPr>
          <w:headerReference w:type="default" r:id="rId25"/>
          <w:pgSz w:w="11900" w:h="16840"/>
          <w:pgMar w:header="372" w:footer="707" w:top="1020" w:bottom="900" w:left="1680" w:right="1680"/>
        </w:sectPr>
      </w:pPr>
    </w:p>
    <w:p>
      <w:pPr>
        <w:pStyle w:val="BodyText"/>
        <w:spacing w:line="350" w:lineRule="auto" w:before="88"/>
        <w:ind w:right="244"/>
        <w:jc w:val="both"/>
      </w:pPr>
      <w:r>
        <w:rPr/>
        <w:t>设备评估值为</w:t>
      </w:r>
      <w:r>
        <w:rPr>
          <w:spacing w:val="-64"/>
        </w:rPr>
        <w:t> </w:t>
      </w:r>
      <w:r>
        <w:rPr/>
        <w:t>10,114</w:t>
      </w:r>
      <w:r>
        <w:rPr>
          <w:spacing w:val="-64"/>
        </w:rPr>
        <w:t> </w:t>
      </w:r>
      <w:r>
        <w:rPr/>
        <w:t>万元，其中增加注册资本</w:t>
      </w:r>
      <w:r>
        <w:rPr>
          <w:spacing w:val="-64"/>
        </w:rPr>
        <w:t> </w:t>
      </w:r>
      <w:r>
        <w:rPr/>
        <w:t>10,000</w:t>
      </w:r>
      <w:r>
        <w:rPr>
          <w:spacing w:val="-64"/>
        </w:rPr>
        <w:t> </w:t>
      </w:r>
      <w:r>
        <w:rPr/>
        <w:t>万元，114</w:t>
      </w:r>
      <w:r>
        <w:rPr>
          <w:spacing w:val="-64"/>
        </w:rPr>
        <w:t> </w:t>
      </w:r>
      <w:r>
        <w:rPr/>
        <w:t>万元转入资</w:t>
      </w:r>
      <w:r>
        <w:rPr/>
        <w:t> 本公积金。增资完成后，常山恒新注册资本变更为 15,000</w:t>
      </w:r>
      <w:r>
        <w:rPr>
          <w:spacing w:val="-78"/>
        </w:rPr>
        <w:t> </w:t>
      </w:r>
      <w:r>
        <w:rPr/>
        <w:t>万元，公司仍持有</w:t>
      </w:r>
      <w:r>
        <w:rPr/>
        <w:t> 其 100%的股权。截止报告期末该公司注册资本为 15,000</w:t>
      </w:r>
      <w:r>
        <w:rPr>
          <w:spacing w:val="20"/>
        </w:rPr>
        <w:t> </w:t>
      </w:r>
      <w:r>
        <w:rPr/>
        <w:t>万元，资产总额为</w:t>
      </w:r>
      <w:r>
        <w:rPr/>
        <w:t> 51,331.81</w:t>
      </w:r>
      <w:r>
        <w:rPr>
          <w:spacing w:val="-65"/>
        </w:rPr>
        <w:t> </w:t>
      </w:r>
      <w:r>
        <w:rPr/>
        <w:t>万元，净资产</w:t>
      </w:r>
      <w:r>
        <w:rPr>
          <w:spacing w:val="-65"/>
        </w:rPr>
        <w:t> </w:t>
      </w:r>
      <w:r>
        <w:rPr/>
        <w:t>19,397.47</w:t>
      </w:r>
      <w:r>
        <w:rPr>
          <w:spacing w:val="-65"/>
        </w:rPr>
        <w:t> </w:t>
      </w:r>
      <w:r>
        <w:rPr/>
        <w:t>万元；报告期内，该公司实现主营业务收</w:t>
      </w:r>
      <w:r>
        <w:rPr/>
        <w:t> 入</w:t>
      </w:r>
      <w:r>
        <w:rPr>
          <w:spacing w:val="-59"/>
        </w:rPr>
        <w:t> </w:t>
      </w:r>
      <w:r>
        <w:rPr/>
        <w:t>39,906.56</w:t>
      </w:r>
      <w:r>
        <w:rPr>
          <w:spacing w:val="-59"/>
        </w:rPr>
        <w:t> </w:t>
      </w:r>
      <w:r>
        <w:rPr>
          <w:spacing w:val="-3"/>
        </w:rPr>
        <w:t>万元，主营业务利润</w:t>
      </w:r>
      <w:r>
        <w:rPr>
          <w:spacing w:val="-59"/>
        </w:rPr>
        <w:t> </w:t>
      </w:r>
      <w:r>
        <w:rPr/>
        <w:t>4,883.15</w:t>
      </w:r>
      <w:r>
        <w:rPr>
          <w:spacing w:val="-59"/>
        </w:rPr>
        <w:t> </w:t>
      </w:r>
      <w:r>
        <w:rPr>
          <w:spacing w:val="-5"/>
        </w:rPr>
        <w:t>万元，净利润</w:t>
      </w:r>
      <w:r>
        <w:rPr>
          <w:spacing w:val="-59"/>
        </w:rPr>
        <w:t> </w:t>
      </w:r>
      <w:r>
        <w:rPr/>
        <w:t>3,101.54</w:t>
      </w:r>
      <w:r>
        <w:rPr>
          <w:spacing w:val="-59"/>
        </w:rPr>
        <w:t> </w:t>
      </w:r>
      <w:r>
        <w:rPr>
          <w:spacing w:val="-7"/>
        </w:rPr>
        <w:t>万元。该</w:t>
      </w:r>
      <w:r>
        <w:rPr/>
        <w:t> 公司净利润占公司合并净利润总额达到</w:t>
      </w:r>
      <w:r>
        <w:rPr>
          <w:spacing w:val="19"/>
        </w:rPr>
        <w:t> </w:t>
      </w:r>
      <w:r>
        <w:rPr/>
        <w:t>60.95%，主要是该公司生产的高档纱</w:t>
      </w:r>
      <w:r>
        <w:rPr>
          <w:spacing w:val="-117"/>
        </w:rPr>
        <w:t> </w:t>
      </w:r>
      <w:r>
        <w:rPr>
          <w:spacing w:val="-117"/>
        </w:rPr>
      </w:r>
      <w:r>
        <w:rPr/>
        <w:t>线产品盈利水平较高，该公司作为高新技术企业享受所得税税率</w:t>
      </w:r>
      <w:r>
        <w:rPr>
          <w:spacing w:val="-75"/>
        </w:rPr>
        <w:t> </w:t>
      </w:r>
      <w:r>
        <w:rPr/>
        <w:t>15%政策和报</w:t>
      </w:r>
      <w:r>
        <w:rPr/>
        <w:t> 告期享受国产设备抵免所得税政策所致。</w:t>
      </w:r>
    </w:p>
    <w:p>
      <w:pPr>
        <w:pStyle w:val="BodyText"/>
        <w:spacing w:line="350" w:lineRule="auto" w:before="36"/>
        <w:ind w:right="244" w:firstLine="436"/>
        <w:jc w:val="both"/>
      </w:pPr>
      <w:r>
        <w:rPr/>
        <w:t>（2）石家庄常山房地产开发有限公司是本公司控股</w:t>
      </w:r>
      <w:r>
        <w:rPr>
          <w:spacing w:val="-34"/>
        </w:rPr>
        <w:t> </w:t>
      </w:r>
      <w:r>
        <w:rPr/>
        <w:t>90％的子公司。该公</w:t>
      </w:r>
      <w:r>
        <w:rPr/>
        <w:t> 司注册地址在石家庄市和平东路</w:t>
      </w:r>
      <w:r>
        <w:rPr>
          <w:spacing w:val="-55"/>
        </w:rPr>
        <w:t> </w:t>
      </w:r>
      <w:r>
        <w:rPr/>
        <w:t>183</w:t>
      </w:r>
      <w:r>
        <w:rPr>
          <w:spacing w:val="-55"/>
        </w:rPr>
        <w:t> </w:t>
      </w:r>
      <w:r>
        <w:rPr>
          <w:spacing w:val="-5"/>
        </w:rPr>
        <w:t>号，主要从事房地产开发业务。该公司注</w:t>
      </w:r>
      <w:r>
        <w:rPr/>
        <w:t> 册资本为 1,000 万元，截止报告期末资产总额为 4,357.44</w:t>
      </w:r>
      <w:r>
        <w:rPr>
          <w:spacing w:val="20"/>
        </w:rPr>
        <w:t> </w:t>
      </w:r>
      <w:r>
        <w:rPr/>
        <w:t>万元，净资产为</w:t>
      </w:r>
      <w:r>
        <w:rPr/>
        <w:t> 695.24</w:t>
      </w:r>
      <w:r>
        <w:rPr>
          <w:spacing w:val="-60"/>
        </w:rPr>
        <w:t> </w:t>
      </w:r>
      <w:r>
        <w:rPr/>
        <w:t>万元；报告期内，该公司实现净利润-232.03</w:t>
      </w:r>
      <w:r>
        <w:rPr>
          <w:spacing w:val="-60"/>
        </w:rPr>
        <w:t> </w:t>
      </w:r>
      <w:r>
        <w:rPr/>
        <w:t>万元。</w:t>
      </w:r>
    </w:p>
    <w:p>
      <w:pPr>
        <w:pStyle w:val="BodyText"/>
        <w:spacing w:line="350" w:lineRule="auto" w:before="35"/>
        <w:ind w:right="247" w:firstLine="436"/>
        <w:jc w:val="both"/>
      </w:pPr>
      <w:r>
        <w:rPr/>
        <w:t>（3）上海棉宏国际贸易有限公司是本公司控股</w:t>
      </w:r>
      <w:r>
        <w:rPr>
          <w:spacing w:val="-34"/>
        </w:rPr>
        <w:t> </w:t>
      </w:r>
      <w:r>
        <w:rPr/>
        <w:t>90％的子公司。该公司注</w:t>
      </w:r>
      <w:r>
        <w:rPr/>
        <w:t> 册地址在上海外高桥保税区泰谷路</w:t>
      </w:r>
      <w:r>
        <w:rPr>
          <w:spacing w:val="-57"/>
        </w:rPr>
        <w:t> </w:t>
      </w:r>
      <w:r>
        <w:rPr/>
        <w:t>169</w:t>
      </w:r>
      <w:r>
        <w:rPr>
          <w:spacing w:val="-57"/>
        </w:rPr>
        <w:t> </w:t>
      </w:r>
      <w:r>
        <w:rPr>
          <w:spacing w:val="-5"/>
        </w:rPr>
        <w:t>号，主要从事国际贸易、保税区企业间</w:t>
      </w:r>
      <w:r>
        <w:rPr/>
        <w:t> 贸易及区内贸易代理，区内贸易咨询等。该公司注册资本为</w:t>
      </w:r>
      <w:r>
        <w:rPr>
          <w:spacing w:val="-84"/>
        </w:rPr>
        <w:t> </w:t>
      </w:r>
      <w:r>
        <w:rPr/>
        <w:t>200</w:t>
      </w:r>
      <w:r>
        <w:rPr>
          <w:spacing w:val="-84"/>
        </w:rPr>
        <w:t> </w:t>
      </w:r>
      <w:r>
        <w:rPr>
          <w:spacing w:val="-5"/>
        </w:rPr>
        <w:t>万元，截止报</w:t>
      </w:r>
      <w:r>
        <w:rPr/>
        <w:t> 告期末资产总额为</w:t>
      </w:r>
      <w:r>
        <w:rPr>
          <w:spacing w:val="-58"/>
        </w:rPr>
        <w:t> </w:t>
      </w:r>
      <w:r>
        <w:rPr/>
        <w:t>196.15</w:t>
      </w:r>
      <w:r>
        <w:rPr>
          <w:spacing w:val="-58"/>
        </w:rPr>
        <w:t> </w:t>
      </w:r>
      <w:r>
        <w:rPr>
          <w:spacing w:val="-4"/>
        </w:rPr>
        <w:t>万元，净资产为</w:t>
      </w:r>
      <w:r>
        <w:rPr>
          <w:spacing w:val="-58"/>
        </w:rPr>
        <w:t> </w:t>
      </w:r>
      <w:r>
        <w:rPr/>
        <w:t>196.15</w:t>
      </w:r>
      <w:r>
        <w:rPr>
          <w:spacing w:val="-58"/>
        </w:rPr>
        <w:t> </w:t>
      </w:r>
      <w:r>
        <w:rPr>
          <w:spacing w:val="-5"/>
        </w:rPr>
        <w:t>万元；报告期内，该公司实</w:t>
      </w:r>
      <w:r>
        <w:rPr/>
        <w:t> 现净利润-2.70</w:t>
      </w:r>
      <w:r>
        <w:rPr>
          <w:spacing w:val="-60"/>
        </w:rPr>
        <w:t> </w:t>
      </w:r>
      <w:r>
        <w:rPr/>
        <w:t>万元。</w:t>
      </w:r>
    </w:p>
    <w:p>
      <w:pPr>
        <w:pStyle w:val="BodyText"/>
        <w:spacing w:line="350" w:lineRule="auto" w:before="36"/>
        <w:ind w:right="247" w:firstLine="436"/>
        <w:jc w:val="both"/>
      </w:pPr>
      <w:r>
        <w:rPr/>
        <w:t>（4）上海冀源国际贸易有限公司是本公司控股</w:t>
      </w:r>
      <w:r>
        <w:rPr>
          <w:spacing w:val="-34"/>
        </w:rPr>
        <w:t> </w:t>
      </w:r>
      <w:r>
        <w:rPr/>
        <w:t>70％的子公司。该公司注</w:t>
      </w:r>
      <w:r>
        <w:rPr/>
        <w:t> 册地址在上海外高桥保税区泰谷路</w:t>
      </w:r>
      <w:r>
        <w:rPr>
          <w:spacing w:val="-57"/>
        </w:rPr>
        <w:t> </w:t>
      </w:r>
      <w:r>
        <w:rPr/>
        <w:t>169</w:t>
      </w:r>
      <w:r>
        <w:rPr>
          <w:spacing w:val="-57"/>
        </w:rPr>
        <w:t> </w:t>
      </w:r>
      <w:r>
        <w:rPr>
          <w:spacing w:val="-5"/>
        </w:rPr>
        <w:t>号，主要从事国际贸易，保税区企业间</w:t>
      </w:r>
      <w:r>
        <w:rPr/>
        <w:t> 的贸易及区内贸易代理等。该公司注册资本为</w:t>
      </w:r>
      <w:r>
        <w:rPr>
          <w:spacing w:val="-75"/>
        </w:rPr>
        <w:t> </w:t>
      </w:r>
      <w:r>
        <w:rPr/>
        <w:t>198</w:t>
      </w:r>
      <w:r>
        <w:rPr>
          <w:spacing w:val="-75"/>
        </w:rPr>
        <w:t> </w:t>
      </w:r>
      <w:r>
        <w:rPr>
          <w:spacing w:val="-4"/>
        </w:rPr>
        <w:t>万元，截止报告期末资产总</w:t>
      </w:r>
      <w:r>
        <w:rPr/>
        <w:t> 额为</w:t>
      </w:r>
      <w:r>
        <w:rPr>
          <w:spacing w:val="-57"/>
        </w:rPr>
        <w:t> </w:t>
      </w:r>
      <w:r>
        <w:rPr/>
        <w:t>496.08</w:t>
      </w:r>
      <w:r>
        <w:rPr>
          <w:spacing w:val="-57"/>
        </w:rPr>
        <w:t> </w:t>
      </w:r>
      <w:r>
        <w:rPr>
          <w:spacing w:val="-16"/>
        </w:rPr>
        <w:t>万元，净资产为</w:t>
      </w:r>
      <w:r>
        <w:rPr>
          <w:spacing w:val="-57"/>
        </w:rPr>
        <w:t> </w:t>
      </w:r>
      <w:r>
        <w:rPr/>
        <w:t>164.67</w:t>
      </w:r>
      <w:r>
        <w:rPr>
          <w:spacing w:val="-57"/>
        </w:rPr>
        <w:t> </w:t>
      </w:r>
      <w:r>
        <w:rPr>
          <w:spacing w:val="-10"/>
        </w:rPr>
        <w:t>万元；报告期内，该公司实现净利润-41.22</w:t>
      </w:r>
      <w:r>
        <w:rPr/>
        <w:t> 万元。</w:t>
      </w:r>
    </w:p>
    <w:p>
      <w:pPr>
        <w:pStyle w:val="BodyText"/>
        <w:spacing w:line="350" w:lineRule="auto" w:before="35"/>
        <w:ind w:right="241" w:firstLine="436"/>
        <w:jc w:val="both"/>
      </w:pPr>
      <w:r>
        <w:rPr/>
        <w:t>（5）上海常纺恒友国际贸易有限公司是本公司控股</w:t>
      </w:r>
      <w:r>
        <w:rPr>
          <w:spacing w:val="-34"/>
        </w:rPr>
        <w:t> </w:t>
      </w:r>
      <w:r>
        <w:rPr/>
        <w:t>90％的子公司。该公</w:t>
      </w:r>
      <w:r>
        <w:rPr/>
        <w:t> 司注册地址在上海市浦东新区商城路</w:t>
      </w:r>
      <w:r>
        <w:rPr>
          <w:spacing w:val="-50"/>
        </w:rPr>
        <w:t> </w:t>
      </w:r>
      <w:r>
        <w:rPr/>
        <w:t>297</w:t>
      </w:r>
      <w:r>
        <w:rPr>
          <w:spacing w:val="-50"/>
        </w:rPr>
        <w:t> </w:t>
      </w:r>
      <w:r>
        <w:rPr/>
        <w:t>号</w:t>
      </w:r>
      <w:r>
        <w:rPr>
          <w:spacing w:val="-50"/>
        </w:rPr>
        <w:t> </w:t>
      </w:r>
      <w:r>
        <w:rPr/>
        <w:t>1206</w:t>
      </w:r>
      <w:r>
        <w:rPr>
          <w:spacing w:val="-50"/>
        </w:rPr>
        <w:t> </w:t>
      </w:r>
      <w:r>
        <w:rPr/>
        <w:t>室。主要从事各类商品和技</w:t>
      </w:r>
      <w:r>
        <w:rPr/>
        <w:t> </w:t>
      </w:r>
      <w:r>
        <w:rPr>
          <w:spacing w:val="-3"/>
        </w:rPr>
        <w:t>术的进出口，机电设备及零配件、车辆配件、金属材料、化工产品、建筑装潢</w:t>
      </w:r>
      <w:r>
        <w:rPr>
          <w:spacing w:val="-98"/>
        </w:rPr>
        <w:t> </w:t>
      </w:r>
      <w:r>
        <w:rPr>
          <w:spacing w:val="-98"/>
        </w:rPr>
      </w:r>
      <w:r>
        <w:rPr>
          <w:spacing w:val="-3"/>
        </w:rPr>
        <w:t>材料、纺织原料、百货、五金交电、农副产品的销售，咨询服务。该公司注册</w:t>
      </w:r>
      <w:r>
        <w:rPr>
          <w:spacing w:val="-102"/>
        </w:rPr>
        <w:t> </w:t>
      </w:r>
      <w:r>
        <w:rPr>
          <w:spacing w:val="-102"/>
        </w:rPr>
      </w:r>
      <w:r>
        <w:rPr>
          <w:spacing w:val="4"/>
        </w:rPr>
        <w:t>资本为 </w:t>
      </w:r>
      <w:r>
        <w:rPr/>
        <w:t>1,000 </w:t>
      </w:r>
      <w:r>
        <w:rPr>
          <w:spacing w:val="5"/>
        </w:rPr>
        <w:t>万元，截止报告期末资产总额为 </w:t>
      </w:r>
      <w:r>
        <w:rPr/>
        <w:t>1，257.40</w:t>
      </w:r>
      <w:r>
        <w:rPr>
          <w:spacing w:val="34"/>
        </w:rPr>
        <w:t> </w:t>
      </w:r>
      <w:r>
        <w:rPr>
          <w:spacing w:val="6"/>
        </w:rPr>
        <w:t>万元，净资产为</w:t>
      </w:r>
      <w:r>
        <w:rPr>
          <w:spacing w:val="6"/>
        </w:rPr>
        <w:t> </w:t>
      </w:r>
      <w:r>
        <w:rPr/>
        <w:t>1,132.79</w:t>
      </w:r>
      <w:r>
        <w:rPr>
          <w:spacing w:val="-60"/>
        </w:rPr>
        <w:t> </w:t>
      </w:r>
      <w:r>
        <w:rPr/>
        <w:t>万元；报告期内，该公司实现净利润</w:t>
      </w:r>
      <w:r>
        <w:rPr>
          <w:spacing w:val="-60"/>
        </w:rPr>
        <w:t> </w:t>
      </w:r>
      <w:r>
        <w:rPr/>
        <w:t>0.79</w:t>
      </w:r>
      <w:r>
        <w:rPr>
          <w:spacing w:val="-60"/>
        </w:rPr>
        <w:t> </w:t>
      </w:r>
      <w:r>
        <w:rPr/>
        <w:t>万元。</w:t>
      </w:r>
    </w:p>
    <w:p>
      <w:pPr>
        <w:pStyle w:val="BodyText"/>
        <w:spacing w:line="350" w:lineRule="auto" w:before="35"/>
        <w:ind w:right="247" w:firstLine="436"/>
        <w:jc w:val="both"/>
      </w:pPr>
      <w:r>
        <w:rPr/>
        <w:t>（6）石家庄常山赵州纺织有限公司是本公司控股</w:t>
      </w:r>
      <w:r>
        <w:rPr>
          <w:spacing w:val="-34"/>
        </w:rPr>
        <w:t> </w:t>
      </w:r>
      <w:r>
        <w:rPr/>
        <w:t>70％的子公司。该公司</w:t>
      </w:r>
      <w:r>
        <w:rPr/>
        <w:t> 注册地址在河北省赵县赵元路 16</w:t>
      </w:r>
      <w:r>
        <w:rPr>
          <w:spacing w:val="-77"/>
        </w:rPr>
        <w:t> </w:t>
      </w:r>
      <w:r>
        <w:rPr/>
        <w:t>号。主要从事纺织产品、针织品、服装印染</w:t>
      </w:r>
      <w:r>
        <w:rPr/>
        <w:t> </w:t>
      </w:r>
      <w:r>
        <w:rPr>
          <w:spacing w:val="-3"/>
        </w:rPr>
        <w:t>加工；家用服饰，纺织品；本企业自产产品及相关技术的出口业务；本企业生</w:t>
      </w:r>
      <w:r>
        <w:rPr>
          <w:spacing w:val="-98"/>
        </w:rPr>
        <w:t> </w:t>
      </w:r>
      <w:r>
        <w:rPr>
          <w:spacing w:val="-98"/>
        </w:rPr>
      </w:r>
      <w:r>
        <w:rPr/>
        <w:t>产所需棉花收购加工；棉花的批发零售。该公司注册资本为</w:t>
      </w:r>
      <w:r>
        <w:rPr>
          <w:spacing w:val="-84"/>
        </w:rPr>
        <w:t> </w:t>
      </w:r>
      <w:r>
        <w:rPr/>
        <w:t>1,500</w:t>
      </w:r>
      <w:r>
        <w:rPr>
          <w:spacing w:val="-84"/>
        </w:rPr>
        <w:t> </w:t>
      </w:r>
      <w:r>
        <w:rPr>
          <w:spacing w:val="-6"/>
        </w:rPr>
        <w:t>万元，截止</w:t>
      </w:r>
    </w:p>
    <w:p>
      <w:pPr>
        <w:spacing w:after="0" w:line="350" w:lineRule="auto"/>
        <w:jc w:val="both"/>
        <w:sectPr>
          <w:footerReference w:type="default" r:id="rId26"/>
          <w:pgSz w:w="11900" w:h="16840"/>
          <w:pgMar w:footer="707" w:header="372" w:top="1020" w:bottom="900" w:left="1680" w:right="1680"/>
          <w:pgNumType w:start="20"/>
        </w:sectPr>
      </w:pPr>
    </w:p>
    <w:p>
      <w:pPr>
        <w:pStyle w:val="BodyText"/>
        <w:spacing w:line="350" w:lineRule="auto" w:before="88"/>
        <w:ind w:right="247"/>
        <w:jc w:val="both"/>
      </w:pPr>
      <w:r>
        <w:rPr/>
        <w:t>报告期末资产总额为</w:t>
      </w:r>
      <w:r>
        <w:rPr>
          <w:spacing w:val="-59"/>
        </w:rPr>
        <w:t> </w:t>
      </w:r>
      <w:r>
        <w:rPr/>
        <w:t>8,630.84</w:t>
      </w:r>
      <w:r>
        <w:rPr>
          <w:spacing w:val="-59"/>
        </w:rPr>
        <w:t> </w:t>
      </w:r>
      <w:r>
        <w:rPr>
          <w:spacing w:val="-4"/>
        </w:rPr>
        <w:t>万元，净资产为</w:t>
      </w:r>
      <w:r>
        <w:rPr>
          <w:spacing w:val="-59"/>
        </w:rPr>
        <w:t> </w:t>
      </w:r>
      <w:r>
        <w:rPr/>
        <w:t>1,830.18</w:t>
      </w:r>
      <w:r>
        <w:rPr>
          <w:spacing w:val="-59"/>
        </w:rPr>
        <w:t> </w:t>
      </w:r>
      <w:r>
        <w:rPr>
          <w:spacing w:val="-6"/>
        </w:rPr>
        <w:t>万元；报告期内，该</w:t>
      </w:r>
      <w:r>
        <w:rPr/>
        <w:t> 公司实现净利润-322.93</w:t>
      </w:r>
      <w:r>
        <w:rPr>
          <w:spacing w:val="-60"/>
        </w:rPr>
        <w:t> </w:t>
      </w:r>
      <w:r>
        <w:rPr/>
        <w:t>万元。</w:t>
      </w:r>
    </w:p>
    <w:p>
      <w:pPr>
        <w:pStyle w:val="BodyText"/>
        <w:spacing w:line="350" w:lineRule="auto" w:before="36"/>
        <w:ind w:right="242" w:firstLine="436"/>
        <w:jc w:val="both"/>
      </w:pPr>
      <w:r>
        <w:rPr/>
        <w:t>（7）河北常山富达棉业有限公司是本公司全资子公司。该公司注册地址</w:t>
      </w:r>
      <w:r>
        <w:rPr>
          <w:spacing w:val="2"/>
        </w:rPr>
        <w:t> </w:t>
      </w:r>
      <w:r>
        <w:rPr/>
        <w:t>在河北省邱县西邯临公路 65</w:t>
      </w:r>
      <w:r>
        <w:rPr>
          <w:spacing w:val="-78"/>
        </w:rPr>
        <w:t> </w:t>
      </w:r>
      <w:r>
        <w:rPr/>
        <w:t>公里处。主要从事皮棉、棉花及副产品收购、加</w:t>
      </w:r>
      <w:r>
        <w:rPr/>
        <w:t> </w:t>
      </w:r>
      <w:r>
        <w:rPr>
          <w:spacing w:val="-3"/>
        </w:rPr>
        <w:t>工、购销；棉布、棉纱及棉织品购销业务。该公司注册资本为</w:t>
      </w:r>
      <w:r>
        <w:rPr>
          <w:spacing w:val="-50"/>
        </w:rPr>
        <w:t> </w:t>
      </w:r>
      <w:r>
        <w:rPr/>
        <w:t>988</w:t>
      </w:r>
      <w:r>
        <w:rPr>
          <w:spacing w:val="-50"/>
        </w:rPr>
        <w:t> </w:t>
      </w:r>
      <w:r>
        <w:rPr>
          <w:spacing w:val="-4"/>
        </w:rPr>
        <w:t>万元，截止</w:t>
      </w:r>
      <w:r>
        <w:rPr/>
        <w:t> 报告期末资产总额为</w:t>
      </w:r>
      <w:r>
        <w:rPr>
          <w:spacing w:val="-58"/>
        </w:rPr>
        <w:t> </w:t>
      </w:r>
      <w:r>
        <w:rPr/>
        <w:t>1,718.18</w:t>
      </w:r>
      <w:r>
        <w:rPr>
          <w:spacing w:val="-58"/>
        </w:rPr>
        <w:t> </w:t>
      </w:r>
      <w:r>
        <w:rPr>
          <w:spacing w:val="-4"/>
        </w:rPr>
        <w:t>万元，净资产为</w:t>
      </w:r>
      <w:r>
        <w:rPr>
          <w:spacing w:val="-58"/>
        </w:rPr>
        <w:t> </w:t>
      </w:r>
      <w:r>
        <w:rPr/>
        <w:t>724.16</w:t>
      </w:r>
      <w:r>
        <w:rPr>
          <w:spacing w:val="-58"/>
        </w:rPr>
        <w:t> </w:t>
      </w:r>
      <w:r>
        <w:rPr>
          <w:spacing w:val="-6"/>
        </w:rPr>
        <w:t>万元；报告期内，该公</w:t>
      </w:r>
      <w:r>
        <w:rPr/>
        <w:t> 司实现净利润</w:t>
      </w:r>
      <w:r>
        <w:rPr>
          <w:spacing w:val="-60"/>
        </w:rPr>
        <w:t> </w:t>
      </w:r>
      <w:r>
        <w:rPr/>
        <w:t>5.61</w:t>
      </w:r>
      <w:r>
        <w:rPr>
          <w:spacing w:val="-60"/>
        </w:rPr>
        <w:t> </w:t>
      </w:r>
      <w:r>
        <w:rPr/>
        <w:t>万元。</w:t>
      </w:r>
    </w:p>
    <w:p>
      <w:pPr>
        <w:pStyle w:val="BodyText"/>
        <w:spacing w:line="350" w:lineRule="auto" w:before="35"/>
        <w:ind w:right="242" w:firstLine="436"/>
        <w:jc w:val="both"/>
      </w:pPr>
      <w:r>
        <w:rPr/>
        <w:t>（8）石家庄常山恒荣进出口贸易有限公司是本公司全资子公司。该公司</w:t>
      </w:r>
      <w:r>
        <w:rPr>
          <w:spacing w:val="2"/>
        </w:rPr>
        <w:t> </w:t>
      </w:r>
      <w:r>
        <w:rPr/>
        <w:t>注册地址在石家庄和平东路</w:t>
      </w:r>
      <w:r>
        <w:rPr>
          <w:spacing w:val="-59"/>
        </w:rPr>
        <w:t> </w:t>
      </w:r>
      <w:r>
        <w:rPr/>
        <w:t>183</w:t>
      </w:r>
      <w:r>
        <w:rPr>
          <w:spacing w:val="-59"/>
        </w:rPr>
        <w:t> </w:t>
      </w:r>
      <w:r>
        <w:rPr>
          <w:spacing w:val="-4"/>
        </w:rPr>
        <w:t>号。主要从事自营和代理各类商品和技术进出</w:t>
      </w:r>
      <w:r>
        <w:rPr/>
        <w:t> </w:t>
      </w:r>
      <w:r>
        <w:rPr>
          <w:spacing w:val="-3"/>
        </w:rPr>
        <w:t>口，机电设备及零配件，车辆配件，金属材料，化工产品(危险品除外)，建筑</w:t>
      </w:r>
      <w:r>
        <w:rPr>
          <w:spacing w:val="-95"/>
        </w:rPr>
        <w:t> </w:t>
      </w:r>
      <w:r>
        <w:rPr>
          <w:spacing w:val="-95"/>
        </w:rPr>
      </w:r>
      <w:r>
        <w:rPr>
          <w:spacing w:val="-3"/>
        </w:rPr>
        <w:t>装饰材料，纺织原料(棉花收购除外)，百货，五金交电的销售业务。该公司注</w:t>
      </w:r>
      <w:r>
        <w:rPr>
          <w:spacing w:val="-95"/>
        </w:rPr>
        <w:t> </w:t>
      </w:r>
      <w:r>
        <w:rPr>
          <w:spacing w:val="-95"/>
        </w:rPr>
      </w:r>
      <w:r>
        <w:rPr/>
        <w:t>册资本为</w:t>
      </w:r>
      <w:r>
        <w:rPr>
          <w:spacing w:val="-62"/>
        </w:rPr>
        <w:t> </w:t>
      </w:r>
      <w:r>
        <w:rPr/>
        <w:t>500</w:t>
      </w:r>
      <w:r>
        <w:rPr>
          <w:spacing w:val="-62"/>
        </w:rPr>
        <w:t> </w:t>
      </w:r>
      <w:r>
        <w:rPr>
          <w:spacing w:val="-9"/>
        </w:rPr>
        <w:t>万元，截止报告期末资产总额为</w:t>
      </w:r>
      <w:r>
        <w:rPr>
          <w:spacing w:val="-62"/>
        </w:rPr>
        <w:t> </w:t>
      </w:r>
      <w:r>
        <w:rPr/>
        <w:t>3,561.55</w:t>
      </w:r>
      <w:r>
        <w:rPr>
          <w:spacing w:val="-62"/>
        </w:rPr>
        <w:t> </w:t>
      </w:r>
      <w:r>
        <w:rPr>
          <w:spacing w:val="-18"/>
        </w:rPr>
        <w:t>万元，净资产为</w:t>
      </w:r>
      <w:r>
        <w:rPr>
          <w:spacing w:val="-62"/>
        </w:rPr>
        <w:t> </w:t>
      </w:r>
      <w:r>
        <w:rPr/>
        <w:t>554.59</w:t>
      </w:r>
      <w:r>
        <w:rPr/>
        <w:t> 万元；报告期内，该公司实现净利润</w:t>
      </w:r>
      <w:r>
        <w:rPr>
          <w:spacing w:val="-60"/>
        </w:rPr>
        <w:t> </w:t>
      </w:r>
      <w:r>
        <w:rPr/>
        <w:t>54.59</w:t>
      </w:r>
      <w:r>
        <w:rPr>
          <w:spacing w:val="-60"/>
        </w:rPr>
        <w:t> </w:t>
      </w:r>
      <w:r>
        <w:rPr/>
        <w:t>万元。</w:t>
      </w:r>
    </w:p>
    <w:p>
      <w:pPr>
        <w:pStyle w:val="BodyText"/>
        <w:spacing w:line="240" w:lineRule="auto" w:before="35"/>
        <w:ind w:left="644" w:right="123"/>
        <w:jc w:val="left"/>
      </w:pPr>
      <w:r>
        <w:rPr/>
        <w:t>2、主要参股公司</w:t>
      </w:r>
    </w:p>
    <w:p>
      <w:pPr>
        <w:spacing w:line="240" w:lineRule="auto" w:before="3"/>
        <w:rPr>
          <w:rFonts w:ascii="宋体" w:hAnsi="宋体" w:cs="宋体" w:eastAsia="宋体" w:hint="default"/>
          <w:sz w:val="17"/>
          <w:szCs w:val="17"/>
        </w:rPr>
      </w:pPr>
    </w:p>
    <w:p>
      <w:pPr>
        <w:pStyle w:val="BodyText"/>
        <w:spacing w:line="427" w:lineRule="auto"/>
        <w:ind w:right="247" w:firstLine="420"/>
        <w:jc w:val="both"/>
      </w:pPr>
      <w:r>
        <w:rPr>
          <w:spacing w:val="-6"/>
        </w:rPr>
        <w:t>清华紫光科技创新投资有限公司，本公司参股</w:t>
      </w:r>
      <w:r>
        <w:rPr>
          <w:spacing w:val="-69"/>
        </w:rPr>
        <w:t> </w:t>
      </w:r>
      <w:r>
        <w:rPr>
          <w:spacing w:val="-12"/>
        </w:rPr>
        <w:t>8％。该公司注册资本</w:t>
      </w:r>
      <w:r>
        <w:rPr>
          <w:spacing w:val="-69"/>
        </w:rPr>
        <w:t> </w:t>
      </w:r>
      <w:r>
        <w:rPr/>
        <w:t>25,000</w:t>
      </w:r>
      <w:r>
        <w:rPr/>
        <w:t> 万元。</w:t>
      </w:r>
    </w:p>
    <w:p>
      <w:pPr>
        <w:pStyle w:val="BodyText"/>
        <w:spacing w:line="294" w:lineRule="exact"/>
        <w:ind w:left="627" w:right="123"/>
        <w:jc w:val="left"/>
      </w:pPr>
      <w:r>
        <w:rPr/>
        <w:t>二、对公司未来发展的展望</w:t>
      </w:r>
    </w:p>
    <w:p>
      <w:pPr>
        <w:pStyle w:val="BodyText"/>
        <w:spacing w:line="352" w:lineRule="auto" w:before="145"/>
        <w:ind w:left="627" w:right="245"/>
        <w:jc w:val="left"/>
      </w:pPr>
      <w:r>
        <w:rPr/>
        <w:t>1、行业发展趋势和公司面临的市场竞争格局 </w:t>
      </w:r>
      <w:r>
        <w:rPr>
          <w:spacing w:val="-1"/>
        </w:rPr>
        <w:t>纺织行业是我国传统支柱产业，重要的民生产业，也是在国际竞争中比较</w:t>
      </w:r>
    </w:p>
    <w:p>
      <w:pPr>
        <w:pStyle w:val="BodyText"/>
        <w:spacing w:line="350" w:lineRule="auto" w:before="32"/>
        <w:ind w:right="247"/>
        <w:jc w:val="both"/>
      </w:pPr>
      <w:r>
        <w:rPr>
          <w:spacing w:val="-3"/>
        </w:rPr>
        <w:t>优势明显的重要产业之一，对积累资金、出口创汇、繁荣市场、扩大就业、解</w:t>
      </w:r>
      <w:r>
        <w:rPr>
          <w:spacing w:val="-97"/>
        </w:rPr>
        <w:t> </w:t>
      </w:r>
      <w:r>
        <w:rPr>
          <w:spacing w:val="-97"/>
        </w:rPr>
      </w:r>
      <w:r>
        <w:rPr>
          <w:spacing w:val="-3"/>
        </w:rPr>
        <w:t>决“三农”问题、提高城镇化水平、带动相关产业和促进区域经济发展发挥了</w:t>
      </w:r>
      <w:r>
        <w:rPr>
          <w:spacing w:val="-98"/>
        </w:rPr>
        <w:t> </w:t>
      </w:r>
      <w:r>
        <w:rPr>
          <w:spacing w:val="-98"/>
        </w:rPr>
      </w:r>
      <w:r>
        <w:rPr>
          <w:spacing w:val="-3"/>
        </w:rPr>
        <w:t>重要的作用。棉纺织作为纺织产业的基础性行业，经过多年的快速发展，形成</w:t>
      </w:r>
      <w:r>
        <w:rPr>
          <w:spacing w:val="-96"/>
        </w:rPr>
        <w:t> </w:t>
      </w:r>
      <w:r>
        <w:rPr>
          <w:spacing w:val="-96"/>
        </w:rPr>
      </w:r>
      <w:r>
        <w:rPr>
          <w:spacing w:val="-3"/>
        </w:rPr>
        <w:t>了门类齐全、产业链完整、生产规模大、成本低、质量高、信誉好、劳动力综</w:t>
      </w:r>
      <w:r>
        <w:rPr>
          <w:spacing w:val="-100"/>
        </w:rPr>
        <w:t> </w:t>
      </w:r>
      <w:r>
        <w:rPr>
          <w:spacing w:val="-100"/>
        </w:rPr>
      </w:r>
      <w:r>
        <w:rPr/>
        <w:t>合素质高、市场竞争力强等明显的发展优势。</w:t>
      </w:r>
    </w:p>
    <w:p>
      <w:pPr>
        <w:pStyle w:val="BodyText"/>
        <w:spacing w:line="350" w:lineRule="auto" w:before="36"/>
        <w:ind w:right="170" w:firstLine="420"/>
        <w:jc w:val="both"/>
      </w:pPr>
      <w:r>
        <w:rPr/>
        <w:t>随着周边发展中国家纺织业的快速发展，我国纺织行业劳动力成本优势逐 </w:t>
      </w:r>
      <w:r>
        <w:rPr>
          <w:spacing w:val="-3"/>
        </w:rPr>
        <w:t>渐削弱；同时国内行业竞争的加剧，使我国纺织行业面临着制约发展的突出矛</w:t>
      </w:r>
      <w:r>
        <w:rPr>
          <w:spacing w:val="-96"/>
        </w:rPr>
        <w:t> </w:t>
      </w:r>
      <w:r>
        <w:rPr>
          <w:spacing w:val="-96"/>
        </w:rPr>
      </w:r>
      <w:r>
        <w:rPr>
          <w:spacing w:val="-3"/>
        </w:rPr>
        <w:t>盾和问题，主要表现为有数量缺效益，有规模缺品牌，有技术缺创新，出口靠</w:t>
      </w:r>
      <w:r>
        <w:rPr>
          <w:spacing w:val="-98"/>
        </w:rPr>
        <w:t> </w:t>
      </w:r>
      <w:r>
        <w:rPr>
          <w:spacing w:val="-98"/>
        </w:rPr>
      </w:r>
      <w:r>
        <w:rPr>
          <w:spacing w:val="-3"/>
        </w:rPr>
        <w:t>规模拼价格，以低端产品为主，科技和品牌贡献率低，易受国内外原料和产品</w:t>
      </w:r>
      <w:r>
        <w:rPr>
          <w:spacing w:val="-96"/>
        </w:rPr>
        <w:t> </w:t>
      </w:r>
      <w:r>
        <w:rPr>
          <w:spacing w:val="-96"/>
        </w:rPr>
      </w:r>
      <w:r>
        <w:rPr>
          <w:spacing w:val="4"/>
        </w:rPr>
        <w:t>市场波动影响，纺织品出口的贸易摩擦频繁发生，加之国家宏观调控，2008</w:t>
      </w:r>
      <w:r>
        <w:rPr>
          <w:spacing w:val="-113"/>
        </w:rPr>
        <w:t> </w:t>
      </w:r>
      <w:r>
        <w:rPr>
          <w:spacing w:val="-113"/>
        </w:rPr>
      </w:r>
      <w:r>
        <w:rPr>
          <w:spacing w:val="-3"/>
        </w:rPr>
        <w:t>年货币政策由过去“稳健”转为“从紧”，资源环境约束日益加剧、人民币持</w:t>
      </w:r>
      <w:r>
        <w:rPr>
          <w:spacing w:val="-105"/>
        </w:rPr>
        <w:t> </w:t>
      </w:r>
      <w:r>
        <w:rPr>
          <w:spacing w:val="-105"/>
        </w:rPr>
      </w:r>
      <w:r>
        <w:rPr/>
        <w:t>续升值、存款准备金率和贷款利率上调、用工成本提高、国内产能急剧扩大、</w:t>
      </w:r>
    </w:p>
    <w:p>
      <w:pPr>
        <w:spacing w:after="0" w:line="350" w:lineRule="auto"/>
        <w:jc w:val="both"/>
        <w:sectPr>
          <w:pgSz w:w="11900" w:h="16840"/>
          <w:pgMar w:header="372" w:footer="707" w:top="1020" w:bottom="900" w:left="1680" w:right="1680"/>
        </w:sectPr>
      </w:pPr>
    </w:p>
    <w:p>
      <w:pPr>
        <w:pStyle w:val="BodyText"/>
        <w:spacing w:line="350" w:lineRule="auto" w:before="88"/>
        <w:ind w:left="627" w:right="245" w:hanging="420"/>
        <w:jc w:val="left"/>
      </w:pPr>
      <w:r>
        <w:rPr/>
        <w:t>滑准税的实施导致棉价升高等因素使棉纺织行业利润日趋微薄。 </w:t>
      </w:r>
      <w:r>
        <w:rPr>
          <w:spacing w:val="-1"/>
        </w:rPr>
        <w:t>在经历了“十五”期间超规模、超高速急剧扩张后，中国纺织行业的“井</w:t>
      </w:r>
    </w:p>
    <w:p>
      <w:pPr>
        <w:pStyle w:val="BodyText"/>
        <w:spacing w:line="350" w:lineRule="auto" w:before="36"/>
        <w:ind w:right="123"/>
        <w:jc w:val="left"/>
      </w:pPr>
      <w:r>
        <w:rPr>
          <w:spacing w:val="-3"/>
        </w:rPr>
        <w:t>喷”式发展时代已基本结束，纺织行业进入了新一轮调整转折期，各种增本减</w:t>
      </w:r>
      <w:r>
        <w:rPr>
          <w:spacing w:val="-96"/>
        </w:rPr>
        <w:t> </w:t>
      </w:r>
      <w:r>
        <w:rPr>
          <w:spacing w:val="-96"/>
        </w:rPr>
      </w:r>
      <w:r>
        <w:rPr>
          <w:spacing w:val="-3"/>
        </w:rPr>
        <w:t>利因素的增加，必将使大路产品市场竞争愈演愈烈，中低档产品的盈利空间越</w:t>
      </w:r>
      <w:r>
        <w:rPr>
          <w:spacing w:val="-96"/>
        </w:rPr>
        <w:t> </w:t>
      </w:r>
      <w:r>
        <w:rPr>
          <w:spacing w:val="-96"/>
        </w:rPr>
      </w:r>
      <w:r>
        <w:rPr>
          <w:spacing w:val="-3"/>
        </w:rPr>
        <w:t>来越小，从紧的货币政策将使一部分资金紧张的企业陷入困境。而资金相对充</w:t>
      </w:r>
      <w:r>
        <w:rPr>
          <w:spacing w:val="-96"/>
        </w:rPr>
        <w:t> </w:t>
      </w:r>
      <w:r>
        <w:rPr>
          <w:spacing w:val="-96"/>
        </w:rPr>
      </w:r>
      <w:r>
        <w:rPr>
          <w:spacing w:val="-6"/>
        </w:rPr>
        <w:t>裕，改造步伐较快，市场定位准确，产品档次较高的企业将会得到长足的发展，</w:t>
      </w:r>
      <w:r>
        <w:rPr>
          <w:spacing w:val="-105"/>
        </w:rPr>
        <w:t> </w:t>
      </w:r>
      <w:r>
        <w:rPr>
          <w:spacing w:val="-105"/>
        </w:rPr>
      </w:r>
      <w:r>
        <w:rPr>
          <w:spacing w:val="-3"/>
        </w:rPr>
        <w:t>占据更大的市场份额。加快产品结构调整，转变增长方式，推动技术进步，促</w:t>
      </w:r>
      <w:r>
        <w:rPr>
          <w:spacing w:val="-98"/>
        </w:rPr>
        <w:t> </w:t>
      </w:r>
      <w:r>
        <w:rPr>
          <w:spacing w:val="-98"/>
        </w:rPr>
      </w:r>
      <w:r>
        <w:rPr>
          <w:spacing w:val="-3"/>
        </w:rPr>
        <w:t>进产业升级，由规模数量型向质量效益型转变，由制造型向创造型转变，提高</w:t>
      </w:r>
      <w:r>
        <w:rPr>
          <w:spacing w:val="-96"/>
        </w:rPr>
        <w:t> </w:t>
      </w:r>
      <w:r>
        <w:rPr>
          <w:spacing w:val="-96"/>
        </w:rPr>
      </w:r>
      <w:r>
        <w:rPr>
          <w:spacing w:val="-6"/>
        </w:rPr>
        <w:t>科技和品牌贡献率，走新型工业化道路已成为纺织行业的首要任务。消化总量、</w:t>
      </w:r>
      <w:r>
        <w:rPr>
          <w:spacing w:val="-108"/>
        </w:rPr>
        <w:t> </w:t>
      </w:r>
      <w:r>
        <w:rPr>
          <w:spacing w:val="-108"/>
        </w:rPr>
      </w:r>
      <w:r>
        <w:rPr/>
        <w:t>注重质量、提高档次、自主创新成为纺织行业的发展方向。</w:t>
      </w:r>
    </w:p>
    <w:p>
      <w:pPr>
        <w:pStyle w:val="BodyText"/>
        <w:spacing w:line="240" w:lineRule="auto" w:before="35"/>
        <w:ind w:left="627" w:right="123"/>
        <w:jc w:val="left"/>
      </w:pPr>
      <w:r>
        <w:rPr/>
        <w:t>2、公司未来发展机遇和挑战</w:t>
      </w:r>
    </w:p>
    <w:p>
      <w:pPr>
        <w:pStyle w:val="BodyText"/>
        <w:spacing w:line="240" w:lineRule="auto" w:before="146"/>
        <w:ind w:left="627" w:right="123"/>
        <w:jc w:val="left"/>
      </w:pPr>
      <w:r>
        <w:rPr/>
        <w:t>（1）未来五年，公司面临重大发展机遇。</w:t>
      </w:r>
    </w:p>
    <w:p>
      <w:pPr>
        <w:pStyle w:val="BodyText"/>
        <w:spacing w:line="350" w:lineRule="auto" w:before="145"/>
        <w:ind w:right="123" w:firstLine="420"/>
        <w:jc w:val="left"/>
      </w:pPr>
      <w:r>
        <w:rPr/>
        <w:t>随着我国国民生产总值和人均</w:t>
      </w:r>
      <w:r>
        <w:rPr>
          <w:spacing w:val="-64"/>
        </w:rPr>
        <w:t> </w:t>
      </w:r>
      <w:r>
        <w:rPr/>
        <w:t>GDP</w:t>
      </w:r>
      <w:r>
        <w:rPr>
          <w:spacing w:val="-64"/>
        </w:rPr>
        <w:t> </w:t>
      </w:r>
      <w:r>
        <w:rPr/>
        <w:t>的迅速增长，未来几年我国人均衣着类</w:t>
      </w:r>
      <w:r>
        <w:rPr/>
        <w:t> </w:t>
      </w:r>
      <w:r>
        <w:rPr>
          <w:spacing w:val="-3"/>
        </w:rPr>
        <w:t>纤维消费将保持较快增速，装饰用和产业用纺织品消费存在着巨大的潜力，我</w:t>
      </w:r>
      <w:r>
        <w:rPr>
          <w:spacing w:val="-96"/>
        </w:rPr>
        <w:t> </w:t>
      </w:r>
      <w:r>
        <w:rPr>
          <w:spacing w:val="-96"/>
        </w:rPr>
      </w:r>
      <w:r>
        <w:rPr>
          <w:spacing w:val="-3"/>
        </w:rPr>
        <w:t>国纺织纤维消费将迎来一个快速增长时期；为促进纺织行业又好又快发展，河</w:t>
      </w:r>
      <w:r>
        <w:rPr>
          <w:spacing w:val="-96"/>
        </w:rPr>
        <w:t> </w:t>
      </w:r>
      <w:r>
        <w:rPr>
          <w:spacing w:val="-96"/>
        </w:rPr>
      </w:r>
      <w:r>
        <w:rPr>
          <w:spacing w:val="-3"/>
        </w:rPr>
        <w:t>北省政府下发了《关于加快纺织服装业发展的指导意见》，围绕提高综合竞争</w:t>
      </w:r>
      <w:r>
        <w:rPr>
          <w:spacing w:val="-104"/>
        </w:rPr>
        <w:t> </w:t>
      </w:r>
      <w:r>
        <w:rPr>
          <w:spacing w:val="-104"/>
        </w:rPr>
      </w:r>
      <w:r>
        <w:rPr>
          <w:spacing w:val="-13"/>
        </w:rPr>
        <w:t>力，通过“三提升”、“三调整”做大做强河北纺织服装产业，公司“整体改造，</w:t>
      </w:r>
      <w:r>
        <w:rPr>
          <w:spacing w:val="-90"/>
        </w:rPr>
        <w:t> </w:t>
      </w:r>
      <w:r>
        <w:rPr>
          <w:spacing w:val="-90"/>
        </w:rPr>
      </w:r>
      <w:r>
        <w:rPr>
          <w:spacing w:val="-3"/>
        </w:rPr>
        <w:t>优化升级”项目已被列为省重点产业支撑项目，将在土地、资金、财税等方面</w:t>
      </w:r>
      <w:r>
        <w:rPr>
          <w:spacing w:val="-98"/>
        </w:rPr>
        <w:t> </w:t>
      </w:r>
      <w:r>
        <w:rPr>
          <w:spacing w:val="-98"/>
        </w:rPr>
      </w:r>
      <w:r>
        <w:rPr>
          <w:spacing w:val="-3"/>
        </w:rPr>
        <w:t>给予大力支持；石家庄市政府十一五期间将重点建设“五大基地”，对纺织服</w:t>
      </w:r>
      <w:r>
        <w:rPr>
          <w:spacing w:val="-104"/>
        </w:rPr>
        <w:t> </w:t>
      </w:r>
      <w:r>
        <w:rPr>
          <w:spacing w:val="-104"/>
        </w:rPr>
      </w:r>
      <w:r>
        <w:rPr/>
        <w:t>装基地建设实行市级领导分包、定点联系走访、职能部门挂牌服务的责任制，</w:t>
      </w:r>
      <w:r>
        <w:rPr/>
        <w:t> </w:t>
      </w:r>
      <w:r>
        <w:rPr>
          <w:spacing w:val="-3"/>
        </w:rPr>
        <w:t>为公司发展营造了良好的外部环境。同时确定了市内厂区土地出让后溢价款按</w:t>
      </w:r>
      <w:r>
        <w:rPr>
          <w:spacing w:val="-94"/>
        </w:rPr>
        <w:t> </w:t>
      </w:r>
      <w:r>
        <w:rPr>
          <w:spacing w:val="-94"/>
        </w:rPr>
      </w:r>
      <w:r>
        <w:rPr/>
        <w:t>90%返还公司的政策，为公司整体搬迁改造提供了资金保证；通过土地收储和</w:t>
      </w:r>
      <w:r>
        <w:rPr>
          <w:spacing w:val="-85"/>
        </w:rPr>
        <w:t> </w:t>
      </w:r>
      <w:r>
        <w:rPr>
          <w:spacing w:val="-85"/>
        </w:rPr>
      </w:r>
      <w:r>
        <w:rPr>
          <w:spacing w:val="-3"/>
        </w:rPr>
        <w:t>出让，将改善公司资产负债结构，提高银行贷款资质和信誉，有效避免从紧的</w:t>
      </w:r>
      <w:r>
        <w:rPr>
          <w:spacing w:val="-96"/>
        </w:rPr>
        <w:t> </w:t>
      </w:r>
      <w:r>
        <w:rPr>
          <w:spacing w:val="-96"/>
        </w:rPr>
      </w:r>
      <w:r>
        <w:rPr/>
        <w:t>货币政策对公司的不利影响。</w:t>
      </w:r>
    </w:p>
    <w:p>
      <w:pPr>
        <w:pStyle w:val="BodyText"/>
        <w:spacing w:line="352" w:lineRule="auto" w:before="35"/>
        <w:ind w:right="123" w:firstLine="420"/>
        <w:jc w:val="left"/>
      </w:pPr>
      <w:r>
        <w:rPr>
          <w:spacing w:val="-5"/>
        </w:rPr>
        <w:t>未来五年内，公司实施整体搬迁改造优化升级项目，处于重大战略调整期。</w:t>
      </w:r>
      <w:r>
        <w:rPr/>
        <w:t> </w:t>
      </w:r>
      <w:r>
        <w:rPr>
          <w:spacing w:val="-3"/>
        </w:rPr>
        <w:t>为此，公司确立了“主业优化升级，多元经营发展，实施整体搬迁，实现四个</w:t>
      </w:r>
      <w:r>
        <w:rPr>
          <w:spacing w:val="-98"/>
        </w:rPr>
        <w:t> </w:t>
      </w:r>
      <w:r>
        <w:rPr>
          <w:spacing w:val="-98"/>
        </w:rPr>
      </w:r>
      <w:r>
        <w:rPr/>
        <w:t>突破”的发展战略，全面推进，稳步实施。</w:t>
      </w:r>
    </w:p>
    <w:p>
      <w:pPr>
        <w:pStyle w:val="BodyText"/>
        <w:spacing w:line="350" w:lineRule="auto" w:before="32"/>
        <w:ind w:right="170" w:firstLine="420"/>
        <w:jc w:val="both"/>
      </w:pPr>
      <w:r>
        <w:rPr/>
        <w:t>一是结合整体搬迁，实现主业优化升级的突破。按照三年内完成市区企业 </w:t>
      </w:r>
      <w:r>
        <w:rPr>
          <w:spacing w:val="-3"/>
        </w:rPr>
        <w:t>的搬迁改造的目标，产品要向精加工方向发展；市场定位为高档家纺、高档服</w:t>
      </w:r>
      <w:r>
        <w:rPr>
          <w:spacing w:val="-96"/>
        </w:rPr>
        <w:t> </w:t>
      </w:r>
      <w:r>
        <w:rPr>
          <w:spacing w:val="-96"/>
        </w:rPr>
      </w:r>
      <w:r>
        <w:rPr/>
        <w:t>装面料的供应商，实施差别化市场竞争战略，在高、新、专、特上取得突破， </w:t>
      </w:r>
      <w:r>
        <w:rPr>
          <w:spacing w:val="-3"/>
        </w:rPr>
        <w:t>提高科技贡献率。后两年要向深加工方向延伸，通过并购、联合等方式，建立</w:t>
      </w:r>
      <w:r>
        <w:rPr>
          <w:spacing w:val="-98"/>
        </w:rPr>
        <w:t> </w:t>
      </w:r>
      <w:r>
        <w:rPr>
          <w:spacing w:val="-98"/>
        </w:rPr>
      </w:r>
      <w:r>
        <w:rPr/>
        <w:t>起特色鲜明和富有竞争力的完整产业链，形成核心竞争力，提高品牌贡献率。</w:t>
      </w:r>
    </w:p>
    <w:p>
      <w:pPr>
        <w:spacing w:after="0" w:line="350" w:lineRule="auto"/>
        <w:jc w:val="both"/>
        <w:sectPr>
          <w:pgSz w:w="11900" w:h="16840"/>
          <w:pgMar w:header="372" w:footer="707" w:top="1020" w:bottom="900" w:left="1680" w:right="1680"/>
        </w:sectPr>
      </w:pPr>
    </w:p>
    <w:p>
      <w:pPr>
        <w:pStyle w:val="BodyText"/>
        <w:spacing w:line="352" w:lineRule="auto" w:before="88"/>
        <w:ind w:right="127"/>
        <w:jc w:val="both"/>
      </w:pPr>
      <w:r>
        <w:rPr/>
        <w:t>同时密切关注纺织新工艺、新技术、新材料、新产品的发展趋势和相关信息， </w:t>
      </w:r>
      <w:r>
        <w:rPr>
          <w:spacing w:val="-6"/>
        </w:rPr>
        <w:t>发挥国家级技术中心和国家认可实验室的作用，充实科研人员，加大研发投入，</w:t>
      </w:r>
      <w:r>
        <w:rPr>
          <w:spacing w:val="-108"/>
        </w:rPr>
        <w:t> </w:t>
      </w:r>
      <w:r>
        <w:rPr>
          <w:spacing w:val="-108"/>
        </w:rPr>
      </w:r>
      <w:r>
        <w:rPr/>
        <w:t>加强与大专院校、研究机构的合作，提高自主创新成果及其转化率。</w:t>
      </w:r>
    </w:p>
    <w:p>
      <w:pPr>
        <w:pStyle w:val="BodyText"/>
        <w:spacing w:line="350" w:lineRule="auto" w:before="32"/>
        <w:ind w:right="244" w:firstLine="420"/>
        <w:jc w:val="both"/>
      </w:pPr>
      <w:r>
        <w:rPr>
          <w:spacing w:val="-1"/>
        </w:rPr>
        <w:t>二是结合整体搬迁，实现公司内部整合的突破。通过整体搬迁，重构企业</w:t>
      </w:r>
      <w:r>
        <w:rPr/>
        <w:t> </w:t>
      </w:r>
      <w:r>
        <w:rPr>
          <w:spacing w:val="-3"/>
        </w:rPr>
        <w:t>内部组织架构，合理整合优化人力物力资源，以市场为导向，实行业务流程再</w:t>
      </w:r>
      <w:r>
        <w:rPr>
          <w:spacing w:val="-96"/>
        </w:rPr>
        <w:t> </w:t>
      </w:r>
      <w:r>
        <w:rPr>
          <w:spacing w:val="-96"/>
        </w:rPr>
      </w:r>
      <w:r>
        <w:rPr>
          <w:spacing w:val="-3"/>
        </w:rPr>
        <w:t>造，创建一个统分结合、管理科学、运行高效，规模优势得到充分发挥的企业</w:t>
      </w:r>
      <w:r>
        <w:rPr>
          <w:spacing w:val="-98"/>
        </w:rPr>
        <w:t> </w:t>
      </w:r>
      <w:r>
        <w:rPr>
          <w:spacing w:val="-98"/>
        </w:rPr>
      </w:r>
      <w:r>
        <w:rPr/>
        <w:t>运营管理模式，实现企业的科学发展和可持续发展。</w:t>
      </w:r>
    </w:p>
    <w:p>
      <w:pPr>
        <w:pStyle w:val="BodyText"/>
        <w:spacing w:line="352" w:lineRule="auto" w:before="35"/>
        <w:ind w:right="170" w:firstLine="420"/>
        <w:jc w:val="both"/>
      </w:pPr>
      <w:r>
        <w:rPr/>
        <w:t>三是结合整体搬迁，实现产权多元化的突破。积极引入战略投资者和实施 </w:t>
      </w:r>
      <w:r>
        <w:rPr>
          <w:spacing w:val="-3"/>
        </w:rPr>
        <w:t>员工持股计划，健全劳动、资本、技术、管理等生产要素按贡献参与分配的制</w:t>
      </w:r>
      <w:r>
        <w:rPr>
          <w:spacing w:val="-98"/>
        </w:rPr>
        <w:t> </w:t>
      </w:r>
      <w:r>
        <w:rPr>
          <w:spacing w:val="-98"/>
        </w:rPr>
      </w:r>
      <w:r>
        <w:rPr>
          <w:spacing w:val="-3"/>
        </w:rPr>
        <w:t>度，抓住我国地区间产业和资本转移和公司整体搬迁改造的机遇，坚定不移地</w:t>
      </w:r>
      <w:r>
        <w:rPr>
          <w:spacing w:val="-96"/>
        </w:rPr>
        <w:t> </w:t>
      </w:r>
      <w:r>
        <w:rPr>
          <w:spacing w:val="-96"/>
        </w:rPr>
      </w:r>
      <w:r>
        <w:rPr/>
        <w:t>加快改制步伐，破除束缚发展的体制机制障碍，构建起充满活力、富有效率、 更加开放、科学合理的新机制。</w:t>
      </w:r>
    </w:p>
    <w:p>
      <w:pPr>
        <w:pStyle w:val="BodyText"/>
        <w:spacing w:line="350" w:lineRule="auto" w:before="32"/>
        <w:ind w:right="242" w:firstLine="420"/>
        <w:jc w:val="both"/>
      </w:pPr>
      <w:r>
        <w:rPr>
          <w:spacing w:val="-1"/>
        </w:rPr>
        <w:t>四是结合整体搬迁，实现介入房地产开发的突破。“主业优化升级、介入</w:t>
      </w:r>
      <w:r>
        <w:rPr>
          <w:spacing w:val="3"/>
        </w:rPr>
        <w:t> </w:t>
      </w:r>
      <w:r>
        <w:rPr/>
        <w:t>房地产开发”</w:t>
      </w:r>
      <w:r>
        <w:rPr>
          <w:spacing w:val="31"/>
        </w:rPr>
        <w:t> </w:t>
      </w:r>
      <w:r>
        <w:rPr/>
        <w:t>是实现公司战略目标的重要举措。借助厂区搬迁的政策优势和</w:t>
      </w:r>
      <w:r>
        <w:rPr>
          <w:spacing w:val="-117"/>
        </w:rPr>
        <w:t> </w:t>
      </w:r>
      <w:r>
        <w:rPr>
          <w:spacing w:val="-117"/>
        </w:rPr>
      </w:r>
      <w:r>
        <w:rPr>
          <w:spacing w:val="-3"/>
        </w:rPr>
        <w:t>未来三年石家庄市城市建设“三年大变样”带来的巨大商机，通过合作开发和</w:t>
      </w:r>
      <w:r>
        <w:rPr>
          <w:spacing w:val="-96"/>
        </w:rPr>
        <w:t> </w:t>
      </w:r>
      <w:r>
        <w:rPr>
          <w:spacing w:val="-96"/>
        </w:rPr>
      </w:r>
      <w:r>
        <w:rPr>
          <w:spacing w:val="-3"/>
        </w:rPr>
        <w:t>自主开发的方式介入房地产业务，获得土地二次增值收益，筹集更多资金，进</w:t>
      </w:r>
      <w:r>
        <w:rPr>
          <w:spacing w:val="-96"/>
        </w:rPr>
        <w:t> </w:t>
      </w:r>
      <w:r>
        <w:rPr>
          <w:spacing w:val="-96"/>
        </w:rPr>
      </w:r>
      <w:r>
        <w:rPr>
          <w:spacing w:val="-3"/>
        </w:rPr>
        <w:t>一步提高纺织主业改造升级的档次，保证公司经营业绩持续增长，提升公司投</w:t>
      </w:r>
      <w:r>
        <w:rPr>
          <w:spacing w:val="-96"/>
        </w:rPr>
        <w:t> </w:t>
      </w:r>
      <w:r>
        <w:rPr>
          <w:spacing w:val="-96"/>
        </w:rPr>
      </w:r>
      <w:r>
        <w:rPr/>
        <w:t>资价值，回报广大投资者。</w:t>
      </w:r>
    </w:p>
    <w:p>
      <w:pPr>
        <w:pStyle w:val="BodyText"/>
        <w:spacing w:line="350" w:lineRule="auto" w:before="35"/>
        <w:ind w:left="627" w:right="123"/>
        <w:jc w:val="left"/>
      </w:pPr>
      <w:r>
        <w:rPr/>
        <w:t>（2）公司面临的挑战。 </w:t>
      </w:r>
      <w:r>
        <w:rPr>
          <w:spacing w:val="-1"/>
        </w:rPr>
        <w:t>整体搬迁是一项复杂的系统工程，涉及正定园区建设、市内企业搬迁、土</w:t>
      </w:r>
    </w:p>
    <w:p>
      <w:pPr>
        <w:pStyle w:val="BodyText"/>
        <w:spacing w:line="350" w:lineRule="auto" w:before="36"/>
        <w:ind w:right="170"/>
        <w:jc w:val="both"/>
      </w:pPr>
      <w:r>
        <w:rPr/>
        <w:t>地出让及开发；房地产开发是公司介入的一个全新领域，公司将在统筹协调、 产品研发、市场拓展、介入房地产开发等方面面临新的挑战。</w:t>
      </w:r>
    </w:p>
    <w:p>
      <w:pPr>
        <w:pStyle w:val="BodyText"/>
        <w:spacing w:line="240" w:lineRule="auto" w:before="35"/>
        <w:ind w:left="627" w:right="123"/>
        <w:jc w:val="left"/>
      </w:pPr>
      <w:r>
        <w:rPr/>
        <w:t>3、新年度经营计划</w:t>
      </w:r>
    </w:p>
    <w:p>
      <w:pPr>
        <w:pStyle w:val="BodyText"/>
        <w:spacing w:line="350" w:lineRule="auto" w:before="146"/>
        <w:ind w:right="110" w:firstLine="420"/>
        <w:jc w:val="left"/>
      </w:pPr>
      <w:r>
        <w:rPr>
          <w:spacing w:val="2"/>
        </w:rPr>
        <w:t>（1）稳定生产经营。整体搬迁改造项目的实施要遵循增量先行、存量跟</w:t>
      </w:r>
      <w:r>
        <w:rPr>
          <w:spacing w:val="3"/>
        </w:rPr>
        <w:t> </w:t>
      </w:r>
      <w:r>
        <w:rPr>
          <w:spacing w:val="-6"/>
        </w:rPr>
        <w:t>进的方针，确保搬迁过程中生产经营稳定、市场份额不减，经济效益稳步提高。</w:t>
      </w:r>
      <w:r>
        <w:rPr>
          <w:spacing w:val="-105"/>
        </w:rPr>
        <w:t> </w:t>
      </w:r>
      <w:r>
        <w:rPr>
          <w:spacing w:val="-105"/>
        </w:rPr>
      </w:r>
      <w:r>
        <w:rPr/>
        <w:t>2008</w:t>
      </w:r>
      <w:r>
        <w:rPr>
          <w:spacing w:val="-53"/>
        </w:rPr>
        <w:t> </w:t>
      </w:r>
      <w:r>
        <w:rPr>
          <w:spacing w:val="-8"/>
        </w:rPr>
        <w:t>年生产经营工作的重点是“强化管理、保持稳定、增收节支、提高效益”。</w:t>
      </w:r>
      <w:r>
        <w:rPr/>
        <w:t> </w:t>
      </w:r>
      <w:r>
        <w:rPr>
          <w:spacing w:val="-3"/>
        </w:rPr>
        <w:t>一是做到“三个提高”，增加销售收入。即提高销售人员综合素质；提高大客</w:t>
      </w:r>
      <w:r>
        <w:rPr>
          <w:spacing w:val="-104"/>
        </w:rPr>
        <w:t> </w:t>
      </w:r>
      <w:r>
        <w:rPr>
          <w:spacing w:val="-104"/>
        </w:rPr>
      </w:r>
      <w:r>
        <w:rPr>
          <w:spacing w:val="-3"/>
        </w:rPr>
        <w:t>户、终端客户的比例；提高客户聚集度，增加定单生产比例。二是做好“三个</w:t>
      </w:r>
      <w:r>
        <w:rPr>
          <w:spacing w:val="-98"/>
        </w:rPr>
        <w:t> </w:t>
      </w:r>
      <w:r>
        <w:rPr>
          <w:spacing w:val="-98"/>
        </w:rPr>
      </w:r>
      <w:r>
        <w:rPr>
          <w:spacing w:val="-3"/>
        </w:rPr>
        <w:t>强化”，稳定提高产品质量。即强化质量意识；强化质量管理；强化信息服务</w:t>
      </w:r>
      <w:r>
        <w:rPr>
          <w:spacing w:val="-104"/>
        </w:rPr>
        <w:t> </w:t>
      </w:r>
      <w:r>
        <w:rPr>
          <w:spacing w:val="-104"/>
        </w:rPr>
      </w:r>
      <w:r>
        <w:rPr>
          <w:spacing w:val="-3"/>
        </w:rPr>
        <w:t>功能。三是发挥国家级技术中心和国家认可实验室的作用，组织专项技术攻关</w:t>
      </w:r>
      <w:r>
        <w:rPr>
          <w:spacing w:val="-96"/>
        </w:rPr>
        <w:t> </w:t>
      </w:r>
      <w:r>
        <w:rPr>
          <w:spacing w:val="-96"/>
        </w:rPr>
      </w:r>
      <w:r>
        <w:rPr>
          <w:spacing w:val="-3"/>
        </w:rPr>
        <w:t>活动，提高自主研发能力，优化品种结构。四是加强内部管理，节能降耗，降</w:t>
      </w:r>
      <w:r>
        <w:rPr>
          <w:spacing w:val="-97"/>
        </w:rPr>
        <w:t> </w:t>
      </w:r>
      <w:r>
        <w:rPr>
          <w:spacing w:val="-97"/>
        </w:rPr>
      </w:r>
      <w:r>
        <w:rPr/>
        <w:t>低成本。</w:t>
      </w:r>
    </w:p>
    <w:p>
      <w:pPr>
        <w:spacing w:after="0" w:line="350" w:lineRule="auto"/>
        <w:jc w:val="left"/>
        <w:sectPr>
          <w:footerReference w:type="default" r:id="rId27"/>
          <w:pgSz w:w="11900" w:h="16840"/>
          <w:pgMar w:footer="707" w:header="372" w:top="1020" w:bottom="900" w:left="1680" w:right="1680"/>
          <w:pgNumType w:start="23"/>
        </w:sectPr>
      </w:pPr>
    </w:p>
    <w:p>
      <w:pPr>
        <w:pStyle w:val="BodyText"/>
        <w:spacing w:line="350" w:lineRule="auto" w:before="88"/>
        <w:ind w:right="126" w:firstLine="420"/>
        <w:jc w:val="left"/>
      </w:pPr>
      <w:r>
        <w:rPr>
          <w:spacing w:val="-1"/>
        </w:rPr>
        <w:t>（2）推进整体搬迁。整体搬迁一期项目上半年完成厂房及配套设施建设，</w:t>
      </w:r>
      <w:r>
        <w:rPr/>
        <w:t> </w:t>
      </w:r>
      <w:r>
        <w:rPr>
          <w:spacing w:val="-3"/>
        </w:rPr>
        <w:t>下半年进行设备安装调试，年底前竣工投产。同时抓紧办理二期工程的各项前</w:t>
      </w:r>
      <w:r>
        <w:rPr>
          <w:spacing w:val="-96"/>
        </w:rPr>
        <w:t> </w:t>
      </w:r>
      <w:r>
        <w:rPr>
          <w:spacing w:val="-96"/>
        </w:rPr>
      </w:r>
      <w:r>
        <w:rPr>
          <w:spacing w:val="-3"/>
        </w:rPr>
        <w:t>期准备工作。根据工程进展情况，协商确定市内厂区土地分期出让时间表，保</w:t>
      </w:r>
      <w:r>
        <w:rPr>
          <w:spacing w:val="-96"/>
        </w:rPr>
        <w:t> </w:t>
      </w:r>
      <w:r>
        <w:rPr>
          <w:spacing w:val="-96"/>
        </w:rPr>
      </w:r>
      <w:r>
        <w:rPr/>
        <w:t>证工程建设的资金需求。</w:t>
      </w:r>
    </w:p>
    <w:p>
      <w:pPr>
        <w:pStyle w:val="BodyText"/>
        <w:spacing w:line="352" w:lineRule="auto" w:before="35"/>
        <w:ind w:right="123" w:firstLine="420"/>
        <w:jc w:val="left"/>
      </w:pPr>
      <w:r>
        <w:rPr>
          <w:spacing w:val="2"/>
        </w:rPr>
        <w:t>（3）加快募集资金投资项目建设。募投项目进口设备已完成招标订货。</w:t>
      </w:r>
      <w:r>
        <w:rPr>
          <w:spacing w:val="3"/>
        </w:rPr>
        <w:t> </w:t>
      </w:r>
      <w:r>
        <w:rPr/>
        <w:t>上半年抓紧完成国产及配套设备招标订货并开工建设。</w:t>
      </w:r>
    </w:p>
    <w:p>
      <w:pPr>
        <w:pStyle w:val="BodyText"/>
        <w:spacing w:line="240" w:lineRule="auto" w:before="32"/>
        <w:ind w:left="627" w:right="123"/>
        <w:jc w:val="left"/>
      </w:pPr>
      <w:r>
        <w:rPr/>
        <w:t>（4）抓好常山恒新二期扩建改造项目。今年完成改造 5</w:t>
      </w:r>
      <w:r>
        <w:rPr>
          <w:spacing w:val="-18"/>
        </w:rPr>
        <w:t> </w:t>
      </w:r>
      <w:r>
        <w:rPr/>
        <w:t>万锭紧密纺和新</w:t>
      </w:r>
    </w:p>
    <w:p>
      <w:pPr>
        <w:pStyle w:val="BodyText"/>
        <w:spacing w:line="352" w:lineRule="auto" w:before="145"/>
        <w:ind w:right="231"/>
        <w:jc w:val="left"/>
      </w:pPr>
      <w:r>
        <w:rPr/>
        <w:t>型纤维开发项目，开工建设新增 16</w:t>
      </w:r>
      <w:r>
        <w:rPr>
          <w:spacing w:val="-78"/>
        </w:rPr>
        <w:t> </w:t>
      </w:r>
      <w:r>
        <w:rPr/>
        <w:t>万锭高档紧密纺生产线项目，发挥常山恒</w:t>
      </w:r>
      <w:r>
        <w:rPr/>
        <w:t> 新技术管理优势，扩大高档纱线生产规模，形成新的利润增长点。</w:t>
      </w:r>
    </w:p>
    <w:p>
      <w:pPr>
        <w:pStyle w:val="BodyText"/>
        <w:spacing w:line="352" w:lineRule="auto" w:before="32"/>
        <w:ind w:right="242" w:firstLine="420"/>
        <w:jc w:val="both"/>
      </w:pPr>
      <w:r>
        <w:rPr>
          <w:spacing w:val="2"/>
        </w:rPr>
        <w:t>（5）启动房地产开发。一是联合国内有实力的房地产公司，对市内厂区</w:t>
      </w:r>
      <w:r>
        <w:rPr>
          <w:spacing w:val="3"/>
        </w:rPr>
        <w:t> </w:t>
      </w:r>
      <w:r>
        <w:rPr>
          <w:spacing w:val="-3"/>
        </w:rPr>
        <w:t>土地进行合作开发；二是抓住石家庄市城市建设“三年大变样”的商机，做大</w:t>
      </w:r>
      <w:r>
        <w:rPr>
          <w:spacing w:val="-98"/>
        </w:rPr>
        <w:t> </w:t>
      </w:r>
      <w:r>
        <w:rPr>
          <w:spacing w:val="-98"/>
        </w:rPr>
      </w:r>
      <w:r>
        <w:rPr/>
        <w:t>做强房地产业务。</w:t>
      </w:r>
    </w:p>
    <w:p>
      <w:pPr>
        <w:pStyle w:val="BodyText"/>
        <w:spacing w:line="350" w:lineRule="auto" w:before="32"/>
        <w:ind w:left="627" w:right="245"/>
        <w:jc w:val="left"/>
      </w:pPr>
      <w:r>
        <w:rPr/>
        <w:t>4、资金需求、使用和来源情况 </w:t>
      </w:r>
      <w:r>
        <w:rPr>
          <w:spacing w:val="-1"/>
        </w:rPr>
        <w:t>未来五年，公司将实施整体改造优化升级项目、常山恒新二期建设和介入</w:t>
      </w:r>
    </w:p>
    <w:p>
      <w:pPr>
        <w:pStyle w:val="BodyText"/>
        <w:spacing w:line="350" w:lineRule="auto" w:before="36"/>
        <w:ind w:right="123"/>
        <w:jc w:val="left"/>
      </w:pPr>
      <w:r>
        <w:rPr/>
        <w:t>房地产开发等，预计投资超过 60</w:t>
      </w:r>
      <w:r>
        <w:rPr>
          <w:spacing w:val="-77"/>
        </w:rPr>
        <w:t> </w:t>
      </w:r>
      <w:r>
        <w:rPr/>
        <w:t>亿元。公司将综合运用以下几种渠道筹措所</w:t>
      </w:r>
      <w:r>
        <w:rPr/>
        <w:t> </w:t>
      </w:r>
      <w:r>
        <w:rPr>
          <w:spacing w:val="-3"/>
        </w:rPr>
        <w:t>需资金：一是通过市区土地出让筹集主要建设资金；二是选择合适时机通过证</w:t>
      </w:r>
      <w:r>
        <w:rPr>
          <w:spacing w:val="-96"/>
        </w:rPr>
        <w:t> </w:t>
      </w:r>
      <w:r>
        <w:rPr>
          <w:spacing w:val="-96"/>
        </w:rPr>
      </w:r>
      <w:r>
        <w:rPr>
          <w:spacing w:val="-3"/>
        </w:rPr>
        <w:t>券市场融资；三是通过银行贷款筹集建设资金；四是联合有实力的房地产开发</w:t>
      </w:r>
      <w:r>
        <w:rPr>
          <w:spacing w:val="-96"/>
        </w:rPr>
        <w:t> </w:t>
      </w:r>
      <w:r>
        <w:rPr>
          <w:spacing w:val="-96"/>
        </w:rPr>
      </w:r>
      <w:r>
        <w:rPr>
          <w:spacing w:val="-6"/>
        </w:rPr>
        <w:t>商对市内厂区土地进行开发，实现土地二次增值收益，支持纺织主业改造升级；</w:t>
      </w:r>
      <w:r>
        <w:rPr>
          <w:spacing w:val="-108"/>
        </w:rPr>
        <w:t> </w:t>
      </w:r>
      <w:r>
        <w:rPr>
          <w:spacing w:val="-108"/>
        </w:rPr>
      </w:r>
      <w:r>
        <w:rPr/>
        <w:t>五是利用自筹资金；六是引进战略投资者投资。</w:t>
      </w:r>
    </w:p>
    <w:p>
      <w:pPr>
        <w:pStyle w:val="BodyText"/>
        <w:spacing w:line="240" w:lineRule="auto" w:before="35"/>
        <w:ind w:left="627" w:right="123"/>
        <w:jc w:val="left"/>
      </w:pPr>
      <w:r>
        <w:rPr/>
        <w:t>5、未来发展中的风险因素及对策</w:t>
      </w:r>
    </w:p>
    <w:p>
      <w:pPr>
        <w:pStyle w:val="BodyText"/>
        <w:spacing w:line="350" w:lineRule="auto" w:before="146"/>
        <w:ind w:left="627" w:right="245"/>
        <w:jc w:val="left"/>
      </w:pPr>
      <w:r>
        <w:rPr/>
        <w:t>（1）市场过度竞争风险。 </w:t>
      </w:r>
      <w:r>
        <w:rPr>
          <w:spacing w:val="-1"/>
        </w:rPr>
        <w:t>近几年来，由于棉纺织产能增长过快，导致国内市场供大于求的矛盾日益</w:t>
      </w:r>
    </w:p>
    <w:p>
      <w:pPr>
        <w:pStyle w:val="BodyText"/>
        <w:spacing w:line="352" w:lineRule="auto" w:before="35"/>
        <w:ind w:left="627" w:right="123" w:hanging="420"/>
        <w:jc w:val="left"/>
      </w:pPr>
      <w:r>
        <w:rPr/>
        <w:t>突出，特别是中低档产品过剩，市场竞争日趋激烈。 </w:t>
      </w:r>
      <w:r>
        <w:rPr>
          <w:spacing w:val="-1"/>
        </w:rPr>
        <w:t>对策：抓住整体搬迁改造机遇，大力提高技术装备水平，提高产品档次和</w:t>
      </w:r>
    </w:p>
    <w:p>
      <w:pPr>
        <w:pStyle w:val="BodyText"/>
        <w:spacing w:line="350" w:lineRule="auto" w:before="32"/>
        <w:ind w:right="123"/>
        <w:jc w:val="left"/>
      </w:pPr>
      <w:r>
        <w:rPr>
          <w:spacing w:val="-3"/>
        </w:rPr>
        <w:t>附加值。加大科研投入，提高自主研发能力，实施差异化市场竞争战略，提升</w:t>
      </w:r>
      <w:r>
        <w:rPr>
          <w:spacing w:val="-98"/>
        </w:rPr>
        <w:t> </w:t>
      </w:r>
      <w:r>
        <w:rPr>
          <w:spacing w:val="-98"/>
        </w:rPr>
      </w:r>
      <w:r>
        <w:rPr/>
        <w:t>产品竞争能力。</w:t>
      </w:r>
    </w:p>
    <w:p>
      <w:pPr>
        <w:pStyle w:val="BodyText"/>
        <w:spacing w:line="350" w:lineRule="auto" w:before="36"/>
        <w:ind w:left="627" w:right="231"/>
        <w:jc w:val="left"/>
      </w:pPr>
      <w:r>
        <w:rPr/>
        <w:t>（2）原料价格波动风险。 由于我国棉纺织行业产能巨大，国内棉花产需缺口在</w:t>
      </w:r>
      <w:r>
        <w:rPr>
          <w:spacing w:val="-69"/>
        </w:rPr>
        <w:t> </w:t>
      </w:r>
      <w:r>
        <w:rPr/>
        <w:t>1/3</w:t>
      </w:r>
      <w:r>
        <w:rPr>
          <w:spacing w:val="-69"/>
        </w:rPr>
        <w:t> </w:t>
      </w:r>
      <w:r>
        <w:rPr/>
        <w:t>以上，同时我国</w:t>
      </w:r>
    </w:p>
    <w:p>
      <w:pPr>
        <w:pStyle w:val="BodyText"/>
        <w:spacing w:line="352" w:lineRule="auto" w:before="35"/>
        <w:ind w:right="247"/>
        <w:jc w:val="both"/>
      </w:pPr>
      <w:r>
        <w:rPr>
          <w:spacing w:val="-3"/>
        </w:rPr>
        <w:t>实行棉花进口配额管理和滑准税率，原料价格存在大幅波动风险。公司的主要</w:t>
      </w:r>
      <w:r>
        <w:rPr>
          <w:spacing w:val="-96"/>
        </w:rPr>
        <w:t> </w:t>
      </w:r>
      <w:r>
        <w:rPr>
          <w:spacing w:val="-96"/>
        </w:rPr>
      </w:r>
      <w:r>
        <w:rPr/>
        <w:t>原材料是棉花，棉花成本约占生产成本的</w:t>
      </w:r>
      <w:r>
        <w:rPr>
          <w:spacing w:val="-10"/>
        </w:rPr>
        <w:t> </w:t>
      </w:r>
      <w:r>
        <w:rPr>
          <w:spacing w:val="-4"/>
        </w:rPr>
        <w:t>70%左右，棉花价格的上涨，直接导</w:t>
      </w:r>
      <w:r>
        <w:rPr/>
        <w:t> 致生产成本的上升，从而影响公司的经济效益。</w:t>
      </w:r>
    </w:p>
    <w:p>
      <w:pPr>
        <w:pStyle w:val="BodyText"/>
        <w:spacing w:line="240" w:lineRule="auto" w:before="32"/>
        <w:ind w:left="627" w:right="123"/>
        <w:jc w:val="left"/>
      </w:pPr>
      <w:r>
        <w:rPr/>
        <w:t>对策：继续巩固与棉花加工企业的合作关系，保证棉花供应渠道畅通；采</w:t>
      </w:r>
    </w:p>
    <w:p>
      <w:pPr>
        <w:spacing w:after="0" w:line="240" w:lineRule="auto"/>
        <w:jc w:val="left"/>
        <w:sectPr>
          <w:pgSz w:w="11900" w:h="16840"/>
          <w:pgMar w:header="372" w:footer="707" w:top="1020" w:bottom="900" w:left="1680" w:right="1680"/>
        </w:sectPr>
      </w:pPr>
    </w:p>
    <w:p>
      <w:pPr>
        <w:pStyle w:val="BodyText"/>
        <w:spacing w:line="350" w:lineRule="auto" w:before="88"/>
        <w:ind w:right="123"/>
        <w:jc w:val="left"/>
      </w:pPr>
      <w:r>
        <w:rPr>
          <w:spacing w:val="-6"/>
        </w:rPr>
        <w:t>用原棉独立加工和合作加工形式，保证棉花供应量和质量；大力开发新型纤维，</w:t>
      </w:r>
      <w:r>
        <w:rPr>
          <w:spacing w:val="-108"/>
        </w:rPr>
        <w:t> </w:t>
      </w:r>
      <w:r>
        <w:rPr>
          <w:spacing w:val="-108"/>
        </w:rPr>
      </w:r>
      <w:r>
        <w:rPr>
          <w:spacing w:val="-6"/>
        </w:rPr>
        <w:t>提高纱线支数，降低棉花使用量；发挥规模采购优势，积极争取棉花进口配额，</w:t>
      </w:r>
      <w:r>
        <w:rPr>
          <w:spacing w:val="-105"/>
        </w:rPr>
        <w:t> </w:t>
      </w:r>
      <w:r>
        <w:rPr>
          <w:spacing w:val="-105"/>
        </w:rPr>
      </w:r>
      <w:r>
        <w:rPr>
          <w:spacing w:val="-3"/>
        </w:rPr>
        <w:t>努力降低成本；积极参与棉花期货，发挥期货市场的套期保值作用，与现货市</w:t>
      </w:r>
      <w:r>
        <w:rPr>
          <w:spacing w:val="-96"/>
        </w:rPr>
        <w:t> </w:t>
      </w:r>
      <w:r>
        <w:rPr>
          <w:spacing w:val="-96"/>
        </w:rPr>
      </w:r>
      <w:r>
        <w:rPr/>
        <w:t>场采购相结合，规避棉花价格波动风险。</w:t>
      </w:r>
    </w:p>
    <w:p>
      <w:pPr>
        <w:pStyle w:val="BodyText"/>
        <w:spacing w:line="352" w:lineRule="auto" w:before="35"/>
        <w:ind w:left="627" w:right="123"/>
        <w:jc w:val="left"/>
      </w:pPr>
      <w:r>
        <w:rPr/>
        <w:t>（3）整体搬迁的风险。 </w:t>
      </w:r>
      <w:r>
        <w:rPr>
          <w:spacing w:val="-5"/>
        </w:rPr>
        <w:t>整体搬迁是一项复杂的系统工程，涉及到内部资源整合、技术更新与改造、</w:t>
      </w:r>
    </w:p>
    <w:p>
      <w:pPr>
        <w:pStyle w:val="BodyText"/>
        <w:spacing w:line="352" w:lineRule="auto" w:before="32"/>
        <w:ind w:right="123"/>
        <w:jc w:val="left"/>
      </w:pPr>
      <w:r>
        <w:rPr>
          <w:spacing w:val="-6"/>
        </w:rPr>
        <w:t>产品研发与市场开拓、机制转换与创新、减员增效与员工队伍稳定等各个层面，</w:t>
      </w:r>
      <w:r>
        <w:rPr>
          <w:spacing w:val="-108"/>
        </w:rPr>
        <w:t> </w:t>
      </w:r>
      <w:r>
        <w:rPr>
          <w:spacing w:val="-108"/>
        </w:rPr>
      </w:r>
      <w:r>
        <w:rPr>
          <w:spacing w:val="-3"/>
        </w:rPr>
        <w:t>新园区的建设、整体搬迁的组织调度、市内厂区土地的出让与开发，几条战线</w:t>
      </w:r>
      <w:r>
        <w:rPr>
          <w:spacing w:val="-96"/>
        </w:rPr>
        <w:t> </w:t>
      </w:r>
      <w:r>
        <w:rPr>
          <w:spacing w:val="-96"/>
        </w:rPr>
      </w:r>
      <w:r>
        <w:rPr/>
        <w:t>相互关联、相互制约，对公司统筹协调和驾驭能力都将是严峻的考验。</w:t>
      </w:r>
    </w:p>
    <w:p>
      <w:pPr>
        <w:pStyle w:val="BodyText"/>
        <w:spacing w:line="350" w:lineRule="auto" w:before="32"/>
        <w:ind w:right="246" w:firstLine="420"/>
        <w:jc w:val="both"/>
      </w:pPr>
      <w:r>
        <w:rPr>
          <w:spacing w:val="-1"/>
        </w:rPr>
        <w:t>对策：决策层坚持超前谋划、充分论证，预案先行、科学决策；管理层总</w:t>
      </w:r>
      <w:r>
        <w:rPr/>
        <w:t> </w:t>
      </w:r>
      <w:r>
        <w:rPr>
          <w:spacing w:val="-3"/>
        </w:rPr>
        <w:t>揽全局，统筹安排，精心组织，科学调度，完善制度，加强考核，切实提高执</w:t>
      </w:r>
      <w:r>
        <w:rPr>
          <w:spacing w:val="-102"/>
        </w:rPr>
        <w:t> </w:t>
      </w:r>
      <w:r>
        <w:rPr>
          <w:spacing w:val="-102"/>
        </w:rPr>
      </w:r>
      <w:r>
        <w:rPr>
          <w:spacing w:val="-3"/>
        </w:rPr>
        <w:t>行力。重点把握两条主线：一是抓好新园区建设、搬迁、土地出让与开发的协</w:t>
      </w:r>
      <w:r>
        <w:rPr>
          <w:spacing w:val="-98"/>
        </w:rPr>
        <w:t> </w:t>
      </w:r>
      <w:r>
        <w:rPr>
          <w:spacing w:val="-98"/>
        </w:rPr>
      </w:r>
      <w:r>
        <w:rPr>
          <w:spacing w:val="-3"/>
        </w:rPr>
        <w:t>调安排调度，二是抓好搬迁建设与房地产开发所需资金的统筹安排调度；通过</w:t>
      </w:r>
      <w:r>
        <w:rPr>
          <w:spacing w:val="-96"/>
        </w:rPr>
        <w:t> </w:t>
      </w:r>
      <w:r>
        <w:rPr>
          <w:spacing w:val="-96"/>
        </w:rPr>
      </w:r>
      <w:r>
        <w:rPr/>
        <w:t>精心组织，周密安排，确保各项任务目标的实现。</w:t>
      </w:r>
    </w:p>
    <w:p>
      <w:pPr>
        <w:pStyle w:val="BodyText"/>
        <w:spacing w:line="350" w:lineRule="auto" w:before="36"/>
        <w:ind w:left="627" w:right="245"/>
        <w:jc w:val="left"/>
      </w:pPr>
      <w:r>
        <w:rPr/>
        <w:t>（4）介入房地产行业的风险。 </w:t>
      </w:r>
      <w:r>
        <w:rPr>
          <w:spacing w:val="-1"/>
        </w:rPr>
        <w:t>公司介入房地产可能面临政策调控风险和自身经营能力不足以及资金、人</w:t>
      </w:r>
    </w:p>
    <w:p>
      <w:pPr>
        <w:pStyle w:val="BodyText"/>
        <w:spacing w:line="352" w:lineRule="auto" w:before="35"/>
        <w:ind w:left="627" w:right="245" w:hanging="420"/>
        <w:jc w:val="left"/>
      </w:pPr>
      <w:r>
        <w:rPr/>
        <w:t>员、经验和机制等方面的风险。 </w:t>
      </w:r>
      <w:r>
        <w:rPr>
          <w:spacing w:val="-1"/>
        </w:rPr>
        <w:t>对策：公司将密切关注房地产行业宏观调控政策和信贷政策的变化给行业</w:t>
      </w:r>
    </w:p>
    <w:p>
      <w:pPr>
        <w:pStyle w:val="BodyText"/>
        <w:spacing w:line="352" w:lineRule="auto" w:before="32"/>
        <w:ind w:right="247"/>
        <w:jc w:val="both"/>
      </w:pPr>
      <w:r>
        <w:rPr>
          <w:spacing w:val="-3"/>
        </w:rPr>
        <w:t>带来的影响，及时跟踪和掌握土地供给情况及房地产市场走势，减少因政策变</w:t>
      </w:r>
      <w:r>
        <w:rPr>
          <w:spacing w:val="-96"/>
        </w:rPr>
        <w:t> </w:t>
      </w:r>
      <w:r>
        <w:rPr>
          <w:spacing w:val="-96"/>
        </w:rPr>
      </w:r>
      <w:r>
        <w:rPr>
          <w:spacing w:val="-3"/>
        </w:rPr>
        <w:t>化所带来的负面影响；公司将建立健全法人治理结构，聘请房地产专业管理团</w:t>
      </w:r>
      <w:r>
        <w:rPr>
          <w:spacing w:val="-96"/>
        </w:rPr>
        <w:t> </w:t>
      </w:r>
      <w:r>
        <w:rPr>
          <w:spacing w:val="-96"/>
        </w:rPr>
      </w:r>
      <w:r>
        <w:rPr/>
        <w:t>队，通过合作开发等方式控制房地产开发风险。</w:t>
      </w:r>
    </w:p>
    <w:p>
      <w:pPr>
        <w:pStyle w:val="BodyText"/>
        <w:spacing w:line="240" w:lineRule="auto" w:before="32"/>
        <w:ind w:left="687" w:right="123"/>
        <w:jc w:val="left"/>
      </w:pPr>
      <w:r>
        <w:rPr/>
        <w:t>三、公司投资情况</w:t>
      </w:r>
    </w:p>
    <w:p>
      <w:pPr>
        <w:pStyle w:val="BodyText"/>
        <w:spacing w:line="352" w:lineRule="auto" w:before="145"/>
        <w:ind w:right="123" w:firstLine="480"/>
        <w:jc w:val="left"/>
      </w:pPr>
      <w:r>
        <w:rPr>
          <w:spacing w:val="-3"/>
        </w:rPr>
        <w:t>（一）报告期内公司无募集资金或报告期之前募集资金的使用延续到本报</w:t>
      </w:r>
      <w:r>
        <w:rPr/>
        <w:t> 告期内的情况</w:t>
      </w:r>
    </w:p>
    <w:p>
      <w:pPr>
        <w:pStyle w:val="BodyText"/>
        <w:spacing w:line="348" w:lineRule="auto" w:before="32"/>
        <w:ind w:right="109" w:firstLine="480"/>
        <w:jc w:val="left"/>
      </w:pPr>
      <w:r>
        <w:rPr>
          <w:spacing w:val="-3"/>
        </w:rPr>
        <w:t>报告期内，在非公开发行募集资金投资项目――《开发高档多组分纤维服</w:t>
      </w:r>
      <w:r>
        <w:rPr/>
        <w:t> </w:t>
      </w:r>
      <w:r>
        <w:rPr>
          <w:spacing w:val="-3"/>
        </w:rPr>
        <w:t>装面料项目》和《高档纺织产品开发与生产技术改造项目》建设所需资金尚未</w:t>
      </w:r>
      <w:r>
        <w:rPr>
          <w:spacing w:val="-96"/>
        </w:rPr>
        <w:t> </w:t>
      </w:r>
      <w:r>
        <w:rPr>
          <w:spacing w:val="-96"/>
        </w:rPr>
      </w:r>
      <w:r>
        <w:rPr>
          <w:spacing w:val="-8"/>
        </w:rPr>
        <w:t>到位的情况下，为加快技术改造，培育新的增长点，公司于</w:t>
      </w:r>
      <w:r>
        <w:rPr>
          <w:spacing w:val="-57"/>
        </w:rPr>
        <w:t> </w:t>
      </w:r>
      <w:r>
        <w:rPr/>
        <w:t>2007</w:t>
      </w:r>
      <w:r>
        <w:rPr>
          <w:spacing w:val="-57"/>
        </w:rPr>
        <w:t> </w:t>
      </w:r>
      <w:r>
        <w:rPr/>
        <w:t>年</w:t>
      </w:r>
      <w:r>
        <w:rPr>
          <w:spacing w:val="-57"/>
        </w:rPr>
        <w:t> </w:t>
      </w:r>
      <w:r>
        <w:rPr/>
        <w:t>10</w:t>
      </w:r>
      <w:r>
        <w:rPr>
          <w:spacing w:val="-57"/>
        </w:rPr>
        <w:t> </w:t>
      </w:r>
      <w:r>
        <w:rPr/>
        <w:t>月开始，</w:t>
      </w:r>
      <w:r>
        <w:rPr/>
        <w:t> </w:t>
      </w:r>
      <w:r>
        <w:rPr>
          <w:spacing w:val="-3"/>
        </w:rPr>
        <w:t>对项目所需喷气织机、自动络筒机、浆纱机等部分进口设备进行了招标、签署</w:t>
      </w:r>
      <w:r>
        <w:rPr>
          <w:spacing w:val="-96"/>
        </w:rPr>
        <w:t> </w:t>
      </w:r>
      <w:r>
        <w:rPr>
          <w:spacing w:val="-96"/>
        </w:rPr>
      </w:r>
      <w:r>
        <w:rPr>
          <w:spacing w:val="17"/>
        </w:rPr>
        <w:t>了购货合同；陆续支付进口设备信用证保证金 </w:t>
      </w:r>
      <w:r>
        <w:rPr>
          <w:rFonts w:ascii="Times New Roman" w:hAnsi="Times New Roman" w:cs="Times New Roman" w:eastAsia="Times New Roman" w:hint="default"/>
        </w:rPr>
        <w:t>34,990,100.00</w:t>
      </w:r>
      <w:r>
        <w:rPr>
          <w:rFonts w:ascii="Times New Roman" w:hAnsi="Times New Roman" w:cs="Times New Roman" w:eastAsia="Times New Roman" w:hint="default"/>
          <w:spacing w:val="21"/>
        </w:rPr>
        <w:t> </w:t>
      </w:r>
      <w:r>
        <w:rPr>
          <w:spacing w:val="18"/>
        </w:rPr>
        <w:t>元、开证费 </w:t>
      </w:r>
      <w:r>
        <w:rPr>
          <w:rFonts w:ascii="Times New Roman" w:hAnsi="Times New Roman" w:cs="Times New Roman" w:eastAsia="Times New Roman" w:hint="default"/>
        </w:rPr>
        <w:t>299,950.05 </w:t>
      </w:r>
      <w:r>
        <w:rPr/>
        <w:t>元，共计</w:t>
      </w:r>
      <w:r>
        <w:rPr>
          <w:spacing w:val="-60"/>
        </w:rPr>
        <w:t> </w:t>
      </w:r>
      <w:r>
        <w:rPr>
          <w:rFonts w:ascii="Times New Roman" w:hAnsi="Times New Roman" w:cs="Times New Roman" w:eastAsia="Times New Roman" w:hint="default"/>
        </w:rPr>
        <w:t>35,290,050.05 </w:t>
      </w:r>
      <w:r>
        <w:rPr/>
        <w:t>元。</w:t>
      </w:r>
    </w:p>
    <w:p>
      <w:pPr>
        <w:pStyle w:val="BodyText"/>
        <w:spacing w:line="240" w:lineRule="auto" w:before="7"/>
        <w:ind w:left="687" w:right="123"/>
        <w:jc w:val="left"/>
      </w:pPr>
      <w:r>
        <w:rPr/>
        <w:t>（二）报告期内公司无非募集资金投资的重大项目</w:t>
      </w:r>
    </w:p>
    <w:p>
      <w:pPr>
        <w:spacing w:line="240" w:lineRule="auto" w:before="2"/>
        <w:rPr>
          <w:rFonts w:ascii="宋体" w:hAnsi="宋体" w:cs="宋体" w:eastAsia="宋体" w:hint="default"/>
          <w:sz w:val="17"/>
          <w:szCs w:val="17"/>
        </w:rPr>
      </w:pPr>
    </w:p>
    <w:p>
      <w:pPr>
        <w:pStyle w:val="BodyText"/>
        <w:spacing w:line="240" w:lineRule="auto"/>
        <w:ind w:left="627" w:right="123"/>
        <w:jc w:val="left"/>
      </w:pPr>
      <w:r>
        <w:rPr/>
        <w:t>四、公司会计政策会计估计变更或重大会计差错更正的原因及影响</w:t>
      </w:r>
    </w:p>
    <w:p>
      <w:pPr>
        <w:spacing w:after="0" w:line="240" w:lineRule="auto"/>
        <w:jc w:val="left"/>
        <w:sectPr>
          <w:footerReference w:type="default" r:id="rId28"/>
          <w:pgSz w:w="11900" w:h="16840"/>
          <w:pgMar w:footer="707" w:header="372" w:top="1020" w:bottom="900" w:left="1680" w:right="1680"/>
          <w:pgNumType w:start="25"/>
        </w:sectPr>
      </w:pPr>
    </w:p>
    <w:p>
      <w:pPr>
        <w:pStyle w:val="BodyText"/>
        <w:spacing w:line="293" w:lineRule="exact"/>
        <w:ind w:left="797" w:right="196"/>
        <w:jc w:val="left"/>
      </w:pPr>
      <w:r>
        <w:rPr>
          <w:rFonts w:ascii="Times New Roman" w:hAnsi="Times New Roman" w:cs="Times New Roman" w:eastAsia="Times New Roman" w:hint="default"/>
        </w:rPr>
        <w:t>1</w:t>
      </w:r>
      <w:r>
        <w:rPr/>
        <w:t>、会计政策、会计估计变更</w:t>
      </w:r>
    </w:p>
    <w:p>
      <w:pPr>
        <w:pStyle w:val="BodyText"/>
        <w:spacing w:line="427" w:lineRule="auto" w:before="185"/>
        <w:ind w:left="315" w:right="196" w:firstLine="480"/>
        <w:jc w:val="left"/>
      </w:pPr>
      <w:r>
        <w:rPr>
          <w:spacing w:val="2"/>
        </w:rPr>
        <w:t>本公司除首次执行企业会计准则造成的影响外，本公司不存在其他会计 </w:t>
      </w:r>
      <w:r>
        <w:rPr/>
        <w:t>政策、会计估计变更。</w:t>
      </w:r>
    </w:p>
    <w:p>
      <w:pPr>
        <w:pStyle w:val="BodyText"/>
        <w:spacing w:line="403" w:lineRule="auto" w:before="68"/>
        <w:ind w:left="707" w:right="3273" w:firstLine="90"/>
        <w:jc w:val="left"/>
      </w:pPr>
      <w:r>
        <w:rPr/>
        <w:t>2、重大差错更正 本报告期内公司未发生前期会计差错更正。 五、董事会日常工作情况</w:t>
      </w:r>
    </w:p>
    <w:p>
      <w:pPr>
        <w:pStyle w:val="BodyText"/>
        <w:spacing w:line="296" w:lineRule="exact"/>
        <w:ind w:left="707" w:right="196"/>
        <w:jc w:val="left"/>
      </w:pPr>
      <w:r>
        <w:rPr/>
        <w:t>（一）报告期内董事会的会议情况及决议内容</w:t>
      </w:r>
    </w:p>
    <w:p>
      <w:pPr>
        <w:pStyle w:val="BodyText"/>
        <w:spacing w:line="240" w:lineRule="auto" w:before="145"/>
        <w:ind w:left="707" w:right="196"/>
        <w:jc w:val="left"/>
      </w:pPr>
      <w:r>
        <w:rPr/>
        <w:t>1、报告期内，公司董事会共召开了十次会议。</w:t>
      </w:r>
    </w:p>
    <w:p>
      <w:pPr>
        <w:spacing w:line="240" w:lineRule="auto" w:before="6"/>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733"/>
        <w:gridCol w:w="1590"/>
        <w:gridCol w:w="1568"/>
        <w:gridCol w:w="2614"/>
        <w:gridCol w:w="1795"/>
      </w:tblGrid>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序号</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届次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信息披露报纸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2007.03.21</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2007.03.23</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三届十一次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2007.04.18</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2007.04.19</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三届十二次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2007.05.28</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2007.05.29</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三届十三次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2007.06.15</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2007.06.16</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三届十四次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8" w:right="0"/>
              <w:jc w:val="left"/>
              <w:rPr>
                <w:rFonts w:ascii="宋体" w:hAnsi="宋体" w:cs="宋体" w:eastAsia="宋体" w:hint="default"/>
                <w:sz w:val="24"/>
                <w:szCs w:val="24"/>
              </w:rPr>
            </w:pPr>
            <w:r>
              <w:rPr>
                <w:rFonts w:ascii="宋体"/>
                <w:sz w:val="24"/>
              </w:rPr>
              <w:t>2007.7.27</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2007.07.31</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三届十五次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2007.10.18</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未披露</w:t>
            </w: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三届十六次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2007.10.30</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2007.10.31</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三届十七次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2007.11.07</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2007.11.08</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三届十八次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2007.11.23</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2007.11.24</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10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三届十九次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8" w:right="0"/>
              <w:jc w:val="left"/>
              <w:rPr>
                <w:rFonts w:ascii="宋体" w:hAnsi="宋体" w:cs="宋体" w:eastAsia="宋体" w:hint="default"/>
                <w:sz w:val="24"/>
                <w:szCs w:val="24"/>
              </w:rPr>
            </w:pPr>
            <w:r>
              <w:rPr>
                <w:rFonts w:ascii="宋体"/>
                <w:sz w:val="24"/>
              </w:rPr>
              <w:t>2007.12.21</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未披露</w:t>
            </w:r>
          </w:p>
        </w:tc>
        <w:tc>
          <w:tcPr>
            <w:tcW w:w="17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707" w:right="196"/>
        <w:jc w:val="left"/>
      </w:pPr>
      <w:r>
        <w:rPr/>
        <w:t>2、未披露决议的董事会有关情况</w:t>
      </w:r>
    </w:p>
    <w:p>
      <w:pPr>
        <w:pStyle w:val="BodyText"/>
        <w:spacing w:line="350" w:lineRule="auto" w:before="146"/>
        <w:ind w:left="227" w:right="119" w:firstLine="480"/>
        <w:jc w:val="left"/>
      </w:pPr>
      <w:r>
        <w:rPr>
          <w:spacing w:val="-8"/>
        </w:rPr>
        <w:t>（1）公司董事会三届十五次会议于</w:t>
      </w:r>
      <w:r>
        <w:rPr>
          <w:spacing w:val="-73"/>
        </w:rPr>
        <w:t> </w:t>
      </w:r>
      <w:r>
        <w:rPr/>
        <w:t>2007</w:t>
      </w:r>
      <w:r>
        <w:rPr>
          <w:spacing w:val="-73"/>
        </w:rPr>
        <w:t> </w:t>
      </w:r>
      <w:r>
        <w:rPr/>
        <w:t>年</w:t>
      </w:r>
      <w:r>
        <w:rPr>
          <w:spacing w:val="-73"/>
        </w:rPr>
        <w:t> </w:t>
      </w:r>
      <w:r>
        <w:rPr/>
        <w:t>10</w:t>
      </w:r>
      <w:r>
        <w:rPr>
          <w:spacing w:val="-73"/>
        </w:rPr>
        <w:t> </w:t>
      </w:r>
      <w:r>
        <w:rPr/>
        <w:t>月</w:t>
      </w:r>
      <w:r>
        <w:rPr>
          <w:spacing w:val="-73"/>
        </w:rPr>
        <w:t> </w:t>
      </w:r>
      <w:r>
        <w:rPr/>
        <w:t>18</w:t>
      </w:r>
      <w:r>
        <w:rPr>
          <w:spacing w:val="-73"/>
        </w:rPr>
        <w:t> </w:t>
      </w:r>
      <w:r>
        <w:rPr/>
        <w:t>日在公司会议室召开。</w:t>
      </w:r>
      <w:r>
        <w:rPr/>
        <w:t> 应到董事</w:t>
      </w:r>
      <w:r>
        <w:rPr>
          <w:spacing w:val="-57"/>
        </w:rPr>
        <w:t> </w:t>
      </w:r>
      <w:r>
        <w:rPr/>
        <w:t>9</w:t>
      </w:r>
      <w:r>
        <w:rPr>
          <w:spacing w:val="-57"/>
        </w:rPr>
        <w:t> </w:t>
      </w:r>
      <w:r>
        <w:rPr>
          <w:spacing w:val="-7"/>
        </w:rPr>
        <w:t>人，实到</w:t>
      </w:r>
      <w:r>
        <w:rPr>
          <w:spacing w:val="-57"/>
        </w:rPr>
        <w:t> </w:t>
      </w:r>
      <w:r>
        <w:rPr/>
        <w:t>9</w:t>
      </w:r>
      <w:r>
        <w:rPr>
          <w:spacing w:val="-57"/>
        </w:rPr>
        <w:t> </w:t>
      </w:r>
      <w:r>
        <w:rPr>
          <w:spacing w:val="-3"/>
        </w:rPr>
        <w:t>人。公司监事和高级管理人员列席了本次会议。会议审</w:t>
      </w:r>
      <w:r>
        <w:rPr>
          <w:spacing w:val="-113"/>
        </w:rPr>
        <w:t> </w:t>
      </w:r>
      <w:r>
        <w:rPr>
          <w:spacing w:val="-113"/>
        </w:rPr>
      </w:r>
      <w:r>
        <w:rPr/>
        <w:t>议并通过公司</w:t>
      </w:r>
      <w:r>
        <w:rPr>
          <w:spacing w:val="-60"/>
        </w:rPr>
        <w:t> </w:t>
      </w:r>
      <w:r>
        <w:rPr/>
        <w:t>2007</w:t>
      </w:r>
      <w:r>
        <w:rPr>
          <w:spacing w:val="-60"/>
        </w:rPr>
        <w:t> </w:t>
      </w:r>
      <w:r>
        <w:rPr/>
        <w:t>年第三季度报告。</w:t>
      </w:r>
    </w:p>
    <w:p>
      <w:pPr>
        <w:pStyle w:val="BodyText"/>
        <w:spacing w:line="350" w:lineRule="auto" w:before="36"/>
        <w:ind w:left="227" w:right="108" w:firstLine="480"/>
        <w:jc w:val="left"/>
      </w:pPr>
      <w:r>
        <w:rPr>
          <w:spacing w:val="-8"/>
        </w:rPr>
        <w:t>（2）公司董事会三届十九次会议于</w:t>
      </w:r>
      <w:r>
        <w:rPr>
          <w:spacing w:val="-73"/>
        </w:rPr>
        <w:t> </w:t>
      </w:r>
      <w:r>
        <w:rPr/>
        <w:t>2007</w:t>
      </w:r>
      <w:r>
        <w:rPr>
          <w:spacing w:val="-73"/>
        </w:rPr>
        <w:t> </w:t>
      </w:r>
      <w:r>
        <w:rPr/>
        <w:t>年</w:t>
      </w:r>
      <w:r>
        <w:rPr>
          <w:spacing w:val="-73"/>
        </w:rPr>
        <w:t> </w:t>
      </w:r>
      <w:r>
        <w:rPr/>
        <w:t>12</w:t>
      </w:r>
      <w:r>
        <w:rPr>
          <w:spacing w:val="-73"/>
        </w:rPr>
        <w:t> </w:t>
      </w:r>
      <w:r>
        <w:rPr/>
        <w:t>月</w:t>
      </w:r>
      <w:r>
        <w:rPr>
          <w:spacing w:val="-73"/>
        </w:rPr>
        <w:t> </w:t>
      </w:r>
      <w:r>
        <w:rPr/>
        <w:t>21</w:t>
      </w:r>
      <w:r>
        <w:rPr>
          <w:spacing w:val="-73"/>
        </w:rPr>
        <w:t> </w:t>
      </w:r>
      <w:r>
        <w:rPr/>
        <w:t>日在公司会议室召开。</w:t>
      </w:r>
      <w:r>
        <w:rPr/>
        <w:t> 应到董事</w:t>
      </w:r>
      <w:r>
        <w:rPr>
          <w:spacing w:val="-57"/>
        </w:rPr>
        <w:t> </w:t>
      </w:r>
      <w:r>
        <w:rPr/>
        <w:t>9</w:t>
      </w:r>
      <w:r>
        <w:rPr>
          <w:spacing w:val="-57"/>
        </w:rPr>
        <w:t> </w:t>
      </w:r>
      <w:r>
        <w:rPr>
          <w:spacing w:val="-7"/>
        </w:rPr>
        <w:t>人，实到</w:t>
      </w:r>
      <w:r>
        <w:rPr>
          <w:spacing w:val="-57"/>
        </w:rPr>
        <w:t> </w:t>
      </w:r>
      <w:r>
        <w:rPr/>
        <w:t>9</w:t>
      </w:r>
      <w:r>
        <w:rPr>
          <w:spacing w:val="-57"/>
        </w:rPr>
        <w:t> </w:t>
      </w:r>
      <w:r>
        <w:rPr>
          <w:spacing w:val="-3"/>
        </w:rPr>
        <w:t>人。公司监事和高级管理人员列席了本次会议。会议审</w:t>
      </w:r>
      <w:r>
        <w:rPr>
          <w:spacing w:val="-113"/>
        </w:rPr>
        <w:t> </w:t>
      </w:r>
      <w:r>
        <w:rPr>
          <w:spacing w:val="-113"/>
        </w:rPr>
      </w:r>
      <w:r>
        <w:rPr>
          <w:spacing w:val="-3"/>
        </w:rPr>
        <w:t>议并通过关于向全资子公司常山恒新增资扩股的议案，决定将租赁给常山恒新</w:t>
      </w:r>
      <w:r>
        <w:rPr>
          <w:spacing w:val="-94"/>
        </w:rPr>
        <w:t> </w:t>
      </w:r>
      <w:r>
        <w:rPr>
          <w:spacing w:val="-94"/>
        </w:rPr>
      </w:r>
      <w:r>
        <w:rPr/>
        <w:t>使用的国产设备以增资方式注入常山恒新。截止</w:t>
      </w:r>
      <w:r>
        <w:rPr>
          <w:spacing w:val="-53"/>
        </w:rPr>
        <w:t> </w:t>
      </w:r>
      <w:r>
        <w:rPr/>
        <w:t>2007</w:t>
      </w:r>
      <w:r>
        <w:rPr>
          <w:spacing w:val="-53"/>
        </w:rPr>
        <w:t> </w:t>
      </w:r>
      <w:r>
        <w:rPr/>
        <w:t>年</w:t>
      </w:r>
      <w:r>
        <w:rPr>
          <w:spacing w:val="-53"/>
        </w:rPr>
        <w:t> </w:t>
      </w:r>
      <w:r>
        <w:rPr/>
        <w:t>11</w:t>
      </w:r>
      <w:r>
        <w:rPr>
          <w:spacing w:val="-53"/>
        </w:rPr>
        <w:t> </w:t>
      </w:r>
      <w:r>
        <w:rPr/>
        <w:t>月</w:t>
      </w:r>
      <w:r>
        <w:rPr>
          <w:spacing w:val="-53"/>
        </w:rPr>
        <w:t> </w:t>
      </w:r>
      <w:r>
        <w:rPr/>
        <w:t>30</w:t>
      </w:r>
      <w:r>
        <w:rPr>
          <w:spacing w:val="-53"/>
        </w:rPr>
        <w:t> </w:t>
      </w:r>
      <w:r>
        <w:rPr/>
        <w:t>日，注入的</w:t>
      </w:r>
      <w:r>
        <w:rPr/>
        <w:t> 国产设备帐面值</w:t>
      </w:r>
      <w:r>
        <w:rPr>
          <w:spacing w:val="-59"/>
        </w:rPr>
        <w:t> </w:t>
      </w:r>
      <w:r>
        <w:rPr/>
        <w:t>11,438</w:t>
      </w:r>
      <w:r>
        <w:rPr>
          <w:spacing w:val="-59"/>
        </w:rPr>
        <w:t> </w:t>
      </w:r>
      <w:r>
        <w:rPr>
          <w:spacing w:val="-8"/>
        </w:rPr>
        <w:t>万元，净值</w:t>
      </w:r>
      <w:r>
        <w:rPr>
          <w:spacing w:val="-59"/>
        </w:rPr>
        <w:t> </w:t>
      </w:r>
      <w:r>
        <w:rPr/>
        <w:t>10,003</w:t>
      </w:r>
      <w:r>
        <w:rPr>
          <w:spacing w:val="-59"/>
        </w:rPr>
        <w:t> </w:t>
      </w:r>
      <w:r>
        <w:rPr>
          <w:spacing w:val="-3"/>
        </w:rPr>
        <w:t>万元，经北京京都资产评估有限责</w:t>
      </w:r>
      <w:r>
        <w:rPr>
          <w:spacing w:val="-118"/>
        </w:rPr>
        <w:t> </w:t>
      </w:r>
      <w:r>
        <w:rPr>
          <w:spacing w:val="-118"/>
        </w:rPr>
      </w:r>
      <w:r>
        <w:rPr>
          <w:spacing w:val="-4"/>
        </w:rPr>
        <w:t>任公司评估，设备评估值为</w:t>
      </w:r>
      <w:r>
        <w:rPr>
          <w:spacing w:val="-59"/>
        </w:rPr>
        <w:t> </w:t>
      </w:r>
      <w:r>
        <w:rPr/>
        <w:t>10,114</w:t>
      </w:r>
      <w:r>
        <w:rPr>
          <w:spacing w:val="-59"/>
        </w:rPr>
        <w:t> </w:t>
      </w:r>
      <w:r>
        <w:rPr>
          <w:spacing w:val="-3"/>
        </w:rPr>
        <w:t>万元。公司决定向常山恒新增资</w:t>
      </w:r>
      <w:r>
        <w:rPr>
          <w:spacing w:val="-59"/>
        </w:rPr>
        <w:t> </w:t>
      </w:r>
      <w:r>
        <w:rPr/>
        <w:t>10,114</w:t>
      </w:r>
      <w:r>
        <w:rPr>
          <w:spacing w:val="-59"/>
        </w:rPr>
        <w:t> </w:t>
      </w:r>
      <w:r>
        <w:rPr/>
        <w:t>万</w:t>
      </w:r>
      <w:r>
        <w:rPr>
          <w:spacing w:val="-116"/>
        </w:rPr>
        <w:t> </w:t>
      </w:r>
      <w:r>
        <w:rPr>
          <w:spacing w:val="-116"/>
        </w:rPr>
      </w:r>
      <w:r>
        <w:rPr/>
        <w:t>元，其中增加注册资本</w:t>
      </w:r>
      <w:r>
        <w:rPr>
          <w:spacing w:val="-65"/>
        </w:rPr>
        <w:t> </w:t>
      </w:r>
      <w:r>
        <w:rPr/>
        <w:t>10,000</w:t>
      </w:r>
      <w:r>
        <w:rPr>
          <w:spacing w:val="-65"/>
        </w:rPr>
        <w:t> </w:t>
      </w:r>
      <w:r>
        <w:rPr/>
        <w:t>万元，114</w:t>
      </w:r>
      <w:r>
        <w:rPr>
          <w:spacing w:val="-65"/>
        </w:rPr>
        <w:t> </w:t>
      </w:r>
      <w:r>
        <w:rPr/>
        <w:t>万元转入资本公积金。增资完成后，</w:t>
      </w:r>
      <w:r>
        <w:rPr/>
        <w:t> 常山恒新注册资本变更为</w:t>
      </w:r>
      <w:r>
        <w:rPr>
          <w:spacing w:val="-57"/>
        </w:rPr>
        <w:t> </w:t>
      </w:r>
      <w:r>
        <w:rPr/>
        <w:t>15,000</w:t>
      </w:r>
      <w:r>
        <w:rPr>
          <w:spacing w:val="-57"/>
        </w:rPr>
        <w:t> </w:t>
      </w:r>
      <w:r>
        <w:rPr>
          <w:spacing w:val="-5"/>
        </w:rPr>
        <w:t>万元，公司仍持有其</w:t>
      </w:r>
      <w:r>
        <w:rPr>
          <w:spacing w:val="-57"/>
        </w:rPr>
        <w:t> </w:t>
      </w:r>
      <w:r>
        <w:rPr>
          <w:spacing w:val="-4"/>
        </w:rPr>
        <w:t>100%的股权。2007</w:t>
      </w:r>
      <w:r>
        <w:rPr>
          <w:spacing w:val="-57"/>
        </w:rPr>
        <w:t> </w:t>
      </w:r>
      <w:r>
        <w:rPr/>
        <w:t>年设</w:t>
      </w:r>
    </w:p>
    <w:p>
      <w:pPr>
        <w:spacing w:after="0" w:line="350" w:lineRule="auto"/>
        <w:jc w:val="left"/>
        <w:sectPr>
          <w:pgSz w:w="11900" w:h="16840"/>
          <w:pgMar w:header="372" w:footer="707" w:top="1020" w:bottom="900" w:left="1660" w:right="1680"/>
        </w:sectPr>
      </w:pPr>
    </w:p>
    <w:p>
      <w:pPr>
        <w:pStyle w:val="BodyText"/>
        <w:spacing w:line="240" w:lineRule="auto" w:before="88"/>
        <w:ind w:right="0"/>
        <w:jc w:val="both"/>
      </w:pPr>
      <w:r>
        <w:rPr/>
        <w:t>备租赁费仍按双方签定的《设备租赁合同》执行。</w:t>
      </w:r>
    </w:p>
    <w:p>
      <w:pPr>
        <w:pStyle w:val="BodyText"/>
        <w:spacing w:line="352" w:lineRule="auto" w:before="145"/>
        <w:ind w:left="687" w:right="3513"/>
        <w:jc w:val="left"/>
      </w:pPr>
      <w:r>
        <w:rPr/>
        <w:t>（二）董事会对股东大会决议的执行情况 1、2006</w:t>
      </w:r>
      <w:r>
        <w:rPr>
          <w:spacing w:val="-60"/>
        </w:rPr>
        <w:t> </w:t>
      </w:r>
      <w:r>
        <w:rPr/>
        <w:t>年利润分配方案的执行情况。</w:t>
      </w:r>
    </w:p>
    <w:p>
      <w:pPr>
        <w:pStyle w:val="BodyText"/>
        <w:spacing w:line="348" w:lineRule="auto" w:before="32"/>
        <w:ind w:right="170" w:firstLine="420"/>
        <w:jc w:val="both"/>
      </w:pPr>
      <w:r>
        <w:rPr/>
        <w:t>公司</w:t>
      </w:r>
      <w:r>
        <w:rPr>
          <w:spacing w:val="-62"/>
        </w:rPr>
        <w:t> </w:t>
      </w:r>
      <w:r>
        <w:rPr/>
        <w:t>2006</w:t>
      </w:r>
      <w:r>
        <w:rPr>
          <w:spacing w:val="-63"/>
        </w:rPr>
        <w:t> </w:t>
      </w:r>
      <w:r>
        <w:rPr/>
        <w:t>年度利润分配方案经</w:t>
      </w:r>
      <w:r>
        <w:rPr>
          <w:spacing w:val="-62"/>
        </w:rPr>
        <w:t> </w:t>
      </w:r>
      <w:r>
        <w:rPr>
          <w:spacing w:val="24"/>
        </w:rPr>
        <w:t>2007年4月</w:t>
      </w:r>
      <w:r>
        <w:rPr>
          <w:spacing w:val="-62"/>
        </w:rPr>
        <w:t> </w:t>
      </w:r>
      <w:r>
        <w:rPr/>
        <w:t>18</w:t>
      </w:r>
      <w:r>
        <w:rPr>
          <w:spacing w:val="-62"/>
        </w:rPr>
        <w:t> </w:t>
      </w:r>
      <w:r>
        <w:rPr/>
        <w:t>日召开的公司</w:t>
      </w:r>
      <w:r>
        <w:rPr>
          <w:spacing w:val="-62"/>
        </w:rPr>
        <w:t> </w:t>
      </w:r>
      <w:r>
        <w:rPr/>
        <w:t>2006</w:t>
      </w:r>
      <w:r>
        <w:rPr>
          <w:spacing w:val="-62"/>
        </w:rPr>
        <w:t> </w:t>
      </w:r>
      <w:r>
        <w:rPr/>
        <w:t>年度股</w:t>
      </w:r>
      <w:r>
        <w:rPr/>
        <w:t> 东大会决议通过，以</w:t>
      </w:r>
      <w:r>
        <w:rPr>
          <w:spacing w:val="-40"/>
        </w:rPr>
        <w:t> </w:t>
      </w:r>
      <w:r>
        <w:rPr/>
        <w:t>2006</w:t>
      </w:r>
      <w:r>
        <w:rPr>
          <w:spacing w:val="-40"/>
        </w:rPr>
        <w:t> </w:t>
      </w:r>
      <w:r>
        <w:rPr/>
        <w:t>年末总股份 4.3</w:t>
      </w:r>
      <w:r>
        <w:rPr>
          <w:spacing w:val="-40"/>
        </w:rPr>
        <w:t> </w:t>
      </w:r>
      <w:r>
        <w:rPr/>
        <w:t>亿股为基数，向全体股东每</w:t>
      </w:r>
      <w:r>
        <w:rPr>
          <w:spacing w:val="-40"/>
        </w:rPr>
        <w:t> </w:t>
      </w:r>
      <w:r>
        <w:rPr/>
        <w:t>10</w:t>
      </w:r>
      <w:r>
        <w:rPr>
          <w:spacing w:val="-40"/>
        </w:rPr>
        <w:t> </w:t>
      </w:r>
      <w:r>
        <w:rPr/>
        <w:t>股</w:t>
      </w:r>
      <w:r>
        <w:rPr/>
        <w:t> 派发现金红利</w:t>
      </w:r>
      <w:r>
        <w:rPr>
          <w:spacing w:val="-58"/>
        </w:rPr>
        <w:t> </w:t>
      </w:r>
      <w:r>
        <w:rPr/>
        <w:t>0.5</w:t>
      </w:r>
      <w:r>
        <w:rPr>
          <w:spacing w:val="-58"/>
        </w:rPr>
        <w:t> </w:t>
      </w:r>
      <w:r>
        <w:rPr>
          <w:spacing w:val="-18"/>
        </w:rPr>
        <w:t>元（含税），共计派发</w:t>
      </w:r>
      <w:r>
        <w:rPr>
          <w:spacing w:val="-58"/>
        </w:rPr>
        <w:t> </w:t>
      </w:r>
      <w:r>
        <w:rPr/>
        <w:t>2,150</w:t>
      </w:r>
      <w:r>
        <w:rPr>
          <w:spacing w:val="-58"/>
        </w:rPr>
        <w:t> </w:t>
      </w:r>
      <w:r>
        <w:rPr>
          <w:spacing w:val="-5"/>
        </w:rPr>
        <w:t>万元。公司于</w:t>
      </w:r>
      <w:r>
        <w:rPr>
          <w:spacing w:val="-58"/>
        </w:rPr>
        <w:t> </w:t>
      </w:r>
      <w:r>
        <w:rPr>
          <w:spacing w:val="33"/>
        </w:rPr>
        <w:t>2007年6月1日</w:t>
      </w:r>
      <w:r>
        <w:rPr>
          <w:spacing w:val="-117"/>
        </w:rPr>
        <w:t> </w:t>
      </w:r>
      <w:r>
        <w:rPr>
          <w:spacing w:val="-6"/>
          <w:w w:val="99"/>
        </w:rPr>
        <w:t>在《中国证券报》、《证券时报》和巨潮资讯网（</w:t>
      </w:r>
      <w:hyperlink r:id="rId13">
        <w:r>
          <w:rPr>
            <w:rFonts w:ascii="Times New Roman" w:hAnsi="Times New Roman" w:cs="Times New Roman" w:eastAsia="Times New Roman" w:hint="default"/>
            <w:spacing w:val="-6"/>
            <w:w w:val="99"/>
          </w:rPr>
          <w:t>http://www.cninfo.com.cn/</w:t>
        </w:r>
      </w:hyperlink>
      <w:r>
        <w:rPr>
          <w:spacing w:val="-6"/>
          <w:w w:val="99"/>
        </w:rPr>
        <w:t>）上</w:t>
      </w:r>
      <w:r>
        <w:rPr>
          <w:spacing w:val="-106"/>
          <w:w w:val="99"/>
        </w:rPr>
        <w:t> </w:t>
      </w:r>
      <w:r>
        <w:rPr>
          <w:spacing w:val="-5"/>
          <w:w w:val="99"/>
        </w:rPr>
        <w:t>刊登了《2006</w:t>
      </w:r>
      <w:r>
        <w:rPr>
          <w:spacing w:val="-55"/>
          <w:w w:val="99"/>
        </w:rPr>
        <w:t> </w:t>
      </w:r>
      <w:r>
        <w:rPr>
          <w:spacing w:val="-8"/>
          <w:w w:val="99"/>
        </w:rPr>
        <w:t>年度分红派息公告》。本次分红派息股权登记日为</w:t>
      </w:r>
      <w:r>
        <w:rPr>
          <w:spacing w:val="-55"/>
          <w:w w:val="99"/>
        </w:rPr>
        <w:t> </w:t>
      </w:r>
      <w:r>
        <w:rPr>
          <w:spacing w:val="30"/>
          <w:w w:val="99"/>
        </w:rPr>
        <w:t>2007年6月7</w:t>
      </w:r>
      <w:r>
        <w:rPr>
          <w:spacing w:val="-113"/>
          <w:w w:val="99"/>
        </w:rPr>
        <w:t> </w:t>
      </w:r>
      <w:r>
        <w:rPr/>
        <w:t>日，除息日为</w:t>
      </w:r>
      <w:r>
        <w:rPr>
          <w:spacing w:val="-60"/>
        </w:rPr>
        <w:t> </w:t>
      </w:r>
      <w:r>
        <w:rPr>
          <w:spacing w:val="30"/>
        </w:rPr>
        <w:t>2007年6月8</w:t>
      </w:r>
      <w:r>
        <w:rPr>
          <w:spacing w:val="-60"/>
        </w:rPr>
        <w:t> </w:t>
      </w:r>
      <w:r>
        <w:rPr/>
        <w:t>日，并于</w:t>
      </w:r>
      <w:r>
        <w:rPr>
          <w:spacing w:val="-60"/>
        </w:rPr>
        <w:t> </w:t>
      </w:r>
      <w:r>
        <w:rPr>
          <w:spacing w:val="30"/>
        </w:rPr>
        <w:t>2007年6月8</w:t>
      </w:r>
      <w:r>
        <w:rPr>
          <w:spacing w:val="-60"/>
        </w:rPr>
        <w:t> </w:t>
      </w:r>
      <w:r>
        <w:rPr/>
        <w:t>日完成了股利派发工作。</w:t>
      </w:r>
    </w:p>
    <w:p>
      <w:pPr>
        <w:pStyle w:val="BodyText"/>
        <w:spacing w:line="240" w:lineRule="auto" w:before="37"/>
        <w:ind w:left="627" w:right="123"/>
        <w:jc w:val="left"/>
      </w:pPr>
      <w:r>
        <w:rPr/>
        <w:t>2、报告期内增发新股情况。</w:t>
      </w:r>
    </w:p>
    <w:p>
      <w:pPr>
        <w:pStyle w:val="BodyText"/>
        <w:spacing w:line="240" w:lineRule="auto" w:before="145"/>
        <w:ind w:left="627" w:right="123"/>
        <w:jc w:val="left"/>
      </w:pPr>
      <w:r>
        <w:rPr/>
        <w:t>公司</w:t>
      </w:r>
      <w:r>
        <w:rPr>
          <w:spacing w:val="-47"/>
        </w:rPr>
        <w:t> </w:t>
      </w:r>
      <w:r>
        <w:rPr/>
        <w:t>2007</w:t>
      </w:r>
      <w:r>
        <w:rPr>
          <w:spacing w:val="-47"/>
        </w:rPr>
        <w:t> </w:t>
      </w:r>
      <w:r>
        <w:rPr/>
        <w:t>年度非公开发行股票方案经</w:t>
      </w:r>
      <w:r>
        <w:rPr>
          <w:spacing w:val="-47"/>
        </w:rPr>
        <w:t> </w:t>
      </w:r>
      <w:r>
        <w:rPr>
          <w:spacing w:val="31"/>
        </w:rPr>
        <w:t>2007年5月</w:t>
      </w:r>
      <w:r>
        <w:rPr>
          <w:spacing w:val="-47"/>
        </w:rPr>
        <w:t> </w:t>
      </w:r>
      <w:r>
        <w:rPr/>
        <w:t>28</w:t>
      </w:r>
      <w:r>
        <w:rPr>
          <w:spacing w:val="-48"/>
        </w:rPr>
        <w:t> </w:t>
      </w:r>
      <w:r>
        <w:rPr/>
        <w:t>日召开的董事会三</w:t>
      </w:r>
    </w:p>
    <w:p>
      <w:pPr>
        <w:pStyle w:val="BodyText"/>
        <w:spacing w:line="240" w:lineRule="auto" w:before="146"/>
        <w:ind w:right="0"/>
        <w:jc w:val="both"/>
      </w:pPr>
      <w:r>
        <w:rPr/>
        <w:t>届十二次会议审议通过，并经</w:t>
      </w:r>
      <w:r>
        <w:rPr>
          <w:spacing w:val="-55"/>
        </w:rPr>
        <w:t> </w:t>
      </w:r>
      <w:r>
        <w:rPr/>
        <w:t>2007</w:t>
      </w:r>
      <w:r>
        <w:rPr>
          <w:spacing w:val="-55"/>
        </w:rPr>
        <w:t> </w:t>
      </w:r>
      <w:r>
        <w:rPr/>
        <w:t>年</w:t>
      </w:r>
      <w:r>
        <w:rPr>
          <w:spacing w:val="-55"/>
        </w:rPr>
        <w:t> </w:t>
      </w:r>
      <w:r>
        <w:rPr/>
        <w:t>6</w:t>
      </w:r>
      <w:r>
        <w:rPr>
          <w:spacing w:val="-57"/>
        </w:rPr>
        <w:t> </w:t>
      </w:r>
      <w:r>
        <w:rPr/>
        <w:t>月</w:t>
      </w:r>
      <w:r>
        <w:rPr>
          <w:spacing w:val="-55"/>
        </w:rPr>
        <w:t> </w:t>
      </w:r>
      <w:r>
        <w:rPr/>
        <w:t>15</w:t>
      </w:r>
      <w:r>
        <w:rPr>
          <w:spacing w:val="-55"/>
        </w:rPr>
        <w:t> </w:t>
      </w:r>
      <w:r>
        <w:rPr/>
        <w:t>日召开的公司</w:t>
      </w:r>
      <w:r>
        <w:rPr>
          <w:spacing w:val="-55"/>
        </w:rPr>
        <w:t> </w:t>
      </w:r>
      <w:r>
        <w:rPr/>
        <w:t>2007</w:t>
      </w:r>
      <w:r>
        <w:rPr>
          <w:spacing w:val="-57"/>
        </w:rPr>
        <w:t> </w:t>
      </w:r>
      <w:r>
        <w:rPr/>
        <w:t>年度第一次</w:t>
      </w:r>
    </w:p>
    <w:p>
      <w:pPr>
        <w:pStyle w:val="BodyText"/>
        <w:spacing w:line="240" w:lineRule="auto" w:before="145"/>
        <w:ind w:right="0"/>
        <w:jc w:val="both"/>
      </w:pPr>
      <w:r>
        <w:rPr>
          <w:spacing w:val="7"/>
        </w:rPr>
        <w:t>临时股东大会审议通过。2007 </w:t>
      </w:r>
      <w:r>
        <w:rPr/>
        <w:t>年 10 月 30</w:t>
      </w:r>
      <w:r>
        <w:rPr>
          <w:spacing w:val="44"/>
        </w:rPr>
        <w:t> </w:t>
      </w:r>
      <w:r>
        <w:rPr>
          <w:spacing w:val="10"/>
        </w:rPr>
        <w:t>日，经中国证监会证监发行字</w:t>
      </w:r>
      <w:r>
        <w:rPr/>
      </w:r>
    </w:p>
    <w:p>
      <w:pPr>
        <w:pStyle w:val="BodyText"/>
        <w:spacing w:line="352" w:lineRule="auto" w:before="145"/>
        <w:ind w:right="247"/>
        <w:jc w:val="both"/>
      </w:pPr>
      <w:r>
        <w:rPr/>
        <w:t>[2007]384 号文核准，同意公司向不超过 10</w:t>
      </w:r>
      <w:r>
        <w:rPr>
          <w:spacing w:val="-78"/>
        </w:rPr>
        <w:t> </w:t>
      </w:r>
      <w:r>
        <w:rPr/>
        <w:t>名合格投资者非公开发行不超过</w:t>
      </w:r>
      <w:r>
        <w:rPr/>
        <w:t> 7300</w:t>
      </w:r>
      <w:r>
        <w:rPr>
          <w:spacing w:val="-60"/>
        </w:rPr>
        <w:t> </w:t>
      </w:r>
      <w:r>
        <w:rPr/>
        <w:t>万股</w:t>
      </w:r>
      <w:r>
        <w:rPr>
          <w:spacing w:val="-60"/>
        </w:rPr>
        <w:t> </w:t>
      </w:r>
      <w:r>
        <w:rPr/>
        <w:t>A</w:t>
      </w:r>
      <w:r>
        <w:rPr>
          <w:spacing w:val="-60"/>
        </w:rPr>
        <w:t> </w:t>
      </w:r>
      <w:r>
        <w:rPr>
          <w:spacing w:val="-10"/>
        </w:rPr>
        <w:t>股股票。2008</w:t>
      </w:r>
      <w:r>
        <w:rPr>
          <w:spacing w:val="-60"/>
        </w:rPr>
        <w:t> </w:t>
      </w:r>
      <w:r>
        <w:rPr/>
        <w:t>年</w:t>
      </w:r>
      <w:r>
        <w:rPr>
          <w:spacing w:val="-60"/>
        </w:rPr>
        <w:t> </w:t>
      </w:r>
      <w:r>
        <w:rPr/>
        <w:t>1</w:t>
      </w:r>
      <w:r>
        <w:rPr>
          <w:spacing w:val="-60"/>
        </w:rPr>
        <w:t> </w:t>
      </w:r>
      <w:r>
        <w:rPr/>
        <w:t>月公司以</w:t>
      </w:r>
      <w:r>
        <w:rPr>
          <w:spacing w:val="-60"/>
        </w:rPr>
        <w:t> </w:t>
      </w:r>
      <w:r>
        <w:rPr/>
        <w:t>8.35</w:t>
      </w:r>
      <w:r>
        <w:rPr>
          <w:spacing w:val="-60"/>
        </w:rPr>
        <w:t> </w:t>
      </w:r>
      <w:r>
        <w:rPr/>
        <w:t>元/股向</w:t>
      </w:r>
      <w:r>
        <w:rPr>
          <w:spacing w:val="-60"/>
        </w:rPr>
        <w:t> </w:t>
      </w:r>
      <w:r>
        <w:rPr/>
        <w:t>10</w:t>
      </w:r>
      <w:r>
        <w:rPr>
          <w:spacing w:val="-60"/>
        </w:rPr>
        <w:t> </w:t>
      </w:r>
      <w:r>
        <w:rPr/>
        <w:t>名投资者非公开发行</w:t>
      </w:r>
    </w:p>
    <w:p>
      <w:pPr>
        <w:pStyle w:val="BodyText"/>
        <w:spacing w:line="240" w:lineRule="auto" w:before="32"/>
        <w:ind w:right="0"/>
        <w:jc w:val="both"/>
      </w:pPr>
      <w:r>
        <w:rPr/>
        <w:t>7270</w:t>
      </w:r>
      <w:r>
        <w:rPr>
          <w:spacing w:val="-64"/>
        </w:rPr>
        <w:t> </w:t>
      </w:r>
      <w:r>
        <w:rPr/>
        <w:t>万股</w:t>
      </w:r>
      <w:r>
        <w:rPr>
          <w:spacing w:val="-64"/>
        </w:rPr>
        <w:t> </w:t>
      </w:r>
      <w:r>
        <w:rPr/>
        <w:t>A</w:t>
      </w:r>
      <w:r>
        <w:rPr>
          <w:spacing w:val="-64"/>
        </w:rPr>
        <w:t> </w:t>
      </w:r>
      <w:r>
        <w:rPr/>
        <w:t>股股票，经深圳证券交易所核准，非公开发行股份于</w:t>
      </w:r>
      <w:r>
        <w:rPr>
          <w:spacing w:val="-64"/>
        </w:rPr>
        <w:t> </w:t>
      </w:r>
      <w:r>
        <w:rPr>
          <w:spacing w:val="25"/>
        </w:rPr>
        <w:t>2008年2月</w:t>
      </w:r>
      <w:r>
        <w:rPr>
          <w:spacing w:val="-60"/>
        </w:rPr>
        <w:t> </w:t>
      </w:r>
      <w:r>
        <w:rPr/>
      </w:r>
    </w:p>
    <w:p>
      <w:pPr>
        <w:pStyle w:val="BodyText"/>
        <w:spacing w:line="240" w:lineRule="auto" w:before="145"/>
        <w:ind w:right="0"/>
        <w:jc w:val="both"/>
      </w:pPr>
      <w:r>
        <w:rPr/>
        <w:t>1</w:t>
      </w:r>
      <w:r>
        <w:rPr>
          <w:spacing w:val="-60"/>
        </w:rPr>
        <w:t> </w:t>
      </w:r>
      <w:r>
        <w:rPr/>
        <w:t>日在深交所上市，锁定期为</w:t>
      </w:r>
      <w:r>
        <w:rPr>
          <w:spacing w:val="-60"/>
        </w:rPr>
        <w:t> </w:t>
      </w:r>
      <w:r>
        <w:rPr/>
        <w:t>12</w:t>
      </w:r>
      <w:r>
        <w:rPr>
          <w:spacing w:val="-60"/>
        </w:rPr>
        <w:t> </w:t>
      </w:r>
      <w:r>
        <w:rPr/>
        <w:t>个月。</w:t>
      </w:r>
    </w:p>
    <w:p>
      <w:pPr>
        <w:pStyle w:val="BodyText"/>
        <w:spacing w:line="400" w:lineRule="auto" w:before="146"/>
        <w:ind w:left="684" w:right="123" w:hanging="57"/>
        <w:jc w:val="left"/>
      </w:pPr>
      <w:r>
        <w:rPr/>
        <w:t>（三）公司董事会审计委员会履职情况 </w:t>
      </w:r>
      <w:r>
        <w:rPr>
          <w:spacing w:val="-3"/>
        </w:rPr>
        <w:t>公司董事会审计委员会按照《董事会审计委员会实施细则》的规定，认真</w:t>
      </w:r>
    </w:p>
    <w:p>
      <w:pPr>
        <w:pStyle w:val="BodyText"/>
        <w:spacing w:line="412" w:lineRule="auto" w:before="65"/>
        <w:ind w:right="187"/>
        <w:jc w:val="both"/>
      </w:pPr>
      <w:r>
        <w:rPr/>
        <w:t>履行职责，在董事会审议定期报告之前分别于</w:t>
      </w:r>
      <w:r>
        <w:rPr>
          <w:spacing w:val="-63"/>
        </w:rPr>
        <w:t> </w:t>
      </w:r>
      <w:r>
        <w:rPr>
          <w:spacing w:val="30"/>
        </w:rPr>
        <w:t>2008年1月3</w:t>
      </w:r>
      <w:r>
        <w:rPr>
          <w:spacing w:val="-63"/>
        </w:rPr>
        <w:t> </w:t>
      </w:r>
      <w:r>
        <w:rPr>
          <w:spacing w:val="19"/>
        </w:rPr>
        <w:t>日、2008年1月</w:t>
      </w:r>
      <w:r>
        <w:rPr>
          <w:spacing w:val="-60"/>
        </w:rPr>
        <w:t> </w:t>
      </w:r>
      <w:r>
        <w:rPr/>
        <w:t>8</w:t>
      </w:r>
      <w:r>
        <w:rPr>
          <w:spacing w:val="-60"/>
        </w:rPr>
        <w:t> </w:t>
      </w:r>
      <w:r>
        <w:rPr>
          <w:spacing w:val="23"/>
        </w:rPr>
        <w:t>日、2008年3月3</w:t>
      </w:r>
      <w:r>
        <w:rPr>
          <w:spacing w:val="-60"/>
        </w:rPr>
        <w:t> </w:t>
      </w:r>
      <w:r>
        <w:rPr>
          <w:spacing w:val="23"/>
        </w:rPr>
        <w:t>日、2008年3月6</w:t>
      </w:r>
      <w:r>
        <w:rPr>
          <w:spacing w:val="-60"/>
        </w:rPr>
        <w:t> </w:t>
      </w:r>
      <w:r>
        <w:rPr/>
        <w:t>日召开工作会议，对公司</w:t>
      </w:r>
      <w:r>
        <w:rPr>
          <w:spacing w:val="-60"/>
        </w:rPr>
        <w:t> </w:t>
      </w:r>
      <w:r>
        <w:rPr/>
        <w:t>2007</w:t>
      </w:r>
      <w:r>
        <w:rPr>
          <w:spacing w:val="-60"/>
        </w:rPr>
        <w:t> </w:t>
      </w:r>
      <w:r>
        <w:rPr/>
        <w:t>年度审</w:t>
      </w:r>
      <w:r>
        <w:rPr/>
        <w:t> </w:t>
      </w:r>
      <w:r>
        <w:rPr>
          <w:spacing w:val="-3"/>
        </w:rPr>
        <w:t>计工作及时间安排、财务报表初搞、年审会计师出具的初步审计意见、年度财</w:t>
      </w:r>
      <w:r>
        <w:rPr>
          <w:spacing w:val="-96"/>
        </w:rPr>
        <w:t> </w:t>
      </w:r>
      <w:r>
        <w:rPr>
          <w:spacing w:val="-96"/>
        </w:rPr>
      </w:r>
      <w:r>
        <w:rPr>
          <w:spacing w:val="-3"/>
        </w:rPr>
        <w:t>务审计报告进行了认真审核并形成书面审议意见；同时向负责公司年报审计的</w:t>
      </w:r>
      <w:r>
        <w:rPr>
          <w:spacing w:val="-94"/>
        </w:rPr>
        <w:t> </w:t>
      </w:r>
      <w:r>
        <w:rPr>
          <w:spacing w:val="-94"/>
        </w:rPr>
      </w:r>
      <w:r>
        <w:rPr>
          <w:spacing w:val="-3"/>
        </w:rPr>
        <w:t>北京京都会计师事务所有限责任公司发送了审计报告督促函，就发现的问题以</w:t>
      </w:r>
      <w:r>
        <w:rPr>
          <w:spacing w:val="-94"/>
        </w:rPr>
        <w:t> </w:t>
      </w:r>
      <w:r>
        <w:rPr>
          <w:spacing w:val="-94"/>
        </w:rPr>
      </w:r>
      <w:r>
        <w:rPr>
          <w:spacing w:val="-3"/>
        </w:rPr>
        <w:t>及审计报告提交的时间进行了沟通和交流；对北京京都会计师事务所有限责任</w:t>
      </w:r>
      <w:r>
        <w:rPr>
          <w:spacing w:val="-94"/>
        </w:rPr>
        <w:t> </w:t>
      </w:r>
      <w:r>
        <w:rPr>
          <w:spacing w:val="-94"/>
        </w:rPr>
      </w:r>
      <w:r>
        <w:rPr/>
        <w:t>公司从事本年度公司的审计工作进行了总结，并对 2008</w:t>
      </w:r>
      <w:r>
        <w:rPr>
          <w:spacing w:val="-77"/>
        </w:rPr>
        <w:t> </w:t>
      </w:r>
      <w:r>
        <w:rPr/>
        <w:t>年度续聘会计师事务</w:t>
      </w:r>
      <w:r>
        <w:rPr/>
        <w:t> 所的事宜形成决议上报董事会。</w:t>
      </w:r>
    </w:p>
    <w:p>
      <w:pPr>
        <w:pStyle w:val="BodyText"/>
        <w:spacing w:line="412" w:lineRule="auto" w:before="53"/>
        <w:ind w:left="684" w:right="2436"/>
        <w:jc w:val="left"/>
      </w:pPr>
      <w:r>
        <w:rPr/>
        <w:t>1、审计委员会年报前第一次会议的审核意见 审议通过了公司</w:t>
      </w:r>
      <w:r>
        <w:rPr>
          <w:spacing w:val="-60"/>
        </w:rPr>
        <w:t> </w:t>
      </w:r>
      <w:r>
        <w:rPr/>
        <w:t>2007</w:t>
      </w:r>
      <w:r>
        <w:rPr>
          <w:spacing w:val="-60"/>
        </w:rPr>
        <w:t> </w:t>
      </w:r>
      <w:r>
        <w:rPr/>
        <w:t>年度财务报告审计工作计划。</w:t>
      </w:r>
    </w:p>
    <w:p>
      <w:pPr>
        <w:pStyle w:val="BodyText"/>
        <w:spacing w:line="240" w:lineRule="auto" w:before="53"/>
        <w:ind w:left="684" w:right="123"/>
        <w:jc w:val="left"/>
      </w:pPr>
      <w:r>
        <w:rPr>
          <w:spacing w:val="-3"/>
        </w:rPr>
        <w:t>根据公司实际情况，并与负责公司年度审计工作的北京京都会计师事务所</w:t>
      </w:r>
    </w:p>
    <w:p>
      <w:pPr>
        <w:spacing w:after="0" w:line="240" w:lineRule="auto"/>
        <w:jc w:val="left"/>
        <w:sectPr>
          <w:footerReference w:type="default" r:id="rId29"/>
          <w:pgSz w:w="11900" w:h="16840"/>
          <w:pgMar w:footer="707" w:header="372" w:top="1020" w:bottom="900" w:left="1680" w:right="1680"/>
          <w:pgNumType w:start="27"/>
        </w:sectPr>
      </w:pPr>
    </w:p>
    <w:p>
      <w:pPr>
        <w:spacing w:line="240" w:lineRule="auto" w:before="8"/>
        <w:rPr>
          <w:rFonts w:ascii="宋体" w:hAnsi="宋体" w:cs="宋体" w:eastAsia="宋体" w:hint="default"/>
          <w:sz w:val="9"/>
          <w:szCs w:val="9"/>
        </w:rPr>
      </w:pPr>
    </w:p>
    <w:p>
      <w:pPr>
        <w:pStyle w:val="BodyText"/>
        <w:spacing w:line="412" w:lineRule="auto" w:before="26"/>
        <w:ind w:right="231"/>
        <w:jc w:val="left"/>
      </w:pPr>
      <w:r>
        <w:rPr/>
        <w:t>有限责任公司沟通、协商，审计委员会同意公司提出的 2007</w:t>
      </w:r>
      <w:r>
        <w:rPr>
          <w:spacing w:val="-78"/>
        </w:rPr>
        <w:t> </w:t>
      </w:r>
      <w:r>
        <w:rPr/>
        <w:t>年度财务报告审</w:t>
      </w:r>
      <w:r>
        <w:rPr/>
        <w:t> 计工作计划。</w:t>
      </w:r>
    </w:p>
    <w:p>
      <w:pPr>
        <w:pStyle w:val="BodyText"/>
        <w:spacing w:line="240" w:lineRule="auto" w:before="53"/>
        <w:ind w:left="683" w:right="123"/>
        <w:jc w:val="left"/>
      </w:pPr>
      <w:r>
        <w:rPr/>
        <w:t>2、审计委员会年报前第二次会议的审核意见</w:t>
      </w:r>
    </w:p>
    <w:p>
      <w:pPr>
        <w:spacing w:line="240" w:lineRule="auto" w:before="3"/>
        <w:rPr>
          <w:rFonts w:ascii="宋体" w:hAnsi="宋体" w:cs="宋体" w:eastAsia="宋体" w:hint="default"/>
          <w:sz w:val="17"/>
          <w:szCs w:val="17"/>
        </w:rPr>
      </w:pPr>
    </w:p>
    <w:p>
      <w:pPr>
        <w:pStyle w:val="BodyText"/>
        <w:spacing w:line="412" w:lineRule="auto"/>
        <w:ind w:right="247" w:firstLine="476"/>
        <w:jc w:val="right"/>
      </w:pPr>
      <w:r>
        <w:rPr/>
        <w:t>会议审阅了公司提供的</w:t>
      </w:r>
      <w:r>
        <w:rPr>
          <w:spacing w:val="-60"/>
        </w:rPr>
        <w:t> </w:t>
      </w:r>
      <w:r>
        <w:rPr/>
        <w:t>2007</w:t>
      </w:r>
      <w:r>
        <w:rPr>
          <w:spacing w:val="-60"/>
        </w:rPr>
        <w:t> </w:t>
      </w:r>
      <w:r>
        <w:rPr/>
        <w:t>年度财务会计报表，并发表如下审议意见：</w:t>
      </w:r>
      <w:r>
        <w:rPr/>
        <w:t> </w:t>
      </w:r>
      <w:r>
        <w:rPr>
          <w:spacing w:val="-3"/>
        </w:rPr>
        <w:t>公司编制的财务报表基本反映了公司的资产状况和经营成果，审计委员会</w:t>
      </w:r>
      <w:r>
        <w:rPr/>
        <w:t> 同意以此财务报表为基础进行 2007</w:t>
      </w:r>
      <w:r>
        <w:rPr>
          <w:spacing w:val="-78"/>
        </w:rPr>
        <w:t> </w:t>
      </w:r>
      <w:r>
        <w:rPr/>
        <w:t>年度的财务报告审计工作。审计委员会要</w:t>
      </w:r>
      <w:r>
        <w:rPr/>
        <w:t> </w:t>
      </w:r>
      <w:r>
        <w:rPr>
          <w:spacing w:val="-3"/>
        </w:rPr>
        <w:t>求公司财务部在年报审计过程中，加强与会计师的沟通，积极配合、协调审计</w:t>
      </w:r>
      <w:r>
        <w:rPr>
          <w:spacing w:val="-100"/>
        </w:rPr>
        <w:t> </w:t>
      </w:r>
      <w:r>
        <w:rPr>
          <w:spacing w:val="-100"/>
        </w:rPr>
      </w:r>
      <w:r>
        <w:rPr>
          <w:spacing w:val="-3"/>
        </w:rPr>
        <w:t>机构做好本次审计工作，并及时向审计委员会反映审计过程中的问题及审计工</w:t>
      </w:r>
    </w:p>
    <w:p>
      <w:pPr>
        <w:pStyle w:val="BodyText"/>
        <w:spacing w:line="240" w:lineRule="auto" w:before="53"/>
        <w:ind w:right="123"/>
        <w:jc w:val="left"/>
      </w:pPr>
      <w:r>
        <w:rPr/>
        <w:t>作进展情况。</w:t>
      </w:r>
    </w:p>
    <w:p>
      <w:pPr>
        <w:spacing w:line="240" w:lineRule="auto" w:before="3"/>
        <w:rPr>
          <w:rFonts w:ascii="宋体" w:hAnsi="宋体" w:cs="宋体" w:eastAsia="宋体" w:hint="default"/>
          <w:sz w:val="17"/>
          <w:szCs w:val="17"/>
        </w:rPr>
      </w:pPr>
    </w:p>
    <w:p>
      <w:pPr>
        <w:pStyle w:val="BodyText"/>
        <w:spacing w:line="412" w:lineRule="auto"/>
        <w:ind w:left="683" w:right="123"/>
        <w:jc w:val="left"/>
      </w:pPr>
      <w:r>
        <w:rPr/>
        <w:t>3、审计委员会年报前第三次会议的审核意见 </w:t>
      </w:r>
      <w:r>
        <w:rPr>
          <w:spacing w:val="5"/>
        </w:rPr>
        <w:t>会议认真审阅了经年审注册会计师出具初步审计意见后的财务会计报表</w:t>
      </w:r>
      <w:r>
        <w:rPr/>
      </w:r>
    </w:p>
    <w:p>
      <w:pPr>
        <w:pStyle w:val="BodyText"/>
        <w:spacing w:line="412" w:lineRule="auto" w:before="53"/>
        <w:ind w:right="123"/>
        <w:jc w:val="left"/>
      </w:pPr>
      <w:r>
        <w:rPr>
          <w:spacing w:val="-3"/>
        </w:rPr>
        <w:t>及附注，并对其中相关项目中分析原因的表述提出了修改意见。通过与年审注</w:t>
      </w:r>
      <w:r>
        <w:rPr>
          <w:spacing w:val="-96"/>
        </w:rPr>
        <w:t> </w:t>
      </w:r>
      <w:r>
        <w:rPr>
          <w:spacing w:val="-96"/>
        </w:rPr>
      </w:r>
      <w:r>
        <w:rPr>
          <w:spacing w:val="-3"/>
        </w:rPr>
        <w:t>册会计师沟通初步审计意见及对有关账册及凭证抽调审阅后，审计委员会认为</w:t>
      </w:r>
      <w:r>
        <w:rPr>
          <w:spacing w:val="-94"/>
        </w:rPr>
        <w:t> </w:t>
      </w:r>
      <w:r>
        <w:rPr>
          <w:spacing w:val="-94"/>
        </w:rPr>
      </w:r>
      <w:r>
        <w:rPr>
          <w:spacing w:val="-3"/>
        </w:rPr>
        <w:t>公司会计报表已经按照新会计准则的要求编制，在所有重大方面基本真实、公</w:t>
      </w:r>
      <w:r>
        <w:rPr>
          <w:spacing w:val="-96"/>
        </w:rPr>
        <w:t> </w:t>
      </w:r>
      <w:r>
        <w:rPr>
          <w:spacing w:val="-96"/>
        </w:rPr>
      </w:r>
      <w:r>
        <w:rPr/>
        <w:t>允地反映了公司</w:t>
      </w:r>
      <w:r>
        <w:rPr>
          <w:spacing w:val="-70"/>
        </w:rPr>
        <w:t> </w:t>
      </w:r>
      <w:r>
        <w:rPr/>
        <w:t>2007</w:t>
      </w:r>
      <w:r>
        <w:rPr>
          <w:spacing w:val="-70"/>
        </w:rPr>
        <w:t> </w:t>
      </w:r>
      <w:r>
        <w:rPr/>
        <w:t>年</w:t>
      </w:r>
      <w:r>
        <w:rPr>
          <w:spacing w:val="-70"/>
        </w:rPr>
        <w:t> </w:t>
      </w:r>
      <w:r>
        <w:rPr/>
        <w:t>12</w:t>
      </w:r>
      <w:r>
        <w:rPr>
          <w:spacing w:val="-70"/>
        </w:rPr>
        <w:t> </w:t>
      </w:r>
      <w:r>
        <w:rPr/>
        <w:t>月</w:t>
      </w:r>
      <w:r>
        <w:rPr>
          <w:spacing w:val="-70"/>
        </w:rPr>
        <w:t> </w:t>
      </w:r>
      <w:r>
        <w:rPr/>
        <w:t>31</w:t>
      </w:r>
      <w:r>
        <w:rPr>
          <w:spacing w:val="-70"/>
        </w:rPr>
        <w:t> </w:t>
      </w:r>
      <w:r>
        <w:rPr/>
        <w:t>日的财务状况以及</w:t>
      </w:r>
      <w:r>
        <w:rPr>
          <w:spacing w:val="-70"/>
        </w:rPr>
        <w:t> </w:t>
      </w:r>
      <w:r>
        <w:rPr/>
        <w:t>2007</w:t>
      </w:r>
      <w:r>
        <w:rPr>
          <w:spacing w:val="-70"/>
        </w:rPr>
        <w:t> </w:t>
      </w:r>
      <w:r>
        <w:rPr/>
        <w:t>年度的经营成果和现</w:t>
      </w:r>
      <w:r>
        <w:rPr/>
        <w:t> </w:t>
      </w:r>
      <w:r>
        <w:rPr>
          <w:spacing w:val="-6"/>
        </w:rPr>
        <w:t>金流量，审计委员会提请公司严格按照证监会、交易所有关本年度年报的要求，</w:t>
      </w:r>
      <w:r>
        <w:rPr>
          <w:spacing w:val="-108"/>
        </w:rPr>
        <w:t> </w:t>
      </w:r>
      <w:r>
        <w:rPr>
          <w:spacing w:val="-108"/>
        </w:rPr>
      </w:r>
      <w:r>
        <w:rPr/>
        <w:t>做好有关财务信息的解释、披露工作。</w:t>
      </w:r>
    </w:p>
    <w:p>
      <w:pPr>
        <w:pStyle w:val="BodyText"/>
        <w:spacing w:line="240" w:lineRule="auto" w:before="53"/>
        <w:ind w:left="683" w:right="123"/>
        <w:jc w:val="left"/>
      </w:pPr>
      <w:r>
        <w:rPr/>
        <w:t>4、审计委员会年报前第四次会议的审核意见</w:t>
      </w:r>
    </w:p>
    <w:p>
      <w:pPr>
        <w:spacing w:line="240" w:lineRule="auto" w:before="3"/>
        <w:rPr>
          <w:rFonts w:ascii="宋体" w:hAnsi="宋体" w:cs="宋体" w:eastAsia="宋体" w:hint="default"/>
          <w:sz w:val="17"/>
          <w:szCs w:val="17"/>
        </w:rPr>
      </w:pPr>
    </w:p>
    <w:p>
      <w:pPr>
        <w:pStyle w:val="BodyText"/>
        <w:spacing w:line="412" w:lineRule="auto"/>
        <w:ind w:left="683" w:right="229"/>
        <w:jc w:val="left"/>
      </w:pPr>
      <w:r>
        <w:rPr/>
        <w:t>（1）审议通过公司经审计后的</w:t>
      </w:r>
      <w:r>
        <w:rPr>
          <w:spacing w:val="-60"/>
        </w:rPr>
        <w:t> </w:t>
      </w:r>
      <w:r>
        <w:rPr/>
        <w:t>2007</w:t>
      </w:r>
      <w:r>
        <w:rPr>
          <w:spacing w:val="-60"/>
        </w:rPr>
        <w:t> </w:t>
      </w:r>
      <w:r>
        <w:rPr/>
        <w:t>年度财务报告。</w:t>
      </w:r>
      <w:r>
        <w:rPr/>
        <w:t> 会议审议了北京京都会计师事务所有限责任公司出具的公司 2007</w:t>
      </w:r>
      <w:r>
        <w:rPr>
          <w:spacing w:val="-72"/>
        </w:rPr>
        <w:t> </w:t>
      </w:r>
      <w:r>
        <w:rPr/>
        <w:t>年度财</w:t>
      </w:r>
    </w:p>
    <w:p>
      <w:pPr>
        <w:pStyle w:val="BodyText"/>
        <w:spacing w:line="412" w:lineRule="auto" w:before="53"/>
        <w:ind w:right="231"/>
        <w:jc w:val="left"/>
      </w:pPr>
      <w:r>
        <w:rPr/>
        <w:t>务审计报告，审计委员会同意会计师事务所对本公司 2007</w:t>
      </w:r>
      <w:r>
        <w:rPr>
          <w:spacing w:val="-78"/>
        </w:rPr>
        <w:t> </w:t>
      </w:r>
      <w:r>
        <w:rPr/>
        <w:t>年度会计报表的审</w:t>
      </w:r>
      <w:r>
        <w:rPr/>
        <w:t> 计结果，并同意将该财务审计报告提交公司董事会审议。</w:t>
      </w:r>
    </w:p>
    <w:p>
      <w:pPr>
        <w:pStyle w:val="BodyText"/>
        <w:spacing w:line="412" w:lineRule="auto" w:before="53"/>
        <w:ind w:left="683" w:right="229"/>
        <w:jc w:val="left"/>
      </w:pPr>
      <w:r>
        <w:rPr/>
        <w:t>（2）审议关于调整</w:t>
      </w:r>
      <w:r>
        <w:rPr>
          <w:spacing w:val="-60"/>
        </w:rPr>
        <w:t> </w:t>
      </w:r>
      <w:r>
        <w:rPr/>
        <w:t>2007</w:t>
      </w:r>
      <w:r>
        <w:rPr>
          <w:spacing w:val="-60"/>
        </w:rPr>
        <w:t> </w:t>
      </w:r>
      <w:r>
        <w:rPr/>
        <w:t>年初资产负债表相关项目及金额的议案</w:t>
      </w:r>
      <w:r>
        <w:rPr/>
        <w:t> 根据财政部第</w:t>
      </w:r>
      <w:r>
        <w:rPr>
          <w:spacing w:val="-48"/>
        </w:rPr>
        <w:t> </w:t>
      </w:r>
      <w:r>
        <w:rPr/>
        <w:t>38</w:t>
      </w:r>
      <w:r>
        <w:rPr>
          <w:spacing w:val="-48"/>
        </w:rPr>
        <w:t> </w:t>
      </w:r>
      <w:r>
        <w:rPr/>
        <w:t>号令和《关于印发〈企业会计准则第</w:t>
      </w:r>
      <w:r>
        <w:rPr>
          <w:spacing w:val="-48"/>
        </w:rPr>
        <w:t> </w:t>
      </w:r>
      <w:r>
        <w:rPr/>
        <w:t>1</w:t>
      </w:r>
      <w:r>
        <w:rPr>
          <w:spacing w:val="-48"/>
        </w:rPr>
        <w:t> </w:t>
      </w:r>
      <w:r>
        <w:rPr/>
        <w:t>号——存货〉等</w:t>
      </w:r>
    </w:p>
    <w:p>
      <w:pPr>
        <w:pStyle w:val="BodyText"/>
        <w:spacing w:line="240" w:lineRule="auto" w:before="53"/>
        <w:ind w:right="123"/>
        <w:jc w:val="left"/>
      </w:pPr>
      <w:r>
        <w:rPr/>
        <w:t>38</w:t>
      </w:r>
      <w:r>
        <w:rPr>
          <w:spacing w:val="-60"/>
        </w:rPr>
        <w:t> </w:t>
      </w:r>
      <w:r>
        <w:rPr/>
        <w:t>项具体具体准则的通知</w:t>
      </w:r>
      <w:r>
        <w:rPr>
          <w:spacing w:val="-146"/>
        </w:rPr>
        <w:t>》</w:t>
      </w:r>
      <w:r>
        <w:rPr/>
        <w:t>（财会[2006]3</w:t>
      </w:r>
      <w:r>
        <w:rPr>
          <w:spacing w:val="-60"/>
        </w:rPr>
        <w:t> </w:t>
      </w:r>
      <w:r>
        <w:rPr/>
        <w:t>号</w:t>
      </w:r>
      <w:r>
        <w:rPr>
          <w:spacing w:val="-26"/>
        </w:rPr>
        <w:t>）</w:t>
      </w:r>
      <w:r>
        <w:rPr/>
        <w:t>等规定</w:t>
      </w:r>
      <w:r>
        <w:rPr>
          <w:spacing w:val="-26"/>
        </w:rPr>
        <w:t>，</w:t>
      </w:r>
      <w:r>
        <w:rPr/>
        <w:t>本公司自</w:t>
      </w:r>
      <w:r>
        <w:rPr>
          <w:spacing w:val="-60"/>
        </w:rPr>
        <w:t> </w:t>
      </w:r>
      <w:r>
        <w:rPr/>
        <w:t>200</w:t>
      </w:r>
      <w:r>
        <w:rPr>
          <w:spacing w:val="60"/>
        </w:rPr>
        <w:t>7年1</w:t>
      </w:r>
      <w:r>
        <w:rPr/>
        <w:t>月</w:t>
      </w:r>
      <w:r>
        <w:rPr>
          <w:spacing w:val="-60"/>
        </w:rPr>
        <w:t> </w:t>
      </w:r>
      <w:r>
        <w:rPr/>
      </w:r>
    </w:p>
    <w:p>
      <w:pPr>
        <w:spacing w:line="240" w:lineRule="auto" w:before="3"/>
        <w:rPr>
          <w:rFonts w:ascii="宋体" w:hAnsi="宋体" w:cs="宋体" w:eastAsia="宋体" w:hint="default"/>
          <w:sz w:val="17"/>
          <w:szCs w:val="17"/>
        </w:rPr>
      </w:pPr>
    </w:p>
    <w:p>
      <w:pPr>
        <w:pStyle w:val="BodyText"/>
        <w:spacing w:line="412" w:lineRule="auto"/>
        <w:ind w:right="231"/>
        <w:jc w:val="left"/>
      </w:pPr>
      <w:r>
        <w:rPr/>
        <w:t>1 日起执行财政部 2006</w:t>
      </w:r>
      <w:r>
        <w:rPr>
          <w:spacing w:val="-78"/>
        </w:rPr>
        <w:t> </w:t>
      </w:r>
      <w:r>
        <w:rPr/>
        <w:t>年发布的企业会计准则。公司财务报表按照《企业会</w:t>
      </w:r>
      <w:r>
        <w:rPr/>
        <w:t> 计准则第</w:t>
      </w:r>
      <w:r>
        <w:rPr>
          <w:spacing w:val="-58"/>
        </w:rPr>
        <w:t> </w:t>
      </w:r>
      <w:r>
        <w:rPr/>
        <w:t>38</w:t>
      </w:r>
      <w:r>
        <w:rPr>
          <w:spacing w:val="-58"/>
        </w:rPr>
        <w:t> </w:t>
      </w:r>
      <w:r>
        <w:rPr>
          <w:spacing w:val="-7"/>
        </w:rPr>
        <w:t>号——首次执行企业会计准则》、中国证监会《公开发行证券的公</w:t>
      </w:r>
    </w:p>
    <w:p>
      <w:pPr>
        <w:spacing w:after="0" w:line="412" w:lineRule="auto"/>
        <w:jc w:val="left"/>
        <w:sectPr>
          <w:footerReference w:type="default" r:id="rId30"/>
          <w:pgSz w:w="11900" w:h="16840"/>
          <w:pgMar w:footer="707" w:header="372" w:top="1020" w:bottom="900" w:left="1680" w:right="1680"/>
          <w:pgNumType w:start="28"/>
        </w:sectPr>
      </w:pPr>
    </w:p>
    <w:p>
      <w:pPr>
        <w:spacing w:line="240" w:lineRule="auto" w:before="8"/>
        <w:rPr>
          <w:rFonts w:ascii="宋体" w:hAnsi="宋体" w:cs="宋体" w:eastAsia="宋体" w:hint="default"/>
          <w:sz w:val="9"/>
          <w:szCs w:val="9"/>
        </w:rPr>
      </w:pPr>
    </w:p>
    <w:p>
      <w:pPr>
        <w:pStyle w:val="BodyText"/>
        <w:spacing w:line="412" w:lineRule="auto" w:before="26"/>
        <w:ind w:left="227" w:right="1164"/>
        <w:jc w:val="both"/>
      </w:pPr>
      <w:r>
        <w:rPr/>
        <w:t>司信息披露规范问答第 7</w:t>
      </w:r>
      <w:r>
        <w:rPr>
          <w:spacing w:val="32"/>
        </w:rPr>
        <w:t> </w:t>
      </w:r>
      <w:r>
        <w:rPr/>
        <w:t>号——新旧会计准则过渡期间比较财务会计信息的</w:t>
      </w:r>
      <w:r>
        <w:rPr>
          <w:spacing w:val="1"/>
        </w:rPr>
        <w:t> </w:t>
      </w:r>
      <w:r>
        <w:rPr>
          <w:spacing w:val="-7"/>
        </w:rPr>
        <w:t>编制和披露》（证监会计字[2007]10</w:t>
      </w:r>
      <w:r>
        <w:rPr>
          <w:spacing w:val="-54"/>
        </w:rPr>
        <w:t> </w:t>
      </w:r>
      <w:r>
        <w:rPr>
          <w:spacing w:val="-1"/>
        </w:rPr>
        <w:t>号）和《企业会计准则解释第</w:t>
      </w:r>
      <w:r>
        <w:rPr>
          <w:spacing w:val="-54"/>
        </w:rPr>
        <w:t> </w:t>
      </w:r>
      <w:r>
        <w:rPr/>
        <w:t>1</w:t>
      </w:r>
      <w:r>
        <w:rPr>
          <w:spacing w:val="-54"/>
        </w:rPr>
        <w:t> </w:t>
      </w:r>
      <w:r>
        <w:rPr>
          <w:spacing w:val="-1"/>
        </w:rPr>
        <w:t>号》等规</w:t>
      </w:r>
      <w:r>
        <w:rPr/>
        <w:t> </w:t>
      </w:r>
      <w:r>
        <w:rPr>
          <w:spacing w:val="-3"/>
        </w:rPr>
        <w:t>定，对要求追溯调整的项目在相关会计年度进行了追溯调整，并对财务报表进</w:t>
      </w:r>
      <w:r>
        <w:rPr>
          <w:spacing w:val="-96"/>
        </w:rPr>
        <w:t> </w:t>
      </w:r>
      <w:r>
        <w:rPr>
          <w:spacing w:val="-96"/>
        </w:rPr>
      </w:r>
      <w:r>
        <w:rPr/>
        <w:t>行了重新表述。</w:t>
      </w:r>
    </w:p>
    <w:p>
      <w:pPr>
        <w:pStyle w:val="BodyText"/>
        <w:spacing w:line="240" w:lineRule="auto" w:before="53"/>
        <w:ind w:left="703" w:right="0"/>
        <w:jc w:val="left"/>
      </w:pPr>
      <w:r>
        <w:rPr/>
        <w:t>主要调整项目是：</w:t>
      </w: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236"/>
        <w:gridCol w:w="2388"/>
        <w:gridCol w:w="2414"/>
        <w:gridCol w:w="2206"/>
      </w:tblGrid>
      <w:tr>
        <w:trPr>
          <w:trHeight w:val="10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tabs>
                <w:tab w:pos="1104" w:val="left" w:leader="none"/>
              </w:tabs>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540" w:lineRule="exact"/>
              <w:ind w:left="579" w:right="483" w:firstLine="208"/>
              <w:jc w:val="left"/>
              <w:rPr>
                <w:rFonts w:ascii="宋体" w:hAnsi="宋体" w:cs="宋体" w:eastAsia="宋体" w:hint="default"/>
                <w:sz w:val="21"/>
                <w:szCs w:val="21"/>
              </w:rPr>
            </w:pPr>
            <w:r>
              <w:rPr>
                <w:rFonts w:ascii="宋体" w:hAnsi="宋体" w:cs="宋体" w:eastAsia="宋体" w:hint="default"/>
                <w:sz w:val="21"/>
                <w:szCs w:val="21"/>
              </w:rPr>
              <w:t>追溯调整 2007</w:t>
            </w:r>
            <w:r>
              <w:rPr>
                <w:rFonts w:ascii="宋体" w:hAnsi="宋体" w:cs="宋体" w:eastAsia="宋体" w:hint="default"/>
                <w:spacing w:val="-54"/>
                <w:sz w:val="21"/>
                <w:szCs w:val="21"/>
              </w:rPr>
              <w:t> </w:t>
            </w:r>
            <w:r>
              <w:rPr>
                <w:rFonts w:ascii="宋体" w:hAnsi="宋体" w:cs="宋体" w:eastAsia="宋体" w:hint="default"/>
                <w:sz w:val="21"/>
                <w:szCs w:val="21"/>
              </w:rPr>
              <w:t>年期初数</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年审定数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调整增加</w:t>
            </w:r>
          </w:p>
        </w:tc>
      </w:tr>
      <w:tr>
        <w:trPr>
          <w:trHeight w:val="55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3,356,478,996.98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3,349,733,448.67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6,745,548.31</w:t>
            </w:r>
            <w:r>
              <w:rPr>
                <w:rFonts w:ascii="宋体"/>
                <w:sz w:val="21"/>
              </w:rPr>
            </w:r>
          </w:p>
        </w:tc>
      </w:tr>
      <w:tr>
        <w:trPr>
          <w:trHeight w:val="5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3,356,478,996.98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3,349,733,448.67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6,745,548.31</w:t>
            </w:r>
            <w:r>
              <w:rPr>
                <w:rFonts w:ascii="宋体"/>
                <w:sz w:val="21"/>
              </w:rPr>
            </w:r>
          </w:p>
        </w:tc>
      </w:tr>
      <w:tr>
        <w:trPr>
          <w:trHeight w:val="5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其中：负债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1,789,884,939.54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1,787,136,292.07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2,748,647.47</w:t>
            </w:r>
            <w:r>
              <w:rPr>
                <w:rFonts w:ascii="宋体"/>
                <w:sz w:val="21"/>
              </w:rPr>
            </w:r>
          </w:p>
        </w:tc>
      </w:tr>
      <w:tr>
        <w:trPr>
          <w:trHeight w:val="55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8,203,114.51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8,513,600.21</w:t>
            </w:r>
            <w:r>
              <w:rPr>
                <w:rFonts w:ascii="宋体"/>
                <w:sz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-310,485.70</w:t>
            </w:r>
            <w:r>
              <w:rPr>
                <w:rFonts w:ascii="宋体"/>
                <w:sz w:val="21"/>
              </w:rPr>
            </w:r>
          </w:p>
        </w:tc>
      </w:tr>
      <w:tr>
        <w:trPr>
          <w:trHeight w:val="5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1,558,390,942.93</w:t>
            </w:r>
            <w:r>
              <w:rPr>
                <w:rFonts w:ascii="宋体"/>
                <w:sz w:val="21"/>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1,554,083,556.39</w:t>
            </w:r>
            <w:r>
              <w:rPr>
                <w:rFonts w:ascii="宋体"/>
                <w:sz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4,307,386.54</w:t>
            </w:r>
            <w:r>
              <w:rPr>
                <w:rFonts w:ascii="宋体"/>
                <w:sz w:val="21"/>
              </w:rPr>
            </w:r>
          </w:p>
        </w:tc>
      </w:tr>
      <w:tr>
        <w:trPr>
          <w:trHeight w:val="55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年净利润</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51,603,448.48</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51,840,094.93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-236,646.45</w:t>
            </w:r>
          </w:p>
        </w:tc>
      </w:tr>
    </w:tbl>
    <w:p>
      <w:pPr>
        <w:spacing w:line="240" w:lineRule="auto" w:before="8"/>
        <w:rPr>
          <w:rFonts w:ascii="宋体" w:hAnsi="宋体" w:cs="宋体" w:eastAsia="宋体" w:hint="default"/>
          <w:sz w:val="9"/>
          <w:szCs w:val="9"/>
        </w:rPr>
      </w:pPr>
    </w:p>
    <w:p>
      <w:pPr>
        <w:pStyle w:val="BodyText"/>
        <w:spacing w:line="412" w:lineRule="auto" w:before="26"/>
        <w:ind w:left="704" w:right="0"/>
        <w:jc w:val="left"/>
      </w:pPr>
      <w:r>
        <w:rPr/>
        <w:t>（3）审议通过募集资金置换项目前期投入的议案 </w:t>
      </w:r>
      <w:r>
        <w:rPr>
          <w:spacing w:val="-3"/>
        </w:rPr>
        <w:t>为了加快公司技术改造、产品优化升级步伐，使募集资金投资项目尽快实</w:t>
      </w:r>
    </w:p>
    <w:p>
      <w:pPr>
        <w:pStyle w:val="BodyText"/>
        <w:spacing w:line="412" w:lineRule="auto" w:before="53"/>
        <w:ind w:left="227" w:right="1090"/>
        <w:jc w:val="both"/>
      </w:pPr>
      <w:r>
        <w:rPr>
          <w:spacing w:val="-8"/>
        </w:rPr>
        <w:t>施，公司于</w:t>
      </w:r>
      <w:r>
        <w:rPr>
          <w:spacing w:val="-68"/>
        </w:rPr>
        <w:t> </w:t>
      </w:r>
      <w:r>
        <w:rPr/>
        <w:t>2007</w:t>
      </w:r>
      <w:r>
        <w:rPr>
          <w:spacing w:val="-68"/>
        </w:rPr>
        <w:t> </w:t>
      </w:r>
      <w:r>
        <w:rPr/>
        <w:t>年</w:t>
      </w:r>
      <w:r>
        <w:rPr>
          <w:spacing w:val="-68"/>
        </w:rPr>
        <w:t> </w:t>
      </w:r>
      <w:r>
        <w:rPr/>
        <w:t>10</w:t>
      </w:r>
      <w:r>
        <w:rPr>
          <w:spacing w:val="-68"/>
        </w:rPr>
        <w:t> </w:t>
      </w:r>
      <w:r>
        <w:rPr/>
        <w:t>月份开始，对募集资金投资项目中的进口设备进行了招</w:t>
      </w:r>
      <w:r>
        <w:rPr/>
        <w:t> </w:t>
      </w:r>
      <w:r>
        <w:rPr>
          <w:spacing w:val="-3"/>
        </w:rPr>
        <w:t>标、签署了订货合同，进口设备包括喷气织机、自动络筒机、浆纱机等，并陆</w:t>
      </w:r>
      <w:r>
        <w:rPr>
          <w:spacing w:val="-98"/>
        </w:rPr>
        <w:t> </w:t>
      </w:r>
      <w:r>
        <w:rPr>
          <w:spacing w:val="-98"/>
        </w:rPr>
      </w:r>
      <w:r>
        <w:rPr/>
        <w:t>续支付进口设备信用证保证金</w:t>
      </w:r>
      <w:r>
        <w:rPr>
          <w:spacing w:val="-50"/>
        </w:rPr>
        <w:t> </w:t>
      </w:r>
      <w:r>
        <w:rPr/>
        <w:t>34,990,100.00</w:t>
      </w:r>
      <w:r>
        <w:rPr>
          <w:spacing w:val="-50"/>
        </w:rPr>
        <w:t> </w:t>
      </w:r>
      <w:r>
        <w:rPr/>
        <w:t>元、开证费</w:t>
      </w:r>
      <w:r>
        <w:rPr>
          <w:spacing w:val="-50"/>
        </w:rPr>
        <w:t> </w:t>
      </w:r>
      <w:r>
        <w:rPr/>
        <w:t>299,950.05</w:t>
      </w:r>
      <w:r>
        <w:rPr>
          <w:spacing w:val="-50"/>
        </w:rPr>
        <w:t> </w:t>
      </w:r>
      <w:r>
        <w:rPr/>
        <w:t>元，共</w:t>
      </w:r>
      <w:r>
        <w:rPr/>
        <w:t> 计</w:t>
      </w:r>
      <w:r>
        <w:rPr>
          <w:spacing w:val="-60"/>
        </w:rPr>
        <w:t> </w:t>
      </w:r>
      <w:r>
        <w:rPr/>
        <w:t>35,290,050.05</w:t>
      </w:r>
      <w:r>
        <w:rPr>
          <w:spacing w:val="-60"/>
        </w:rPr>
        <w:t> </w:t>
      </w:r>
      <w:r>
        <w:rPr>
          <w:spacing w:val="-3"/>
        </w:rPr>
        <w:t>元。以上项目投入均为自筹资金，已经北京京都会计师事务</w:t>
      </w:r>
      <w:r>
        <w:rPr/>
        <w:t> 有限责任公司审计确认，根据深圳证券交易所《上市公司募集资金管理办法》 有关规定，拟由本次募集资金置换已投入募集资金投资项目的自筹资金。</w:t>
      </w:r>
    </w:p>
    <w:p>
      <w:pPr>
        <w:pStyle w:val="BodyText"/>
        <w:spacing w:line="412" w:lineRule="auto" w:before="53"/>
        <w:ind w:left="703" w:right="0"/>
        <w:jc w:val="left"/>
      </w:pPr>
      <w:r>
        <w:rPr/>
        <w:t>（4）审议通过会计师事务所从事</w:t>
      </w:r>
      <w:r>
        <w:rPr>
          <w:spacing w:val="-60"/>
        </w:rPr>
        <w:t> </w:t>
      </w:r>
      <w:r>
        <w:rPr/>
        <w:t>2007</w:t>
      </w:r>
      <w:r>
        <w:rPr>
          <w:spacing w:val="-60"/>
        </w:rPr>
        <w:t> </w:t>
      </w:r>
      <w:r>
        <w:rPr/>
        <w:t>年度公司审计工作的总结报告。</w:t>
      </w:r>
      <w:r>
        <w:rPr/>
        <w:t> </w:t>
      </w:r>
      <w:r>
        <w:rPr>
          <w:spacing w:val="-3"/>
        </w:rPr>
        <w:t>审计委员会认为：北京京都会计师事务所有限责任公司年审注册会计师已</w:t>
      </w:r>
    </w:p>
    <w:p>
      <w:pPr>
        <w:pStyle w:val="BodyText"/>
        <w:spacing w:line="412" w:lineRule="auto" w:before="53"/>
        <w:ind w:left="227" w:right="1163"/>
        <w:jc w:val="both"/>
      </w:pPr>
      <w:r>
        <w:rPr>
          <w:spacing w:val="5"/>
        </w:rPr>
        <w:t>严格按照中国注册会计师独立审计准则的规定执行了审计工作，审计时间充 分，审计人员配置合理、执业能力胜任，出具的审计报表能够充分反映公司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日的财务状况以及</w:t>
      </w:r>
      <w:r>
        <w:rPr>
          <w:spacing w:val="-63"/>
        </w:rPr>
        <w:t> </w:t>
      </w:r>
      <w:r>
        <w:rPr/>
        <w:t>2007</w:t>
      </w:r>
      <w:r>
        <w:rPr>
          <w:spacing w:val="-63"/>
        </w:rPr>
        <w:t> </w:t>
      </w:r>
      <w:r>
        <w:rPr/>
        <w:t>年度的经营成果和现金流量，出具的</w:t>
      </w:r>
      <w:r>
        <w:rPr/>
        <w:t> 审计结论符合公司的实际情况。</w:t>
      </w:r>
    </w:p>
    <w:p>
      <w:pPr>
        <w:spacing w:after="0" w:line="412" w:lineRule="auto"/>
        <w:jc w:val="both"/>
        <w:sectPr>
          <w:footerReference w:type="default" r:id="rId31"/>
          <w:pgSz w:w="11900" w:h="16840"/>
          <w:pgMar w:footer="707" w:header="372" w:top="1020" w:bottom="900" w:left="1660" w:right="760"/>
          <w:pgNumType w:start="29"/>
        </w:sectPr>
      </w:pPr>
    </w:p>
    <w:p>
      <w:pPr>
        <w:spacing w:line="240" w:lineRule="auto" w:before="8"/>
        <w:rPr>
          <w:rFonts w:ascii="宋体" w:hAnsi="宋体" w:cs="宋体" w:eastAsia="宋体" w:hint="default"/>
          <w:sz w:val="9"/>
          <w:szCs w:val="9"/>
        </w:rPr>
      </w:pPr>
    </w:p>
    <w:p>
      <w:pPr>
        <w:pStyle w:val="BodyText"/>
        <w:spacing w:line="412" w:lineRule="auto" w:before="26"/>
        <w:ind w:left="680" w:right="234" w:firstLine="3"/>
        <w:jc w:val="left"/>
      </w:pPr>
      <w:r>
        <w:rPr/>
        <w:t>（5）审议通过聘任会计师事务所议案。 北京京都会计师事务所有限责任公司是</w:t>
      </w:r>
      <w:r>
        <w:rPr>
          <w:spacing w:val="-61"/>
        </w:rPr>
        <w:t> </w:t>
      </w:r>
      <w:r>
        <w:rPr>
          <w:spacing w:val="24"/>
        </w:rPr>
        <w:t>2007年4月</w:t>
      </w:r>
      <w:r>
        <w:rPr>
          <w:spacing w:val="-61"/>
        </w:rPr>
        <w:t> </w:t>
      </w:r>
      <w:r>
        <w:rPr/>
        <w:t>18</w:t>
      </w:r>
      <w:r>
        <w:rPr>
          <w:spacing w:val="2"/>
        </w:rPr>
        <w:t> </w:t>
      </w:r>
      <w:r>
        <w:rPr/>
        <w:t>日公司</w:t>
      </w:r>
      <w:r>
        <w:rPr>
          <w:spacing w:val="-61"/>
        </w:rPr>
        <w:t> </w:t>
      </w:r>
      <w:r>
        <w:rPr/>
        <w:t>2006</w:t>
      </w:r>
      <w:r>
        <w:rPr>
          <w:spacing w:val="-61"/>
        </w:rPr>
        <w:t> </w:t>
      </w:r>
      <w:r>
        <w:rPr/>
        <w:t>年度</w:t>
      </w:r>
    </w:p>
    <w:p>
      <w:pPr>
        <w:pStyle w:val="BodyText"/>
        <w:spacing w:line="412" w:lineRule="auto" w:before="53"/>
        <w:ind w:right="123"/>
        <w:jc w:val="left"/>
      </w:pPr>
      <w:r>
        <w:rPr/>
        <w:t>股东大会决议通过改聘的年度财务审计机构，该会计师事务所为公司 2007</w:t>
      </w:r>
      <w:r>
        <w:rPr>
          <w:spacing w:val="-78"/>
        </w:rPr>
        <w:t> </w:t>
      </w:r>
      <w:r>
        <w:rPr/>
        <w:t>年</w:t>
      </w:r>
      <w:r>
        <w:rPr/>
        <w:t> </w:t>
      </w:r>
      <w:r>
        <w:rPr>
          <w:spacing w:val="-6"/>
        </w:rPr>
        <w:t>度实施非公开发行股票做了大量工作，其审计人员业务能力强，素质高，勤勉、</w:t>
      </w:r>
      <w:r>
        <w:rPr>
          <w:spacing w:val="-105"/>
        </w:rPr>
        <w:t> </w:t>
      </w:r>
      <w:r>
        <w:rPr>
          <w:spacing w:val="-105"/>
        </w:rPr>
      </w:r>
      <w:r>
        <w:rPr/>
        <w:t>尽责。为此，提议继续聘请北京京都会计师事务所有限责任公司为公司 2008</w:t>
      </w:r>
      <w:r>
        <w:rPr>
          <w:spacing w:val="-80"/>
        </w:rPr>
        <w:t> </w:t>
      </w:r>
      <w:r>
        <w:rPr>
          <w:spacing w:val="-80"/>
        </w:rPr>
      </w:r>
      <w:r>
        <w:rPr/>
        <w:t>年度审计机构。</w:t>
      </w:r>
    </w:p>
    <w:p>
      <w:pPr>
        <w:pStyle w:val="BodyText"/>
        <w:spacing w:line="412" w:lineRule="auto" w:before="53"/>
        <w:ind w:left="683" w:right="229"/>
        <w:jc w:val="left"/>
      </w:pPr>
      <w:r>
        <w:rPr/>
        <w:t>（四）董事会薪酬与考核委员会履职情况 董事会薪酬与考核委员会成员由</w:t>
      </w:r>
      <w:r>
        <w:rPr>
          <w:spacing w:val="-58"/>
        </w:rPr>
        <w:t> </w:t>
      </w:r>
      <w:r>
        <w:rPr/>
        <w:t>6</w:t>
      </w:r>
      <w:r>
        <w:rPr>
          <w:spacing w:val="-58"/>
        </w:rPr>
        <w:t> </w:t>
      </w:r>
      <w:r>
        <w:rPr>
          <w:spacing w:val="-5"/>
        </w:rPr>
        <w:t>名董事组成，其中</w:t>
      </w:r>
      <w:r>
        <w:rPr>
          <w:spacing w:val="-58"/>
        </w:rPr>
        <w:t> </w:t>
      </w:r>
      <w:r>
        <w:rPr/>
        <w:t>3</w:t>
      </w:r>
      <w:r>
        <w:rPr>
          <w:spacing w:val="-58"/>
        </w:rPr>
        <w:t> </w:t>
      </w:r>
      <w:r>
        <w:rPr>
          <w:spacing w:val="-5"/>
        </w:rPr>
        <w:t>名为独立董事，主</w:t>
      </w:r>
    </w:p>
    <w:p>
      <w:pPr>
        <w:pStyle w:val="BodyText"/>
        <w:spacing w:line="412" w:lineRule="auto" w:before="53"/>
        <w:ind w:left="683" w:right="4954" w:hanging="477"/>
        <w:jc w:val="left"/>
      </w:pPr>
      <w:r>
        <w:rPr/>
        <w:t>任委员由独立董事杨纪朝担任。 1、报告期内工作情况</w:t>
      </w:r>
    </w:p>
    <w:p>
      <w:pPr>
        <w:pStyle w:val="BodyText"/>
        <w:spacing w:line="412" w:lineRule="auto" w:before="53"/>
        <w:ind w:right="247" w:firstLine="476"/>
        <w:jc w:val="both"/>
      </w:pPr>
      <w:r>
        <w:rPr/>
        <w:t>报告期内，董事会薪酬与考核委员会依据公司 2006</w:t>
      </w:r>
      <w:r>
        <w:rPr>
          <w:spacing w:val="-72"/>
        </w:rPr>
        <w:t> </w:t>
      </w:r>
      <w:r>
        <w:rPr/>
        <w:t>年度主要财务指标和</w:t>
      </w:r>
      <w:r>
        <w:rPr/>
        <w:t> </w:t>
      </w:r>
      <w:r>
        <w:rPr>
          <w:spacing w:val="-3"/>
        </w:rPr>
        <w:t>经营目标完成情况，公司高管人员分管工作范围及主要职责、高管人员岗位工</w:t>
      </w:r>
      <w:r>
        <w:rPr>
          <w:spacing w:val="-96"/>
        </w:rPr>
        <w:t> </w:t>
      </w:r>
      <w:r>
        <w:rPr>
          <w:spacing w:val="-96"/>
        </w:rPr>
      </w:r>
      <w:r>
        <w:rPr>
          <w:spacing w:val="-3"/>
        </w:rPr>
        <w:t>作业绩情况，对董事、监事和高级管理人员的薪酬水平和公司的绩效考核与评</w:t>
      </w:r>
      <w:r>
        <w:rPr>
          <w:spacing w:val="-95"/>
        </w:rPr>
        <w:t> </w:t>
      </w:r>
      <w:r>
        <w:rPr>
          <w:spacing w:val="-95"/>
        </w:rPr>
      </w:r>
      <w:r>
        <w:rPr>
          <w:spacing w:val="-3"/>
        </w:rPr>
        <w:t>价体系进行了认真调研，并将调研情况与专业中介机构进行了沟通交流，结合</w:t>
      </w:r>
      <w:r>
        <w:rPr>
          <w:spacing w:val="-96"/>
        </w:rPr>
        <w:t> </w:t>
      </w:r>
      <w:r>
        <w:rPr>
          <w:spacing w:val="-96"/>
        </w:rPr>
      </w:r>
      <w:r>
        <w:rPr>
          <w:spacing w:val="-3"/>
        </w:rPr>
        <w:t>纺织行业特点和公司实际情况，初步制定了薪酬方案，待方案成熟时提交董事</w:t>
      </w:r>
      <w:r>
        <w:rPr>
          <w:spacing w:val="-96"/>
        </w:rPr>
        <w:t> </w:t>
      </w:r>
      <w:r>
        <w:rPr>
          <w:spacing w:val="-96"/>
        </w:rPr>
      </w:r>
      <w:r>
        <w:rPr/>
        <w:t>会审议。</w:t>
      </w:r>
    </w:p>
    <w:p>
      <w:pPr>
        <w:pStyle w:val="BodyText"/>
        <w:spacing w:line="412" w:lineRule="auto" w:before="53"/>
        <w:ind w:left="687" w:right="123" w:hanging="4"/>
        <w:jc w:val="left"/>
      </w:pPr>
      <w:r>
        <w:rPr/>
        <w:t>2、对公司董事、监事和高级管理人员薪酬的审核意见 </w:t>
      </w:r>
      <w:r>
        <w:rPr>
          <w:spacing w:val="-3"/>
        </w:rPr>
        <w:t>经审阅报告期公司披露的董事、监事和高级管理人员年度薪酬情况，薪酬</w:t>
      </w:r>
    </w:p>
    <w:p>
      <w:pPr>
        <w:pStyle w:val="BodyText"/>
        <w:spacing w:line="412" w:lineRule="auto" w:before="53"/>
        <w:ind w:right="243"/>
        <w:jc w:val="both"/>
      </w:pPr>
      <w:r>
        <w:rPr>
          <w:spacing w:val="5"/>
        </w:rPr>
        <w:t>与考核委员会全体成员认为报告期的薪酬支付符合有关文件规定和公司制定 </w:t>
      </w:r>
      <w:r>
        <w:rPr>
          <w:spacing w:val="-3"/>
        </w:rPr>
        <w:t>的“个人职责和分管工作目标考核”考评体系，薪酬总额包括了基本工资、奖</w:t>
      </w:r>
      <w:r>
        <w:rPr>
          <w:spacing w:val="-98"/>
        </w:rPr>
        <w:t> </w:t>
      </w:r>
      <w:r>
        <w:rPr>
          <w:spacing w:val="-98"/>
        </w:rPr>
      </w:r>
      <w:r>
        <w:rPr>
          <w:spacing w:val="-3"/>
        </w:rPr>
        <w:t>金、津贴、职工福利费及各项保险费、公积金等各项从公司获得的报酬，真实</w:t>
      </w:r>
      <w:r>
        <w:rPr>
          <w:spacing w:val="-98"/>
        </w:rPr>
        <w:t> </w:t>
      </w:r>
      <w:r>
        <w:rPr>
          <w:spacing w:val="-98"/>
        </w:rPr>
      </w:r>
      <w:r>
        <w:rPr/>
        <w:t>反映了报告期公司董事、监事和高级管理人员的薪酬状况。</w:t>
      </w:r>
    </w:p>
    <w:p>
      <w:pPr>
        <w:pStyle w:val="BodyText"/>
        <w:spacing w:line="352" w:lineRule="auto"/>
        <w:ind w:left="687" w:right="230" w:hanging="60"/>
        <w:jc w:val="left"/>
      </w:pPr>
      <w:r>
        <w:rPr/>
        <w:t>（五）本次利润分配或资本公积金转增预案 本公司董事会三届二十三次会议审议通过</w:t>
      </w:r>
      <w:r>
        <w:rPr>
          <w:spacing w:val="-60"/>
        </w:rPr>
        <w:t> </w:t>
      </w:r>
      <w:r>
        <w:rPr/>
        <w:t>2007</w:t>
      </w:r>
      <w:r>
        <w:rPr>
          <w:spacing w:val="-60"/>
        </w:rPr>
        <w:t> </w:t>
      </w:r>
      <w:r>
        <w:rPr/>
        <w:t>年利润分配预案：</w:t>
      </w:r>
      <w:r>
        <w:rPr/>
        <w:t> 经北京京都会计师事务所有限责任公司审计，公司 2007</w:t>
      </w:r>
      <w:r>
        <w:rPr>
          <w:spacing w:val="-77"/>
        </w:rPr>
        <w:t> </w:t>
      </w:r>
      <w:r>
        <w:rPr/>
        <w:t>年度合并实现利</w:t>
      </w:r>
    </w:p>
    <w:p>
      <w:pPr>
        <w:pStyle w:val="BodyText"/>
        <w:spacing w:line="240" w:lineRule="auto" w:before="32"/>
        <w:ind w:right="123"/>
        <w:jc w:val="left"/>
      </w:pPr>
      <w:r>
        <w:rPr>
          <w:spacing w:val="14"/>
        </w:rPr>
        <w:t>润总额 </w:t>
      </w:r>
      <w:r>
        <w:rPr/>
        <w:t>55,447,089.20 </w:t>
      </w:r>
      <w:r>
        <w:rPr>
          <w:spacing w:val="11"/>
        </w:rPr>
        <w:t>元， </w:t>
      </w:r>
      <w:r>
        <w:rPr>
          <w:spacing w:val="14"/>
        </w:rPr>
        <w:t>净利润 </w:t>
      </w:r>
      <w:r>
        <w:rPr/>
        <w:t>50,885,078.59</w:t>
      </w:r>
      <w:r>
        <w:rPr>
          <w:spacing w:val="-66"/>
        </w:rPr>
        <w:t> </w:t>
      </w:r>
      <w:r>
        <w:rPr>
          <w:spacing w:val="19"/>
        </w:rPr>
        <w:t>元，年初未分配利润</w:t>
      </w:r>
      <w:r>
        <w:rPr>
          <w:spacing w:val="-98"/>
        </w:rPr>
        <w:t> </w:t>
      </w:r>
      <w:r>
        <w:rPr/>
      </w:r>
    </w:p>
    <w:p>
      <w:pPr>
        <w:pStyle w:val="BodyText"/>
        <w:spacing w:line="352" w:lineRule="auto" w:before="145"/>
        <w:ind w:right="111"/>
        <w:jc w:val="left"/>
      </w:pPr>
      <w:r>
        <w:rPr/>
        <w:t>148,008,835.52</w:t>
      </w:r>
      <w:r>
        <w:rPr>
          <w:spacing w:val="-40"/>
        </w:rPr>
        <w:t> </w:t>
      </w:r>
      <w:r>
        <w:rPr/>
        <w:t>元，提取盈余公积</w:t>
      </w:r>
      <w:r>
        <w:rPr>
          <w:spacing w:val="-40"/>
        </w:rPr>
        <w:t> </w:t>
      </w:r>
      <w:r>
        <w:rPr/>
        <w:t>6,790,007.73</w:t>
      </w:r>
      <w:r>
        <w:rPr>
          <w:spacing w:val="-40"/>
        </w:rPr>
        <w:t> </w:t>
      </w:r>
      <w:r>
        <w:rPr/>
        <w:t>元，扣除已分配的</w:t>
      </w:r>
      <w:r>
        <w:rPr>
          <w:spacing w:val="-40"/>
        </w:rPr>
        <w:t> </w:t>
      </w:r>
      <w:r>
        <w:rPr/>
        <w:t>2006</w:t>
      </w:r>
      <w:r>
        <w:rPr>
          <w:spacing w:val="-40"/>
        </w:rPr>
        <w:t> </w:t>
      </w:r>
      <w:r>
        <w:rPr/>
        <w:t>年</w:t>
      </w:r>
      <w:r>
        <w:rPr/>
        <w:t> 度现金股利</w:t>
      </w:r>
      <w:r>
        <w:rPr>
          <w:spacing w:val="-60"/>
        </w:rPr>
        <w:t> </w:t>
      </w:r>
      <w:r>
        <w:rPr/>
        <w:t>21,500,000.00</w:t>
      </w:r>
      <w:r>
        <w:rPr>
          <w:spacing w:val="-60"/>
        </w:rPr>
        <w:t> </w:t>
      </w:r>
      <w:r>
        <w:rPr>
          <w:spacing w:val="-6"/>
        </w:rPr>
        <w:t>元后，可供股东分配的利润为</w:t>
      </w:r>
      <w:r>
        <w:rPr>
          <w:spacing w:val="-60"/>
        </w:rPr>
        <w:t> </w:t>
      </w:r>
      <w:r>
        <w:rPr/>
        <w:t>170,603,906.38</w:t>
      </w:r>
      <w:r>
        <w:rPr>
          <w:spacing w:val="-60"/>
        </w:rPr>
        <w:t> </w:t>
      </w:r>
      <w:r>
        <w:rPr/>
        <w:t>元；</w:t>
      </w:r>
    </w:p>
    <w:p>
      <w:pPr>
        <w:spacing w:after="0" w:line="352" w:lineRule="auto"/>
        <w:jc w:val="left"/>
        <w:sectPr>
          <w:footerReference w:type="default" r:id="rId32"/>
          <w:pgSz w:w="11900" w:h="16840"/>
          <w:pgMar w:footer="707" w:header="372" w:top="1020" w:bottom="900" w:left="1680" w:right="1680"/>
          <w:pgNumType w:start="30"/>
        </w:sectPr>
      </w:pPr>
    </w:p>
    <w:p>
      <w:pPr>
        <w:pStyle w:val="BodyText"/>
        <w:spacing w:line="350" w:lineRule="auto" w:before="88"/>
        <w:ind w:right="226"/>
        <w:jc w:val="left"/>
      </w:pPr>
      <w:r>
        <w:rPr>
          <w:spacing w:val="3"/>
        </w:rPr>
        <w:t>公司 </w:t>
      </w:r>
      <w:r>
        <w:rPr/>
        <w:t>2007 </w:t>
      </w:r>
      <w:r>
        <w:rPr>
          <w:spacing w:val="6"/>
        </w:rPr>
        <w:t>年度末资本公积金总额 </w:t>
      </w:r>
      <w:r>
        <w:rPr/>
        <w:t>878,585,451.41</w:t>
      </w:r>
      <w:r>
        <w:rPr>
          <w:spacing w:val="22"/>
        </w:rPr>
        <w:t> </w:t>
      </w:r>
      <w:r>
        <w:rPr>
          <w:spacing w:val="7"/>
        </w:rPr>
        <w:t>元，其中股本溢价总额</w:t>
      </w:r>
      <w:r>
        <w:rPr>
          <w:spacing w:val="7"/>
        </w:rPr>
        <w:t> </w:t>
      </w:r>
      <w:r>
        <w:rPr/>
        <w:t>738,721,675.26</w:t>
      </w:r>
      <w:r>
        <w:rPr>
          <w:spacing w:val="-60"/>
        </w:rPr>
        <w:t> </w:t>
      </w:r>
      <w:r>
        <w:rPr/>
        <w:t>元。</w:t>
      </w:r>
    </w:p>
    <w:p>
      <w:pPr>
        <w:pStyle w:val="BodyText"/>
        <w:spacing w:line="350" w:lineRule="auto" w:before="36"/>
        <w:ind w:right="231" w:firstLine="480"/>
        <w:jc w:val="left"/>
      </w:pPr>
      <w:r>
        <w:rPr/>
        <w:t>以</w:t>
      </w:r>
      <w:r>
        <w:rPr>
          <w:spacing w:val="-60"/>
        </w:rPr>
        <w:t> </w:t>
      </w:r>
      <w:r>
        <w:rPr/>
        <w:t>2007</w:t>
      </w:r>
      <w:r>
        <w:rPr>
          <w:spacing w:val="-60"/>
        </w:rPr>
        <w:t> </w:t>
      </w:r>
      <w:r>
        <w:rPr/>
        <w:t>年末总股份</w:t>
      </w:r>
      <w:r>
        <w:rPr>
          <w:spacing w:val="-60"/>
        </w:rPr>
        <w:t> </w:t>
      </w:r>
      <w:r>
        <w:rPr/>
        <w:t>4.3</w:t>
      </w:r>
      <w:r>
        <w:rPr>
          <w:spacing w:val="-60"/>
        </w:rPr>
        <w:t> </w:t>
      </w:r>
      <w:r>
        <w:rPr>
          <w:spacing w:val="-6"/>
        </w:rPr>
        <w:t>亿股为基数，拟向全体股东每</w:t>
      </w:r>
      <w:r>
        <w:rPr>
          <w:spacing w:val="-60"/>
        </w:rPr>
        <w:t> </w:t>
      </w:r>
      <w:r>
        <w:rPr/>
        <w:t>10</w:t>
      </w:r>
      <w:r>
        <w:rPr>
          <w:spacing w:val="-60"/>
        </w:rPr>
        <w:t> </w:t>
      </w:r>
      <w:r>
        <w:rPr/>
        <w:t>股派发现金红利</w:t>
      </w:r>
      <w:r>
        <w:rPr/>
        <w:t> 0.5027</w:t>
      </w:r>
      <w:r>
        <w:rPr>
          <w:spacing w:val="-38"/>
        </w:rPr>
        <w:t> </w:t>
      </w:r>
      <w:r>
        <w:rPr>
          <w:spacing w:val="-10"/>
        </w:rPr>
        <w:t>元（含税），拟向全体股东每</w:t>
      </w:r>
      <w:r>
        <w:rPr>
          <w:spacing w:val="-38"/>
        </w:rPr>
        <w:t> </w:t>
      </w:r>
      <w:r>
        <w:rPr/>
        <w:t>10</w:t>
      </w:r>
      <w:r>
        <w:rPr>
          <w:spacing w:val="-38"/>
        </w:rPr>
        <w:t> </w:t>
      </w:r>
      <w:r>
        <w:rPr/>
        <w:t>股用资本公积金转增股本</w:t>
      </w:r>
      <w:r>
        <w:rPr>
          <w:spacing w:val="-38"/>
        </w:rPr>
        <w:t> </w:t>
      </w:r>
      <w:r>
        <w:rPr/>
        <w:t>5.027</w:t>
      </w:r>
      <w:r>
        <w:rPr>
          <w:spacing w:val="-37"/>
        </w:rPr>
        <w:t> </w:t>
      </w:r>
      <w:r>
        <w:rPr/>
        <w:t>股；</w:t>
      </w:r>
    </w:p>
    <w:p>
      <w:pPr>
        <w:pStyle w:val="BodyText"/>
        <w:spacing w:line="350" w:lineRule="auto" w:before="35"/>
        <w:ind w:right="111"/>
        <w:jc w:val="left"/>
      </w:pPr>
      <w:r>
        <w:rPr/>
        <w:t>按公司</w:t>
      </w:r>
      <w:r>
        <w:rPr>
          <w:spacing w:val="-57"/>
        </w:rPr>
        <w:t> </w:t>
      </w:r>
      <w:r>
        <w:rPr/>
        <w:t>2008</w:t>
      </w:r>
      <w:r>
        <w:rPr>
          <w:spacing w:val="-57"/>
        </w:rPr>
        <w:t> </w:t>
      </w:r>
      <w:r>
        <w:rPr/>
        <w:t>年</w:t>
      </w:r>
      <w:r>
        <w:rPr>
          <w:spacing w:val="-57"/>
        </w:rPr>
        <w:t> </w:t>
      </w:r>
      <w:r>
        <w:rPr/>
        <w:t>2</w:t>
      </w:r>
      <w:r>
        <w:rPr>
          <w:spacing w:val="-59"/>
        </w:rPr>
        <w:t> </w:t>
      </w:r>
      <w:r>
        <w:rPr/>
        <w:t>月</w:t>
      </w:r>
      <w:r>
        <w:rPr>
          <w:spacing w:val="-57"/>
        </w:rPr>
        <w:t> </w:t>
      </w:r>
      <w:r>
        <w:rPr/>
        <w:t>1</w:t>
      </w:r>
      <w:r>
        <w:rPr>
          <w:spacing w:val="-59"/>
        </w:rPr>
        <w:t> </w:t>
      </w:r>
      <w:r>
        <w:rPr/>
        <w:t>日非公开发行股票上市后的总股份</w:t>
      </w:r>
      <w:r>
        <w:rPr>
          <w:spacing w:val="-57"/>
        </w:rPr>
        <w:t> </w:t>
      </w:r>
      <w:r>
        <w:rPr/>
        <w:t>5.027</w:t>
      </w:r>
      <w:r>
        <w:rPr>
          <w:spacing w:val="-57"/>
        </w:rPr>
        <w:t> </w:t>
      </w:r>
      <w:r>
        <w:rPr/>
        <w:t>亿股计算，向</w:t>
      </w:r>
      <w:r>
        <w:rPr>
          <w:spacing w:val="-1"/>
        </w:rPr>
        <w:t> </w:t>
      </w:r>
      <w:r>
        <w:rPr/>
        <w:t>全体股东每</w:t>
      </w:r>
      <w:r>
        <w:rPr>
          <w:spacing w:val="-59"/>
        </w:rPr>
        <w:t> </w:t>
      </w:r>
      <w:r>
        <w:rPr/>
        <w:t>10</w:t>
      </w:r>
      <w:r>
        <w:rPr>
          <w:spacing w:val="-59"/>
        </w:rPr>
        <w:t> </w:t>
      </w:r>
      <w:r>
        <w:rPr/>
        <w:t>股派发现金红利</w:t>
      </w:r>
      <w:r>
        <w:rPr>
          <w:spacing w:val="-59"/>
        </w:rPr>
        <w:t> </w:t>
      </w:r>
      <w:r>
        <w:rPr/>
        <w:t>0.43</w:t>
      </w:r>
      <w:r>
        <w:rPr>
          <w:spacing w:val="-59"/>
        </w:rPr>
        <w:t> </w:t>
      </w:r>
      <w:r>
        <w:rPr>
          <w:spacing w:val="-27"/>
        </w:rPr>
        <w:t>元（含税），共计派发现金</w:t>
      </w:r>
      <w:r>
        <w:rPr>
          <w:spacing w:val="-59"/>
        </w:rPr>
        <w:t> </w:t>
      </w:r>
      <w:r>
        <w:rPr/>
        <w:t>21,616,100</w:t>
      </w:r>
      <w:r>
        <w:rPr>
          <w:spacing w:val="-59"/>
        </w:rPr>
        <w:t> </w:t>
      </w:r>
      <w:r>
        <w:rPr/>
        <w:t>元，</w:t>
      </w:r>
      <w:r>
        <w:rPr/>
        <w:t> 向全体股东每</w:t>
      </w:r>
      <w:r>
        <w:rPr>
          <w:spacing w:val="-64"/>
        </w:rPr>
        <w:t> </w:t>
      </w:r>
      <w:r>
        <w:rPr/>
        <w:t>10</w:t>
      </w:r>
      <w:r>
        <w:rPr>
          <w:spacing w:val="-64"/>
        </w:rPr>
        <w:t> </w:t>
      </w:r>
      <w:r>
        <w:rPr/>
        <w:t>股用资本公积金转增股本</w:t>
      </w:r>
      <w:r>
        <w:rPr>
          <w:spacing w:val="-64"/>
        </w:rPr>
        <w:t> </w:t>
      </w:r>
      <w:r>
        <w:rPr/>
        <w:t>4.3</w:t>
      </w:r>
      <w:r>
        <w:rPr>
          <w:spacing w:val="-64"/>
        </w:rPr>
        <w:t> </w:t>
      </w:r>
      <w:r>
        <w:rPr>
          <w:spacing w:val="-15"/>
        </w:rPr>
        <w:t>股，共计转增股本</w:t>
      </w:r>
      <w:r>
        <w:rPr>
          <w:spacing w:val="-64"/>
        </w:rPr>
        <w:t> </w:t>
      </w:r>
      <w:r>
        <w:rPr/>
        <w:t>216,161,000</w:t>
      </w:r>
      <w:r>
        <w:rPr/>
        <w:t> 股。</w:t>
      </w:r>
    </w:p>
    <w:p>
      <w:pPr>
        <w:pStyle w:val="BodyText"/>
        <w:spacing w:line="350" w:lineRule="auto" w:before="36"/>
        <w:ind w:left="687" w:right="273"/>
        <w:jc w:val="left"/>
      </w:pPr>
      <w:r>
        <w:rPr/>
        <w:t>（六）其他事项 1、报告期内，公司聘请河北三和时代律师事务所为公司常年法律顾问。</w:t>
      </w:r>
    </w:p>
    <w:p>
      <w:pPr>
        <w:pStyle w:val="BodyText"/>
        <w:spacing w:line="352" w:lineRule="auto" w:before="35"/>
        <w:ind w:right="123" w:firstLine="480"/>
        <w:jc w:val="left"/>
      </w:pPr>
      <w:r>
        <w:rPr>
          <w:spacing w:val="-3"/>
        </w:rPr>
        <w:t>2、报告期内，公司选定的信息披露报纸未发生变更，仍为《中国证券报》</w:t>
      </w:r>
      <w:r>
        <w:rPr/>
        <w:t> </w:t>
      </w:r>
      <w:r>
        <w:rPr>
          <w:spacing w:val="-15"/>
        </w:rPr>
        <w:t>和《证券时报》。</w:t>
      </w:r>
    </w:p>
    <w:p>
      <w:pPr>
        <w:spacing w:line="240" w:lineRule="auto" w:before="5"/>
        <w:rPr>
          <w:rFonts w:ascii="宋体" w:hAnsi="宋体" w:cs="宋体" w:eastAsia="宋体" w:hint="default"/>
          <w:sz w:val="27"/>
          <w:szCs w:val="27"/>
        </w:rPr>
      </w:pPr>
    </w:p>
    <w:p>
      <w:pPr>
        <w:pStyle w:val="Heading1"/>
        <w:tabs>
          <w:tab w:pos="4140" w:val="left" w:leader="none"/>
        </w:tabs>
        <w:spacing w:line="240" w:lineRule="auto"/>
        <w:ind w:left="3023" w:right="123"/>
        <w:jc w:val="left"/>
        <w:rPr>
          <w:rFonts w:ascii="黑体" w:hAnsi="黑体" w:cs="黑体" w:eastAsia="黑体" w:hint="default"/>
        </w:rPr>
      </w:pPr>
      <w:r>
        <w:rPr>
          <w:rFonts w:ascii="黑体" w:hAnsi="黑体" w:cs="黑体" w:eastAsia="黑体" w:hint="default"/>
          <w:spacing w:val="-1"/>
          <w:w w:val="95"/>
        </w:rPr>
        <w:t>第八章</w:t>
        <w:tab/>
      </w:r>
      <w:r>
        <w:rPr>
          <w:rFonts w:ascii="黑体" w:hAnsi="黑体" w:cs="黑体" w:eastAsia="黑体" w:hint="default"/>
        </w:rPr>
        <w:t>监事会报告</w:t>
      </w:r>
    </w:p>
    <w:p>
      <w:pPr>
        <w:spacing w:line="240" w:lineRule="auto" w:before="0"/>
        <w:rPr>
          <w:rFonts w:ascii="黑体" w:hAnsi="黑体" w:cs="黑体" w:eastAsia="黑体" w:hint="default"/>
          <w:sz w:val="28"/>
          <w:szCs w:val="28"/>
        </w:rPr>
      </w:pPr>
    </w:p>
    <w:p>
      <w:pPr>
        <w:spacing w:line="240" w:lineRule="auto" w:before="10"/>
        <w:rPr>
          <w:rFonts w:ascii="黑体" w:hAnsi="黑体" w:cs="黑体" w:eastAsia="黑体" w:hint="default"/>
          <w:sz w:val="41"/>
          <w:szCs w:val="41"/>
        </w:rPr>
      </w:pPr>
    </w:p>
    <w:p>
      <w:pPr>
        <w:pStyle w:val="BodyText"/>
        <w:spacing w:line="352" w:lineRule="auto"/>
        <w:ind w:left="767" w:right="3433" w:hanging="81"/>
        <w:jc w:val="left"/>
      </w:pPr>
      <w:r>
        <w:rPr/>
        <w:t>一、报告期内监事会工作情况 报告期内公司监事会共召开了</w:t>
      </w:r>
      <w:r>
        <w:rPr>
          <w:spacing w:val="-60"/>
        </w:rPr>
        <w:t> </w:t>
      </w:r>
      <w:r>
        <w:rPr/>
        <w:t>8</w:t>
      </w:r>
      <w:r>
        <w:rPr>
          <w:spacing w:val="-60"/>
        </w:rPr>
        <w:t> </w:t>
      </w:r>
      <w:r>
        <w:rPr/>
        <w:t>次会议。</w:t>
      </w:r>
    </w:p>
    <w:p>
      <w:pPr>
        <w:pStyle w:val="BodyText"/>
        <w:spacing w:line="350" w:lineRule="auto" w:before="32"/>
        <w:ind w:right="333" w:firstLine="480"/>
        <w:jc w:val="left"/>
      </w:pPr>
      <w:r>
        <w:rPr>
          <w:spacing w:val="20"/>
        </w:rPr>
        <w:t>1、2007年3月</w:t>
      </w:r>
      <w:r>
        <w:rPr>
          <w:spacing w:val="-60"/>
        </w:rPr>
        <w:t> </w:t>
      </w:r>
      <w:r>
        <w:rPr/>
        <w:t>21</w:t>
      </w:r>
      <w:r>
        <w:rPr>
          <w:spacing w:val="-60"/>
        </w:rPr>
        <w:t> </w:t>
      </w:r>
      <w:r>
        <w:rPr/>
        <w:t>日召开了公司监事会三届九次会议。会议审议讨论了</w:t>
      </w:r>
      <w:r>
        <w:rPr/>
        <w:t> 以下议案：</w:t>
      </w:r>
    </w:p>
    <w:p>
      <w:pPr>
        <w:pStyle w:val="BodyText"/>
        <w:spacing w:line="240" w:lineRule="auto" w:before="36"/>
        <w:ind w:left="447" w:right="123"/>
        <w:jc w:val="left"/>
      </w:pPr>
      <w:r>
        <w:rPr/>
        <w:t>（1）审议通过了公司</w:t>
      </w:r>
      <w:r>
        <w:rPr>
          <w:spacing w:val="-60"/>
        </w:rPr>
        <w:t> </w:t>
      </w:r>
      <w:r>
        <w:rPr/>
        <w:t>2006</w:t>
      </w:r>
      <w:r>
        <w:rPr>
          <w:spacing w:val="-60"/>
        </w:rPr>
        <w:t> </w:t>
      </w:r>
      <w:r>
        <w:rPr/>
        <w:t>年度监事会工作报告；</w:t>
      </w:r>
    </w:p>
    <w:p>
      <w:pPr>
        <w:pStyle w:val="BodyText"/>
        <w:spacing w:line="350" w:lineRule="auto" w:before="145"/>
        <w:ind w:right="115" w:firstLine="240"/>
        <w:jc w:val="left"/>
      </w:pPr>
      <w:r>
        <w:rPr/>
        <w:t>（2）审议讨论了公司董事会三届十次会议的有关议案：2006</w:t>
      </w:r>
      <w:r>
        <w:rPr>
          <w:spacing w:val="-66"/>
        </w:rPr>
        <w:t> </w:t>
      </w:r>
      <w:r>
        <w:rPr/>
        <w:t>年度董事会工</w:t>
      </w:r>
      <w:r>
        <w:rPr/>
        <w:t> 作报告；2006</w:t>
      </w:r>
      <w:r>
        <w:rPr>
          <w:spacing w:val="-63"/>
        </w:rPr>
        <w:t> </w:t>
      </w:r>
      <w:r>
        <w:rPr/>
        <w:t>年度总经理工作报告；2006</w:t>
      </w:r>
      <w:r>
        <w:rPr>
          <w:spacing w:val="-63"/>
        </w:rPr>
        <w:t> </w:t>
      </w:r>
      <w:r>
        <w:rPr/>
        <w:t>年年度报告及其摘要；2006</w:t>
      </w:r>
      <w:r>
        <w:rPr>
          <w:spacing w:val="-63"/>
        </w:rPr>
        <w:t> </w:t>
      </w:r>
      <w:r>
        <w:rPr/>
        <w:t>年度财</w:t>
      </w:r>
      <w:r>
        <w:rPr/>
        <w:t> 务决算方案；2006</w:t>
      </w:r>
      <w:r>
        <w:rPr>
          <w:spacing w:val="-60"/>
        </w:rPr>
        <w:t> </w:t>
      </w:r>
      <w:r>
        <w:rPr/>
        <w:t>年度利润分配预案；聘任会计师事务所议案；聘任律师事</w:t>
      </w:r>
      <w:r>
        <w:rPr/>
        <w:t> </w:t>
      </w:r>
      <w:r>
        <w:rPr>
          <w:spacing w:val="-3"/>
        </w:rPr>
        <w:t>务所议案；公司与常山集团签署生产经营购销框架协议议案；常山恒新继续租</w:t>
      </w:r>
      <w:r>
        <w:rPr>
          <w:spacing w:val="-96"/>
        </w:rPr>
        <w:t> </w:t>
      </w:r>
      <w:r>
        <w:rPr>
          <w:spacing w:val="-96"/>
        </w:rPr>
      </w:r>
      <w:r>
        <w:rPr/>
        <w:t>赁公司生产设备议案；公司</w:t>
      </w:r>
      <w:r>
        <w:rPr>
          <w:spacing w:val="-60"/>
        </w:rPr>
        <w:t> </w:t>
      </w:r>
      <w:r>
        <w:rPr/>
        <w:t>2007</w:t>
      </w:r>
      <w:r>
        <w:rPr>
          <w:spacing w:val="-60"/>
        </w:rPr>
        <w:t> </w:t>
      </w:r>
      <w:r>
        <w:rPr/>
        <w:t>年经营目标；关于出资设立“石家庄常山恒</w:t>
      </w:r>
      <w:r>
        <w:rPr/>
        <w:t> </w:t>
      </w:r>
      <w:r>
        <w:rPr>
          <w:spacing w:val="-20"/>
        </w:rPr>
        <w:t>荣进出口贸易有限公司（暂定名）”议案；公司《二</w:t>
      </w:r>
      <w:r>
        <w:rPr>
          <w:spacing w:val="-51"/>
        </w:rPr>
        <w:t> </w:t>
      </w:r>
      <w:r>
        <w:rPr/>
        <w:t>OO</w:t>
      </w:r>
      <w:r>
        <w:rPr>
          <w:spacing w:val="-51"/>
        </w:rPr>
        <w:t> </w:t>
      </w:r>
      <w:r>
        <w:rPr>
          <w:spacing w:val="-10"/>
        </w:rPr>
        <w:t>六年度社会责任报告书》；</w:t>
      </w:r>
      <w:r>
        <w:rPr/>
        <w:t> 关于召开二○○六年度股东大会议案。</w:t>
      </w:r>
    </w:p>
    <w:p>
      <w:pPr>
        <w:pStyle w:val="BodyText"/>
        <w:spacing w:line="352" w:lineRule="auto" w:before="35"/>
        <w:ind w:left="687" w:right="155"/>
        <w:jc w:val="left"/>
      </w:pPr>
      <w:r>
        <w:rPr/>
        <w:t>监事会对上述各项议案进行了认真审议讨论，一致赞同。 本次监事会决议公告于</w:t>
      </w:r>
      <w:r>
        <w:rPr>
          <w:spacing w:val="-59"/>
        </w:rPr>
        <w:t> </w:t>
      </w:r>
      <w:r>
        <w:rPr>
          <w:spacing w:val="25"/>
        </w:rPr>
        <w:t>2007年3月</w:t>
      </w:r>
      <w:r>
        <w:rPr>
          <w:spacing w:val="-59"/>
        </w:rPr>
        <w:t> </w:t>
      </w:r>
      <w:r>
        <w:rPr/>
        <w:t>23</w:t>
      </w:r>
      <w:r>
        <w:rPr>
          <w:spacing w:val="-59"/>
        </w:rPr>
        <w:t> </w:t>
      </w:r>
      <w:r>
        <w:rPr>
          <w:spacing w:val="-15"/>
        </w:rPr>
        <w:t>日在《中国证券报》、《证券时报》</w:t>
      </w:r>
    </w:p>
    <w:p>
      <w:pPr>
        <w:pStyle w:val="BodyText"/>
        <w:spacing w:line="240" w:lineRule="auto" w:before="32"/>
        <w:ind w:right="123"/>
        <w:jc w:val="left"/>
      </w:pPr>
      <w:r>
        <w:rPr/>
        <w:t>和巨潮资讯网上披露。</w:t>
      </w:r>
    </w:p>
    <w:p>
      <w:pPr>
        <w:pStyle w:val="BodyText"/>
        <w:spacing w:line="240" w:lineRule="auto" w:before="145"/>
        <w:ind w:left="687" w:right="123"/>
        <w:jc w:val="left"/>
      </w:pPr>
      <w:r>
        <w:rPr>
          <w:spacing w:val="20"/>
        </w:rPr>
        <w:t>2、2007年4月</w:t>
      </w:r>
      <w:r>
        <w:rPr>
          <w:spacing w:val="-60"/>
        </w:rPr>
        <w:t> </w:t>
      </w:r>
      <w:r>
        <w:rPr/>
        <w:t>18</w:t>
      </w:r>
      <w:r>
        <w:rPr>
          <w:spacing w:val="-60"/>
        </w:rPr>
        <w:t> </w:t>
      </w:r>
      <w:r>
        <w:rPr/>
        <w:t>日召开了公司监事会三届十次会议。会议审议讨论了</w:t>
      </w:r>
    </w:p>
    <w:p>
      <w:pPr>
        <w:spacing w:after="0" w:line="240" w:lineRule="auto"/>
        <w:jc w:val="left"/>
        <w:sectPr>
          <w:pgSz w:w="11900" w:h="16840"/>
          <w:pgMar w:header="372" w:footer="707" w:top="1020" w:bottom="900" w:left="1680" w:right="1680"/>
        </w:sectPr>
      </w:pPr>
    </w:p>
    <w:p>
      <w:pPr>
        <w:pStyle w:val="BodyText"/>
        <w:spacing w:line="352" w:lineRule="auto" w:before="88"/>
        <w:ind w:right="247"/>
        <w:jc w:val="both"/>
      </w:pPr>
      <w:r>
        <w:rPr/>
        <w:t>董事会三届十一次会议有关议案：公司二</w:t>
      </w:r>
      <w:r>
        <w:rPr>
          <w:spacing w:val="-60"/>
        </w:rPr>
        <w:t> </w:t>
      </w:r>
      <w:r>
        <w:rPr/>
        <w:t>OO</w:t>
      </w:r>
      <w:r>
        <w:rPr>
          <w:spacing w:val="-60"/>
        </w:rPr>
        <w:t> </w:t>
      </w:r>
      <w:r>
        <w:rPr/>
        <w:t>七年第一季度报告；公司“加强</w:t>
      </w:r>
      <w:r>
        <w:rPr/>
        <w:t> </w:t>
      </w:r>
      <w:r>
        <w:rPr>
          <w:spacing w:val="-3"/>
        </w:rPr>
        <w:t>上市公司治理专项活动”自查报告；公司进行证券投资议案；关于执行新会计</w:t>
      </w:r>
      <w:r>
        <w:rPr>
          <w:spacing w:val="-96"/>
        </w:rPr>
        <w:t> </w:t>
      </w:r>
      <w:r>
        <w:rPr>
          <w:spacing w:val="-96"/>
        </w:rPr>
      </w:r>
      <w:r>
        <w:rPr/>
        <w:t>准则会计政策、会计估计变更的议案。</w:t>
      </w:r>
    </w:p>
    <w:p>
      <w:pPr>
        <w:pStyle w:val="BodyText"/>
        <w:spacing w:line="240" w:lineRule="auto" w:before="32"/>
        <w:ind w:left="687" w:right="123"/>
        <w:jc w:val="left"/>
      </w:pPr>
      <w:r>
        <w:rPr/>
        <w:t>监事会对上述各项议案进行了认真审议讨论，一致赞同。</w:t>
      </w:r>
    </w:p>
    <w:p>
      <w:pPr>
        <w:pStyle w:val="BodyText"/>
        <w:spacing w:line="350" w:lineRule="auto" w:before="145"/>
        <w:ind w:right="153" w:firstLine="561"/>
        <w:jc w:val="left"/>
      </w:pPr>
      <w:r>
        <w:rPr>
          <w:spacing w:val="20"/>
        </w:rPr>
        <w:t>3、2007年5月</w:t>
      </w:r>
      <w:r>
        <w:rPr>
          <w:spacing w:val="-60"/>
        </w:rPr>
        <w:t> </w:t>
      </w:r>
      <w:r>
        <w:rPr/>
        <w:t>28</w:t>
      </w:r>
      <w:r>
        <w:rPr>
          <w:spacing w:val="-60"/>
        </w:rPr>
        <w:t> </w:t>
      </w:r>
      <w:r>
        <w:rPr/>
        <w:t>日召开了公司监事会三届十一次会议。会议审议讨论</w:t>
      </w:r>
      <w:r>
        <w:rPr/>
        <w:t> 了董事会三届十二次会议有关议案：关于公司符合非公开发行股票条件的议 案；关于前次募集资金使用情况的说明；关于公司</w:t>
      </w:r>
      <w:r>
        <w:rPr>
          <w:spacing w:val="-60"/>
        </w:rPr>
        <w:t> </w:t>
      </w:r>
      <w:r>
        <w:rPr/>
        <w:t>2007</w:t>
      </w:r>
      <w:r>
        <w:rPr>
          <w:spacing w:val="-60"/>
        </w:rPr>
        <w:t> </w:t>
      </w:r>
      <w:r>
        <w:rPr/>
        <w:t>年度非公开发行股票</w:t>
      </w:r>
      <w:r>
        <w:rPr/>
        <w:t> 方案的议案；关于本次非公开发行股票募集资金运用可行性分析报告的议案； 关于提请股东大会授权董事会全权办理本次非公开发行股票相关事宜的议案； 关于召开</w:t>
      </w:r>
      <w:r>
        <w:rPr>
          <w:spacing w:val="-60"/>
        </w:rPr>
        <w:t> </w:t>
      </w:r>
      <w:r>
        <w:rPr/>
        <w:t>2007</w:t>
      </w:r>
      <w:r>
        <w:rPr>
          <w:spacing w:val="-60"/>
        </w:rPr>
        <w:t> </w:t>
      </w:r>
      <w:r>
        <w:rPr/>
        <w:t>年度第一次临时股东大会的议案；关于参与河北省产权交易中</w:t>
      </w:r>
      <w:r>
        <w:rPr/>
        <w:t> 心挂牌公开转让石家庄市第二纺织机械厂国有产权的议案。</w:t>
      </w:r>
    </w:p>
    <w:p>
      <w:pPr>
        <w:pStyle w:val="BodyText"/>
        <w:spacing w:line="350" w:lineRule="auto" w:before="36"/>
        <w:ind w:left="687" w:right="333"/>
        <w:jc w:val="left"/>
      </w:pPr>
      <w:r>
        <w:rPr/>
        <w:t>监事会对上述各项议案进行了认真审议讨论，达成了一致赞同的意见。 </w:t>
      </w:r>
      <w:r>
        <w:rPr>
          <w:spacing w:val="20"/>
        </w:rPr>
        <w:t>4、2007年6月</w:t>
      </w:r>
      <w:r>
        <w:rPr>
          <w:spacing w:val="-60"/>
        </w:rPr>
        <w:t> </w:t>
      </w:r>
      <w:r>
        <w:rPr/>
        <w:t>15</w:t>
      </w:r>
      <w:r>
        <w:rPr>
          <w:spacing w:val="-60"/>
        </w:rPr>
        <w:t> </w:t>
      </w:r>
      <w:r>
        <w:rPr/>
        <w:t>日召开了公司监事会三届十二次会议。会议审议讨论</w:t>
      </w:r>
    </w:p>
    <w:p>
      <w:pPr>
        <w:pStyle w:val="BodyText"/>
        <w:spacing w:line="352" w:lineRule="auto" w:before="35"/>
        <w:ind w:right="170"/>
        <w:jc w:val="both"/>
      </w:pPr>
      <w:r>
        <w:rPr/>
        <w:t>了董事会三届十三次会议有关议案：关于修改《信息披露管理制度》的议案； </w:t>
      </w:r>
      <w:r>
        <w:rPr>
          <w:spacing w:val="-3"/>
        </w:rPr>
        <w:t>关于修改《募集资金管理办法》的议案；关于制定《接待和推广工作制度》的</w:t>
      </w:r>
      <w:r>
        <w:rPr>
          <w:spacing w:val="-97"/>
        </w:rPr>
        <w:t> </w:t>
      </w:r>
      <w:r>
        <w:rPr>
          <w:spacing w:val="-97"/>
        </w:rPr>
      </w:r>
      <w:r>
        <w:rPr/>
        <w:t>议案。</w:t>
      </w:r>
    </w:p>
    <w:p>
      <w:pPr>
        <w:pStyle w:val="BodyText"/>
        <w:spacing w:line="240" w:lineRule="auto" w:before="32"/>
        <w:ind w:left="687" w:right="123"/>
        <w:jc w:val="left"/>
      </w:pPr>
      <w:r>
        <w:rPr/>
        <w:t>监事会对上述各项议案进行了认真审议讨论，一致赞同。</w:t>
      </w:r>
    </w:p>
    <w:p>
      <w:pPr>
        <w:pStyle w:val="BodyText"/>
        <w:spacing w:line="350" w:lineRule="auto" w:before="146"/>
        <w:ind w:right="290" w:firstLine="480"/>
        <w:jc w:val="both"/>
      </w:pPr>
      <w:r>
        <w:rPr>
          <w:spacing w:val="20"/>
        </w:rPr>
        <w:t>5、2007年7月</w:t>
      </w:r>
      <w:r>
        <w:rPr>
          <w:spacing w:val="-60"/>
        </w:rPr>
        <w:t> </w:t>
      </w:r>
      <w:r>
        <w:rPr/>
        <w:t>27</w:t>
      </w:r>
      <w:r>
        <w:rPr>
          <w:spacing w:val="-60"/>
        </w:rPr>
        <w:t> </w:t>
      </w:r>
      <w:r>
        <w:rPr/>
        <w:t>日召开了公司监事会三届十三次会议。会议审议讨论</w:t>
      </w:r>
      <w:r>
        <w:rPr/>
        <w:t> 了董事会三届十四次会议有关议案：公司二</w:t>
      </w:r>
      <w:r>
        <w:rPr>
          <w:spacing w:val="-60"/>
        </w:rPr>
        <w:t> </w:t>
      </w:r>
      <w:r>
        <w:rPr/>
        <w:t>OO</w:t>
      </w:r>
      <w:r>
        <w:rPr>
          <w:spacing w:val="-60"/>
        </w:rPr>
        <w:t> </w:t>
      </w:r>
      <w:r>
        <w:rPr/>
        <w:t>七年半年度报告及摘要；关于</w:t>
      </w:r>
      <w:r>
        <w:rPr/>
        <w:t> </w:t>
      </w:r>
      <w:r>
        <w:rPr>
          <w:spacing w:val="-4"/>
        </w:rPr>
        <w:t>为全资子公司常山富达新增贷款担保额度的议案；《董事、监事和高级管理人</w:t>
      </w:r>
      <w:r>
        <w:rPr>
          <w:spacing w:val="-104"/>
        </w:rPr>
        <w:t> </w:t>
      </w:r>
      <w:r>
        <w:rPr>
          <w:spacing w:val="-104"/>
        </w:rPr>
      </w:r>
      <w:r>
        <w:rPr/>
        <w:t>员所持公司股份及其变动管理制度》的议案。</w:t>
      </w:r>
    </w:p>
    <w:p>
      <w:pPr>
        <w:spacing w:line="240" w:lineRule="auto" w:before="0"/>
        <w:rPr>
          <w:rFonts w:ascii="宋体" w:hAnsi="宋体" w:cs="宋体" w:eastAsia="宋体" w:hint="default"/>
          <w:sz w:val="21"/>
          <w:szCs w:val="21"/>
        </w:rPr>
      </w:pPr>
    </w:p>
    <w:p>
      <w:pPr>
        <w:pStyle w:val="BodyText"/>
        <w:spacing w:line="240" w:lineRule="auto"/>
        <w:ind w:left="685" w:right="123"/>
        <w:jc w:val="left"/>
      </w:pPr>
      <w:r>
        <w:rPr/>
        <w:t>监事会对董事会各项议案进行了审议讨论，并一致赞同。</w:t>
      </w:r>
    </w:p>
    <w:p>
      <w:pPr>
        <w:pStyle w:val="BodyText"/>
        <w:spacing w:line="350" w:lineRule="auto" w:before="145"/>
        <w:ind w:right="230" w:firstLine="560"/>
        <w:jc w:val="left"/>
      </w:pPr>
      <w:r>
        <w:rPr>
          <w:spacing w:val="-8"/>
        </w:rPr>
        <w:t>6、2007</w:t>
      </w:r>
      <w:r>
        <w:rPr>
          <w:spacing w:val="-56"/>
        </w:rPr>
        <w:t> </w:t>
      </w:r>
      <w:r>
        <w:rPr/>
        <w:t>年</w:t>
      </w:r>
      <w:r>
        <w:rPr>
          <w:spacing w:val="-56"/>
        </w:rPr>
        <w:t> </w:t>
      </w:r>
      <w:r>
        <w:rPr/>
        <w:t>10</w:t>
      </w:r>
      <w:r>
        <w:rPr>
          <w:spacing w:val="-56"/>
        </w:rPr>
        <w:t> </w:t>
      </w:r>
      <w:r>
        <w:rPr/>
        <w:t>月</w:t>
      </w:r>
      <w:r>
        <w:rPr>
          <w:spacing w:val="-56"/>
        </w:rPr>
        <w:t> </w:t>
      </w:r>
      <w:r>
        <w:rPr/>
        <w:t>18</w:t>
      </w:r>
      <w:r>
        <w:rPr>
          <w:spacing w:val="-56"/>
        </w:rPr>
        <w:t> </w:t>
      </w:r>
      <w:r>
        <w:rPr>
          <w:spacing w:val="-3"/>
        </w:rPr>
        <w:t>日召开了公司监事会三届十四次会议。会议审议讨论</w:t>
      </w:r>
      <w:r>
        <w:rPr/>
        <w:t> 了公司董事会三届十五次会议上通过的公司二</w:t>
      </w:r>
      <w:r>
        <w:rPr>
          <w:spacing w:val="-60"/>
        </w:rPr>
        <w:t> </w:t>
      </w:r>
      <w:r>
        <w:rPr/>
        <w:t>OO</w:t>
      </w:r>
      <w:r>
        <w:rPr>
          <w:spacing w:val="-60"/>
        </w:rPr>
        <w:t> </w:t>
      </w:r>
      <w:r>
        <w:rPr/>
        <w:t>七年第三季度报告，认为报</w:t>
      </w:r>
      <w:r>
        <w:rPr/>
        <w:t> 告中所披露的情况属实，各项财务报告如实反映了公司的财务状况及经营成 果，维护了公司及股东利益，一致赞同。</w:t>
      </w:r>
    </w:p>
    <w:p>
      <w:pPr>
        <w:pStyle w:val="BodyText"/>
        <w:spacing w:line="350" w:lineRule="auto" w:before="36"/>
        <w:ind w:right="170" w:firstLine="480"/>
        <w:jc w:val="both"/>
      </w:pPr>
      <w:r>
        <w:rPr>
          <w:spacing w:val="-5"/>
        </w:rPr>
        <w:t>7、2007</w:t>
      </w:r>
      <w:r>
        <w:rPr>
          <w:spacing w:val="-65"/>
        </w:rPr>
        <w:t> </w:t>
      </w:r>
      <w:r>
        <w:rPr/>
        <w:t>年</w:t>
      </w:r>
      <w:r>
        <w:rPr>
          <w:spacing w:val="-66"/>
        </w:rPr>
        <w:t> </w:t>
      </w:r>
      <w:r>
        <w:rPr/>
        <w:t>11</w:t>
      </w:r>
      <w:r>
        <w:rPr>
          <w:spacing w:val="-64"/>
        </w:rPr>
        <w:t> </w:t>
      </w:r>
      <w:r>
        <w:rPr/>
        <w:t>月</w:t>
      </w:r>
      <w:r>
        <w:rPr>
          <w:spacing w:val="-67"/>
        </w:rPr>
        <w:t> </w:t>
      </w:r>
      <w:r>
        <w:rPr/>
        <w:t>7</w:t>
      </w:r>
      <w:r>
        <w:rPr>
          <w:spacing w:val="-64"/>
        </w:rPr>
        <w:t> </w:t>
      </w:r>
      <w:r>
        <w:rPr>
          <w:spacing w:val="-4"/>
        </w:rPr>
        <w:t>日召开了公司监事会三届十五次会议。会议审议讨论了</w:t>
      </w:r>
      <w:r>
        <w:rPr/>
        <w:t> 公司董事会三届十七次会议有关议案：关于投资“整体改造、优化升级项目” </w:t>
      </w:r>
      <w:r>
        <w:rPr>
          <w:spacing w:val="-3"/>
        </w:rPr>
        <w:t>的议案；关于“整体改造、优化升级项目”的可行性分析报告；关于提请股东</w:t>
      </w:r>
      <w:r>
        <w:rPr>
          <w:spacing w:val="-98"/>
        </w:rPr>
        <w:t> </w:t>
      </w:r>
      <w:r>
        <w:rPr>
          <w:spacing w:val="-98"/>
        </w:rPr>
      </w:r>
      <w:r>
        <w:rPr/>
        <w:t>大会授权董事会全权负责实施“整体改造、优化升级项目”相关事宜的议案； </w:t>
      </w:r>
      <w:r>
        <w:rPr>
          <w:spacing w:val="-3"/>
        </w:rPr>
        <w:t>关于投资“整体改造、优化升级一期工程——高档服装面料项目”的议案；关</w:t>
      </w:r>
    </w:p>
    <w:p>
      <w:pPr>
        <w:spacing w:after="0" w:line="350" w:lineRule="auto"/>
        <w:jc w:val="both"/>
        <w:sectPr>
          <w:pgSz w:w="11900" w:h="16840"/>
          <w:pgMar w:header="372" w:footer="707" w:top="1020" w:bottom="900" w:left="1680" w:right="1680"/>
        </w:sectPr>
      </w:pPr>
    </w:p>
    <w:p>
      <w:pPr>
        <w:pStyle w:val="BodyText"/>
        <w:spacing w:line="352" w:lineRule="auto" w:before="88"/>
        <w:ind w:left="687" w:right="153" w:hanging="480"/>
        <w:jc w:val="left"/>
      </w:pPr>
      <w:r>
        <w:rPr/>
        <w:t>于召开</w:t>
      </w:r>
      <w:r>
        <w:rPr>
          <w:spacing w:val="-60"/>
        </w:rPr>
        <w:t> </w:t>
      </w:r>
      <w:r>
        <w:rPr/>
        <w:t>2007</w:t>
      </w:r>
      <w:r>
        <w:rPr>
          <w:spacing w:val="-60"/>
        </w:rPr>
        <w:t> </w:t>
      </w:r>
      <w:r>
        <w:rPr/>
        <w:t>年第二次临时股东大会的议案。</w:t>
      </w:r>
      <w:r>
        <w:rPr/>
        <w:t> 监事会对董事会上述各项议案进行了认真审议，达成了一致赞同的意见。 本次监事会决议公告于</w:t>
      </w:r>
      <w:r>
        <w:rPr>
          <w:spacing w:val="-60"/>
        </w:rPr>
        <w:t> </w:t>
      </w:r>
      <w:r>
        <w:rPr/>
        <w:t>2007</w:t>
      </w:r>
      <w:r>
        <w:rPr>
          <w:spacing w:val="-60"/>
        </w:rPr>
        <w:t> </w:t>
      </w:r>
      <w:r>
        <w:rPr/>
        <w:t>年</w:t>
      </w:r>
      <w:r>
        <w:rPr>
          <w:spacing w:val="-60"/>
        </w:rPr>
        <w:t> </w:t>
      </w:r>
      <w:r>
        <w:rPr/>
        <w:t>11</w:t>
      </w:r>
      <w:r>
        <w:rPr>
          <w:spacing w:val="-60"/>
        </w:rPr>
        <w:t> </w:t>
      </w:r>
      <w:r>
        <w:rPr/>
        <w:t>月</w:t>
      </w:r>
      <w:r>
        <w:rPr>
          <w:spacing w:val="-60"/>
        </w:rPr>
        <w:t> </w:t>
      </w:r>
      <w:r>
        <w:rPr/>
        <w:t>8</w:t>
      </w:r>
      <w:r>
        <w:rPr>
          <w:spacing w:val="-60"/>
        </w:rPr>
        <w:t> </w:t>
      </w:r>
      <w:r>
        <w:rPr>
          <w:spacing w:val="-15"/>
        </w:rPr>
        <w:t>日在《中国证券报》、《证券时报》</w:t>
      </w:r>
    </w:p>
    <w:p>
      <w:pPr>
        <w:pStyle w:val="BodyText"/>
        <w:spacing w:line="240" w:lineRule="auto" w:before="32"/>
        <w:ind w:right="123"/>
        <w:jc w:val="left"/>
      </w:pPr>
      <w:r>
        <w:rPr/>
        <w:t>和巨潮资讯网上披露。</w:t>
      </w:r>
    </w:p>
    <w:p>
      <w:pPr>
        <w:pStyle w:val="BodyText"/>
        <w:spacing w:line="350" w:lineRule="auto" w:before="145"/>
        <w:ind w:right="245" w:firstLine="560"/>
        <w:jc w:val="left"/>
      </w:pPr>
      <w:r>
        <w:rPr/>
        <w:t>8、2007</w:t>
      </w:r>
      <w:r>
        <w:rPr>
          <w:spacing w:val="-63"/>
        </w:rPr>
        <w:t> </w:t>
      </w:r>
      <w:r>
        <w:rPr/>
        <w:t>年</w:t>
      </w:r>
      <w:r>
        <w:rPr>
          <w:spacing w:val="-65"/>
        </w:rPr>
        <w:t> </w:t>
      </w:r>
      <w:r>
        <w:rPr/>
        <w:t>11</w:t>
      </w:r>
      <w:r>
        <w:rPr>
          <w:spacing w:val="-63"/>
        </w:rPr>
        <w:t> </w:t>
      </w:r>
      <w:r>
        <w:rPr/>
        <w:t>月</w:t>
      </w:r>
      <w:r>
        <w:rPr>
          <w:spacing w:val="-66"/>
        </w:rPr>
        <w:t> </w:t>
      </w:r>
      <w:r>
        <w:rPr/>
        <w:t>23</w:t>
      </w:r>
      <w:r>
        <w:rPr>
          <w:spacing w:val="-63"/>
        </w:rPr>
        <w:t> </w:t>
      </w:r>
      <w:r>
        <w:rPr>
          <w:spacing w:val="-4"/>
        </w:rPr>
        <w:t>日召开了公司监事会三届十六次会议。会议审议讨论</w:t>
      </w:r>
      <w:r>
        <w:rPr/>
        <w:t> </w:t>
      </w:r>
      <w:r>
        <w:rPr>
          <w:spacing w:val="-16"/>
        </w:rPr>
        <w:t>了公司董事会三届十八次会议有关议案：《关于出让市内厂区土地的议案》；《关</w:t>
      </w:r>
      <w:r>
        <w:rPr>
          <w:spacing w:val="-102"/>
        </w:rPr>
        <w:t> </w:t>
      </w:r>
      <w:r>
        <w:rPr>
          <w:spacing w:val="-102"/>
        </w:rPr>
      </w:r>
      <w:r>
        <w:rPr/>
        <w:t>于提请股东大会授权董事会全权负责办理出让市内厂区土地相关事宜的议 </w:t>
      </w:r>
      <w:r>
        <w:rPr>
          <w:spacing w:val="-16"/>
        </w:rPr>
        <w:t>案》；《关于为控股子公司常山赵州新增贷款担保额度的议案》；《公司财务管理</w:t>
      </w:r>
      <w:r>
        <w:rPr>
          <w:spacing w:val="-102"/>
        </w:rPr>
        <w:t> </w:t>
      </w:r>
      <w:r>
        <w:rPr>
          <w:spacing w:val="-102"/>
        </w:rPr>
      </w:r>
      <w:r>
        <w:rPr>
          <w:spacing w:val="-28"/>
        </w:rPr>
        <w:t>制度（修订）》；《公司会计制度（修订）》；《控股子公司管理制度》；《关于召开</w:t>
      </w:r>
      <w:r>
        <w:rPr>
          <w:spacing w:val="-96"/>
        </w:rPr>
        <w:t> </w:t>
      </w:r>
      <w:r>
        <w:rPr>
          <w:spacing w:val="-96"/>
        </w:rPr>
      </w:r>
      <w:r>
        <w:rPr/>
        <w:t>2007</w:t>
      </w:r>
      <w:r>
        <w:rPr>
          <w:spacing w:val="-60"/>
        </w:rPr>
        <w:t> </w:t>
      </w:r>
      <w:r>
        <w:rPr>
          <w:spacing w:val="-8"/>
        </w:rPr>
        <w:t>年第三次临时股东大会的议案》。</w:t>
      </w:r>
    </w:p>
    <w:p>
      <w:pPr>
        <w:pStyle w:val="BodyText"/>
        <w:spacing w:line="352" w:lineRule="auto" w:before="35"/>
        <w:ind w:left="779" w:right="111" w:hanging="3"/>
        <w:jc w:val="left"/>
      </w:pPr>
      <w:r>
        <w:rPr>
          <w:spacing w:val="-2"/>
        </w:rPr>
        <w:t>监事会对董事会上述各项议案进行了认真审议，达成了一致赞同的意见。</w:t>
      </w:r>
      <w:r>
        <w:rPr>
          <w:spacing w:val="-102"/>
        </w:rPr>
        <w:t> </w:t>
      </w:r>
      <w:r>
        <w:rPr>
          <w:spacing w:val="-102"/>
        </w:rPr>
      </w:r>
      <w:r>
        <w:rPr/>
        <w:t>本次监事会决议公告于</w:t>
      </w:r>
      <w:r>
        <w:rPr>
          <w:spacing w:val="-59"/>
        </w:rPr>
        <w:t> </w:t>
      </w:r>
      <w:r>
        <w:rPr/>
        <w:t>2007</w:t>
      </w:r>
      <w:r>
        <w:rPr>
          <w:spacing w:val="-59"/>
        </w:rPr>
        <w:t> </w:t>
      </w:r>
      <w:r>
        <w:rPr/>
        <w:t>年</w:t>
      </w:r>
      <w:r>
        <w:rPr>
          <w:spacing w:val="-59"/>
        </w:rPr>
        <w:t> </w:t>
      </w:r>
      <w:r>
        <w:rPr/>
        <w:t>11</w:t>
      </w:r>
      <w:r>
        <w:rPr>
          <w:spacing w:val="-59"/>
        </w:rPr>
        <w:t> </w:t>
      </w:r>
      <w:r>
        <w:rPr/>
        <w:t>月</w:t>
      </w:r>
      <w:r>
        <w:rPr>
          <w:spacing w:val="-59"/>
        </w:rPr>
        <w:t> </w:t>
      </w:r>
      <w:r>
        <w:rPr/>
        <w:t>24</w:t>
      </w:r>
      <w:r>
        <w:rPr>
          <w:spacing w:val="-59"/>
        </w:rPr>
        <w:t> </w:t>
      </w:r>
      <w:r>
        <w:rPr>
          <w:spacing w:val="-26"/>
        </w:rPr>
        <w:t>日在《中国证券报》、《证券时报》</w:t>
      </w:r>
    </w:p>
    <w:p>
      <w:pPr>
        <w:pStyle w:val="BodyText"/>
        <w:spacing w:line="350" w:lineRule="auto" w:before="32"/>
        <w:ind w:left="780" w:right="244" w:hanging="573"/>
        <w:jc w:val="left"/>
      </w:pPr>
      <w:r>
        <w:rPr/>
        <w:t>和巨潮资讯网上披露。 二、报告期内监事会监督、检查并公开发表独立意见情况 报告期内监事会对下列事项进行了监督、检查，并公开发表独立意见： </w:t>
      </w:r>
      <w:r>
        <w:rPr>
          <w:spacing w:val="-2"/>
        </w:rPr>
        <w:t>1、公司依法运作情况。依照有关法规和公司章程，对董事会、总经理办</w:t>
      </w:r>
    </w:p>
    <w:p>
      <w:pPr>
        <w:pStyle w:val="BodyText"/>
        <w:spacing w:line="352" w:lineRule="auto" w:before="35"/>
        <w:ind w:right="170"/>
        <w:jc w:val="both"/>
      </w:pPr>
      <w:r>
        <w:rPr>
          <w:spacing w:val="-3"/>
        </w:rPr>
        <w:t>公会的召开程序，议案事项、决议情况等重大决策的过程是否符合有关规定进</w:t>
      </w:r>
      <w:r>
        <w:rPr>
          <w:spacing w:val="-96"/>
        </w:rPr>
        <w:t> </w:t>
      </w:r>
      <w:r>
        <w:rPr>
          <w:spacing w:val="-96"/>
        </w:rPr>
      </w:r>
      <w:r>
        <w:rPr>
          <w:spacing w:val="-3"/>
        </w:rPr>
        <w:t>行了监督。对董事会贯彻实施股东大会决议的情况和公司经理层及高级管理人</w:t>
      </w:r>
      <w:r>
        <w:rPr>
          <w:spacing w:val="-94"/>
        </w:rPr>
        <w:t> </w:t>
      </w:r>
      <w:r>
        <w:rPr>
          <w:spacing w:val="-94"/>
        </w:rPr>
      </w:r>
      <w:r>
        <w:rPr/>
        <w:t>员的履行职责情况进行了跟踪检查。认为公司遵守国家有关法律法规的规定， </w:t>
      </w:r>
      <w:r>
        <w:rPr>
          <w:spacing w:val="-3"/>
        </w:rPr>
        <w:t>决策程序合法，内部控制制度比较完善，运作规范。未发现公司董事、高级管</w:t>
      </w:r>
      <w:r>
        <w:rPr>
          <w:spacing w:val="-98"/>
        </w:rPr>
        <w:t> </w:t>
      </w:r>
      <w:r>
        <w:rPr>
          <w:spacing w:val="-98"/>
        </w:rPr>
      </w:r>
      <w:r>
        <w:rPr>
          <w:spacing w:val="-4"/>
        </w:rPr>
        <w:t>理人员有违反法律、法规、《公司章程》和损害公司及股东利益的行为。</w:t>
      </w:r>
    </w:p>
    <w:p>
      <w:pPr>
        <w:pStyle w:val="BodyText"/>
        <w:spacing w:line="350" w:lineRule="auto" w:before="32"/>
        <w:ind w:right="247" w:firstLine="480"/>
        <w:jc w:val="both"/>
      </w:pPr>
      <w:r>
        <w:rPr/>
        <w:t>2、检查公司财务情况。监事会重点审核了公司季度、中期、年终财务报 </w:t>
      </w:r>
      <w:r>
        <w:rPr>
          <w:spacing w:val="-3"/>
        </w:rPr>
        <w:t>告和董事会向股东大会提交的会计文件。对公司经营活动中涉及到较大数额资</w:t>
      </w:r>
      <w:r>
        <w:rPr>
          <w:spacing w:val="-94"/>
        </w:rPr>
        <w:t> </w:t>
      </w:r>
      <w:r>
        <w:rPr>
          <w:spacing w:val="-94"/>
        </w:rPr>
      </w:r>
      <w:r>
        <w:rPr/>
        <w:t>金的投资等经济行为和资产质量进行了重点监控，认为</w:t>
      </w:r>
      <w:r>
        <w:rPr>
          <w:spacing w:val="-60"/>
        </w:rPr>
        <w:t> </w:t>
      </w:r>
      <w:r>
        <w:rPr/>
        <w:t>2007</w:t>
      </w:r>
      <w:r>
        <w:rPr>
          <w:spacing w:val="-60"/>
        </w:rPr>
        <w:t> </w:t>
      </w:r>
      <w:r>
        <w:rPr/>
        <w:t>年度公司各项财</w:t>
      </w:r>
      <w:r>
        <w:rPr/>
        <w:t> 务报告如实反映了公司的财务状况及经营成果，维护了公司及股东利益。</w:t>
      </w:r>
    </w:p>
    <w:p>
      <w:pPr>
        <w:pStyle w:val="BodyText"/>
        <w:spacing w:line="350" w:lineRule="auto" w:before="35"/>
        <w:ind w:right="170" w:firstLine="480"/>
        <w:jc w:val="both"/>
      </w:pPr>
      <w:r>
        <w:rPr/>
        <w:t>3、公司募集资金情况。2007</w:t>
      </w:r>
      <w:r>
        <w:rPr>
          <w:spacing w:val="-52"/>
        </w:rPr>
        <w:t> </w:t>
      </w:r>
      <w:r>
        <w:rPr/>
        <w:t>年度公司非公开发行方案经</w:t>
      </w:r>
      <w:r>
        <w:rPr>
          <w:spacing w:val="-52"/>
        </w:rPr>
        <w:t> </w:t>
      </w:r>
      <w:r>
        <w:rPr>
          <w:spacing w:val="28"/>
        </w:rPr>
        <w:t>2007年5月</w:t>
      </w:r>
      <w:r>
        <w:rPr>
          <w:spacing w:val="-52"/>
        </w:rPr>
        <w:t> </w:t>
      </w:r>
      <w:r>
        <w:rPr/>
        <w:t>28</w:t>
      </w:r>
      <w:r>
        <w:rPr/>
        <w:t> </w:t>
      </w:r>
      <w:r>
        <w:rPr>
          <w:spacing w:val="-4"/>
        </w:rPr>
        <w:t>日召开的董事会三届十二次会议审议通过，并经</w:t>
      </w:r>
      <w:r>
        <w:rPr>
          <w:spacing w:val="-57"/>
        </w:rPr>
        <w:t> </w:t>
      </w:r>
      <w:r>
        <w:rPr>
          <w:spacing w:val="25"/>
        </w:rPr>
        <w:t>2007年6月</w:t>
      </w:r>
      <w:r>
        <w:rPr>
          <w:spacing w:val="-57"/>
        </w:rPr>
        <w:t> </w:t>
      </w:r>
      <w:r>
        <w:rPr/>
        <w:t>15</w:t>
      </w:r>
      <w:r>
        <w:rPr>
          <w:spacing w:val="-57"/>
        </w:rPr>
        <w:t> </w:t>
      </w:r>
      <w:r>
        <w:rPr/>
        <w:t>日召开的公司</w:t>
      </w:r>
      <w:r>
        <w:rPr>
          <w:spacing w:val="-117"/>
        </w:rPr>
        <w:t> </w:t>
      </w:r>
      <w:r>
        <w:rPr>
          <w:spacing w:val="-117"/>
        </w:rPr>
      </w:r>
      <w:r>
        <w:rPr/>
        <w:t>2007</w:t>
      </w:r>
      <w:r>
        <w:rPr>
          <w:spacing w:val="-53"/>
        </w:rPr>
        <w:t> </w:t>
      </w:r>
      <w:r>
        <w:rPr/>
        <w:t>年度第一次临时股东大会审议通过。2007</w:t>
      </w:r>
      <w:r>
        <w:rPr>
          <w:spacing w:val="-53"/>
        </w:rPr>
        <w:t> </w:t>
      </w:r>
      <w:r>
        <w:rPr/>
        <w:t>年</w:t>
      </w:r>
      <w:r>
        <w:rPr>
          <w:spacing w:val="-53"/>
        </w:rPr>
        <w:t> </w:t>
      </w:r>
      <w:r>
        <w:rPr/>
        <w:t>10</w:t>
      </w:r>
      <w:r>
        <w:rPr>
          <w:spacing w:val="-53"/>
        </w:rPr>
        <w:t> </w:t>
      </w:r>
      <w:r>
        <w:rPr/>
        <w:t>月</w:t>
      </w:r>
      <w:r>
        <w:rPr>
          <w:spacing w:val="-53"/>
        </w:rPr>
        <w:t> </w:t>
      </w:r>
      <w:r>
        <w:rPr/>
        <w:t>30</w:t>
      </w:r>
      <w:r>
        <w:rPr>
          <w:spacing w:val="-53"/>
        </w:rPr>
        <w:t> </w:t>
      </w:r>
      <w:r>
        <w:rPr/>
        <w:t>日，经中国证监会</w:t>
      </w:r>
      <w:r>
        <w:rPr/>
        <w:t> 证监发行字[2007]384 号文核准，同意公司向不超过 10</w:t>
      </w:r>
      <w:r>
        <w:rPr>
          <w:spacing w:val="-78"/>
        </w:rPr>
        <w:t> </w:t>
      </w:r>
      <w:r>
        <w:rPr/>
        <w:t>名合格投资者非公开</w:t>
      </w:r>
      <w:r>
        <w:rPr/>
        <w:t> 发行不超过</w:t>
      </w:r>
      <w:r>
        <w:rPr>
          <w:spacing w:val="-60"/>
        </w:rPr>
        <w:t> </w:t>
      </w:r>
      <w:r>
        <w:rPr/>
        <w:t>7300</w:t>
      </w:r>
      <w:r>
        <w:rPr>
          <w:spacing w:val="-60"/>
        </w:rPr>
        <w:t> </w:t>
      </w:r>
      <w:r>
        <w:rPr/>
        <w:t>万股</w:t>
      </w:r>
      <w:r>
        <w:rPr>
          <w:spacing w:val="-60"/>
        </w:rPr>
        <w:t> </w:t>
      </w:r>
      <w:r>
        <w:rPr/>
        <w:t>A</w:t>
      </w:r>
      <w:r>
        <w:rPr>
          <w:spacing w:val="-60"/>
        </w:rPr>
        <w:t> </w:t>
      </w:r>
      <w:r>
        <w:rPr>
          <w:spacing w:val="-5"/>
        </w:rPr>
        <w:t>股股票，锁定期为</w:t>
      </w:r>
      <w:r>
        <w:rPr>
          <w:spacing w:val="-60"/>
        </w:rPr>
        <w:t> </w:t>
      </w:r>
      <w:r>
        <w:rPr/>
        <w:t>12</w:t>
      </w:r>
      <w:r>
        <w:rPr>
          <w:spacing w:val="-60"/>
        </w:rPr>
        <w:t> </w:t>
      </w:r>
      <w:r>
        <w:rPr>
          <w:spacing w:val="-3"/>
        </w:rPr>
        <w:t>个月。在募集资金未到位的情况</w:t>
      </w:r>
      <w:r>
        <w:rPr/>
        <w:t> </w:t>
      </w:r>
      <w:r>
        <w:rPr>
          <w:spacing w:val="-3"/>
        </w:rPr>
        <w:t>下，为降低进口设备关税，加快非公开发行募投项目――《开发高档多组分纤</w:t>
      </w:r>
      <w:r>
        <w:rPr>
          <w:spacing w:val="-96"/>
        </w:rPr>
        <w:t> </w:t>
      </w:r>
      <w:r>
        <w:rPr>
          <w:spacing w:val="-96"/>
        </w:rPr>
      </w:r>
      <w:r>
        <w:rPr/>
        <w:t>维服装面料项目》和《高档纺织产品开发与生产技术改造项目》的建设进度，</w:t>
      </w:r>
    </w:p>
    <w:p>
      <w:pPr>
        <w:spacing w:after="0" w:line="350" w:lineRule="auto"/>
        <w:jc w:val="both"/>
        <w:sectPr>
          <w:footerReference w:type="default" r:id="rId33"/>
          <w:pgSz w:w="11900" w:h="16840"/>
          <w:pgMar w:footer="707" w:header="372" w:top="1020" w:bottom="900" w:left="1680" w:right="1680"/>
          <w:pgNumType w:start="33"/>
        </w:sectPr>
      </w:pPr>
    </w:p>
    <w:p>
      <w:pPr>
        <w:pStyle w:val="BodyText"/>
        <w:spacing w:line="352" w:lineRule="auto" w:before="88"/>
        <w:ind w:right="247"/>
        <w:jc w:val="both"/>
      </w:pPr>
      <w:r>
        <w:rPr/>
        <w:t>公司于</w:t>
      </w:r>
      <w:r>
        <w:rPr>
          <w:spacing w:val="-60"/>
        </w:rPr>
        <w:t> </w:t>
      </w:r>
      <w:r>
        <w:rPr/>
        <w:t>2007</w:t>
      </w:r>
      <w:r>
        <w:rPr>
          <w:spacing w:val="-60"/>
        </w:rPr>
        <w:t> </w:t>
      </w:r>
      <w:r>
        <w:rPr/>
        <w:t>年</w:t>
      </w:r>
      <w:r>
        <w:rPr>
          <w:spacing w:val="-60"/>
        </w:rPr>
        <w:t> </w:t>
      </w:r>
      <w:r>
        <w:rPr/>
        <w:t>10</w:t>
      </w:r>
      <w:r>
        <w:rPr>
          <w:spacing w:val="-60"/>
        </w:rPr>
        <w:t> </w:t>
      </w:r>
      <w:r>
        <w:rPr>
          <w:spacing w:val="-3"/>
        </w:rPr>
        <w:t>月份开始，对项目所需的喷气织机、自动络筒机、浆纱机等</w:t>
      </w:r>
      <w:r>
        <w:rPr/>
        <w:t> </w:t>
      </w:r>
      <w:r>
        <w:rPr>
          <w:spacing w:val="-3"/>
        </w:rPr>
        <w:t>部分进口设备进行了招标、签署了购货合同，并陆续支付进口设备信用证保证</w:t>
      </w:r>
      <w:r>
        <w:rPr>
          <w:spacing w:val="-96"/>
        </w:rPr>
        <w:t> </w:t>
      </w:r>
      <w:r>
        <w:rPr>
          <w:spacing w:val="-96"/>
        </w:rPr>
      </w:r>
      <w:r>
        <w:rPr/>
        <w:t>金</w:t>
      </w:r>
      <w:r>
        <w:rPr>
          <w:spacing w:val="-53"/>
        </w:rPr>
        <w:t> </w:t>
      </w:r>
      <w:r>
        <w:rPr/>
        <w:t>34,990,100.00</w:t>
      </w:r>
      <w:r>
        <w:rPr>
          <w:spacing w:val="-53"/>
        </w:rPr>
        <w:t> </w:t>
      </w:r>
      <w:r>
        <w:rPr/>
        <w:t>元、开证费</w:t>
      </w:r>
      <w:r>
        <w:rPr>
          <w:spacing w:val="-53"/>
        </w:rPr>
        <w:t> </w:t>
      </w:r>
      <w:r>
        <w:rPr/>
        <w:t>299,950.05</w:t>
      </w:r>
      <w:r>
        <w:rPr>
          <w:spacing w:val="-53"/>
        </w:rPr>
        <w:t> </w:t>
      </w:r>
      <w:r>
        <w:rPr/>
        <w:t>元，共计</w:t>
      </w:r>
      <w:r>
        <w:rPr>
          <w:spacing w:val="-53"/>
        </w:rPr>
        <w:t> </w:t>
      </w:r>
      <w:r>
        <w:rPr/>
        <w:t>35,290,050.05</w:t>
      </w:r>
      <w:r>
        <w:rPr>
          <w:spacing w:val="-53"/>
        </w:rPr>
        <w:t> </w:t>
      </w:r>
      <w:r>
        <w:rPr/>
        <w:t>元。此举</w:t>
      </w:r>
    </w:p>
    <w:p>
      <w:pPr>
        <w:pStyle w:val="BodyText"/>
        <w:spacing w:line="350" w:lineRule="auto" w:before="32"/>
        <w:ind w:right="247"/>
        <w:jc w:val="both"/>
      </w:pPr>
      <w:r>
        <w:rPr/>
        <w:t>符合公司利益，有利于项目建设。监事会认为，公司 2007</w:t>
      </w:r>
      <w:r>
        <w:rPr>
          <w:spacing w:val="-78"/>
        </w:rPr>
        <w:t> </w:t>
      </w:r>
      <w:r>
        <w:rPr/>
        <w:t>年度非公开发行股</w:t>
      </w:r>
      <w:r>
        <w:rPr/>
        <w:t> </w:t>
      </w:r>
      <w:r>
        <w:rPr>
          <w:spacing w:val="-3"/>
        </w:rPr>
        <w:t>票方案科学严谨、合法合规、符合公司实际，切实可行。对募集资金运用的可</w:t>
      </w:r>
      <w:r>
        <w:rPr>
          <w:spacing w:val="-98"/>
        </w:rPr>
        <w:t> </w:t>
      </w:r>
      <w:r>
        <w:rPr>
          <w:spacing w:val="-98"/>
        </w:rPr>
      </w:r>
      <w:r>
        <w:rPr>
          <w:spacing w:val="-3"/>
        </w:rPr>
        <w:t>行性分析客观详实，分析透彻，数据准确，维护了股东权益。但由于本次非公</w:t>
      </w:r>
      <w:r>
        <w:rPr>
          <w:spacing w:val="-98"/>
        </w:rPr>
        <w:t> </w:t>
      </w:r>
      <w:r>
        <w:rPr>
          <w:spacing w:val="-98"/>
        </w:rPr>
      </w:r>
      <w:r>
        <w:rPr>
          <w:spacing w:val="-3"/>
        </w:rPr>
        <w:t>开发行资金并未于本年度到帐，所以不存在募集资金实际投入项目是否和承诺</w:t>
      </w:r>
      <w:r>
        <w:rPr>
          <w:spacing w:val="-94"/>
        </w:rPr>
        <w:t> </w:t>
      </w:r>
      <w:r>
        <w:rPr>
          <w:spacing w:val="-94"/>
        </w:rPr>
      </w:r>
      <w:r>
        <w:rPr/>
        <w:t>投入项目一致的情况。</w:t>
      </w:r>
    </w:p>
    <w:p>
      <w:pPr>
        <w:pStyle w:val="BodyText"/>
        <w:spacing w:line="350" w:lineRule="auto" w:before="36"/>
        <w:ind w:right="123" w:firstLine="570"/>
        <w:jc w:val="left"/>
      </w:pPr>
      <w:r>
        <w:rPr/>
        <w:t>4、公司对外担保情况。公司为子公司常山恒新、常山富达和常山赵州的 </w:t>
      </w:r>
      <w:r>
        <w:rPr>
          <w:spacing w:val="-3"/>
        </w:rPr>
        <w:t>贷款担保额度控制在股东大会和董事会的批准额度内，其行为符合中国证监会</w:t>
      </w:r>
      <w:r>
        <w:rPr>
          <w:spacing w:val="-94"/>
        </w:rPr>
        <w:t> </w:t>
      </w:r>
      <w:r>
        <w:rPr>
          <w:spacing w:val="-94"/>
        </w:rPr>
      </w:r>
      <w:r>
        <w:rPr>
          <w:spacing w:val="-6"/>
        </w:rPr>
        <w:t>及《公司章程》的有关规定，没有发现违规操作及损害公司和股东利益的问题。</w:t>
      </w:r>
      <w:r>
        <w:rPr>
          <w:spacing w:val="-105"/>
        </w:rPr>
        <w:t> </w:t>
      </w:r>
      <w:r>
        <w:rPr>
          <w:spacing w:val="-105"/>
        </w:rPr>
      </w:r>
      <w:r>
        <w:rPr/>
        <w:t>报告期内公司无其它对外担保事项。</w:t>
      </w:r>
    </w:p>
    <w:p>
      <w:pPr>
        <w:pStyle w:val="BodyText"/>
        <w:spacing w:line="350" w:lineRule="auto" w:before="35"/>
        <w:ind w:right="244" w:firstLine="480"/>
        <w:jc w:val="both"/>
      </w:pPr>
      <w:r>
        <w:rPr/>
        <w:t>5、关联交易情况。公司与常山集团签署生产经营购销框架协议议案的关</w:t>
      </w:r>
      <w:r>
        <w:rPr>
          <w:spacing w:val="1"/>
        </w:rPr>
        <w:t> </w:t>
      </w:r>
      <w:r>
        <w:rPr>
          <w:spacing w:val="-3"/>
        </w:rPr>
        <w:t>联交易公平合理，程序完备，未发现有损于公司和股东利益的行为。此次关联</w:t>
      </w:r>
      <w:r>
        <w:rPr>
          <w:spacing w:val="-96"/>
        </w:rPr>
        <w:t> </w:t>
      </w:r>
      <w:r>
        <w:rPr>
          <w:spacing w:val="-96"/>
        </w:rPr>
      </w:r>
      <w:r>
        <w:rPr>
          <w:spacing w:val="-3"/>
        </w:rPr>
        <w:t>交易合法合规，有利于公司发展，不会对公司资产状况和经营业绩产生重大影</w:t>
      </w:r>
      <w:r>
        <w:rPr>
          <w:spacing w:val="-96"/>
        </w:rPr>
        <w:t> </w:t>
      </w:r>
      <w:r>
        <w:rPr>
          <w:spacing w:val="-96"/>
        </w:rPr>
      </w:r>
      <w:r>
        <w:rPr/>
        <w:t>响。报告期内，所有关联交易公平，没有损害公司利益。</w:t>
      </w:r>
    </w:p>
    <w:p>
      <w:pPr>
        <w:pStyle w:val="BodyText"/>
        <w:spacing w:line="350" w:lineRule="auto" w:before="35"/>
        <w:ind w:right="247" w:firstLine="480"/>
        <w:jc w:val="both"/>
      </w:pPr>
      <w:r>
        <w:rPr/>
        <w:t>6、公司收购情况。公司参与河北省产权交易中心挂牌公开转让石家庄市 </w:t>
      </w:r>
      <w:r>
        <w:rPr>
          <w:spacing w:val="-3"/>
        </w:rPr>
        <w:t>第二纺织机械厂国有产权的公开竞拍，交易价格合理。此次收购符合公司发展</w:t>
      </w:r>
      <w:r>
        <w:rPr>
          <w:spacing w:val="-96"/>
        </w:rPr>
        <w:t> </w:t>
      </w:r>
      <w:r>
        <w:rPr>
          <w:spacing w:val="-96"/>
        </w:rPr>
      </w:r>
      <w:r>
        <w:rPr>
          <w:spacing w:val="-3"/>
        </w:rPr>
        <w:t>需要，有利于公司及全体股东的长远利益，不会对公司资产状况和经营业绩产</w:t>
      </w:r>
      <w:r>
        <w:rPr>
          <w:spacing w:val="-96"/>
        </w:rPr>
        <w:t> </w:t>
      </w:r>
      <w:r>
        <w:rPr>
          <w:spacing w:val="-96"/>
        </w:rPr>
      </w:r>
      <w:r>
        <w:rPr/>
        <w:t>生重大影响。</w:t>
      </w:r>
    </w:p>
    <w:p>
      <w:pPr>
        <w:pStyle w:val="BodyText"/>
        <w:spacing w:line="350" w:lineRule="auto" w:before="36"/>
        <w:ind w:right="247" w:firstLine="480"/>
        <w:jc w:val="both"/>
      </w:pPr>
      <w:r>
        <w:rPr/>
        <w:t>7、报告期内，会计师事务所出具的审计报告中，没有解释性说明、保留 </w:t>
      </w:r>
      <w:r>
        <w:rPr>
          <w:spacing w:val="-3"/>
        </w:rPr>
        <w:t>意见、拒绝表示意见或否定意见。通过对有关审计报告进行审核，认为北京京</w:t>
      </w:r>
      <w:r>
        <w:rPr>
          <w:spacing w:val="-96"/>
        </w:rPr>
        <w:t> </w:t>
      </w:r>
      <w:r>
        <w:rPr>
          <w:spacing w:val="-96"/>
        </w:rPr>
      </w:r>
      <w:r>
        <w:rPr/>
        <w:t>都会计师事务所有限责任公司出具的公司财务审计报告客观、真实。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pStyle w:val="Heading1"/>
        <w:tabs>
          <w:tab w:pos="4354" w:val="left" w:leader="none"/>
        </w:tabs>
        <w:spacing w:line="240" w:lineRule="auto"/>
        <w:ind w:left="3235" w:right="123"/>
        <w:jc w:val="left"/>
        <w:rPr>
          <w:rFonts w:ascii="黑体" w:hAnsi="黑体" w:cs="黑体" w:eastAsia="黑体" w:hint="default"/>
        </w:rPr>
      </w:pPr>
      <w:r>
        <w:rPr>
          <w:rFonts w:ascii="黑体" w:hAnsi="黑体" w:cs="黑体" w:eastAsia="黑体" w:hint="default"/>
          <w:w w:val="95"/>
        </w:rPr>
        <w:t>第九章</w:t>
        <w:tab/>
      </w:r>
      <w:r>
        <w:rPr>
          <w:rFonts w:ascii="黑体" w:hAnsi="黑体" w:cs="黑体" w:eastAsia="黑体" w:hint="default"/>
        </w:rPr>
        <w:t>重要事项</w:t>
      </w: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30"/>
          <w:szCs w:val="30"/>
        </w:rPr>
      </w:pPr>
    </w:p>
    <w:p>
      <w:pPr>
        <w:pStyle w:val="BodyText"/>
        <w:spacing w:line="350" w:lineRule="auto"/>
        <w:ind w:left="687" w:right="3993"/>
        <w:jc w:val="left"/>
      </w:pPr>
      <w:r>
        <w:rPr/>
        <w:t>一、重大诉讼、仲裁事项 本年度公司无重大诉讼、仲裁事项。 二、破产重整事项 本年度公司无破产重整事项。</w:t>
      </w:r>
    </w:p>
    <w:p>
      <w:pPr>
        <w:spacing w:after="0" w:line="350" w:lineRule="auto"/>
        <w:jc w:val="left"/>
        <w:sectPr>
          <w:pgSz w:w="11900" w:h="16840"/>
          <w:pgMar w:header="372" w:footer="707" w:top="1020" w:bottom="900" w:left="1680" w:right="1680"/>
        </w:sectPr>
      </w:pPr>
    </w:p>
    <w:p>
      <w:pPr>
        <w:pStyle w:val="BodyText"/>
        <w:spacing w:line="350" w:lineRule="auto" w:before="88"/>
        <w:ind w:left="1344" w:right="3536"/>
        <w:jc w:val="left"/>
      </w:pPr>
      <w:r>
        <w:rPr/>
        <w:pict>
          <v:shape style="position:absolute;margin-left:54.720001pt;margin-top:46.015911pt;width:491.65pt;height:9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5"/>
                    <w:gridCol w:w="1474"/>
                    <w:gridCol w:w="1108"/>
                    <w:gridCol w:w="1460"/>
                    <w:gridCol w:w="1116"/>
                    <w:gridCol w:w="2032"/>
                    <w:gridCol w:w="944"/>
                  </w:tblGrid>
                  <w:tr>
                    <w:trPr>
                      <w:trHeight w:val="46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7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本期收益</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76"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7" w:right="0"/>
                          <w:jc w:val="left"/>
                          <w:rPr>
                            <w:rFonts w:ascii="宋体" w:hAnsi="宋体" w:cs="宋体" w:eastAsia="宋体" w:hint="default"/>
                            <w:sz w:val="18"/>
                            <w:szCs w:val="18"/>
                          </w:rPr>
                        </w:pPr>
                        <w:r>
                          <w:rPr>
                            <w:rFonts w:ascii="宋体"/>
                            <w:sz w:val="18"/>
                          </w:rPr>
                          <w:t>3,432,956.00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0" w:right="0"/>
                          <w:jc w:val="left"/>
                          <w:rPr>
                            <w:rFonts w:ascii="宋体" w:hAnsi="宋体" w:cs="宋体" w:eastAsia="宋体" w:hint="default"/>
                            <w:sz w:val="18"/>
                            <w:szCs w:val="18"/>
                          </w:rPr>
                        </w:pPr>
                        <w:r>
                          <w:rPr>
                            <w:rFonts w:ascii="宋体" w:hAnsi="宋体" w:cs="宋体" w:eastAsia="宋体" w:hint="default"/>
                            <w:sz w:val="18"/>
                            <w:szCs w:val="18"/>
                          </w:rPr>
                          <w:t>0.051‰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39,487,672.40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252,802.00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7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 w:right="0"/>
                          <w:jc w:val="left"/>
                          <w:rPr>
                            <w:rFonts w:ascii="宋体" w:hAnsi="宋体" w:cs="宋体" w:eastAsia="宋体" w:hint="default"/>
                            <w:sz w:val="18"/>
                            <w:szCs w:val="18"/>
                          </w:rPr>
                        </w:pPr>
                        <w:r>
                          <w:rPr>
                            <w:rFonts w:ascii="宋体" w:hAnsi="宋体" w:cs="宋体" w:eastAsia="宋体" w:hint="default"/>
                            <w:sz w:val="18"/>
                            <w:szCs w:val="18"/>
                          </w:rPr>
                          <w:t>石家庄市商业银行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sz w:val="18"/>
                          </w:rPr>
                          <w:t>25,933,500.00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1" w:right="0"/>
                          <w:jc w:val="left"/>
                          <w:rPr>
                            <w:rFonts w:ascii="宋体" w:hAnsi="宋体" w:cs="宋体" w:eastAsia="宋体" w:hint="default"/>
                            <w:sz w:val="18"/>
                            <w:szCs w:val="18"/>
                          </w:rPr>
                        </w:pPr>
                        <w:r>
                          <w:rPr>
                            <w:rFonts w:ascii="宋体"/>
                            <w:sz w:val="18"/>
                          </w:rPr>
                          <w:t>5.32%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6"/>
                          <w:jc w:val="right"/>
                          <w:rPr>
                            <w:rFonts w:ascii="宋体" w:hAnsi="宋体" w:cs="宋体" w:eastAsia="宋体" w:hint="default"/>
                            <w:sz w:val="18"/>
                            <w:szCs w:val="18"/>
                          </w:rPr>
                        </w:pPr>
                        <w:r>
                          <w:rPr>
                            <w:rFonts w:ascii="宋体"/>
                            <w:sz w:val="18"/>
                          </w:rPr>
                          <w:t>25,933,500.00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9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2" w:right="0"/>
                          <w:jc w:val="left"/>
                          <w:rPr>
                            <w:rFonts w:ascii="宋体" w:hAnsi="宋体" w:cs="宋体" w:eastAsia="宋体" w:hint="default"/>
                            <w:sz w:val="18"/>
                            <w:szCs w:val="18"/>
                          </w:rPr>
                        </w:pPr>
                        <w:r>
                          <w:rPr>
                            <w:rFonts w:ascii="宋体" w:hAnsi="宋体" w:cs="宋体" w:eastAsia="宋体" w:hint="default"/>
                            <w:sz w:val="18"/>
                            <w:szCs w:val="18"/>
                          </w:rPr>
                          <w:t>河北国信投资控股</w:t>
                        </w:r>
                      </w:p>
                      <w:p>
                        <w:pPr>
                          <w:pStyle w:val="TableParagraph"/>
                          <w:spacing w:line="240" w:lineRule="auto" w:before="4"/>
                          <w:ind w:left="42" w:right="0"/>
                          <w:jc w:val="left"/>
                          <w:rPr>
                            <w:rFonts w:ascii="宋体" w:hAnsi="宋体" w:cs="宋体" w:eastAsia="宋体" w:hint="default"/>
                            <w:sz w:val="18"/>
                            <w:szCs w:val="18"/>
                          </w:rPr>
                        </w:pPr>
                        <w:r>
                          <w:rPr>
                            <w:rFonts w:ascii="宋体" w:hAnsi="宋体" w:cs="宋体" w:eastAsia="宋体" w:hint="default"/>
                            <w:sz w:val="18"/>
                            <w:szCs w:val="18"/>
                          </w:rPr>
                          <w:t>集团股份有限公司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5"/>
                          <w:jc w:val="right"/>
                          <w:rPr>
                            <w:rFonts w:ascii="宋体" w:hAnsi="宋体" w:cs="宋体" w:eastAsia="宋体" w:hint="default"/>
                            <w:sz w:val="18"/>
                            <w:szCs w:val="18"/>
                          </w:rPr>
                        </w:pPr>
                        <w:r>
                          <w:rPr>
                            <w:rFonts w:ascii="宋体"/>
                            <w:sz w:val="18"/>
                          </w:rPr>
                          <w:t>200,000.00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1" w:right="0"/>
                          <w:jc w:val="left"/>
                          <w:rPr>
                            <w:rFonts w:ascii="宋体" w:hAnsi="宋体" w:cs="宋体" w:eastAsia="宋体" w:hint="default"/>
                            <w:sz w:val="18"/>
                            <w:szCs w:val="18"/>
                          </w:rPr>
                        </w:pPr>
                        <w:r>
                          <w:rPr>
                            <w:rFonts w:ascii="宋体"/>
                            <w:sz w:val="18"/>
                          </w:rPr>
                          <w:t>0.15%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6"/>
                          <w:jc w:val="right"/>
                          <w:rPr>
                            <w:rFonts w:ascii="宋体" w:hAnsi="宋体" w:cs="宋体" w:eastAsia="宋体" w:hint="default"/>
                            <w:sz w:val="18"/>
                            <w:szCs w:val="18"/>
                          </w:rPr>
                        </w:pPr>
                        <w:r>
                          <w:rPr>
                            <w:rFonts w:ascii="宋体"/>
                            <w:sz w:val="18"/>
                          </w:rPr>
                          <w:t>283,445.00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bl>
                <w:p>
                  <w:pPr/>
                </w:p>
              </w:txbxContent>
            </v:textbox>
            <w10:wrap type="none"/>
          </v:shape>
        </w:pict>
      </w:r>
      <w:r>
        <w:rPr/>
        <w:t>三、持有上市公司股权、金融企业股权情况 1、期末持有上市公司股权、金融企业股权情况。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35"/>
        <w:ind w:left="1344" w:right="1050" w:firstLine="0"/>
        <w:jc w:val="left"/>
        <w:rPr>
          <w:rFonts w:ascii="宋体" w:hAnsi="宋体" w:cs="宋体" w:eastAsia="宋体" w:hint="default"/>
          <w:sz w:val="21"/>
          <w:szCs w:val="21"/>
        </w:rPr>
      </w:pPr>
      <w:r>
        <w:rPr>
          <w:rFonts w:ascii="宋体" w:hAnsi="宋体" w:cs="宋体" w:eastAsia="宋体" w:hint="default"/>
          <w:sz w:val="21"/>
          <w:szCs w:val="21"/>
        </w:rPr>
        <w:t>注：石家庄商业银行和河北国信投资控股集团股份有限公司本报告期未进行利润分</w:t>
      </w:r>
    </w:p>
    <w:p>
      <w:pPr>
        <w:spacing w:line="240" w:lineRule="auto" w:before="7"/>
        <w:rPr>
          <w:rFonts w:ascii="宋体" w:hAnsi="宋体" w:cs="宋体" w:eastAsia="宋体" w:hint="default"/>
          <w:sz w:val="11"/>
          <w:szCs w:val="11"/>
        </w:rPr>
      </w:pPr>
    </w:p>
    <w:p>
      <w:pPr>
        <w:spacing w:before="35"/>
        <w:ind w:left="907" w:right="3536" w:firstLine="0"/>
        <w:jc w:val="left"/>
        <w:rPr>
          <w:rFonts w:ascii="宋体" w:hAnsi="宋体" w:cs="宋体" w:eastAsia="宋体" w:hint="default"/>
          <w:sz w:val="21"/>
          <w:szCs w:val="21"/>
        </w:rPr>
      </w:pPr>
      <w:r>
        <w:rPr>
          <w:rFonts w:ascii="宋体" w:hAnsi="宋体" w:cs="宋体" w:eastAsia="宋体" w:hint="default"/>
          <w:sz w:val="21"/>
          <w:szCs w:val="21"/>
        </w:rPr>
        <w:t>配。</w:t>
      </w:r>
    </w:p>
    <w:p>
      <w:pPr>
        <w:pStyle w:val="BodyText"/>
        <w:spacing w:line="350" w:lineRule="auto" w:before="149"/>
        <w:ind w:left="1344" w:right="1050"/>
        <w:jc w:val="left"/>
      </w:pPr>
      <w:r>
        <w:rPr/>
        <w:t>2、报告期买卖其他上市公司股份情况。 经公司董事会三届十一次会议批准，报告期使用不超过</w:t>
      </w:r>
      <w:r>
        <w:rPr>
          <w:spacing w:val="-77"/>
        </w:rPr>
        <w:t> </w:t>
      </w:r>
      <w:r>
        <w:rPr/>
        <w:t>5,000</w:t>
      </w:r>
      <w:r>
        <w:rPr>
          <w:spacing w:val="-77"/>
        </w:rPr>
        <w:t> </w:t>
      </w:r>
      <w:r>
        <w:rPr/>
        <w:t>万元自有资</w:t>
      </w:r>
    </w:p>
    <w:p>
      <w:pPr>
        <w:pStyle w:val="BodyText"/>
        <w:spacing w:line="350" w:lineRule="auto" w:before="36"/>
        <w:ind w:left="1344" w:right="1333" w:hanging="437"/>
        <w:jc w:val="left"/>
      </w:pPr>
      <w:r>
        <w:rPr/>
        <w:t>金进行新申购，到报告期末中签新股已全部出售，共产生收益</w:t>
      </w:r>
      <w:r>
        <w:rPr>
          <w:spacing w:val="-60"/>
        </w:rPr>
        <w:t> </w:t>
      </w:r>
      <w:r>
        <w:rPr/>
        <w:t>99.5</w:t>
      </w:r>
      <w:r>
        <w:rPr>
          <w:spacing w:val="-60"/>
        </w:rPr>
        <w:t> </w:t>
      </w:r>
      <w:r>
        <w:rPr/>
        <w:t>万元。</w:t>
      </w:r>
      <w:r>
        <w:rPr/>
        <w:t> 四、收购资产情况</w:t>
      </w:r>
    </w:p>
    <w:p>
      <w:pPr>
        <w:pStyle w:val="BodyText"/>
        <w:spacing w:line="240" w:lineRule="auto" w:before="35"/>
        <w:ind w:left="1344" w:right="0"/>
        <w:jc w:val="left"/>
      </w:pPr>
      <w:r>
        <w:rPr/>
        <w:t>2007</w:t>
      </w:r>
      <w:r>
        <w:rPr>
          <w:spacing w:val="-56"/>
        </w:rPr>
        <w:t> </w:t>
      </w:r>
      <w:r>
        <w:rPr/>
        <w:t>年</w:t>
      </w:r>
      <w:r>
        <w:rPr>
          <w:spacing w:val="-56"/>
        </w:rPr>
        <w:t> </w:t>
      </w:r>
      <w:r>
        <w:rPr/>
        <w:t>5</w:t>
      </w:r>
      <w:r>
        <w:rPr>
          <w:spacing w:val="-54"/>
        </w:rPr>
        <w:t> </w:t>
      </w:r>
      <w:r>
        <w:rPr/>
        <w:t>月</w:t>
      </w:r>
      <w:r>
        <w:rPr>
          <w:spacing w:val="-56"/>
        </w:rPr>
        <w:t> </w:t>
      </w:r>
      <w:r>
        <w:rPr/>
        <w:t>28</w:t>
      </w:r>
      <w:r>
        <w:rPr>
          <w:spacing w:val="-56"/>
        </w:rPr>
        <w:t> </w:t>
      </w:r>
      <w:r>
        <w:rPr/>
        <w:t>日召开的公司董事会三届十二次会议同意参与河北省产权</w:t>
      </w:r>
    </w:p>
    <w:p>
      <w:pPr>
        <w:pStyle w:val="BodyText"/>
        <w:spacing w:line="350" w:lineRule="auto" w:before="146"/>
        <w:ind w:left="907" w:right="1067"/>
        <w:jc w:val="both"/>
      </w:pPr>
      <w:r>
        <w:rPr/>
        <w:t>交易中心挂牌公开转让石家庄市第二纺织机械厂国有产权。公司于 2007 年</w:t>
      </w:r>
      <w:r>
        <w:rPr>
          <w:spacing w:val="-78"/>
        </w:rPr>
        <w:t> </w:t>
      </w:r>
      <w:r>
        <w:rPr/>
        <w:t>7</w:t>
      </w:r>
      <w:r>
        <w:rPr/>
        <w:t> 月</w:t>
      </w:r>
      <w:r>
        <w:rPr>
          <w:spacing w:val="-57"/>
        </w:rPr>
        <w:t> </w:t>
      </w:r>
      <w:r>
        <w:rPr/>
        <w:t>4</w:t>
      </w:r>
      <w:r>
        <w:rPr>
          <w:spacing w:val="-57"/>
        </w:rPr>
        <w:t> </w:t>
      </w:r>
      <w:r>
        <w:rPr>
          <w:spacing w:val="-4"/>
        </w:rPr>
        <w:t>日参加了河北省产权交易中心组织的竞拍活动，并以</w:t>
      </w:r>
      <w:r>
        <w:rPr>
          <w:spacing w:val="-57"/>
        </w:rPr>
        <w:t> </w:t>
      </w:r>
      <w:r>
        <w:rPr/>
        <w:t>2,515</w:t>
      </w:r>
      <w:r>
        <w:rPr>
          <w:spacing w:val="-57"/>
        </w:rPr>
        <w:t> </w:t>
      </w:r>
      <w:r>
        <w:rPr/>
        <w:t>万元竞得石家</w:t>
      </w:r>
      <w:r>
        <w:rPr/>
        <w:t> 庄市第二纺织机械厂国有产权，正在办理产权过户手续。</w:t>
      </w:r>
    </w:p>
    <w:p>
      <w:pPr>
        <w:pStyle w:val="BodyText"/>
        <w:spacing w:line="350" w:lineRule="auto" w:before="36"/>
        <w:ind w:left="907" w:right="1033" w:firstLine="436"/>
        <w:jc w:val="both"/>
      </w:pPr>
      <w:r>
        <w:rPr/>
        <w:t>石家庄市第二纺织机械厂主要产品为纱锭，是纺织企业常用的纺专器材。 </w:t>
      </w:r>
      <w:r>
        <w:rPr>
          <w:spacing w:val="-3"/>
        </w:rPr>
        <w:t>收购该公司后，有利于延伸公司产业链。由于其资产规模较小，收购行为不会</w:t>
      </w:r>
      <w:r>
        <w:rPr>
          <w:spacing w:val="-96"/>
        </w:rPr>
        <w:t> </w:t>
      </w:r>
      <w:r>
        <w:rPr>
          <w:spacing w:val="-96"/>
        </w:rPr>
      </w:r>
      <w:r>
        <w:rPr/>
        <w:t>对公司的财务状况和经营成果产生较大影响。</w:t>
      </w:r>
    </w:p>
    <w:p>
      <w:pPr>
        <w:pStyle w:val="BodyText"/>
        <w:spacing w:line="350" w:lineRule="auto" w:before="36"/>
        <w:ind w:left="1344" w:right="4856"/>
        <w:jc w:val="left"/>
      </w:pPr>
      <w:r>
        <w:rPr/>
        <w:t>五、股权激励情况 本报告期公司未实施股权激励计划。 六、重大关联交易事项</w:t>
      </w:r>
    </w:p>
    <w:p>
      <w:pPr>
        <w:pStyle w:val="BodyText"/>
        <w:spacing w:line="350" w:lineRule="auto" w:before="36"/>
        <w:ind w:left="907" w:right="1067" w:firstLine="436"/>
        <w:jc w:val="both"/>
      </w:pPr>
      <w:r>
        <w:rPr>
          <w:spacing w:val="-2"/>
        </w:rPr>
        <w:t>报告期内公司未发生重大关联交易事项，本报告期及以前年度发生但持续</w:t>
      </w:r>
      <w:r>
        <w:rPr/>
        <w:t> 到本报告期的关联交易事项如下：</w:t>
      </w:r>
    </w:p>
    <w:p>
      <w:pPr>
        <w:pStyle w:val="BodyText"/>
        <w:spacing w:line="240" w:lineRule="auto" w:before="66"/>
        <w:ind w:left="1344" w:right="3536"/>
        <w:jc w:val="left"/>
      </w:pPr>
      <w:r>
        <w:rPr>
          <w:rFonts w:ascii="Times New Roman" w:hAnsi="Times New Roman" w:cs="Times New Roman" w:eastAsia="Times New Roman" w:hint="default"/>
        </w:rPr>
        <w:t>1</w:t>
      </w:r>
      <w:r>
        <w:rPr/>
        <w:t>、采购货物</w:t>
      </w:r>
    </w:p>
    <w:p>
      <w:pPr>
        <w:spacing w:line="240" w:lineRule="auto" w:before="10"/>
        <w:rPr>
          <w:rFonts w:ascii="宋体" w:hAnsi="宋体" w:cs="宋体" w:eastAsia="宋体" w:hint="default"/>
          <w:sz w:val="3"/>
          <w:szCs w:val="3"/>
        </w:rPr>
      </w:pPr>
    </w:p>
    <w:tbl>
      <w:tblPr>
        <w:tblW w:w="0" w:type="auto"/>
        <w:jc w:val="left"/>
        <w:tblInd w:w="1298" w:type="dxa"/>
        <w:tblLayout w:type="fixed"/>
        <w:tblCellMar>
          <w:top w:w="0" w:type="dxa"/>
          <w:left w:w="0" w:type="dxa"/>
          <w:bottom w:w="0" w:type="dxa"/>
          <w:right w:w="0" w:type="dxa"/>
        </w:tblCellMar>
        <w:tblLook w:val="01E0"/>
      </w:tblPr>
      <w:tblGrid>
        <w:gridCol w:w="4320"/>
        <w:gridCol w:w="1680"/>
        <w:gridCol w:w="1680"/>
      </w:tblGrid>
      <w:tr>
        <w:trPr>
          <w:trHeight w:val="385" w:hRule="exact"/>
        </w:trPr>
        <w:tc>
          <w:tcPr>
            <w:tcW w:w="43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31"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0" w:hRule="exact"/>
        </w:trPr>
        <w:tc>
          <w:tcPr>
            <w:tcW w:w="432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6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4"/>
              <w:jc w:val="right"/>
              <w:rPr>
                <w:rFonts w:ascii="Times New Roman" w:hAnsi="Times New Roman" w:cs="Times New Roman" w:eastAsia="Times New Roman" w:hint="default"/>
                <w:sz w:val="21"/>
                <w:szCs w:val="21"/>
              </w:rPr>
            </w:pPr>
            <w:r>
              <w:rPr>
                <w:rFonts w:ascii="Times New Roman"/>
                <w:spacing w:val="-1"/>
                <w:sz w:val="21"/>
              </w:rPr>
              <w:t>11,089,515.55</w:t>
            </w:r>
          </w:p>
        </w:tc>
        <w:tc>
          <w:tcPr>
            <w:tcW w:w="168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13,718,159.18</w:t>
            </w:r>
          </w:p>
        </w:tc>
      </w:tr>
      <w:tr>
        <w:trPr>
          <w:trHeight w:val="396"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石家庄纺织器材一厂</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1,183,777.28</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spacing w:val="-1"/>
                <w:sz w:val="21"/>
              </w:rPr>
              <w:t>281,294.35</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6,207,067.14</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21,458,728.77</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pacing w:val="-1"/>
                <w:sz w:val="21"/>
              </w:rPr>
              <w:t>810,375.62</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1"/>
                <w:szCs w:val="21"/>
              </w:rPr>
            </w:pPr>
            <w:r>
              <w:rPr>
                <w:rFonts w:ascii="Times New Roman"/>
                <w:spacing w:val="-1"/>
                <w:sz w:val="21"/>
              </w:rPr>
              <w:t>1,427,974.18</w:t>
            </w:r>
          </w:p>
        </w:tc>
      </w:tr>
      <w:tr>
        <w:trPr>
          <w:trHeight w:val="364"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石家庄常山纺织集团第二实业有限公司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0.00</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1,080,539.00</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56"/>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105"/>
              <w:ind w:right="28"/>
              <w:jc w:val="right"/>
              <w:rPr>
                <w:rFonts w:ascii="Times New Roman" w:hAnsi="Times New Roman" w:cs="Times New Roman" w:eastAsia="Times New Roman" w:hint="default"/>
                <w:sz w:val="21"/>
                <w:szCs w:val="21"/>
              </w:rPr>
            </w:pPr>
            <w:r>
              <w:rPr>
                <w:rFonts w:ascii="Times New Roman"/>
                <w:spacing w:val="-1"/>
                <w:sz w:val="21"/>
              </w:rPr>
              <w:t>501,943.74</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27"/>
              <w:ind w:right="28"/>
              <w:jc w:val="right"/>
              <w:rPr>
                <w:rFonts w:ascii="Times New Roman" w:hAnsi="Times New Roman" w:cs="Times New Roman" w:eastAsia="Times New Roman" w:hint="default"/>
                <w:sz w:val="21"/>
                <w:szCs w:val="21"/>
              </w:rPr>
            </w:pPr>
            <w:r>
              <w:rPr>
                <w:rFonts w:ascii="Times New Roman"/>
                <w:spacing w:val="-1"/>
                <w:sz w:val="21"/>
              </w:rPr>
              <w:t>0.00</w:t>
            </w:r>
          </w:p>
        </w:tc>
      </w:tr>
      <w:tr>
        <w:trPr>
          <w:trHeight w:val="441" w:hRule="exact"/>
        </w:trPr>
        <w:tc>
          <w:tcPr>
            <w:tcW w:w="4320" w:type="dxa"/>
            <w:tcBorders>
              <w:top w:val="nil" w:sz="6" w:space="0" w:color="auto"/>
              <w:left w:val="nil" w:sz="6" w:space="0" w:color="auto"/>
              <w:bottom w:val="single" w:sz="12" w:space="0" w:color="000000"/>
              <w:right w:val="single" w:sz="2" w:space="0" w:color="000000"/>
            </w:tcBorders>
          </w:tcPr>
          <w:p>
            <w:pPr>
              <w:pStyle w:val="TableParagraph"/>
              <w:spacing w:line="240" w:lineRule="auto" w:before="56"/>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6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5"/>
              <w:ind w:right="24"/>
              <w:jc w:val="right"/>
              <w:rPr>
                <w:rFonts w:ascii="Times New Roman" w:hAnsi="Times New Roman" w:cs="Times New Roman" w:eastAsia="Times New Roman" w:hint="default"/>
                <w:sz w:val="21"/>
                <w:szCs w:val="21"/>
              </w:rPr>
            </w:pPr>
            <w:r>
              <w:rPr>
                <w:rFonts w:ascii="Times New Roman"/>
                <w:spacing w:val="-1"/>
                <w:sz w:val="21"/>
              </w:rPr>
              <w:t>1,775,427.35</w:t>
            </w:r>
          </w:p>
        </w:tc>
        <w:tc>
          <w:tcPr>
            <w:tcW w:w="1680" w:type="dxa"/>
            <w:tcBorders>
              <w:top w:val="nil" w:sz="6" w:space="0" w:color="auto"/>
              <w:left w:val="single" w:sz="2" w:space="0" w:color="000000"/>
              <w:bottom w:val="single" w:sz="12" w:space="0" w:color="000000"/>
              <w:right w:val="nil" w:sz="6" w:space="0" w:color="auto"/>
            </w:tcBorders>
          </w:tcPr>
          <w:p>
            <w:pPr>
              <w:pStyle w:val="TableParagraph"/>
              <w:spacing w:line="240" w:lineRule="auto" w:before="27"/>
              <w:ind w:right="28"/>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pgSz w:w="11900" w:h="16840"/>
          <w:pgMar w:header="372" w:footer="707" w:top="1020" w:bottom="900" w:left="980" w:right="860"/>
        </w:sectPr>
      </w:pPr>
    </w:p>
    <w:p>
      <w:pPr>
        <w:spacing w:line="240" w:lineRule="auto" w:before="10"/>
        <w:rPr>
          <w:rFonts w:ascii="宋体" w:hAnsi="宋体" w:cs="宋体" w:eastAsia="宋体" w:hint="default"/>
          <w:sz w:val="3"/>
          <w:szCs w:val="3"/>
        </w:rPr>
      </w:pPr>
      <w:r>
        <w:rPr/>
        <w:pict>
          <v:shape style="position:absolute;margin-left:105.420006pt;margin-top:18.59968pt;width:29.519999pt;height:31.379995pt;mso-position-horizontal-relative:page;mso-position-vertical-relative:page;z-index:1192" type="#_x0000_t75" stroked="false">
            <v:imagedata r:id="rId16" o:title=""/>
          </v:shape>
        </w:pict>
      </w:r>
    </w:p>
    <w:tbl>
      <w:tblPr>
        <w:tblW w:w="0" w:type="auto"/>
        <w:jc w:val="left"/>
        <w:tblInd w:w="170" w:type="dxa"/>
        <w:tblLayout w:type="fixed"/>
        <w:tblCellMar>
          <w:top w:w="0" w:type="dxa"/>
          <w:left w:w="0" w:type="dxa"/>
          <w:bottom w:w="0" w:type="dxa"/>
          <w:right w:w="0" w:type="dxa"/>
        </w:tblCellMar>
        <w:tblLook w:val="01E0"/>
      </w:tblPr>
      <w:tblGrid>
        <w:gridCol w:w="436"/>
        <w:gridCol w:w="4320"/>
        <w:gridCol w:w="1680"/>
        <w:gridCol w:w="1709"/>
      </w:tblGrid>
      <w:tr>
        <w:trPr>
          <w:trHeight w:val="802" w:hRule="exact"/>
        </w:trPr>
        <w:tc>
          <w:tcPr>
            <w:tcW w:w="436" w:type="dxa"/>
            <w:tcBorders>
              <w:top w:val="single" w:sz="6" w:space="0" w:color="000000"/>
              <w:left w:val="nil" w:sz="6" w:space="0" w:color="auto"/>
              <w:bottom w:val="nil" w:sz="6" w:space="0" w:color="auto"/>
              <w:right w:val="nil" w:sz="6" w:space="0" w:color="auto"/>
            </w:tcBorders>
          </w:tcPr>
          <w:p>
            <w:pPr/>
          </w:p>
        </w:tc>
        <w:tc>
          <w:tcPr>
            <w:tcW w:w="4320" w:type="dxa"/>
            <w:tcBorders>
              <w:top w:val="single" w:sz="18" w:space="0" w:color="000000"/>
              <w:left w:val="nil" w:sz="6" w:space="0" w:color="auto"/>
              <w:bottom w:val="single" w:sz="12" w:space="0" w:color="000000"/>
              <w:right w:val="single" w:sz="2" w:space="0" w:color="000000"/>
            </w:tcBorders>
          </w:tcPr>
          <w:p>
            <w:pPr>
              <w:pStyle w:val="TableParagraph"/>
              <w:spacing w:line="240" w:lineRule="auto" w:before="11"/>
              <w:ind w:left="44" w:right="0"/>
              <w:jc w:val="left"/>
              <w:rPr>
                <w:rFonts w:ascii="宋体" w:hAnsi="宋体" w:cs="宋体" w:eastAsia="宋体" w:hint="default"/>
                <w:sz w:val="21"/>
                <w:szCs w:val="21"/>
              </w:rPr>
            </w:pPr>
            <w:r>
              <w:rPr>
                <w:rFonts w:ascii="宋体" w:hAnsi="宋体" w:cs="宋体" w:eastAsia="宋体" w:hint="default"/>
                <w:sz w:val="21"/>
                <w:szCs w:val="21"/>
              </w:rPr>
              <w:t>石家庄化工化纤有限公司</w:t>
            </w:r>
          </w:p>
          <w:p>
            <w:pPr>
              <w:pStyle w:val="TableParagraph"/>
              <w:tabs>
                <w:tab w:pos="646" w:val="left" w:leader="none"/>
              </w:tabs>
              <w:spacing w:line="240" w:lineRule="auto" w:before="108"/>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18" w:space="0" w:color="000000"/>
              <w:left w:val="single" w:sz="2" w:space="0" w:color="000000"/>
              <w:bottom w:val="single" w:sz="12" w:space="0" w:color="000000"/>
              <w:right w:val="single" w:sz="2" w:space="0" w:color="000000"/>
            </w:tcBorders>
          </w:tcPr>
          <w:p>
            <w:pPr>
              <w:pStyle w:val="TableParagraph"/>
              <w:spacing w:line="240" w:lineRule="auto" w:before="60"/>
              <w:ind w:left="518" w:right="0"/>
              <w:jc w:val="center"/>
              <w:rPr>
                <w:rFonts w:ascii="Times New Roman" w:hAnsi="Times New Roman" w:cs="Times New Roman" w:eastAsia="Times New Roman" w:hint="default"/>
                <w:sz w:val="21"/>
                <w:szCs w:val="21"/>
              </w:rPr>
            </w:pPr>
            <w:r>
              <w:rPr>
                <w:rFonts w:ascii="Times New Roman"/>
                <w:sz w:val="21"/>
              </w:rPr>
              <w:t>1,859,358.97</w:t>
            </w:r>
          </w:p>
          <w:p>
            <w:pPr>
              <w:pStyle w:val="TableParagraph"/>
              <w:spacing w:line="240" w:lineRule="auto" w:before="141"/>
              <w:ind w:left="413" w:right="0"/>
              <w:jc w:val="center"/>
              <w:rPr>
                <w:rFonts w:ascii="Times New Roman" w:hAnsi="Times New Roman" w:cs="Times New Roman" w:eastAsia="Times New Roman" w:hint="default"/>
                <w:sz w:val="21"/>
                <w:szCs w:val="21"/>
              </w:rPr>
            </w:pPr>
            <w:r>
              <w:rPr>
                <w:rFonts w:ascii="Times New Roman"/>
                <w:sz w:val="21"/>
              </w:rPr>
              <w:t>23,427,465.65</w:t>
            </w:r>
          </w:p>
        </w:tc>
        <w:tc>
          <w:tcPr>
            <w:tcW w:w="1709" w:type="dxa"/>
            <w:tcBorders>
              <w:top w:val="single" w:sz="18" w:space="0" w:color="000000"/>
              <w:left w:val="single" w:sz="2" w:space="0" w:color="000000"/>
              <w:bottom w:val="single" w:sz="12" w:space="0" w:color="000000"/>
              <w:right w:val="nil" w:sz="6" w:space="0" w:color="auto"/>
            </w:tcBorders>
          </w:tcPr>
          <w:p>
            <w:pPr>
              <w:pStyle w:val="TableParagraph"/>
              <w:spacing w:line="240" w:lineRule="exact"/>
              <w:ind w:right="57"/>
              <w:jc w:val="right"/>
              <w:rPr>
                <w:rFonts w:ascii="Times New Roman" w:hAnsi="Times New Roman" w:cs="Times New Roman" w:eastAsia="Times New Roman" w:hint="default"/>
                <w:sz w:val="21"/>
                <w:szCs w:val="21"/>
              </w:rPr>
            </w:pPr>
            <w:r>
              <w:rPr>
                <w:rFonts w:ascii="Times New Roman"/>
                <w:spacing w:val="-1"/>
                <w:sz w:val="21"/>
              </w:rPr>
              <w:t>0.00</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pacing w:val="-1"/>
                <w:sz w:val="21"/>
              </w:rPr>
              <w:t>37,966,695.48</w:t>
            </w:r>
          </w:p>
        </w:tc>
      </w:tr>
    </w:tbl>
    <w:p>
      <w:pPr>
        <w:spacing w:line="240" w:lineRule="auto" w:before="2"/>
        <w:rPr>
          <w:rFonts w:ascii="宋体" w:hAnsi="宋体" w:cs="宋体" w:eastAsia="宋体" w:hint="default"/>
          <w:sz w:val="7"/>
          <w:szCs w:val="7"/>
        </w:rPr>
      </w:pPr>
    </w:p>
    <w:p>
      <w:pPr>
        <w:pStyle w:val="BodyText"/>
        <w:spacing w:line="240" w:lineRule="auto" w:before="26"/>
        <w:ind w:left="644" w:right="0"/>
        <w:jc w:val="left"/>
      </w:pPr>
      <w:r>
        <w:rPr>
          <w:spacing w:val="-5"/>
        </w:rPr>
        <w:t>公司向关联方采购货物定价的原则：按照公平、公正的市场原则进行定价。</w:t>
      </w:r>
    </w:p>
    <w:p>
      <w:pPr>
        <w:pStyle w:val="BodyText"/>
        <w:spacing w:line="240" w:lineRule="auto" w:before="185"/>
        <w:ind w:left="644" w:right="0"/>
        <w:jc w:val="left"/>
      </w:pPr>
      <w:r>
        <w:rPr>
          <w:rFonts w:ascii="Times New Roman" w:hAnsi="Times New Roman" w:cs="Times New Roman" w:eastAsia="Times New Roman" w:hint="default"/>
        </w:rPr>
        <w:t>2</w:t>
      </w:r>
      <w:r>
        <w:rPr/>
        <w:t>、销售货物</w:t>
      </w:r>
    </w:p>
    <w:p>
      <w:pPr>
        <w:spacing w:line="240" w:lineRule="auto" w:before="11"/>
        <w:rPr>
          <w:rFonts w:ascii="宋体" w:hAnsi="宋体" w:cs="宋体" w:eastAsia="宋体" w:hint="default"/>
          <w:sz w:val="3"/>
          <w:szCs w:val="3"/>
        </w:rPr>
      </w:pPr>
    </w:p>
    <w:tbl>
      <w:tblPr>
        <w:tblW w:w="0" w:type="auto"/>
        <w:jc w:val="left"/>
        <w:tblInd w:w="597" w:type="dxa"/>
        <w:tblLayout w:type="fixed"/>
        <w:tblCellMar>
          <w:top w:w="0" w:type="dxa"/>
          <w:left w:w="0" w:type="dxa"/>
          <w:bottom w:w="0" w:type="dxa"/>
          <w:right w:w="0" w:type="dxa"/>
        </w:tblCellMar>
        <w:tblLook w:val="01E0"/>
      </w:tblPr>
      <w:tblGrid>
        <w:gridCol w:w="4350"/>
        <w:gridCol w:w="1464"/>
        <w:gridCol w:w="1590"/>
      </w:tblGrid>
      <w:tr>
        <w:trPr>
          <w:trHeight w:val="385" w:hRule="exact"/>
        </w:trPr>
        <w:tc>
          <w:tcPr>
            <w:tcW w:w="43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47"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51"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5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66" w:hRule="exact"/>
        </w:trPr>
        <w:tc>
          <w:tcPr>
            <w:tcW w:w="435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46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3"/>
              <w:jc w:val="right"/>
              <w:rPr>
                <w:rFonts w:ascii="Times New Roman" w:hAnsi="Times New Roman" w:cs="Times New Roman" w:eastAsia="Times New Roman" w:hint="default"/>
                <w:sz w:val="21"/>
                <w:szCs w:val="21"/>
              </w:rPr>
            </w:pPr>
            <w:r>
              <w:rPr>
                <w:rFonts w:ascii="Times New Roman"/>
                <w:spacing w:val="-1"/>
                <w:sz w:val="21"/>
              </w:rPr>
              <w:t>13,079,985.67</w:t>
            </w:r>
          </w:p>
        </w:tc>
        <w:tc>
          <w:tcPr>
            <w:tcW w:w="159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2,424,411.22</w:t>
            </w:r>
          </w:p>
        </w:tc>
      </w:tr>
      <w:tr>
        <w:trPr>
          <w:trHeight w:val="395"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5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25"/>
              <w:ind w:right="23"/>
              <w:jc w:val="right"/>
              <w:rPr>
                <w:rFonts w:ascii="Times New Roman" w:hAnsi="Times New Roman" w:cs="Times New Roman" w:eastAsia="Times New Roman" w:hint="default"/>
                <w:sz w:val="21"/>
                <w:szCs w:val="21"/>
              </w:rPr>
            </w:pPr>
            <w:r>
              <w:rPr>
                <w:rFonts w:ascii="Times New Roman"/>
                <w:spacing w:val="-1"/>
                <w:sz w:val="21"/>
              </w:rPr>
              <w:t>1,763,327.21</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103"/>
              <w:ind w:right="29"/>
              <w:jc w:val="right"/>
              <w:rPr>
                <w:rFonts w:ascii="Times New Roman" w:hAnsi="Times New Roman" w:cs="Times New Roman" w:eastAsia="Times New Roman" w:hint="default"/>
                <w:sz w:val="21"/>
                <w:szCs w:val="21"/>
              </w:rPr>
            </w:pPr>
            <w:r>
              <w:rPr>
                <w:rFonts w:ascii="Times New Roman"/>
                <w:spacing w:val="-1"/>
                <w:sz w:val="21"/>
              </w:rPr>
              <w:t>316,008.32</w:t>
            </w:r>
            <w:r>
              <w:rPr>
                <w:rFonts w:ascii="Times New Roman"/>
                <w:sz w:val="21"/>
              </w:rPr>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56"/>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23"/>
              <w:jc w:val="right"/>
              <w:rPr>
                <w:rFonts w:ascii="Times New Roman" w:hAnsi="Times New Roman" w:cs="Times New Roman" w:eastAsia="Times New Roman" w:hint="default"/>
                <w:sz w:val="21"/>
                <w:szCs w:val="21"/>
              </w:rPr>
            </w:pPr>
            <w:r>
              <w:rPr>
                <w:rFonts w:ascii="Times New Roman"/>
                <w:spacing w:val="-1"/>
                <w:sz w:val="21"/>
              </w:rPr>
              <w:t>8,384,392.17</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105"/>
              <w:ind w:right="2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56"/>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25"/>
              <w:jc w:val="right"/>
              <w:rPr>
                <w:rFonts w:ascii="Times New Roman" w:hAnsi="Times New Roman" w:cs="Times New Roman" w:eastAsia="Times New Roman" w:hint="default"/>
                <w:sz w:val="21"/>
                <w:szCs w:val="21"/>
              </w:rPr>
            </w:pPr>
            <w:r>
              <w:rPr>
                <w:rFonts w:ascii="Times New Roman"/>
                <w:spacing w:val="-1"/>
                <w:sz w:val="21"/>
              </w:rPr>
              <w:t>486,362.15</w:t>
            </w:r>
            <w:r>
              <w:rPr>
                <w:rFonts w:ascii="Times New Roman"/>
                <w:sz w:val="21"/>
              </w:rPr>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105"/>
              <w:ind w:right="26"/>
              <w:jc w:val="right"/>
              <w:rPr>
                <w:rFonts w:ascii="Times New Roman" w:hAnsi="Times New Roman" w:cs="Times New Roman" w:eastAsia="Times New Roman" w:hint="default"/>
                <w:sz w:val="21"/>
                <w:szCs w:val="21"/>
              </w:rPr>
            </w:pPr>
            <w:r>
              <w:rPr>
                <w:rFonts w:ascii="Times New Roman"/>
                <w:spacing w:val="-1"/>
                <w:sz w:val="21"/>
              </w:rPr>
              <w:t>2,001,454.90</w:t>
            </w:r>
          </w:p>
        </w:tc>
      </w:tr>
      <w:tr>
        <w:trPr>
          <w:trHeight w:val="430"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56"/>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24"/>
              <w:jc w:val="right"/>
              <w:rPr>
                <w:rFonts w:ascii="Times New Roman" w:hAnsi="Times New Roman" w:cs="Times New Roman" w:eastAsia="Times New Roman" w:hint="default"/>
                <w:sz w:val="21"/>
                <w:szCs w:val="21"/>
              </w:rPr>
            </w:pPr>
            <w:r>
              <w:rPr>
                <w:rFonts w:ascii="Times New Roman"/>
                <w:spacing w:val="-1"/>
                <w:sz w:val="21"/>
              </w:rPr>
              <w:t>21,035.69</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105"/>
              <w:ind w:right="29"/>
              <w:jc w:val="right"/>
              <w:rPr>
                <w:rFonts w:ascii="Times New Roman" w:hAnsi="Times New Roman" w:cs="Times New Roman" w:eastAsia="Times New Roman" w:hint="default"/>
                <w:sz w:val="21"/>
                <w:szCs w:val="21"/>
              </w:rPr>
            </w:pPr>
            <w:r>
              <w:rPr>
                <w:rFonts w:ascii="Times New Roman"/>
                <w:spacing w:val="-1"/>
                <w:sz w:val="21"/>
              </w:rPr>
              <w:t>1,410.26</w:t>
            </w:r>
            <w:r>
              <w:rPr>
                <w:rFonts w:ascii="Times New Roman"/>
                <w:sz w:val="21"/>
              </w:rPr>
            </w:r>
          </w:p>
        </w:tc>
      </w:tr>
      <w:tr>
        <w:trPr>
          <w:trHeight w:val="398" w:hRule="exact"/>
        </w:trPr>
        <w:tc>
          <w:tcPr>
            <w:tcW w:w="4350" w:type="dxa"/>
            <w:tcBorders>
              <w:top w:val="nil" w:sz="6" w:space="0" w:color="auto"/>
              <w:left w:val="nil" w:sz="6" w:space="0" w:color="auto"/>
              <w:bottom w:val="single" w:sz="4" w:space="0" w:color="000000"/>
              <w:right w:val="single" w:sz="2" w:space="0" w:color="000000"/>
            </w:tcBorders>
          </w:tcPr>
          <w:p>
            <w:pPr>
              <w:pStyle w:val="TableParagraph"/>
              <w:tabs>
                <w:tab w:pos="436" w:val="left" w:leader="none"/>
              </w:tabs>
              <w:spacing w:line="240" w:lineRule="auto" w:before="2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64"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23,735,102.89</w:t>
            </w:r>
          </w:p>
        </w:tc>
        <w:tc>
          <w:tcPr>
            <w:tcW w:w="1590" w:type="dxa"/>
            <w:tcBorders>
              <w:top w:val="nil" w:sz="6" w:space="0" w:color="auto"/>
              <w:left w:val="single" w:sz="2" w:space="0" w:color="000000"/>
              <w:bottom w:val="single" w:sz="4"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4,743,284.70</w:t>
            </w:r>
          </w:p>
        </w:tc>
      </w:tr>
    </w:tbl>
    <w:p>
      <w:pPr>
        <w:spacing w:line="240" w:lineRule="auto" w:before="4"/>
        <w:rPr>
          <w:rFonts w:ascii="宋体" w:hAnsi="宋体" w:cs="宋体" w:eastAsia="宋体" w:hint="default"/>
          <w:sz w:val="22"/>
          <w:szCs w:val="22"/>
        </w:rPr>
      </w:pPr>
    </w:p>
    <w:p>
      <w:pPr>
        <w:pStyle w:val="BodyText"/>
        <w:spacing w:line="379" w:lineRule="auto"/>
        <w:ind w:left="644" w:right="321"/>
        <w:jc w:val="left"/>
      </w:pPr>
      <w:r>
        <w:rPr>
          <w:spacing w:val="-5"/>
        </w:rPr>
        <w:t>公司向关联方销售货物定价的原则：按照公平、公正的市场原则进行定价。</w:t>
      </w:r>
      <w:r>
        <w:rPr>
          <w:spacing w:val="-109"/>
        </w:rPr>
        <w:t> </w:t>
      </w:r>
      <w:r>
        <w:rPr>
          <w:spacing w:val="-109"/>
        </w:rPr>
      </w:r>
      <w:r>
        <w:rPr>
          <w:rFonts w:ascii="Times New Roman" w:hAnsi="Times New Roman" w:cs="Times New Roman" w:eastAsia="Times New Roman" w:hint="default"/>
        </w:rPr>
        <w:t>3</w:t>
      </w:r>
      <w:r>
        <w:rPr/>
        <w:t>、资产、股权转让发生的关联交易 报告期内，公司无资产、股权转让发生的关联交易。 4、关联方往来款余额</w:t>
      </w:r>
    </w:p>
    <w:p>
      <w:pPr>
        <w:pStyle w:val="BodyText"/>
        <w:spacing w:line="240" w:lineRule="auto" w:before="47"/>
        <w:ind w:left="5804" w:right="0"/>
        <w:jc w:val="left"/>
      </w:pPr>
      <w:r>
        <w:rPr/>
        <w:t>单位：人民币元</w:t>
      </w:r>
    </w:p>
    <w:p>
      <w:pPr>
        <w:spacing w:line="240" w:lineRule="auto" w:before="2"/>
        <w:rPr>
          <w:rFonts w:ascii="宋体" w:hAnsi="宋体" w:cs="宋体" w:eastAsia="宋体" w:hint="default"/>
          <w:sz w:val="5"/>
          <w:szCs w:val="5"/>
        </w:rPr>
      </w:pPr>
    </w:p>
    <w:tbl>
      <w:tblPr>
        <w:tblW w:w="0" w:type="auto"/>
        <w:jc w:val="left"/>
        <w:tblInd w:w="493" w:type="dxa"/>
        <w:tblLayout w:type="fixed"/>
        <w:tblCellMar>
          <w:top w:w="0" w:type="dxa"/>
          <w:left w:w="0" w:type="dxa"/>
          <w:bottom w:w="0" w:type="dxa"/>
          <w:right w:w="0" w:type="dxa"/>
        </w:tblCellMar>
        <w:tblLook w:val="01E0"/>
      </w:tblPr>
      <w:tblGrid>
        <w:gridCol w:w="1064"/>
        <w:gridCol w:w="3674"/>
        <w:gridCol w:w="1260"/>
        <w:gridCol w:w="1156"/>
        <w:gridCol w:w="944"/>
      </w:tblGrid>
      <w:tr>
        <w:trPr>
          <w:trHeight w:val="327" w:hRule="exact"/>
        </w:trPr>
        <w:tc>
          <w:tcPr>
            <w:tcW w:w="1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31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单  位  名  称</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9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110" w:right="0"/>
              <w:jc w:val="left"/>
              <w:rPr>
                <w:rFonts w:ascii="宋体" w:hAnsi="宋体" w:cs="宋体" w:eastAsia="宋体" w:hint="default"/>
                <w:sz w:val="18"/>
                <w:szCs w:val="18"/>
              </w:rPr>
            </w:pPr>
            <w:r>
              <w:rPr>
                <w:rFonts w:ascii="宋体" w:hAnsi="宋体" w:cs="宋体" w:eastAsia="宋体" w:hint="default"/>
                <w:sz w:val="18"/>
                <w:szCs w:val="18"/>
              </w:rPr>
              <w:t>款项内容</w:t>
            </w: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475,950.91</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right="25"/>
              <w:jc w:val="right"/>
              <w:rPr>
                <w:rFonts w:ascii="宋体" w:hAnsi="宋体" w:cs="宋体" w:eastAsia="宋体" w:hint="default"/>
                <w:sz w:val="18"/>
                <w:szCs w:val="18"/>
              </w:rPr>
            </w:pPr>
            <w:r>
              <w:rPr>
                <w:rFonts w:ascii="宋体"/>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500,170.44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right="25"/>
              <w:jc w:val="right"/>
              <w:rPr>
                <w:rFonts w:ascii="宋体" w:hAnsi="宋体" w:cs="宋体" w:eastAsia="宋体" w:hint="default"/>
                <w:sz w:val="18"/>
                <w:szCs w:val="18"/>
              </w:rPr>
            </w:pPr>
            <w:r>
              <w:rPr>
                <w:rFonts w:ascii="宋体"/>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2,119,342.29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184,507.13</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3,095,463.64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184,507.13</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3" w:hRule="exact"/>
        </w:trPr>
        <w:tc>
          <w:tcPr>
            <w:tcW w:w="10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500,000.00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15,652.00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32"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5,218,065.00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1,240,416.23</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362,773.91</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6,458,481.23</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378,425.91</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石家庄纺织厂</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11,544.00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石家庄纺织器材一厂</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195,250.00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4,755.20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138,445.89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283,465.75</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1,051,061.14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1,384,757.03</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299,764.95</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6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27,929,269.29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土地转让</w:t>
            </w:r>
          </w:p>
        </w:tc>
      </w:tr>
      <w:tr>
        <w:trPr>
          <w:trHeight w:val="284"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5,000,000.00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200"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283" w:hRule="exact"/>
        </w:trPr>
        <w:tc>
          <w:tcPr>
            <w:tcW w:w="1064"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5"/>
              <w:jc w:val="right"/>
              <w:rPr>
                <w:rFonts w:ascii="Times New Roman" w:hAnsi="Times New Roman" w:cs="Times New Roman" w:eastAsia="Times New Roman" w:hint="default"/>
                <w:sz w:val="18"/>
                <w:szCs w:val="18"/>
              </w:rPr>
            </w:pPr>
            <w:r>
              <w:rPr>
                <w:rFonts w:ascii="Times New Roman"/>
                <w:sz w:val="18"/>
              </w:rPr>
              <w:t>807,656.15</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200"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284" w:hRule="exact"/>
        </w:trPr>
        <w:tc>
          <w:tcPr>
            <w:tcW w:w="1064"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32,929,269.29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807,656.15</w:t>
            </w:r>
          </w:p>
        </w:tc>
        <w:tc>
          <w:tcPr>
            <w:tcW w:w="944"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64"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4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3,454.92</w:t>
            </w:r>
          </w:p>
        </w:tc>
        <w:tc>
          <w:tcPr>
            <w:tcW w:w="944"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37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296" w:hRule="exact"/>
        </w:trPr>
        <w:tc>
          <w:tcPr>
            <w:tcW w:w="1064" w:type="dxa"/>
            <w:tcBorders>
              <w:top w:val="single" w:sz="2" w:space="0" w:color="000000"/>
              <w:left w:val="nil" w:sz="6" w:space="0" w:color="auto"/>
              <w:bottom w:val="single" w:sz="12" w:space="0" w:color="000000"/>
              <w:right w:val="single" w:sz="2" w:space="0" w:color="000000"/>
            </w:tcBorders>
          </w:tcPr>
          <w:p>
            <w:pPr>
              <w:pStyle w:val="TableParagraph"/>
              <w:spacing w:line="232" w:lineRule="exact"/>
              <w:ind w:left="4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674"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73,662,138.33</w:t>
            </w:r>
          </w:p>
        </w:tc>
        <w:tc>
          <w:tcPr>
            <w:tcW w:w="944" w:type="dxa"/>
            <w:tcBorders>
              <w:top w:val="single" w:sz="2" w:space="0" w:color="000000"/>
              <w:left w:val="single" w:sz="2" w:space="0" w:color="000000"/>
              <w:bottom w:val="single" w:sz="12" w:space="0" w:color="000000"/>
              <w:right w:val="nil" w:sz="6" w:space="0" w:color="auto"/>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土地转让</w:t>
            </w:r>
          </w:p>
        </w:tc>
      </w:tr>
    </w:tbl>
    <w:p>
      <w:pPr>
        <w:spacing w:line="240" w:lineRule="auto" w:before="2"/>
        <w:rPr>
          <w:rFonts w:ascii="宋体" w:hAnsi="宋体" w:cs="宋体" w:eastAsia="宋体" w:hint="default"/>
          <w:sz w:val="7"/>
          <w:szCs w:val="7"/>
        </w:rPr>
      </w:pPr>
    </w:p>
    <w:p>
      <w:pPr>
        <w:pStyle w:val="BodyText"/>
        <w:spacing w:line="240" w:lineRule="auto" w:before="26"/>
        <w:ind w:left="687" w:right="0"/>
        <w:jc w:val="left"/>
      </w:pPr>
      <w:r>
        <w:rPr/>
        <w:t>5、关联方担保事项</w:t>
      </w:r>
    </w:p>
    <w:p>
      <w:pPr>
        <w:pStyle w:val="BodyText"/>
        <w:spacing w:line="240" w:lineRule="auto" w:before="186"/>
        <w:ind w:left="687" w:right="0"/>
        <w:jc w:val="left"/>
      </w:pPr>
      <w:r>
        <w:rPr/>
        <w:t>（1）借款担保情况</w:t>
      </w:r>
    </w:p>
    <w:p>
      <w:pPr>
        <w:spacing w:after="0" w:line="240" w:lineRule="auto"/>
        <w:jc w:val="left"/>
        <w:sectPr>
          <w:headerReference w:type="default" r:id="rId34"/>
          <w:pgSz w:w="11900" w:h="16840"/>
          <w:pgMar w:header="742" w:footer="707" w:top="960" w:bottom="900" w:left="1680" w:right="1480"/>
        </w:sectPr>
      </w:pPr>
    </w:p>
    <w:p>
      <w:pPr>
        <w:spacing w:line="240" w:lineRule="auto" w:before="13"/>
        <w:rPr>
          <w:rFonts w:ascii="宋体" w:hAnsi="宋体" w:cs="宋体" w:eastAsia="宋体" w:hint="default"/>
          <w:sz w:val="11"/>
          <w:szCs w:val="11"/>
        </w:rPr>
      </w:pPr>
      <w:r>
        <w:rPr/>
        <w:pict>
          <v:group style="position:absolute;margin-left:92.519981pt;margin-top:18.59968pt;width:407.95pt;height:32.8pt;mso-position-horizontal-relative:page;mso-position-vertical-relative:page;z-index:12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6" o:title=""/>
              </v:shape>
            </v:group>
            <w10:wrap type="none"/>
          </v:group>
        </w:pict>
      </w:r>
    </w:p>
    <w:p>
      <w:pPr>
        <w:pStyle w:val="BodyText"/>
        <w:spacing w:line="381" w:lineRule="auto" w:before="26"/>
        <w:ind w:right="244" w:firstLine="480"/>
        <w:jc w:val="both"/>
      </w:pPr>
      <w:r>
        <w:rPr>
          <w:spacing w:val="-8"/>
        </w:rPr>
        <w:t>至报告期末，本公司期末保证短期借款</w:t>
      </w:r>
      <w:r>
        <w:rPr>
          <w:spacing w:val="-58"/>
        </w:rPr>
        <w:t> </w:t>
      </w:r>
      <w:r>
        <w:rPr/>
        <w:t>98,270</w:t>
      </w:r>
      <w:r>
        <w:rPr>
          <w:spacing w:val="-58"/>
        </w:rPr>
        <w:t> </w:t>
      </w:r>
      <w:r>
        <w:rPr>
          <w:spacing w:val="-14"/>
        </w:rPr>
        <w:t>万元、保证长期借款</w:t>
      </w:r>
      <w:r>
        <w:rPr>
          <w:spacing w:val="-58"/>
        </w:rPr>
        <w:t> </w:t>
      </w:r>
      <w:r>
        <w:rPr/>
        <w:t>28,500</w:t>
      </w:r>
      <w:r>
        <w:rPr/>
        <w:t> 万元均由石家庄常山纺织集团有限责任公司提供保证担保。</w:t>
      </w:r>
    </w:p>
    <w:p>
      <w:pPr>
        <w:pStyle w:val="BodyText"/>
        <w:spacing w:line="381" w:lineRule="auto" w:before="43"/>
        <w:ind w:left="687" w:right="231"/>
        <w:jc w:val="left"/>
      </w:pPr>
      <w:r>
        <w:rPr/>
        <w:t>（2）其他担保情况 至报告期末，石家庄常山纺织集团有限责任公司为本公司提供 43,582</w:t>
      </w:r>
      <w:r>
        <w:rPr>
          <w:spacing w:val="-78"/>
        </w:rPr>
        <w:t> </w:t>
      </w:r>
      <w:r>
        <w:rPr/>
        <w:t>万</w:t>
      </w:r>
    </w:p>
    <w:p>
      <w:pPr>
        <w:pStyle w:val="BodyText"/>
        <w:spacing w:line="381" w:lineRule="auto" w:before="44"/>
        <w:ind w:left="687" w:right="4953" w:hanging="480"/>
        <w:jc w:val="left"/>
      </w:pPr>
      <w:r>
        <w:rPr/>
        <w:t>元的信用证保证担保。 七、重大合同及其履行情况</w:t>
      </w:r>
    </w:p>
    <w:p>
      <w:pPr>
        <w:pStyle w:val="BodyText"/>
        <w:spacing w:line="381" w:lineRule="auto" w:before="44"/>
        <w:ind w:right="247" w:firstLine="480"/>
        <w:jc w:val="both"/>
      </w:pPr>
      <w:r>
        <w:rPr>
          <w:spacing w:val="-3"/>
        </w:rPr>
        <w:t>（一）托管、承包、租赁其他公司资产或其他公司托管、承包、租赁公司</w:t>
      </w:r>
      <w:r>
        <w:rPr/>
        <w:t> 资产的事项</w:t>
      </w:r>
    </w:p>
    <w:p>
      <w:pPr>
        <w:pStyle w:val="BodyText"/>
        <w:spacing w:line="381" w:lineRule="auto" w:before="43"/>
        <w:ind w:right="243" w:firstLine="480"/>
        <w:jc w:val="both"/>
      </w:pPr>
      <w:r>
        <w:rPr>
          <w:spacing w:val="-3"/>
        </w:rPr>
        <w:t>报告期内，公司全资子公司石家庄常山恒新纺织有限公司租赁公司部分高</w:t>
      </w:r>
      <w:r>
        <w:rPr/>
        <w:t> </w:t>
      </w:r>
      <w:r>
        <w:rPr>
          <w:spacing w:val="-7"/>
        </w:rPr>
        <w:t>档纺纱及配套设备。截止</w:t>
      </w:r>
      <w:r>
        <w:rPr>
          <w:spacing w:val="-57"/>
        </w:rPr>
        <w:t> </w:t>
      </w:r>
      <w:r>
        <w:rPr>
          <w:spacing w:val="12"/>
        </w:rPr>
        <w:t>2007年</w:t>
      </w:r>
      <w:r>
        <w:rPr>
          <w:spacing w:val="-57"/>
        </w:rPr>
        <w:t> </w:t>
      </w:r>
      <w:r>
        <w:rPr>
          <w:spacing w:val="20"/>
        </w:rPr>
        <w:t>12月</w:t>
      </w:r>
      <w:r>
        <w:rPr>
          <w:spacing w:val="-57"/>
        </w:rPr>
        <w:t> </w:t>
      </w:r>
      <w:r>
        <w:rPr/>
        <w:t>31</w:t>
      </w:r>
      <w:r>
        <w:rPr>
          <w:spacing w:val="-57"/>
        </w:rPr>
        <w:t> </w:t>
      </w:r>
      <w:r>
        <w:rPr>
          <w:spacing w:val="-7"/>
        </w:rPr>
        <w:t>日，租赁设备帐面原值为</w:t>
      </w:r>
      <w:r>
        <w:rPr>
          <w:spacing w:val="-57"/>
        </w:rPr>
        <w:t> </w:t>
      </w:r>
      <w:r>
        <w:rPr/>
        <w:t>26,451.23</w:t>
      </w:r>
      <w:r>
        <w:rPr/>
        <w:t> </w:t>
      </w:r>
      <w:r>
        <w:rPr>
          <w:spacing w:val="5"/>
        </w:rPr>
        <w:t>万元，常山恒新已按照双方签定的《设备租赁合同》的规定向公司支付租金</w:t>
      </w:r>
      <w:r>
        <w:rPr>
          <w:spacing w:val="5"/>
        </w:rPr>
        <w:t> </w:t>
      </w:r>
      <w:r>
        <w:rPr/>
        <w:t>2,858</w:t>
      </w:r>
      <w:r>
        <w:rPr>
          <w:spacing w:val="-60"/>
        </w:rPr>
        <w:t> </w:t>
      </w:r>
      <w:r>
        <w:rPr/>
        <w:t>万元。</w:t>
      </w:r>
    </w:p>
    <w:p>
      <w:pPr>
        <w:pStyle w:val="BodyText"/>
        <w:spacing w:line="381" w:lineRule="auto" w:before="44"/>
        <w:ind w:left="687" w:right="123"/>
        <w:jc w:val="left"/>
      </w:pPr>
      <w:r>
        <w:rPr/>
        <w:t>（二）重大担保事项 </w:t>
      </w:r>
      <w:r>
        <w:rPr>
          <w:spacing w:val="-3"/>
        </w:rPr>
        <w:t>董事会三届三次会议批准本公司为常山恒新、常山赵州和常山富仕棉业三</w:t>
      </w:r>
    </w:p>
    <w:p>
      <w:pPr>
        <w:pStyle w:val="BodyText"/>
        <w:spacing w:line="381" w:lineRule="auto" w:before="43"/>
        <w:ind w:right="247"/>
        <w:jc w:val="both"/>
      </w:pPr>
      <w:r>
        <w:rPr/>
        <w:t>家控股子公司提供总计不超过 44,000</w:t>
      </w:r>
      <w:r>
        <w:rPr>
          <w:spacing w:val="-78"/>
        </w:rPr>
        <w:t> </w:t>
      </w:r>
      <w:r>
        <w:rPr/>
        <w:t>万元的银行借款担保，董事会三届十四</w:t>
      </w:r>
      <w:r>
        <w:rPr/>
        <w:t> 次会议批准为常山富达提供新增不超过</w:t>
      </w:r>
      <w:r>
        <w:rPr>
          <w:spacing w:val="-57"/>
        </w:rPr>
        <w:t> </w:t>
      </w:r>
      <w:r>
        <w:rPr/>
        <w:t>3,000</w:t>
      </w:r>
      <w:r>
        <w:rPr>
          <w:spacing w:val="-57"/>
        </w:rPr>
        <w:t> </w:t>
      </w:r>
      <w:r>
        <w:rPr>
          <w:spacing w:val="-6"/>
        </w:rPr>
        <w:t>万元的银行借款担保，董事会三</w:t>
      </w:r>
      <w:r>
        <w:rPr/>
        <w:t> 届十八次会议批准为常山赵州提供新增不超过</w:t>
      </w:r>
      <w:r>
        <w:rPr>
          <w:spacing w:val="-60"/>
        </w:rPr>
        <w:t> </w:t>
      </w:r>
      <w:r>
        <w:rPr/>
        <w:t>3,000</w:t>
      </w:r>
      <w:r>
        <w:rPr>
          <w:spacing w:val="-60"/>
        </w:rPr>
        <w:t> </w:t>
      </w:r>
      <w:r>
        <w:rPr>
          <w:spacing w:val="-7"/>
        </w:rPr>
        <w:t>万元的银行借款担保。至</w:t>
      </w:r>
      <w:r>
        <w:rPr/>
        <w:t> 报告期末公司为常山恒新、常山赵州和常山富达提供借款担保 23,535</w:t>
      </w:r>
      <w:r>
        <w:rPr>
          <w:spacing w:val="-78"/>
        </w:rPr>
        <w:t> </w:t>
      </w:r>
      <w:r>
        <w:rPr/>
        <w:t>万元，</w:t>
      </w:r>
      <w:r>
        <w:rPr/>
        <w:t> 担保总额占公司经审计净资产的</w:t>
      </w:r>
      <w:r>
        <w:rPr>
          <w:spacing w:val="-56"/>
        </w:rPr>
        <w:t> </w:t>
      </w:r>
      <w:r>
        <w:rPr>
          <w:spacing w:val="-5"/>
        </w:rPr>
        <w:t>14.57%，公司为资产负债率超过</w:t>
      </w:r>
      <w:r>
        <w:rPr>
          <w:spacing w:val="-56"/>
        </w:rPr>
        <w:t> </w:t>
      </w:r>
      <w:r>
        <w:rPr/>
        <w:t>70%的担保对</w:t>
      </w:r>
      <w:r>
        <w:rPr/>
        <w:t> 象（常山赵州资产负债率</w:t>
      </w:r>
      <w:r>
        <w:rPr>
          <w:spacing w:val="-60"/>
        </w:rPr>
        <w:t> </w:t>
      </w:r>
      <w:r>
        <w:rPr/>
        <w:t>78.79%）提供的担保额为</w:t>
      </w:r>
      <w:r>
        <w:rPr>
          <w:spacing w:val="-60"/>
        </w:rPr>
        <w:t> </w:t>
      </w:r>
      <w:r>
        <w:rPr/>
        <w:t>1,100</w:t>
      </w:r>
      <w:r>
        <w:rPr>
          <w:spacing w:val="-60"/>
        </w:rPr>
        <w:t> </w:t>
      </w:r>
      <w:r>
        <w:rPr/>
        <w:t>万元。</w:t>
      </w:r>
    </w:p>
    <w:p>
      <w:pPr>
        <w:pStyle w:val="BodyText"/>
        <w:spacing w:line="240" w:lineRule="auto" w:before="43"/>
        <w:ind w:left="687" w:right="123"/>
        <w:jc w:val="left"/>
      </w:pPr>
      <w:r>
        <w:rPr/>
        <w:t>报告期内公司无其他对外担保事项。</w:t>
      </w:r>
    </w:p>
    <w:p>
      <w:pPr>
        <w:pStyle w:val="BodyText"/>
        <w:spacing w:line="381" w:lineRule="auto" w:before="186"/>
        <w:ind w:left="687" w:right="235"/>
        <w:jc w:val="left"/>
      </w:pPr>
      <w:r>
        <w:rPr/>
        <w:t>（三）委托资产管理事项 报告期内公司无委托他人进行现金资产管理事项，2008</w:t>
      </w:r>
      <w:r>
        <w:rPr>
          <w:spacing w:val="38"/>
        </w:rPr>
        <w:t> </w:t>
      </w:r>
      <w:r>
        <w:rPr/>
        <w:t>年度公司没有委</w:t>
      </w:r>
    </w:p>
    <w:p>
      <w:pPr>
        <w:pStyle w:val="BodyText"/>
        <w:spacing w:line="240" w:lineRule="auto" w:before="43"/>
        <w:ind w:right="0"/>
        <w:jc w:val="both"/>
      </w:pPr>
      <w:r>
        <w:rPr/>
        <w:t>托理财计划。</w:t>
      </w:r>
    </w:p>
    <w:p>
      <w:pPr>
        <w:pStyle w:val="BodyText"/>
        <w:spacing w:line="352" w:lineRule="auto" w:before="155"/>
        <w:ind w:left="687" w:right="4473"/>
        <w:jc w:val="left"/>
      </w:pPr>
      <w:r>
        <w:rPr/>
        <w:t>（四）其他重大合同 报告期内公司无其他重大合同。 五、承诺事项</w:t>
      </w:r>
    </w:p>
    <w:p>
      <w:pPr>
        <w:pStyle w:val="BodyText"/>
        <w:spacing w:line="352" w:lineRule="auto" w:before="32"/>
        <w:ind w:right="170" w:firstLine="480"/>
        <w:jc w:val="both"/>
      </w:pPr>
      <w:r>
        <w:rPr/>
        <w:t>1、在股权分置改革过程中，控股股东石家庄常山纺织集团有限责任公司</w:t>
      </w:r>
      <w:r>
        <w:rPr>
          <w:spacing w:val="1"/>
        </w:rPr>
        <w:t> </w:t>
      </w:r>
      <w:r>
        <w:rPr>
          <w:spacing w:val="-3"/>
        </w:rPr>
        <w:t>承诺：在法定承诺禁售期满后二十四个月内将不通过市场挂牌交易方式减持上</w:t>
      </w:r>
      <w:r>
        <w:rPr>
          <w:spacing w:val="-94"/>
        </w:rPr>
        <w:t> </w:t>
      </w:r>
      <w:r>
        <w:rPr>
          <w:spacing w:val="-94"/>
        </w:rPr>
      </w:r>
      <w:r>
        <w:rPr/>
        <w:t>述股票，如确需减持，也将通过大宗交易、战略配售等方式进行。报告期内，</w:t>
      </w:r>
    </w:p>
    <w:p>
      <w:pPr>
        <w:spacing w:after="0" w:line="352" w:lineRule="auto"/>
        <w:jc w:val="both"/>
        <w:sectPr>
          <w:pgSz w:w="11900" w:h="16840"/>
          <w:pgMar w:header="742" w:footer="707" w:top="960" w:bottom="900" w:left="1680" w:right="1680"/>
        </w:sectPr>
      </w:pPr>
    </w:p>
    <w:p>
      <w:pPr>
        <w:pStyle w:val="BodyText"/>
        <w:spacing w:line="240" w:lineRule="auto" w:before="88"/>
        <w:ind w:left="227" w:right="370"/>
        <w:jc w:val="left"/>
      </w:pPr>
      <w:r>
        <w:rPr/>
        <w:t>该公司严格履行承诺。</w:t>
      </w:r>
    </w:p>
    <w:p>
      <w:pPr>
        <w:pStyle w:val="BodyText"/>
        <w:spacing w:line="352" w:lineRule="auto" w:before="145"/>
        <w:ind w:left="227" w:right="387" w:firstLine="480"/>
        <w:jc w:val="both"/>
      </w:pPr>
      <w:r>
        <w:rPr>
          <w:spacing w:val="11"/>
        </w:rPr>
        <w:t>2、2007年4月</w:t>
      </w:r>
      <w:r>
        <w:rPr>
          <w:spacing w:val="-59"/>
        </w:rPr>
        <w:t> </w:t>
      </w:r>
      <w:r>
        <w:rPr/>
        <w:t>18</w:t>
      </w:r>
      <w:r>
        <w:rPr>
          <w:spacing w:val="-59"/>
        </w:rPr>
        <w:t> </w:t>
      </w:r>
      <w:r>
        <w:rPr/>
        <w:t>日召开的公司</w:t>
      </w:r>
      <w:r>
        <w:rPr>
          <w:spacing w:val="-59"/>
        </w:rPr>
        <w:t> </w:t>
      </w:r>
      <w:r>
        <w:rPr/>
        <w:t>2006</w:t>
      </w:r>
      <w:r>
        <w:rPr>
          <w:spacing w:val="-59"/>
        </w:rPr>
        <w:t> </w:t>
      </w:r>
      <w:r>
        <w:rPr/>
        <w:t>年度股东大会审议通过了公司</w:t>
      </w:r>
      <w:r>
        <w:rPr>
          <w:spacing w:val="-59"/>
        </w:rPr>
        <w:t> </w:t>
      </w:r>
      <w:r>
        <w:rPr/>
        <w:t>2006</w:t>
      </w:r>
      <w:r>
        <w:rPr/>
        <w:t> 年利润分配方案，并于</w:t>
      </w:r>
      <w:r>
        <w:rPr>
          <w:spacing w:val="-60"/>
        </w:rPr>
        <w:t> </w:t>
      </w:r>
      <w:r>
        <w:rPr>
          <w:spacing w:val="30"/>
        </w:rPr>
        <w:t>2007年6月8</w:t>
      </w:r>
      <w:r>
        <w:rPr>
          <w:spacing w:val="-60"/>
        </w:rPr>
        <w:t> </w:t>
      </w:r>
      <w:r>
        <w:rPr/>
        <w:t>日实施完毕。</w:t>
      </w:r>
    </w:p>
    <w:p>
      <w:pPr>
        <w:pStyle w:val="BodyText"/>
        <w:spacing w:line="350" w:lineRule="auto" w:before="32"/>
        <w:ind w:left="707" w:right="370"/>
        <w:jc w:val="left"/>
      </w:pPr>
      <w:r>
        <w:rPr/>
        <w:t>六、聘任、解聘会计师事务所情况 报告期内，经公司董事会三届十次会议通过，并经 2006</w:t>
      </w:r>
      <w:r>
        <w:rPr>
          <w:spacing w:val="-77"/>
        </w:rPr>
        <w:t> </w:t>
      </w:r>
      <w:r>
        <w:rPr/>
        <w:t>年度股东大会通</w:t>
      </w:r>
    </w:p>
    <w:p>
      <w:pPr>
        <w:pStyle w:val="BodyText"/>
        <w:spacing w:line="350" w:lineRule="auto" w:before="36"/>
        <w:ind w:left="227" w:right="250"/>
        <w:jc w:val="left"/>
      </w:pPr>
      <w:r>
        <w:rPr>
          <w:spacing w:val="-3"/>
        </w:rPr>
        <w:t>过，2007</w:t>
      </w:r>
      <w:r>
        <w:rPr>
          <w:spacing w:val="-59"/>
        </w:rPr>
        <w:t> </w:t>
      </w:r>
      <w:r>
        <w:rPr/>
        <w:t>年不再聘任河北华安会计师事务所有限公司作为公司财务审计机构，</w:t>
      </w:r>
      <w:r>
        <w:rPr/>
        <w:t> 改聘北京京都会计师事务所有限责任公司作为公司 2007</w:t>
      </w:r>
      <w:r>
        <w:rPr>
          <w:spacing w:val="-77"/>
        </w:rPr>
        <w:t> </w:t>
      </w:r>
      <w:r>
        <w:rPr/>
        <w:t>年度财务审计机构。</w:t>
      </w:r>
    </w:p>
    <w:p>
      <w:pPr>
        <w:pStyle w:val="BodyText"/>
        <w:spacing w:line="352" w:lineRule="auto" w:before="35"/>
        <w:ind w:left="227" w:right="370"/>
        <w:jc w:val="left"/>
      </w:pPr>
      <w:r>
        <w:rPr/>
        <w:t>公司年度支付北京京都会计师事务所有限责任公司的审计费用为 55</w:t>
      </w:r>
      <w:r>
        <w:rPr>
          <w:spacing w:val="-77"/>
        </w:rPr>
        <w:t> </w:t>
      </w:r>
      <w:r>
        <w:rPr/>
        <w:t>万元。北</w:t>
      </w:r>
      <w:r>
        <w:rPr/>
        <w:t> 京京都会计师事务所有限责任公司为本公司提供</w:t>
      </w:r>
      <w:r>
        <w:rPr>
          <w:spacing w:val="-60"/>
        </w:rPr>
        <w:t> </w:t>
      </w:r>
      <w:r>
        <w:rPr/>
        <w:t>1</w:t>
      </w:r>
      <w:r>
        <w:rPr>
          <w:spacing w:val="-60"/>
        </w:rPr>
        <w:t> </w:t>
      </w:r>
      <w:r>
        <w:rPr/>
        <w:t>年审计服务。</w:t>
      </w:r>
    </w:p>
    <w:p>
      <w:pPr>
        <w:pStyle w:val="BodyText"/>
        <w:spacing w:line="350" w:lineRule="auto" w:before="32"/>
        <w:ind w:left="227" w:right="387" w:firstLine="480"/>
        <w:jc w:val="both"/>
      </w:pPr>
      <w:r>
        <w:rPr>
          <w:spacing w:val="-3"/>
        </w:rPr>
        <w:t>七、报告期内，公司及其董事、监事、高级管理人员、实际控制人不存在</w:t>
      </w:r>
      <w:r>
        <w:rPr/>
        <w:t> </w:t>
      </w:r>
      <w:r>
        <w:rPr>
          <w:spacing w:val="-3"/>
        </w:rPr>
        <w:t>受有权机关调查、司法纪检部门采取强制措施、被移送司法机关或追究刑事责</w:t>
      </w:r>
      <w:r>
        <w:rPr>
          <w:spacing w:val="-96"/>
        </w:rPr>
        <w:t> </w:t>
      </w:r>
      <w:r>
        <w:rPr>
          <w:spacing w:val="-96"/>
        </w:rPr>
      </w:r>
      <w:r>
        <w:rPr>
          <w:spacing w:val="-3"/>
        </w:rPr>
        <w:t>任、中国证监会稽查、中国证监会行政处罚、证券市场禁入、认定为不适当人</w:t>
      </w:r>
      <w:r>
        <w:rPr>
          <w:spacing w:val="-98"/>
        </w:rPr>
        <w:t> </w:t>
      </w:r>
      <w:r>
        <w:rPr>
          <w:spacing w:val="-98"/>
        </w:rPr>
      </w:r>
      <w:r>
        <w:rPr/>
        <w:t>选被其他行政管理部门处罚及证券交易所公开谴责的情形。</w:t>
      </w:r>
    </w:p>
    <w:p>
      <w:pPr>
        <w:pStyle w:val="BodyText"/>
        <w:spacing w:line="352" w:lineRule="auto" w:before="35"/>
        <w:ind w:left="227" w:right="383" w:firstLine="480"/>
        <w:jc w:val="both"/>
      </w:pPr>
      <w:r>
        <w:rPr>
          <w:spacing w:val="-3"/>
        </w:rPr>
        <w:t>八、报告期内，公司未发生《证券法》第六十七条、《公开发行股票公司</w:t>
      </w:r>
      <w:r>
        <w:rPr>
          <w:spacing w:val="1"/>
        </w:rPr>
        <w:t> </w:t>
      </w:r>
      <w:r>
        <w:rPr>
          <w:spacing w:val="-3"/>
        </w:rPr>
        <w:t>信息披露实施细则》（试行）第十七条所列重大事件以及公司董事会判断为重</w:t>
      </w:r>
      <w:r>
        <w:rPr>
          <w:spacing w:val="-104"/>
        </w:rPr>
        <w:t> </w:t>
      </w:r>
      <w:r>
        <w:rPr>
          <w:spacing w:val="-104"/>
        </w:rPr>
      </w:r>
      <w:r>
        <w:rPr/>
        <w:t>大事件的其他事项。</w:t>
      </w:r>
    </w:p>
    <w:p>
      <w:pPr>
        <w:pStyle w:val="BodyText"/>
        <w:spacing w:line="352" w:lineRule="auto" w:before="32"/>
        <w:ind w:left="707" w:right="2453"/>
        <w:jc w:val="left"/>
      </w:pPr>
      <w:r>
        <w:rPr/>
        <w:t>九、报告期内，子公司未发生需要披露的重要事项。 十、接待调研、沟通、采访等活动情况表。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746"/>
        <w:gridCol w:w="946"/>
        <w:gridCol w:w="944"/>
        <w:gridCol w:w="2206"/>
        <w:gridCol w:w="2624"/>
      </w:tblGrid>
      <w:tr>
        <w:trPr>
          <w:trHeight w:val="470"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89"/>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70"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33"/>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珠海市华粤投资有限公司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参观常山恒新公司</w:t>
            </w:r>
          </w:p>
        </w:tc>
      </w:tr>
      <w:tr>
        <w:trPr>
          <w:trHeight w:val="476"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银华基金、联合证券、长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江证券、东方证券等</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公司治理自查及整改情况、公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司基本情况、中期业绩等</w:t>
            </w:r>
          </w:p>
        </w:tc>
      </w:tr>
      <w:tr>
        <w:trPr>
          <w:trHeight w:val="478"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公司基本情况，考察周边房地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119" w:val="left" w:leader="none"/>
        </w:tabs>
        <w:spacing w:line="240" w:lineRule="auto" w:before="187"/>
        <w:ind w:left="0" w:right="159"/>
        <w:jc w:val="center"/>
        <w:rPr>
          <w:rFonts w:ascii="黑体" w:hAnsi="黑体" w:cs="黑体" w:eastAsia="黑体" w:hint="default"/>
        </w:rPr>
      </w:pPr>
      <w:r>
        <w:rPr>
          <w:rFonts w:ascii="黑体" w:hAnsi="黑体" w:cs="黑体" w:eastAsia="黑体" w:hint="default"/>
          <w:w w:val="95"/>
        </w:rPr>
        <w:t>第十章</w:t>
        <w:tab/>
      </w:r>
      <w:r>
        <w:rPr>
          <w:rFonts w:ascii="黑体" w:hAnsi="黑体" w:cs="黑体" w:eastAsia="黑体" w:hint="default"/>
        </w:rPr>
        <w:t>财务报告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6"/>
          <w:szCs w:val="26"/>
        </w:rPr>
      </w:pPr>
    </w:p>
    <w:p>
      <w:pPr>
        <w:pStyle w:val="BodyText"/>
        <w:spacing w:line="240" w:lineRule="auto" w:before="26"/>
        <w:ind w:left="707" w:right="370"/>
        <w:jc w:val="left"/>
      </w:pPr>
      <w:r>
        <w:rPr/>
        <w:t>一、审计报告</w:t>
      </w:r>
    </w:p>
    <w:p>
      <w:pPr>
        <w:pStyle w:val="BodyText"/>
        <w:spacing w:line="240" w:lineRule="auto" w:before="40"/>
        <w:ind w:left="3938" w:right="370"/>
        <w:jc w:val="left"/>
      </w:pPr>
      <w:r>
        <w:rPr/>
        <w:t>北京京都审字(2008)第</w:t>
      </w:r>
      <w:r>
        <w:rPr>
          <w:spacing w:val="-60"/>
        </w:rPr>
        <w:t> </w:t>
      </w:r>
      <w:r>
        <w:rPr/>
        <w:t>0348</w:t>
      </w:r>
      <w:r>
        <w:rPr>
          <w:spacing w:val="-60"/>
        </w:rPr>
        <w:t> </w:t>
      </w:r>
      <w:r>
        <w:rPr/>
        <w:t>号</w:t>
      </w:r>
    </w:p>
    <w:p>
      <w:pPr>
        <w:spacing w:line="240" w:lineRule="auto" w:before="8"/>
        <w:rPr>
          <w:rFonts w:ascii="宋体" w:hAnsi="宋体" w:cs="宋体" w:eastAsia="宋体" w:hint="default"/>
          <w:sz w:val="21"/>
          <w:szCs w:val="21"/>
        </w:rPr>
      </w:pPr>
    </w:p>
    <w:p>
      <w:pPr>
        <w:pStyle w:val="BodyText"/>
        <w:spacing w:line="357" w:lineRule="auto" w:before="26"/>
        <w:ind w:left="723" w:right="370" w:hanging="496"/>
        <w:jc w:val="left"/>
      </w:pPr>
      <w:r>
        <w:rPr/>
        <w:t>石家庄常山纺织股份有限公司全体股东：</w:t>
      </w:r>
      <w:r>
        <w:rPr>
          <w:spacing w:val="-104"/>
        </w:rPr>
        <w:t> </w:t>
      </w:r>
      <w:r>
        <w:rPr>
          <w:spacing w:val="-104"/>
        </w:rPr>
      </w:r>
      <w:r>
        <w:rPr>
          <w:spacing w:val="7"/>
        </w:rPr>
        <w:t>我们审计了后附的石家庄常山纺织股份有限公司（以下简称常山股份</w:t>
      </w:r>
      <w:r>
        <w:rPr/>
      </w:r>
    </w:p>
    <w:p>
      <w:pPr>
        <w:spacing w:after="0" w:line="357" w:lineRule="auto"/>
        <w:jc w:val="left"/>
        <w:sectPr>
          <w:headerReference w:type="default" r:id="rId35"/>
          <w:pgSz w:w="11900" w:h="16840"/>
          <w:pgMar w:header="372" w:footer="707" w:top="1020" w:bottom="900" w:left="1660" w:right="1540"/>
        </w:sectPr>
      </w:pPr>
    </w:p>
    <w:p>
      <w:pPr>
        <w:pStyle w:val="BodyText"/>
        <w:spacing w:line="275" w:lineRule="exact"/>
        <w:ind w:right="0"/>
        <w:jc w:val="both"/>
      </w:pPr>
      <w:r>
        <w:rPr>
          <w:spacing w:val="6"/>
        </w:rPr>
        <w:t>公司）财务报表，包括2007年12月31日的公司及合并资产负债表，2007年</w:t>
      </w:r>
    </w:p>
    <w:p>
      <w:pPr>
        <w:pStyle w:val="BodyText"/>
        <w:spacing w:line="357" w:lineRule="auto" w:before="152"/>
        <w:ind w:right="391"/>
        <w:jc w:val="both"/>
      </w:pPr>
      <w:r>
        <w:rPr>
          <w:spacing w:val="7"/>
        </w:rPr>
        <w:t>度的公司及合并利润表、公司及合并现金流量表、公司及合并股东权益变</w:t>
      </w:r>
      <w:r>
        <w:rPr>
          <w:spacing w:val="-90"/>
        </w:rPr>
        <w:t> </w:t>
      </w:r>
      <w:r>
        <w:rPr>
          <w:spacing w:val="-90"/>
        </w:rPr>
      </w:r>
      <w:r>
        <w:rPr>
          <w:spacing w:val="7"/>
        </w:rPr>
        <w:t>动表和财务报表附注。</w:t>
      </w:r>
      <w:r>
        <w:rPr/>
      </w:r>
    </w:p>
    <w:p>
      <w:pPr>
        <w:pStyle w:val="BodyText"/>
        <w:spacing w:line="357" w:lineRule="auto" w:before="35"/>
        <w:ind w:left="693" w:right="693" w:hanging="4"/>
        <w:jc w:val="left"/>
      </w:pPr>
      <w:r>
        <w:rPr/>
        <w:t>一、管理层对财务报表的责任</w:t>
      </w:r>
      <w:r>
        <w:rPr>
          <w:spacing w:val="-108"/>
        </w:rPr>
        <w:t> </w:t>
      </w:r>
      <w:r>
        <w:rPr>
          <w:spacing w:val="6"/>
        </w:rPr>
        <w:t>按照企业会计准则的规定编制财务报表是常山股份公司管理层的责</w:t>
      </w:r>
      <w:r>
        <w:rPr/>
      </w:r>
    </w:p>
    <w:p>
      <w:pPr>
        <w:pStyle w:val="BodyText"/>
        <w:spacing w:line="357" w:lineRule="auto" w:before="36"/>
        <w:ind w:right="390"/>
        <w:jc w:val="both"/>
      </w:pPr>
      <w:r>
        <w:rPr>
          <w:spacing w:val="7"/>
        </w:rPr>
        <w:t>任。这种责任包括</w:t>
      </w:r>
      <w:r>
        <w:rPr>
          <w:spacing w:val="-116"/>
        </w:rPr>
        <w:t>：</w:t>
      </w:r>
      <w:r>
        <w:rPr>
          <w:spacing w:val="8"/>
        </w:rPr>
        <w:t>（</w:t>
      </w:r>
      <w:r>
        <w:rPr>
          <w:spacing w:val="4"/>
        </w:rPr>
        <w:t>1</w:t>
      </w:r>
      <w:r>
        <w:rPr>
          <w:spacing w:val="8"/>
        </w:rPr>
        <w:t>）设计、实施和维护与财务报表编制相关的内部控</w:t>
      </w:r>
      <w:r>
        <w:rPr>
          <w:spacing w:val="8"/>
        </w:rPr>
        <w:t> 制，以使财务报表不存在由</w:t>
      </w:r>
      <w:r>
        <w:rPr>
          <w:spacing w:val="7"/>
        </w:rPr>
        <w:t>于</w:t>
      </w:r>
      <w:r>
        <w:rPr>
          <w:spacing w:val="8"/>
        </w:rPr>
        <w:t>舞弊或错误而导致的重大错报</w:t>
      </w:r>
      <w:r>
        <w:rPr>
          <w:spacing w:val="-117"/>
        </w:rPr>
        <w:t>；</w:t>
      </w:r>
      <w:r>
        <w:rPr>
          <w:spacing w:val="8"/>
        </w:rPr>
        <w:t>（</w:t>
      </w:r>
      <w:r>
        <w:rPr>
          <w:spacing w:val="4"/>
        </w:rPr>
        <w:t>2</w:t>
      </w:r>
      <w:r>
        <w:rPr>
          <w:spacing w:val="8"/>
        </w:rPr>
        <w:t>）选择和</w:t>
      </w:r>
      <w:r>
        <w:rPr>
          <w:spacing w:val="8"/>
        </w:rPr>
        <w:t> 运用恰当的会计政策</w:t>
      </w:r>
      <w:r>
        <w:rPr>
          <w:spacing w:val="-116"/>
        </w:rPr>
        <w:t>；</w:t>
      </w:r>
      <w:r>
        <w:rPr>
          <w:spacing w:val="7"/>
        </w:rPr>
        <w:t>（</w:t>
      </w:r>
      <w:r>
        <w:rPr>
          <w:spacing w:val="4"/>
        </w:rPr>
        <w:t>3</w:t>
      </w:r>
      <w:r>
        <w:rPr>
          <w:spacing w:val="7"/>
        </w:rPr>
        <w:t>）作出合理的会计估计。</w:t>
      </w:r>
      <w:r>
        <w:rPr/>
      </w:r>
    </w:p>
    <w:p>
      <w:pPr>
        <w:pStyle w:val="BodyText"/>
        <w:spacing w:line="240" w:lineRule="auto" w:before="35"/>
        <w:ind w:left="727" w:right="123"/>
        <w:jc w:val="left"/>
        <w:rPr>
          <w:rFonts w:ascii="黑体" w:hAnsi="黑体" w:cs="黑体" w:eastAsia="黑体" w:hint="default"/>
        </w:rPr>
      </w:pPr>
      <w:r>
        <w:rPr>
          <w:rFonts w:ascii="黑体" w:hAnsi="黑体" w:cs="黑体" w:eastAsia="黑体" w:hint="default"/>
          <w:w w:val="105"/>
        </w:rPr>
        <w:t>二、注册会计师的责任</w:t>
      </w:r>
      <w:r>
        <w:rPr>
          <w:rFonts w:ascii="黑体" w:hAnsi="黑体" w:cs="黑体" w:eastAsia="黑体" w:hint="default"/>
        </w:rPr>
      </w:r>
    </w:p>
    <w:p>
      <w:pPr>
        <w:pStyle w:val="BodyText"/>
        <w:spacing w:line="357" w:lineRule="auto" w:before="154"/>
        <w:ind w:right="391" w:firstLine="495"/>
        <w:jc w:val="both"/>
      </w:pPr>
      <w:r>
        <w:rPr>
          <w:spacing w:val="7"/>
        </w:rPr>
        <w:t>我们的责任是在实施审计工作的基础上对财务报表发表审计意见。我</w:t>
      </w:r>
      <w:r>
        <w:rPr>
          <w:spacing w:val="8"/>
        </w:rPr>
        <w:t> </w:t>
      </w:r>
      <w:r>
        <w:rPr>
          <w:spacing w:val="7"/>
        </w:rPr>
        <w:t>们按照中国注册会计师审计准则的规定执行了审计工作。中国注册会计师</w:t>
      </w:r>
      <w:r>
        <w:rPr>
          <w:spacing w:val="-90"/>
        </w:rPr>
        <w:t> </w:t>
      </w:r>
      <w:r>
        <w:rPr>
          <w:spacing w:val="-90"/>
        </w:rPr>
      </w:r>
      <w:r>
        <w:rPr>
          <w:spacing w:val="7"/>
        </w:rPr>
        <w:t>审计准则要求我们遵守职业道德规范，计划和实施审计工作以对财务报表</w:t>
      </w:r>
      <w:r>
        <w:rPr>
          <w:spacing w:val="-90"/>
        </w:rPr>
        <w:t> </w:t>
      </w:r>
      <w:r>
        <w:rPr>
          <w:spacing w:val="-90"/>
        </w:rPr>
      </w:r>
      <w:r>
        <w:rPr>
          <w:spacing w:val="8"/>
        </w:rPr>
        <w:t>是否不存在重大错报获取合理保证。</w:t>
      </w:r>
      <w:r>
        <w:rPr/>
      </w:r>
    </w:p>
    <w:p>
      <w:pPr>
        <w:pStyle w:val="BodyText"/>
        <w:spacing w:line="357" w:lineRule="auto" w:before="35"/>
        <w:ind w:right="391" w:firstLine="495"/>
        <w:jc w:val="both"/>
      </w:pPr>
      <w:r>
        <w:rPr>
          <w:spacing w:val="7"/>
        </w:rPr>
        <w:t>审计工作涉及实施审计程序，以获取有关财务报表金额和披露的审计</w:t>
      </w:r>
      <w:r>
        <w:rPr>
          <w:spacing w:val="8"/>
        </w:rPr>
        <w:t> </w:t>
      </w:r>
      <w:r>
        <w:rPr>
          <w:spacing w:val="7"/>
        </w:rPr>
        <w:t>证据。选择的审计程序取决于注册会计师的判断，包括对由于舞弊或错误</w:t>
      </w:r>
      <w:r>
        <w:rPr>
          <w:spacing w:val="-90"/>
        </w:rPr>
        <w:t> </w:t>
      </w:r>
      <w:r>
        <w:rPr>
          <w:spacing w:val="-90"/>
        </w:rPr>
      </w:r>
      <w:r>
        <w:rPr>
          <w:spacing w:val="7"/>
        </w:rPr>
        <w:t>导致的财务报表重大错报风险的评估。在进行风险评估时，我们考虑与财</w:t>
      </w:r>
      <w:r>
        <w:rPr>
          <w:spacing w:val="-90"/>
        </w:rPr>
        <w:t> </w:t>
      </w:r>
      <w:r>
        <w:rPr>
          <w:spacing w:val="-90"/>
        </w:rPr>
      </w:r>
      <w:r>
        <w:rPr>
          <w:spacing w:val="7"/>
        </w:rPr>
        <w:t>务报表编制相关的内部控制，以设计恰当的审计程序，但目的并非对内部</w:t>
      </w:r>
      <w:r>
        <w:rPr>
          <w:spacing w:val="-90"/>
        </w:rPr>
        <w:t> </w:t>
      </w:r>
      <w:r>
        <w:rPr>
          <w:spacing w:val="-90"/>
        </w:rPr>
      </w:r>
      <w:r>
        <w:rPr>
          <w:spacing w:val="7"/>
        </w:rPr>
        <w:t>控制的有效性发表意见。审计工作还包括评价管理层选用会计政策的恰当</w:t>
      </w:r>
      <w:r>
        <w:rPr>
          <w:spacing w:val="-90"/>
        </w:rPr>
        <w:t> </w:t>
      </w:r>
      <w:r>
        <w:rPr>
          <w:spacing w:val="-90"/>
        </w:rPr>
      </w:r>
      <w:r>
        <w:rPr>
          <w:spacing w:val="7"/>
        </w:rPr>
        <w:t>性和作出会计估计的合理性，以及评价财务报表的总体列报。</w:t>
      </w:r>
      <w:r>
        <w:rPr/>
      </w:r>
    </w:p>
    <w:p>
      <w:pPr>
        <w:pStyle w:val="BodyText"/>
        <w:spacing w:line="357" w:lineRule="auto" w:before="35"/>
        <w:ind w:right="402" w:firstLine="486"/>
        <w:jc w:val="both"/>
      </w:pPr>
      <w:r>
        <w:rPr>
          <w:spacing w:val="7"/>
        </w:rPr>
        <w:t>我们相信，我们获取的审计证据是充分、适当的，为发表审计意见提</w:t>
      </w:r>
      <w:r>
        <w:rPr>
          <w:spacing w:val="8"/>
        </w:rPr>
        <w:t> </w:t>
      </w:r>
      <w:r>
        <w:rPr>
          <w:spacing w:val="7"/>
        </w:rPr>
        <w:t>供了基础。</w:t>
      </w:r>
      <w:r>
        <w:rPr/>
      </w:r>
    </w:p>
    <w:p>
      <w:pPr>
        <w:pStyle w:val="BodyText"/>
        <w:spacing w:line="240" w:lineRule="auto" w:before="35"/>
        <w:ind w:left="727" w:right="123"/>
        <w:jc w:val="left"/>
        <w:rPr>
          <w:rFonts w:ascii="黑体" w:hAnsi="黑体" w:cs="黑体" w:eastAsia="黑体" w:hint="default"/>
        </w:rPr>
      </w:pPr>
      <w:r>
        <w:rPr>
          <w:rFonts w:ascii="黑体" w:hAnsi="黑体" w:cs="黑体" w:eastAsia="黑体" w:hint="default"/>
          <w:spacing w:val="3"/>
        </w:rPr>
        <w:t>三、审计意见</w:t>
      </w:r>
      <w:r>
        <w:rPr>
          <w:rFonts w:ascii="黑体" w:hAnsi="黑体" w:cs="黑体" w:eastAsia="黑体" w:hint="default"/>
        </w:rPr>
      </w:r>
    </w:p>
    <w:p>
      <w:pPr>
        <w:pStyle w:val="BodyText"/>
        <w:spacing w:line="357" w:lineRule="auto" w:before="152"/>
        <w:ind w:right="123" w:firstLine="495"/>
        <w:jc w:val="left"/>
      </w:pPr>
      <w:r>
        <w:rPr>
          <w:spacing w:val="4"/>
        </w:rPr>
        <w:t>我们认为，常山股份公司财务报表已经按照企业会计准则的规定编制，</w:t>
      </w:r>
      <w:r>
        <w:rPr/>
        <w:t> </w:t>
      </w:r>
      <w:r>
        <w:rPr>
          <w:spacing w:val="6"/>
        </w:rPr>
        <w:t>在所有重大方面公允反映了常山股份公司2007年12月31日的财务状况以及</w:t>
      </w:r>
      <w:r>
        <w:rPr>
          <w:spacing w:val="-86"/>
        </w:rPr>
        <w:t> </w:t>
      </w:r>
      <w:r>
        <w:rPr>
          <w:spacing w:val="-86"/>
        </w:rPr>
      </w:r>
      <w:r>
        <w:rPr>
          <w:spacing w:val="6"/>
        </w:rPr>
        <w:t>2007年度的经营成果和现金流量。</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6"/>
          <w:pgSz w:w="11900" w:h="16840"/>
          <w:pgMar w:header="372" w:footer="707" w:top="1020" w:bottom="900" w:left="1680" w:right="1680"/>
        </w:sectPr>
      </w:pPr>
    </w:p>
    <w:p>
      <w:pPr>
        <w:pStyle w:val="BodyText"/>
        <w:spacing w:line="259" w:lineRule="auto" w:before="26"/>
        <w:ind w:right="-11"/>
        <w:jc w:val="left"/>
      </w:pPr>
      <w:r>
        <w:rPr>
          <w:spacing w:val="7"/>
        </w:rPr>
        <w:t>北京京都会计师事务所 有限责任公司</w:t>
      </w:r>
      <w:r>
        <w:rPr/>
      </w:r>
    </w:p>
    <w:p>
      <w:pPr>
        <w:spacing w:line="240" w:lineRule="auto" w:before="1"/>
        <w:rPr>
          <w:rFonts w:ascii="宋体" w:hAnsi="宋体" w:cs="宋体" w:eastAsia="宋体" w:hint="default"/>
          <w:sz w:val="34"/>
          <w:szCs w:val="34"/>
        </w:rPr>
      </w:pPr>
    </w:p>
    <w:p>
      <w:pPr>
        <w:spacing w:before="0"/>
        <w:ind w:left="207" w:right="-11" w:firstLine="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4"/>
          <w:szCs w:val="24"/>
        </w:rPr>
        <w:t>北京</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27"/>
          <w:szCs w:val="27"/>
        </w:rPr>
      </w:pPr>
    </w:p>
    <w:p>
      <w:pPr>
        <w:pStyle w:val="BodyText"/>
        <w:spacing w:line="240" w:lineRule="auto"/>
        <w:ind w:right="0"/>
        <w:jc w:val="left"/>
      </w:pPr>
      <w:r>
        <w:rPr/>
        <w:t>中国注册会计师：刘国忠</w:t>
      </w:r>
    </w:p>
    <w:p>
      <w:pPr>
        <w:spacing w:after="0" w:line="240" w:lineRule="auto"/>
        <w:jc w:val="left"/>
        <w:sectPr>
          <w:type w:val="continuous"/>
          <w:pgSz w:w="11900" w:h="16840"/>
          <w:pgMar w:top="1600" w:bottom="280" w:left="1680" w:right="1680"/>
          <w:cols w:num="2" w:equalWidth="0">
            <w:col w:w="2687" w:space="2009"/>
            <w:col w:w="3844"/>
          </w:cols>
        </w:sectPr>
      </w:pPr>
    </w:p>
    <w:p>
      <w:pPr>
        <w:spacing w:line="240" w:lineRule="auto" w:before="1"/>
        <w:rPr>
          <w:rFonts w:ascii="宋体" w:hAnsi="宋体" w:cs="宋体" w:eastAsia="宋体" w:hint="default"/>
          <w:sz w:val="10"/>
          <w:szCs w:val="10"/>
        </w:rPr>
      </w:pPr>
    </w:p>
    <w:p>
      <w:pPr>
        <w:pStyle w:val="BodyText"/>
        <w:tabs>
          <w:tab w:pos="4887" w:val="left" w:leader="none"/>
        </w:tabs>
        <w:spacing w:line="240" w:lineRule="auto" w:before="26"/>
        <w:ind w:right="123"/>
        <w:jc w:val="left"/>
      </w:pPr>
      <w:r>
        <w:rPr/>
        <w:t>2008年3月7日</w:t>
        <w:tab/>
        <w:t>中国注册会计师：王领占</w:t>
      </w:r>
    </w:p>
    <w:p>
      <w:pPr>
        <w:spacing w:after="0" w:line="240" w:lineRule="auto"/>
        <w:jc w:val="left"/>
        <w:sectPr>
          <w:type w:val="continuous"/>
          <w:pgSz w:w="1190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27" w:lineRule="auto" w:before="204"/>
        <w:ind w:left="687" w:right="4953"/>
        <w:jc w:val="left"/>
      </w:pPr>
      <w:r>
        <w:rPr/>
        <w:t>二、会计报表（附后） 三、会计报表附注（附后）</w:t>
      </w:r>
    </w:p>
    <w:p>
      <w:pPr>
        <w:spacing w:line="240" w:lineRule="auto" w:before="2"/>
        <w:rPr>
          <w:rFonts w:ascii="宋体" w:hAnsi="宋体" w:cs="宋体" w:eastAsia="宋体" w:hint="default"/>
          <w:sz w:val="34"/>
          <w:szCs w:val="34"/>
        </w:rPr>
      </w:pPr>
    </w:p>
    <w:p>
      <w:pPr>
        <w:pStyle w:val="Heading1"/>
        <w:tabs>
          <w:tab w:pos="4109" w:val="left" w:leader="none"/>
        </w:tabs>
        <w:spacing w:line="240" w:lineRule="auto"/>
        <w:ind w:left="2710" w:right="123"/>
        <w:jc w:val="left"/>
        <w:rPr>
          <w:rFonts w:ascii="黑体" w:hAnsi="黑体" w:cs="黑体" w:eastAsia="黑体" w:hint="default"/>
        </w:rPr>
      </w:pPr>
      <w:r>
        <w:rPr>
          <w:rFonts w:ascii="黑体" w:hAnsi="黑体" w:cs="黑体" w:eastAsia="黑体" w:hint="default"/>
          <w:w w:val="95"/>
        </w:rPr>
        <w:t>第十一章</w:t>
        <w:tab/>
      </w:r>
      <w:r>
        <w:rPr>
          <w:rFonts w:ascii="黑体" w:hAnsi="黑体" w:cs="黑体" w:eastAsia="黑体" w:hint="default"/>
        </w:rPr>
        <w:t>备查文件目录</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31"/>
          <w:szCs w:val="31"/>
        </w:rPr>
      </w:pPr>
    </w:p>
    <w:p>
      <w:pPr>
        <w:pStyle w:val="BodyText"/>
        <w:spacing w:line="427" w:lineRule="auto"/>
        <w:ind w:left="687" w:right="111"/>
        <w:jc w:val="left"/>
      </w:pPr>
      <w:r>
        <w:rPr>
          <w:spacing w:val="-6"/>
        </w:rPr>
        <w:t>一、载有法定代表人、总会计师、会计机构负责人签名并盖章的会计报表。</w:t>
      </w:r>
      <w:r>
        <w:rPr>
          <w:spacing w:val="-117"/>
        </w:rPr>
        <w:t> </w:t>
      </w:r>
      <w:r>
        <w:rPr>
          <w:spacing w:val="-117"/>
        </w:rPr>
      </w:r>
      <w:r>
        <w:rPr/>
        <w:t>二、载有会计师事务所盖章、注册会计师签名并盖章的审计报告原件。 </w:t>
      </w:r>
      <w:r>
        <w:rPr>
          <w:spacing w:val="-3"/>
        </w:rPr>
        <w:t>三、报告期内在中国证监会指定报纸上公开披露过的所有文件的正本及公</w:t>
      </w:r>
    </w:p>
    <w:p>
      <w:pPr>
        <w:pStyle w:val="BodyText"/>
        <w:spacing w:line="240" w:lineRule="auto" w:before="58"/>
        <w:ind w:right="123"/>
        <w:jc w:val="left"/>
      </w:pPr>
      <w:r>
        <w:rPr/>
        <w:t>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BodyText"/>
        <w:spacing w:line="240" w:lineRule="auto"/>
        <w:ind w:left="3327" w:right="123"/>
        <w:jc w:val="left"/>
      </w:pPr>
      <w:r>
        <w:rPr/>
        <w:t>石家庄常山纺织股份有限公司董事会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4527" w:right="123"/>
        <w:jc w:val="left"/>
      </w:pPr>
      <w:r>
        <w:rPr>
          <w:spacing w:val="33"/>
        </w:rPr>
        <w:t>2008年3月7日</w:t>
      </w:r>
      <w:r>
        <w:rPr>
          <w:spacing w:val="-60"/>
        </w:rPr>
        <w:t> </w:t>
      </w:r>
      <w:r>
        <w:rPr/>
      </w:r>
    </w:p>
    <w:p>
      <w:pPr>
        <w:spacing w:after="0" w:line="240" w:lineRule="auto"/>
        <w:jc w:val="left"/>
        <w:sectPr>
          <w:pgSz w:w="11900" w:h="16840"/>
          <w:pgMar w:header="372" w:footer="707" w:top="1020" w:bottom="900" w:left="1680" w:right="1680"/>
        </w:sectPr>
      </w:pPr>
    </w:p>
    <w:p>
      <w:pPr>
        <w:spacing w:line="240" w:lineRule="auto" w:before="0"/>
        <w:rPr>
          <w:rFonts w:ascii="宋体" w:hAnsi="宋体" w:cs="宋体" w:eastAsia="宋体" w:hint="default"/>
          <w:sz w:val="20"/>
          <w:szCs w:val="20"/>
        </w:rPr>
      </w:pPr>
    </w:p>
    <w:p>
      <w:pPr>
        <w:pStyle w:val="BodyText"/>
        <w:tabs>
          <w:tab w:pos="482" w:val="left" w:leader="none"/>
          <w:tab w:pos="964" w:val="left" w:leader="none"/>
          <w:tab w:pos="1446" w:val="left" w:leader="none"/>
          <w:tab w:pos="1929" w:val="left" w:leader="none"/>
        </w:tabs>
        <w:spacing w:line="240" w:lineRule="auto" w:before="166"/>
        <w:ind w:left="0" w:right="161"/>
        <w:jc w:val="center"/>
      </w:pPr>
      <w:r>
        <w:rPr/>
        <w:t>资</w:t>
        <w:tab/>
        <w:t>产</w:t>
        <w:tab/>
        <w:t>负</w:t>
        <w:tab/>
        <w:t>债</w:t>
        <w:tab/>
        <w:t>表</w:t>
      </w:r>
    </w:p>
    <w:p>
      <w:pPr>
        <w:spacing w:line="240" w:lineRule="auto" w:before="12"/>
        <w:rPr>
          <w:rFonts w:ascii="宋体" w:hAnsi="宋体" w:cs="宋体" w:eastAsia="宋体" w:hint="default"/>
          <w:sz w:val="35"/>
          <w:szCs w:val="35"/>
        </w:rPr>
      </w:pPr>
    </w:p>
    <w:p>
      <w:pPr>
        <w:tabs>
          <w:tab w:pos="7133" w:val="left" w:leader="none"/>
        </w:tabs>
        <w:spacing w:before="0"/>
        <w:ind w:left="718"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编制单位：石家庄常山纺织股份有限公司</w:t>
        <w:tab/>
      </w:r>
      <w:r>
        <w:rPr>
          <w:rFonts w:ascii="宋体" w:hAnsi="宋体" w:cs="宋体" w:eastAsia="宋体" w:hint="default"/>
          <w:spacing w:val="-3"/>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534"/>
        <w:gridCol w:w="479"/>
        <w:gridCol w:w="1524"/>
        <w:gridCol w:w="1530"/>
        <w:gridCol w:w="1470"/>
        <w:gridCol w:w="1481"/>
      </w:tblGrid>
      <w:tr>
        <w:trPr>
          <w:trHeight w:val="282" w:hRule="exact"/>
        </w:trPr>
        <w:tc>
          <w:tcPr>
            <w:tcW w:w="253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65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9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596"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97" w:hRule="exact"/>
        </w:trPr>
        <w:tc>
          <w:tcPr>
            <w:tcW w:w="2534" w:type="dxa"/>
            <w:vMerge/>
            <w:tcBorders>
              <w:left w:val="nil" w:sz="6" w:space="0" w:color="auto"/>
              <w:bottom w:val="single" w:sz="4" w:space="0" w:color="000000"/>
              <w:right w:val="single" w:sz="4" w:space="0" w:color="000000"/>
            </w:tcBorders>
          </w:tcPr>
          <w:p>
            <w:pPr/>
          </w:p>
        </w:tc>
        <w:tc>
          <w:tcPr>
            <w:tcW w:w="479"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62"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302,749,960.97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232,211,776.33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221,335,353.56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173,743,498.71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48,224,681.70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45,234,681.70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37,666,229.33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22,781,381.48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134,090,610.27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116,337,555.75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121,094,456.50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112,130,037.86</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200,520,225.48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246,881,317.45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189,941,052.82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159,001,475.15</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12,731,242.86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6,973,026.80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11,957,695.66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18,368,413.92</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存</w:t>
              <w:tab/>
              <w:t>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671,778,195.60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567,906,702.36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610,026,094.52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527,120,103.48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一年内到期的长期债权投资</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 动 资 产 合</w:t>
            </w:r>
            <w:r>
              <w:rPr>
                <w:rFonts w:ascii="宋体" w:hAnsi="宋体" w:cs="宋体" w:eastAsia="宋体" w:hint="default"/>
                <w:spacing w:val="4"/>
                <w:sz w:val="18"/>
                <w:szCs w:val="18"/>
              </w:rPr>
              <w:t> </w:t>
            </w:r>
            <w:r>
              <w:rPr>
                <w:rFonts w:ascii="宋体" w:hAnsi="宋体" w:cs="宋体" w:eastAsia="宋体" w:hint="default"/>
                <w:sz w:val="18"/>
                <w:szCs w:val="18"/>
              </w:rPr>
              <w:t>计</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1,370,094,916.88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1,216,388,057.11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1,192,020,882.39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1,013,987,907.32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39,487,672.40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39,487,672.40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50,216,945.00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245,788,592.62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55,649,901.00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146,847,072.48</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7,850,585.23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7,850,585.23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8,109,514.15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8,109,514.15</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1,416,688,486.16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1,096,347,950.95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1,452,841,565.14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1,263,934,885.68</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84,169,669.89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14,726,100.97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23,050,517.92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15,310,428.31</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348,582.74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197,182.74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249,217.60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249217.6</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1,292,190.22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1,292,190.22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58,212.87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58,212.87</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628,307,986.76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573,014,649.93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620,063,814.80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586,394,245.29</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314027.36</w:t>
            </w: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314027.36</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2,885,024.32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2,705,345.17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4,121,343.75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4,023,809.42</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2,231,561,170.08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1,981,410,270.23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2,164,458,114.59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2,024,927,385.80</w:t>
            </w:r>
          </w:p>
        </w:tc>
      </w:tr>
      <w:tr>
        <w:trPr>
          <w:trHeight w:val="26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77" w:right="0"/>
              <w:jc w:val="left"/>
              <w:rPr>
                <w:rFonts w:ascii="宋体" w:hAnsi="宋体" w:cs="宋体" w:eastAsia="宋体" w:hint="default"/>
                <w:sz w:val="18"/>
                <w:szCs w:val="18"/>
              </w:rPr>
            </w:pPr>
            <w:r>
              <w:rPr>
                <w:rFonts w:ascii="宋体" w:hAnsi="宋体" w:cs="宋体" w:eastAsia="宋体" w:hint="default"/>
                <w:sz w:val="18"/>
                <w:szCs w:val="18"/>
              </w:rPr>
              <w:t>资  产  总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3,601,656,086.96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3,197,798,327.34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3,356,478,996.98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3,038,915,293.12</w:t>
            </w:r>
          </w:p>
        </w:tc>
      </w:tr>
    </w:tbl>
    <w:p>
      <w:pPr>
        <w:spacing w:line="240" w:lineRule="auto" w:before="1"/>
        <w:rPr>
          <w:rFonts w:ascii="宋体" w:hAnsi="宋体" w:cs="宋体" w:eastAsia="宋体" w:hint="default"/>
          <w:sz w:val="21"/>
          <w:szCs w:val="21"/>
        </w:rPr>
      </w:pPr>
    </w:p>
    <w:p>
      <w:pPr>
        <w:tabs>
          <w:tab w:pos="4301" w:val="left" w:leader="none"/>
          <w:tab w:pos="7102" w:val="left" w:leader="none"/>
        </w:tabs>
        <w:spacing w:before="44"/>
        <w:ind w:left="868"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1900" w:h="16840"/>
          <w:pgMar w:header="372" w:footer="707" w:top="1020" w:bottom="900" w:left="1380" w:right="1260"/>
        </w:sectPr>
      </w:pPr>
    </w:p>
    <w:p>
      <w:pPr>
        <w:spacing w:line="240" w:lineRule="auto" w:before="0"/>
        <w:rPr>
          <w:rFonts w:ascii="宋体" w:hAnsi="宋体" w:cs="宋体" w:eastAsia="宋体" w:hint="default"/>
          <w:sz w:val="20"/>
          <w:szCs w:val="20"/>
        </w:rPr>
      </w:pPr>
    </w:p>
    <w:p>
      <w:pPr>
        <w:pStyle w:val="BodyText"/>
        <w:tabs>
          <w:tab w:pos="482" w:val="left" w:leader="none"/>
          <w:tab w:pos="964" w:val="left" w:leader="none"/>
          <w:tab w:pos="1446" w:val="left" w:leader="none"/>
          <w:tab w:pos="1929" w:val="left" w:leader="none"/>
        </w:tabs>
        <w:spacing w:line="240" w:lineRule="auto" w:before="166"/>
        <w:ind w:left="0" w:right="239"/>
        <w:jc w:val="center"/>
      </w:pPr>
      <w:r>
        <w:rPr/>
        <w:t>资</w:t>
        <w:tab/>
        <w:t>产</w:t>
        <w:tab/>
        <w:t>负</w:t>
        <w:tab/>
        <w:t>债</w:t>
        <w:tab/>
        <w:t>表(续)</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tabs>
          <w:tab w:pos="6008" w:val="left" w:leader="none"/>
        </w:tabs>
        <w:spacing w:before="0"/>
        <w:ind w:left="0" w:right="417" w:firstLine="0"/>
        <w:jc w:val="center"/>
        <w:rPr>
          <w:rFonts w:ascii="宋体" w:hAnsi="宋体" w:cs="宋体" w:eastAsia="宋体" w:hint="default"/>
          <w:sz w:val="21"/>
          <w:szCs w:val="21"/>
        </w:rPr>
      </w:pPr>
      <w:r>
        <w:rPr>
          <w:rFonts w:ascii="宋体" w:hAnsi="宋体" w:cs="宋体" w:eastAsia="宋体" w:hint="default"/>
          <w:sz w:val="21"/>
          <w:szCs w:val="21"/>
        </w:rPr>
        <w:t>编制单位：石家庄常山纺织股份有限公司</w:t>
        <w:tab/>
        <w:t>单位：人民币元</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94"/>
        <w:gridCol w:w="538"/>
        <w:gridCol w:w="1480"/>
        <w:gridCol w:w="1486"/>
        <w:gridCol w:w="1499"/>
        <w:gridCol w:w="1519"/>
      </w:tblGrid>
      <w:tr>
        <w:trPr>
          <w:trHeight w:val="294" w:hRule="exact"/>
        </w:trPr>
        <w:tc>
          <w:tcPr>
            <w:tcW w:w="2594" w:type="dxa"/>
            <w:vMerge w:val="restart"/>
            <w:tcBorders>
              <w:top w:val="single" w:sz="4" w:space="0" w:color="000000"/>
              <w:left w:val="nil" w:sz="6" w:space="0" w:color="auto"/>
              <w:right w:val="single" w:sz="4" w:space="0" w:color="000000"/>
            </w:tcBorders>
          </w:tcPr>
          <w:p>
            <w:pPr>
              <w:pStyle w:val="TableParagraph"/>
              <w:tabs>
                <w:tab w:pos="652" w:val="left" w:leader="none"/>
              </w:tabs>
              <w:spacing w:line="240" w:lineRule="auto" w:before="146"/>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before="146"/>
              <w:ind w:left="8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3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3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94" w:hRule="exact"/>
        </w:trPr>
        <w:tc>
          <w:tcPr>
            <w:tcW w:w="2594" w:type="dxa"/>
            <w:vMerge/>
            <w:tcBorders>
              <w:left w:val="nil" w:sz="6" w:space="0" w:color="auto"/>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2" w:right="0"/>
              <w:jc w:val="left"/>
              <w:rPr>
                <w:rFonts w:ascii="宋体" w:hAnsi="宋体" w:cs="宋体" w:eastAsia="宋体" w:hint="default"/>
                <w:sz w:val="18"/>
                <w:szCs w:val="18"/>
              </w:rPr>
            </w:pPr>
            <w:r>
              <w:rPr>
                <w:rFonts w:ascii="宋体" w:hAnsi="宋体" w:cs="宋体" w:eastAsia="宋体" w:hint="default"/>
                <w:sz w:val="18"/>
                <w:szCs w:val="18"/>
              </w:rPr>
              <w:t>母公司数</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八、18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1,154,200,000.00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982,700,000.00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994,000,000.00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840,000,000.00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八、19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17,050,000.00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226,339,293.95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167,914,979.62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115,425,621.13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90,865,230.91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17,881,907.00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16,184,189.99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41,340,835.88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38,151,428.33</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9,418,962.68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5,998,406.21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27,308,365.64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24,535,703.69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2,358,531.82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8,663,785.56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20,237,552.73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17,288,272.17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468,366.07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107,081.76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468,338.65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107,054.34</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63,887,839.88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62,383,787.22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58,967,087.18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52,768,306.97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96,645,000.00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96,645,000.00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sz w:val="18"/>
                <w:szCs w:val="18"/>
              </w:rPr>
              <w:t>流 动 负 债 合</w:t>
            </w:r>
            <w:r>
              <w:rPr>
                <w:rFonts w:ascii="宋体" w:hAnsi="宋体" w:cs="宋体" w:eastAsia="宋体" w:hint="default"/>
                <w:spacing w:val="4"/>
                <w:sz w:val="18"/>
                <w:szCs w:val="18"/>
              </w:rPr>
              <w:t> </w:t>
            </w:r>
            <w:r>
              <w:rPr>
                <w:rFonts w:ascii="宋体" w:hAnsi="宋体" w:cs="宋体" w:eastAsia="宋体" w:hint="default"/>
                <w:sz w:val="18"/>
                <w:szCs w:val="18"/>
              </w:rPr>
              <w:t>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1,588,249,901.40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1,351,197,230.36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1,284,747,801.21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1,090,715,996.41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381,012,000.00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264,130,000.00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429,475,000.00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351,575,000.00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八、28</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73,662,138.33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73,662,138.33</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八、29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9,013,679.10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9,013,679.10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1,687,504.00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1,687,504.00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sz w:val="18"/>
                <w:szCs w:val="18"/>
              </w:rPr>
              <w:t>非 流 动 负 债 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391,713,183.10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274,831,183.10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505,137,138.33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427,237,138.33</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850" w:right="0"/>
              <w:jc w:val="left"/>
              <w:rPr>
                <w:rFonts w:ascii="宋体" w:hAnsi="宋体" w:cs="宋体" w:eastAsia="宋体" w:hint="default"/>
                <w:sz w:val="18"/>
                <w:szCs w:val="18"/>
              </w:rPr>
            </w:pPr>
            <w:r>
              <w:rPr>
                <w:rFonts w:ascii="宋体" w:hAnsi="宋体" w:cs="宋体" w:eastAsia="宋体" w:hint="default"/>
                <w:sz w:val="18"/>
                <w:szCs w:val="18"/>
              </w:rPr>
              <w:t>负 债 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1,979,963,084.50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1,626,028,413.46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1,789,884,939.54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1,517,953,134.74</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430,000,000.00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430,000,000.00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430,000,000.00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878,585,451.41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878,581,945.25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851,544,414.11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851,540,907.95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135,627,701.03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129,384,747.77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128,837,693.30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122,594,740.04</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八、35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170,603,906.38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133,803,220.86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148,008,835.52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116,826,510.39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1,614,817,058.82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1,571,769,913.88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1,558,390,942.93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1,520,962,158.38</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pacing w:val="-3"/>
                <w:sz w:val="18"/>
                <w:szCs w:val="18"/>
              </w:rPr>
              <w:t>八、36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6,875,943.64</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8,203,114.51</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1,621,693,002.46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1,571,769,913.88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1,566,594,057.44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1,520,962,158.38</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3,601,656,086.96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3,197,798,327.34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3,356,478,996.98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3,038,915,293.12</w:t>
            </w:r>
          </w:p>
        </w:tc>
      </w:tr>
    </w:tbl>
    <w:p>
      <w:pPr>
        <w:spacing w:line="240" w:lineRule="auto" w:before="1"/>
        <w:rPr>
          <w:rFonts w:ascii="宋体" w:hAnsi="宋体" w:cs="宋体" w:eastAsia="宋体" w:hint="default"/>
          <w:sz w:val="21"/>
          <w:szCs w:val="21"/>
        </w:rPr>
      </w:pPr>
    </w:p>
    <w:p>
      <w:pPr>
        <w:tabs>
          <w:tab w:pos="4211" w:val="left" w:leader="none"/>
          <w:tab w:pos="6924" w:val="left" w:leader="none"/>
        </w:tabs>
        <w:spacing w:before="44"/>
        <w:ind w:left="50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1900" w:h="16840"/>
          <w:pgMar w:header="372" w:footer="707" w:top="1020" w:bottom="900" w:left="1380" w:right="1180"/>
        </w:sectPr>
      </w:pPr>
    </w:p>
    <w:p>
      <w:pPr>
        <w:spacing w:line="240" w:lineRule="auto" w:before="0"/>
        <w:rPr>
          <w:rFonts w:ascii="宋体" w:hAnsi="宋体" w:cs="宋体" w:eastAsia="宋体" w:hint="default"/>
          <w:sz w:val="20"/>
          <w:szCs w:val="20"/>
        </w:rPr>
      </w:pPr>
    </w:p>
    <w:p>
      <w:pPr>
        <w:pStyle w:val="BodyText"/>
        <w:tabs>
          <w:tab w:pos="1039" w:val="left" w:leader="none"/>
          <w:tab w:pos="2004" w:val="left" w:leader="none"/>
        </w:tabs>
        <w:spacing w:line="240" w:lineRule="auto" w:before="166"/>
        <w:ind w:left="75" w:right="0"/>
        <w:jc w:val="center"/>
      </w:pPr>
      <w:r>
        <w:rPr/>
        <w:t>利</w:t>
        <w:tab/>
        <w:t>润</w:t>
        <w:tab/>
        <w:t>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tabs>
          <w:tab w:pos="6971" w:val="left" w:leader="none"/>
        </w:tabs>
        <w:spacing w:before="0"/>
        <w:ind w:left="647" w:right="0" w:firstLine="0"/>
        <w:jc w:val="left"/>
        <w:rPr>
          <w:rFonts w:ascii="宋体" w:hAnsi="宋体" w:cs="宋体" w:eastAsia="宋体" w:hint="default"/>
          <w:sz w:val="21"/>
          <w:szCs w:val="21"/>
        </w:rPr>
      </w:pPr>
      <w:r>
        <w:rPr>
          <w:rFonts w:ascii="宋体" w:hAnsi="宋体" w:cs="宋体" w:eastAsia="宋体" w:hint="default"/>
          <w:sz w:val="21"/>
          <w:szCs w:val="21"/>
        </w:rPr>
        <w:t>编制单位：石家庄常山纺织股份有限公司</w:t>
        <w:tab/>
        <w:t>单位：人民币元</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06"/>
        <w:gridCol w:w="770"/>
        <w:gridCol w:w="1470"/>
        <w:gridCol w:w="1470"/>
        <w:gridCol w:w="1574"/>
        <w:gridCol w:w="1470"/>
      </w:tblGrid>
      <w:tr>
        <w:trPr>
          <w:trHeight w:val="407"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tabs>
                <w:tab w:pos="1759" w:val="left" w:leader="none"/>
              </w:tabs>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w:t>
            </w:r>
          </w:p>
        </w:tc>
      </w:tr>
      <w:tr>
        <w:trPr>
          <w:trHeight w:val="407" w:hRule="exact"/>
        </w:trPr>
        <w:tc>
          <w:tcPr>
            <w:tcW w:w="280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2,927,825,831.36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2,341,864,575.81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2,670,131,188.41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2,257,655,557.25</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2,679,848,565.63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2,157,773,058.69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2,379,278,846.75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2,024,868,212.61</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八、38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17,776,477.61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14,894,652.45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19,195,070.71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16,290,966.87</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24,248,511.85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17,231,576.01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23,732,462.16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15,879,324.53</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八、39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84,412,275.33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70,344,580.86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137,753,302.46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124,471,530.67</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74,422,951.12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61,298,422.83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59,849,279.97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50,632,858.56</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538,987.75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-1,410,598.40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-351,282.52</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-477,279.12</w:t>
            </w:r>
            <w:r>
              <w:rPr>
                <w:rFonts w:ascii="Times New Roman"/>
                <w:sz w:val="18"/>
              </w:rPr>
            </w:r>
          </w:p>
        </w:tc>
      </w:tr>
      <w:tr>
        <w:trPr>
          <w:trHeight w:val="3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615" w:right="1" w:hanging="83"/>
              <w:jc w:val="left"/>
              <w:rPr>
                <w:rFonts w:ascii="宋体" w:hAnsi="宋体" w:cs="宋体" w:eastAsia="宋体" w:hint="default"/>
                <w:sz w:val="18"/>
                <w:szCs w:val="18"/>
              </w:rPr>
            </w:pPr>
            <w:r>
              <w:rPr>
                <w:rFonts w:ascii="宋体" w:hAnsi="宋体" w:cs="宋体" w:eastAsia="宋体" w:hint="default"/>
                <w:spacing w:val="-7"/>
                <w:sz w:val="18"/>
                <w:szCs w:val="18"/>
              </w:rPr>
              <w:t>加：公允价值变动收益（损失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以“-”号填列）</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30"/>
              <w:ind w:left="698" w:right="0"/>
              <w:jc w:val="left"/>
              <w:rPr>
                <w:rFonts w:ascii="宋体" w:hAnsi="宋体" w:cs="宋体" w:eastAsia="宋体" w:hint="default"/>
                <w:sz w:val="18"/>
                <w:szCs w:val="18"/>
              </w:rPr>
            </w:pPr>
            <w:r>
              <w:rPr>
                <w:rFonts w:ascii="宋体" w:hAnsi="宋体" w:cs="宋体" w:eastAsia="宋体" w:hint="default"/>
                <w:sz w:val="18"/>
                <w:szCs w:val="18"/>
              </w:rPr>
              <w:t>投资收益（损失以“-”号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填列）</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八、41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1,398,206.66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23,098,206.66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4,468.87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4,468.87</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21"/>
              <w:ind w:left="539" w:right="-10" w:firstLine="181"/>
              <w:jc w:val="left"/>
              <w:rPr>
                <w:rFonts w:ascii="宋体" w:hAnsi="宋体" w:cs="宋体" w:eastAsia="宋体" w:hint="default"/>
                <w:sz w:val="18"/>
                <w:szCs w:val="18"/>
              </w:rPr>
            </w:pPr>
            <w:r>
              <w:rPr>
                <w:rFonts w:ascii="宋体" w:hAnsi="宋体" w:cs="宋体" w:eastAsia="宋体" w:hint="default"/>
                <w:spacing w:val="8"/>
                <w:sz w:val="18"/>
                <w:szCs w:val="18"/>
              </w:rPr>
              <w:t>其中：对联营企业和合营</w:t>
            </w:r>
            <w:r>
              <w:rPr>
                <w:rFonts w:ascii="宋体" w:hAnsi="宋体" w:cs="宋体" w:eastAsia="宋体" w:hint="default"/>
                <w:spacing w:val="9"/>
                <w:sz w:val="18"/>
                <w:szCs w:val="18"/>
              </w:rPr>
              <w:t> </w:t>
            </w:r>
            <w:r>
              <w:rPr>
                <w:rFonts w:ascii="宋体" w:hAnsi="宋体" w:cs="宋体" w:eastAsia="宋体" w:hint="default"/>
                <w:sz w:val="18"/>
                <w:szCs w:val="18"/>
              </w:rPr>
              <w:t>企业的投资收益</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6"/>
                <w:sz w:val="18"/>
                <w:szCs w:val="18"/>
              </w:rPr>
              <w:t>二、营业利润（损失以“-”号填列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47,976,268.73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44,831,090.03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50,677,977.75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25,994,412.00</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left"/>
              <w:rPr>
                <w:rFonts w:ascii="宋体" w:hAnsi="宋体" w:cs="宋体" w:eastAsia="宋体" w:hint="default"/>
                <w:sz w:val="15"/>
                <w:szCs w:val="15"/>
              </w:rPr>
            </w:pPr>
            <w:r>
              <w:rPr>
                <w:rFonts w:ascii="宋体" w:hAnsi="宋体" w:cs="宋体" w:eastAsia="宋体" w:hint="default"/>
                <w:sz w:val="15"/>
                <w:szCs w:val="15"/>
              </w:rPr>
              <w:t>八、42、43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8,636,046.71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7,457,793.82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3,839,563.20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3,808,795.10</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1,165,226.24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1,062,259.94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1,351,393.98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399,669.33</w:t>
            </w:r>
          </w:p>
        </w:tc>
      </w:tr>
      <w:tr>
        <w:trPr>
          <w:trHeight w:val="45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1,023,278.81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1,023,278.81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649,459.72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49,062.41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6"/>
                <w:sz w:val="18"/>
                <w:szCs w:val="18"/>
              </w:rPr>
              <w:t>三、利润总额（损失以“-”号填列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55,447,089.20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51,226,623.91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53,166,146.97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29,403,537.77</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5,889,181.48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5,959,905.71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1,562,698.49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4,123,787.38</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7"/>
              <w:jc w:val="left"/>
              <w:rPr>
                <w:rFonts w:ascii="宋体" w:hAnsi="宋体" w:cs="宋体" w:eastAsia="宋体" w:hint="default"/>
                <w:sz w:val="18"/>
                <w:szCs w:val="18"/>
              </w:rPr>
            </w:pPr>
            <w:r>
              <w:rPr>
                <w:rFonts w:ascii="宋体" w:hAnsi="宋体" w:cs="宋体" w:eastAsia="宋体" w:hint="default"/>
                <w:sz w:val="18"/>
                <w:szCs w:val="18"/>
              </w:rPr>
              <w:t>四、净利润（损失以“-”号填列）</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49,557,907.72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45,266,718.20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51,603,448.48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25,279,750.39</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50,885,078.59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45,266,718.20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51,450,597.98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25,279,750.39</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-1,327,170.87</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152,850.50</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6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81"/>
              <w:ind w:left="-1" w:right="1" w:firstLine="361"/>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同一控制下企业合并的被合并</w:t>
            </w:r>
            <w:r>
              <w:rPr>
                <w:rFonts w:ascii="宋体" w:hAnsi="宋体" w:cs="宋体" w:eastAsia="宋体" w:hint="default"/>
                <w:sz w:val="18"/>
                <w:szCs w:val="18"/>
              </w:rPr>
              <w:t> 方在合并前实现的净利润</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八、46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w w:val="95"/>
                <w:sz w:val="18"/>
              </w:rPr>
              <w:t>0.11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0.06</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w w:val="95"/>
                <w:sz w:val="18"/>
              </w:rPr>
              <w:t>0.11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13"/>
        <w:rPr>
          <w:rFonts w:ascii="宋体" w:hAnsi="宋体" w:cs="宋体" w:eastAsia="宋体" w:hint="default"/>
          <w:sz w:val="20"/>
          <w:szCs w:val="20"/>
        </w:rPr>
      </w:pPr>
    </w:p>
    <w:p>
      <w:pPr>
        <w:tabs>
          <w:tab w:pos="3989" w:val="left" w:leader="none"/>
          <w:tab w:pos="7061" w:val="left" w:leader="none"/>
        </w:tabs>
        <w:spacing w:before="44"/>
        <w:ind w:left="64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1900" w:h="16840"/>
          <w:pgMar w:header="372" w:footer="707" w:top="1020" w:bottom="900" w:left="1240" w:right="860"/>
        </w:sectPr>
      </w:pPr>
    </w:p>
    <w:p>
      <w:pPr>
        <w:spacing w:line="240" w:lineRule="auto" w:before="0"/>
        <w:rPr>
          <w:rFonts w:ascii="宋体" w:hAnsi="宋体" w:cs="宋体" w:eastAsia="宋体" w:hint="default"/>
          <w:sz w:val="20"/>
          <w:szCs w:val="20"/>
        </w:rPr>
      </w:pPr>
    </w:p>
    <w:p>
      <w:pPr>
        <w:pStyle w:val="BodyText"/>
        <w:tabs>
          <w:tab w:pos="922" w:val="left" w:leader="none"/>
          <w:tab w:pos="1404" w:val="left" w:leader="none"/>
          <w:tab w:pos="1887" w:val="left" w:leader="none"/>
          <w:tab w:pos="2369" w:val="left" w:leader="none"/>
        </w:tabs>
        <w:spacing w:line="240" w:lineRule="auto" w:before="166"/>
        <w:ind w:left="440" w:right="0"/>
        <w:jc w:val="center"/>
      </w:pPr>
      <w:r>
        <w:rPr/>
        <w:t>现</w:t>
        <w:tab/>
        <w:t>金</w:t>
        <w:tab/>
        <w:t>流</w:t>
        <w:tab/>
        <w:t>量</w:t>
        <w:tab/>
        <w:t>表</w:t>
      </w:r>
    </w:p>
    <w:p>
      <w:pPr>
        <w:tabs>
          <w:tab w:pos="7389" w:val="left" w:leader="none"/>
        </w:tabs>
        <w:spacing w:before="157"/>
        <w:ind w:left="1276" w:right="0" w:firstLine="0"/>
        <w:jc w:val="left"/>
        <w:rPr>
          <w:rFonts w:ascii="宋体" w:hAnsi="宋体" w:cs="宋体" w:eastAsia="宋体" w:hint="default"/>
          <w:sz w:val="21"/>
          <w:szCs w:val="21"/>
        </w:rPr>
      </w:pPr>
      <w:r>
        <w:rPr>
          <w:rFonts w:ascii="宋体" w:hAnsi="宋体" w:cs="宋体" w:eastAsia="宋体" w:hint="default"/>
          <w:sz w:val="21"/>
          <w:szCs w:val="21"/>
        </w:rPr>
        <w:t>编制单位：石家庄常山纺织股份有限公司</w:t>
        <w:tab/>
        <w:t>单位：人民币元</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890"/>
        <w:gridCol w:w="593"/>
        <w:gridCol w:w="1366"/>
        <w:gridCol w:w="1364"/>
        <w:gridCol w:w="1366"/>
        <w:gridCol w:w="1364"/>
      </w:tblGrid>
      <w:tr>
        <w:trPr>
          <w:trHeight w:val="283" w:hRule="exact"/>
        </w:trPr>
        <w:tc>
          <w:tcPr>
            <w:tcW w:w="3890" w:type="dxa"/>
            <w:vMerge w:val="restart"/>
            <w:tcBorders>
              <w:top w:val="single" w:sz="4" w:space="0" w:color="000000"/>
              <w:left w:val="single" w:sz="4" w:space="0" w:color="000000"/>
              <w:right w:val="single" w:sz="4" w:space="0" w:color="000000"/>
            </w:tcBorders>
          </w:tcPr>
          <w:p>
            <w:pPr>
              <w:pStyle w:val="TableParagraph"/>
              <w:tabs>
                <w:tab w:pos="2662" w:val="left" w:leader="none"/>
              </w:tabs>
              <w:spacing w:line="240" w:lineRule="auto" w:before="98"/>
              <w:ind w:left="112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before="98"/>
              <w:ind w:left="11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w:t>
            </w:r>
          </w:p>
        </w:tc>
      </w:tr>
      <w:tr>
        <w:trPr>
          <w:trHeight w:val="228" w:hRule="exact"/>
        </w:trPr>
        <w:tc>
          <w:tcPr>
            <w:tcW w:w="3890"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29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2,663,095,532.83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2,150,353,285.09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2,752,675,784.45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2,361,640,166.89</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3,864,482.48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7,554,660.43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八、47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15,500,723.15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27,239,363.55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4,803,213.14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4,197,062.97</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2,682,460,738.46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2,177,592,648.64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2,765,033,658.02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2,365,837,229.86</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1,867,398,328.45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1,472,083,313.54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2,038,043,466.17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1,670,929,796.58</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371,304,581.43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339,468,013.76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356,309,701.11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323,220,273.94</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190,822,412.10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150,159,473.24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187,659,898.93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156,498,236.75</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八、48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23,523,582.52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59,570,454.34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24,461,814.66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44,394,581.18</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2,453,048,904.50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2,021,281,254.88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2,606,474,880.87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2,195,042,888.45</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229,411,833.96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2"/>
              <w:jc w:val="right"/>
              <w:rPr>
                <w:rFonts w:ascii="Times New Roman" w:hAnsi="Times New Roman" w:cs="Times New Roman" w:eastAsia="Times New Roman" w:hint="default"/>
                <w:sz w:val="18"/>
                <w:szCs w:val="18"/>
              </w:rPr>
            </w:pPr>
            <w:r>
              <w:rPr>
                <w:rFonts w:ascii="Times New Roman"/>
                <w:spacing w:val="-1"/>
                <w:sz w:val="18"/>
              </w:rPr>
              <w:t>156,311,393.76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Times New Roman" w:hAnsi="Times New Roman" w:cs="Times New Roman" w:eastAsia="Times New Roman" w:hint="default"/>
                <w:sz w:val="18"/>
                <w:szCs w:val="18"/>
              </w:rPr>
            </w:pPr>
            <w:r>
              <w:rPr>
                <w:rFonts w:ascii="Times New Roman"/>
                <w:spacing w:val="-1"/>
                <w:sz w:val="18"/>
              </w:rPr>
              <w:t>158,558,777.15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
              <w:jc w:val="right"/>
              <w:rPr>
                <w:rFonts w:ascii="Times New Roman" w:hAnsi="Times New Roman" w:cs="Times New Roman" w:eastAsia="Times New Roman" w:hint="default"/>
                <w:sz w:val="18"/>
                <w:szCs w:val="18"/>
              </w:rPr>
            </w:pPr>
            <w:r>
              <w:rPr>
                <w:rFonts w:ascii="Times New Roman"/>
                <w:spacing w:val="-1"/>
                <w:sz w:val="18"/>
              </w:rPr>
              <w:t>170,794,341.41</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4,179,146.80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4,179,146.80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z w:val="18"/>
              </w:rPr>
              <w:t>500,000.00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z w:val="18"/>
              </w:rPr>
              <w:t>500,000.00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z w:val="18"/>
              </w:rPr>
              <w:t>252,802.00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12,952,802.00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z w:val="18"/>
              </w:rPr>
              <w:t>48,763.49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z w:val="18"/>
              </w:rPr>
              <w:t>306,906.41</w:t>
            </w:r>
          </w:p>
        </w:tc>
      </w:tr>
      <w:tr>
        <w:trPr>
          <w:trHeight w:val="510"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359" w:right="1"/>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5,346,801.54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5,338,801.54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17,413,402.02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17,413,402.02</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9,778,750.34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22,470,750.34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17,962,165.51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18,220,308.43</w:t>
            </w:r>
          </w:p>
        </w:tc>
      </w:tr>
      <w:tr>
        <w:trPr>
          <w:trHeight w:val="510"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359" w:right="1"/>
              <w:jc w:val="left"/>
              <w:rPr>
                <w:rFonts w:ascii="宋体" w:hAnsi="宋体" w:cs="宋体" w:eastAsia="宋体" w:hint="default"/>
                <w:sz w:val="18"/>
                <w:szCs w:val="18"/>
              </w:rPr>
            </w:pPr>
            <w:r>
              <w:rPr>
                <w:rFonts w:ascii="宋体" w:hAnsi="宋体" w:cs="宋体" w:eastAsia="宋体" w:hint="default"/>
                <w:spacing w:val="-5"/>
                <w:sz w:val="18"/>
                <w:szCs w:val="18"/>
              </w:rPr>
              <w:t>购置固定资产、无形资产和其他长期资产所支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262,519,626.67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180,084,893.57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107,273,364.32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84,521,019.63</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2,078,000.00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7,078,000.00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26,233,500.00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31,233,500.00</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八、49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pacing w:val="-1"/>
                <w:sz w:val="18"/>
              </w:rPr>
              <w:t>30,500,050.05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30,500,050.05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295,097,676.72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217,662,943.62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133,506,864.32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115,754,519.63</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-285,318,926.38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-195,192,193.28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-115,544,698.81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-97,534,211.20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18"/>
                <w:szCs w:val="18"/>
              </w:rPr>
            </w:pPr>
            <w:r>
              <w:rPr>
                <w:rFonts w:ascii="宋体" w:hAnsi="宋体" w:cs="宋体" w:eastAsia="宋体" w:hint="default"/>
                <w:spacing w:val="-28"/>
                <w:sz w:val="18"/>
                <w:szCs w:val="18"/>
              </w:rPr>
              <w:t>其中：子公司吸收少数股东权益性投资收到的现金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1,654,382,000.00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1,478,700,000.00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1,650,073,000.00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1,380,445,000.00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13,000,000.00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1,654,382,000.00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1,478,700,000.00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1,663,073,000.00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1,393,445,000.00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1,446,000,000.00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1,326,800,000.00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1,585,048,000.00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1,361,720,000.00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103,122,308.64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86,612,931.33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88,080,588.07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74,395,616.87</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2"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其中：子公司支付少数股东的现金股利</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宋体" w:hAnsi="宋体" w:cs="宋体" w:eastAsia="宋体" w:hint="default"/>
                <w:sz w:val="18"/>
                <w:szCs w:val="18"/>
              </w:rPr>
            </w:pPr>
            <w:r>
              <w:rPr>
                <w:rFonts w:ascii="宋体" w:hAnsi="宋体" w:cs="宋体" w:eastAsia="宋体" w:hint="default"/>
                <w:sz w:val="18"/>
                <w:szCs w:val="18"/>
              </w:rPr>
              <w:t>其中：子公司减资支付给少数股东的现金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八、50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1,410,413.10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1,410,413.10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9"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1,550,532,721.74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1,414,823,344.43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1,673,128,588.07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1,436,115,616.87</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103,849,278.26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63,876,655.57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-10,055,588.07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-42,670,616.87</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47,942,185.84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24,995,856.05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32,958,490.27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30,589,513.34</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59"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177,731,030.75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130,139,175.90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144,772,540.48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99,549,662.56</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Times New Roman" w:hAnsi="Times New Roman" w:cs="Times New Roman" w:eastAsia="Times New Roman" w:hint="default"/>
                <w:sz w:val="18"/>
                <w:szCs w:val="18"/>
              </w:rPr>
            </w:pPr>
            <w:r>
              <w:rPr>
                <w:rFonts w:ascii="Times New Roman"/>
                <w:spacing w:val="-1"/>
                <w:sz w:val="18"/>
              </w:rPr>
              <w:t>225,673,216.59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155,135,031.95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177,731,030.75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Times New Roman" w:hAnsi="Times New Roman" w:cs="Times New Roman" w:eastAsia="Times New Roman" w:hint="default"/>
                <w:sz w:val="18"/>
                <w:szCs w:val="18"/>
              </w:rPr>
            </w:pPr>
            <w:r>
              <w:rPr>
                <w:rFonts w:ascii="Times New Roman"/>
                <w:spacing w:val="-1"/>
                <w:sz w:val="18"/>
              </w:rPr>
              <w:t>130,139,175.90</w:t>
            </w:r>
          </w:p>
        </w:tc>
      </w:tr>
    </w:tbl>
    <w:p>
      <w:pPr>
        <w:spacing w:line="240" w:lineRule="auto" w:before="1"/>
        <w:rPr>
          <w:rFonts w:ascii="宋体" w:hAnsi="宋体" w:cs="宋体" w:eastAsia="宋体" w:hint="default"/>
          <w:sz w:val="21"/>
          <w:szCs w:val="21"/>
        </w:rPr>
      </w:pPr>
    </w:p>
    <w:p>
      <w:pPr>
        <w:tabs>
          <w:tab w:pos="3467" w:val="left" w:leader="none"/>
          <w:tab w:pos="5996" w:val="left" w:leader="none"/>
        </w:tabs>
        <w:spacing w:before="44"/>
        <w:ind w:left="102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1900" w:h="16840"/>
          <w:pgMar w:header="372" w:footer="707" w:top="1020" w:bottom="900" w:left="8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5390" w:right="5229"/>
        <w:jc w:val="center"/>
      </w:pPr>
      <w:r>
        <w:rPr/>
        <w:t>合并所有者权益变动表（一）</w:t>
      </w:r>
    </w:p>
    <w:p>
      <w:pPr>
        <w:spacing w:line="240" w:lineRule="auto" w:before="12"/>
        <w:rPr>
          <w:rFonts w:ascii="宋体" w:hAnsi="宋体" w:cs="宋体" w:eastAsia="宋体" w:hint="default"/>
          <w:sz w:val="8"/>
          <w:szCs w:val="8"/>
        </w:rPr>
      </w:pPr>
    </w:p>
    <w:p>
      <w:pPr>
        <w:spacing w:before="44"/>
        <w:ind w:left="0" w:right="185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508"/>
        <w:gridCol w:w="1342"/>
        <w:gridCol w:w="1340"/>
        <w:gridCol w:w="1150"/>
        <w:gridCol w:w="1340"/>
        <w:gridCol w:w="1342"/>
        <w:gridCol w:w="791"/>
        <w:gridCol w:w="1228"/>
        <w:gridCol w:w="1503"/>
      </w:tblGrid>
      <w:tr>
        <w:trPr>
          <w:trHeight w:val="317" w:hRule="exact"/>
        </w:trPr>
        <w:tc>
          <w:tcPr>
            <w:tcW w:w="3508" w:type="dxa"/>
            <w:vMerge w:val="restart"/>
            <w:tcBorders>
              <w:top w:val="single" w:sz="4" w:space="0" w:color="000000"/>
              <w:left w:val="nil" w:sz="6" w:space="0" w:color="auto"/>
              <w:right w:val="single" w:sz="4" w:space="0" w:color="000000"/>
            </w:tcBorders>
          </w:tcPr>
          <w:p>
            <w:pPr/>
          </w:p>
        </w:tc>
        <w:tc>
          <w:tcPr>
            <w:tcW w:w="10036"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08" w:hRule="exact"/>
        </w:trPr>
        <w:tc>
          <w:tcPr>
            <w:tcW w:w="3508" w:type="dxa"/>
            <w:vMerge/>
            <w:tcBorders>
              <w:left w:val="nil" w:sz="6" w:space="0" w:color="auto"/>
              <w:right w:val="single" w:sz="4" w:space="0" w:color="000000"/>
            </w:tcBorders>
          </w:tcPr>
          <w:p>
            <w:pPr/>
          </w:p>
        </w:tc>
        <w:tc>
          <w:tcPr>
            <w:tcW w:w="73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8" w:type="dxa"/>
            <w:vMerge w:val="restart"/>
            <w:tcBorders>
              <w:top w:val="single" w:sz="4" w:space="0" w:color="000000"/>
              <w:left w:val="single" w:sz="4" w:space="0" w:color="000000"/>
              <w:right w:val="nil" w:sz="6" w:space="0" w:color="auto"/>
            </w:tcBorders>
          </w:tcPr>
          <w:p>
            <w:pPr>
              <w:pStyle w:val="TableParagraph"/>
              <w:spacing w:line="240" w:lineRule="auto" w:before="2"/>
              <w:ind w:left="514" w:right="162"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503" w:type="dxa"/>
            <w:vMerge w:val="restart"/>
            <w:tcBorders>
              <w:top w:val="single" w:sz="4" w:space="0" w:color="000000"/>
              <w:left w:val="nil" w:sz="6" w:space="0" w:color="auto"/>
              <w:right w:val="nil" w:sz="6" w:space="0" w:color="auto"/>
            </w:tcBorders>
          </w:tcPr>
          <w:p>
            <w:pPr>
              <w:pStyle w:val="TableParagraph"/>
              <w:spacing w:line="240" w:lineRule="auto" w:before="118"/>
              <w:ind w:left="1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4" w:hRule="exact"/>
        </w:trPr>
        <w:tc>
          <w:tcPr>
            <w:tcW w:w="3508"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8" w:type="dxa"/>
            <w:vMerge/>
            <w:tcBorders>
              <w:left w:val="single" w:sz="4" w:space="0" w:color="000000"/>
              <w:bottom w:val="single" w:sz="4" w:space="0" w:color="000000"/>
              <w:right w:val="nil" w:sz="6" w:space="0" w:color="auto"/>
            </w:tcBorders>
          </w:tcPr>
          <w:p>
            <w:pPr/>
          </w:p>
        </w:tc>
        <w:tc>
          <w:tcPr>
            <w:tcW w:w="1503" w:type="dxa"/>
            <w:vMerge/>
            <w:tcBorders>
              <w:left w:val="nil" w:sz="6" w:space="0" w:color="auto"/>
              <w:bottom w:val="single" w:sz="4" w:space="0" w:color="000000"/>
              <w:right w:val="nil" w:sz="6" w:space="0" w:color="auto"/>
            </w:tcBorders>
          </w:tcPr>
          <w:p>
            <w:pPr/>
          </w:p>
        </w:tc>
      </w:tr>
      <w:tr>
        <w:trPr>
          <w:trHeight w:val="231" w:hRule="exact"/>
        </w:trPr>
        <w:tc>
          <w:tcPr>
            <w:tcW w:w="350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151,125,627.13</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121,413,515.15</w:t>
            </w:r>
          </w:p>
        </w:tc>
        <w:tc>
          <w:tcPr>
            <w:tcW w:w="791" w:type="dxa"/>
            <w:vMerge w:val="restart"/>
            <w:tcBorders>
              <w:top w:val="single" w:sz="4" w:space="0" w:color="000000"/>
              <w:left w:val="single" w:sz="4" w:space="0" w:color="000000"/>
              <w:right w:val="single" w:sz="4" w:space="0" w:color="000000"/>
            </w:tcBorders>
          </w:tcPr>
          <w:p>
            <w:pPr/>
          </w:p>
        </w:tc>
        <w:tc>
          <w:tcPr>
            <w:tcW w:w="122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left="48" w:right="0"/>
              <w:jc w:val="center"/>
              <w:rPr>
                <w:rFonts w:ascii="Times New Roman" w:hAnsi="Times New Roman" w:cs="Times New Roman" w:eastAsia="Times New Roman" w:hint="default"/>
                <w:sz w:val="18"/>
                <w:szCs w:val="18"/>
              </w:rPr>
            </w:pPr>
            <w:r>
              <w:rPr>
                <w:rFonts w:ascii="Times New Roman"/>
                <w:sz w:val="18"/>
              </w:rPr>
              <w:t>8,513,600.21</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7"/>
              <w:jc w:val="right"/>
              <w:rPr>
                <w:rFonts w:ascii="Times New Roman" w:hAnsi="Times New Roman" w:cs="Times New Roman" w:eastAsia="Times New Roman" w:hint="default"/>
                <w:sz w:val="18"/>
                <w:szCs w:val="18"/>
              </w:rPr>
            </w:pPr>
            <w:r>
              <w:rPr>
                <w:rFonts w:ascii="Times New Roman"/>
                <w:spacing w:val="-1"/>
                <w:sz w:val="18"/>
              </w:rPr>
              <w:t>1,562,597,156.60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-22,287,933.83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26,595,320.37</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123" w:right="0"/>
              <w:jc w:val="center"/>
              <w:rPr>
                <w:rFonts w:ascii="Times New Roman" w:hAnsi="Times New Roman" w:cs="Times New Roman" w:eastAsia="Times New Roman" w:hint="default"/>
                <w:sz w:val="18"/>
                <w:szCs w:val="18"/>
              </w:rPr>
            </w:pPr>
            <w:r>
              <w:rPr>
                <w:rFonts w:ascii="Times New Roman"/>
                <w:sz w:val="18"/>
              </w:rPr>
              <w:t>-310,485.70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3,996,900.84</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128,837,693.30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148,008,835.52</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54" w:right="0"/>
              <w:jc w:val="center"/>
              <w:rPr>
                <w:rFonts w:ascii="Times New Roman" w:hAnsi="Times New Roman" w:cs="Times New Roman" w:eastAsia="Times New Roman" w:hint="default"/>
                <w:sz w:val="18"/>
                <w:szCs w:val="18"/>
              </w:rPr>
            </w:pPr>
            <w:r>
              <w:rPr>
                <w:rFonts w:ascii="Times New Roman"/>
                <w:sz w:val="18"/>
              </w:rPr>
              <w:t>8,203,114.51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1,566,594,057.44</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三、本年增减变动金额（减少以“-”号填</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22,595,070.86</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
              <w:jc w:val="center"/>
              <w:rPr>
                <w:rFonts w:ascii="Times New Roman" w:hAnsi="Times New Roman" w:cs="Times New Roman" w:eastAsia="Times New Roman" w:hint="default"/>
                <w:sz w:val="18"/>
                <w:szCs w:val="18"/>
              </w:rPr>
            </w:pPr>
            <w:r>
              <w:rPr>
                <w:rFonts w:ascii="Times New Roman"/>
                <w:sz w:val="18"/>
              </w:rPr>
              <w:t>-1,327,170.87</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55,098,945.02</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50,885,078.59</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
              <w:jc w:val="center"/>
              <w:rPr>
                <w:rFonts w:ascii="Times New Roman" w:hAnsi="Times New Roman" w:cs="Times New Roman" w:eastAsia="Times New Roman" w:hint="default"/>
                <w:sz w:val="18"/>
                <w:szCs w:val="18"/>
              </w:rPr>
            </w:pPr>
            <w:r>
              <w:rPr>
                <w:rFonts w:ascii="Times New Roman"/>
                <w:sz w:val="18"/>
              </w:rPr>
              <w:t>-1,327,170.87</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49,557,907.72</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27,041,037.30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27,041,037.30</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2．权益法下被投资单位其他所有者权益变</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3．与计入所有者权益项目相关的所得税影</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50,885,078.59</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9"/>
              <w:jc w:val="center"/>
              <w:rPr>
                <w:rFonts w:ascii="Times New Roman" w:hAnsi="Times New Roman" w:cs="Times New Roman" w:eastAsia="Times New Roman" w:hint="default"/>
                <w:sz w:val="18"/>
                <w:szCs w:val="18"/>
              </w:rPr>
            </w:pPr>
            <w:r>
              <w:rPr>
                <w:rFonts w:ascii="Times New Roman"/>
                <w:sz w:val="18"/>
              </w:rPr>
              <w:t>-1,327,170.87</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76,598,945.02</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-28,290,007.73</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-21,500,000.00</w:t>
            </w: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8"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1" w:hRule="exact"/>
        </w:trPr>
        <w:tc>
          <w:tcPr>
            <w:tcW w:w="3508"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878,585,451.41</w:t>
            </w:r>
          </w:p>
        </w:tc>
        <w:tc>
          <w:tcPr>
            <w:tcW w:w="1150"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135,627,701.03</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170,603,906.38</w:t>
            </w:r>
          </w:p>
        </w:tc>
        <w:tc>
          <w:tcPr>
            <w:tcW w:w="791" w:type="dxa"/>
            <w:vMerge/>
            <w:tcBorders>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48" w:right="0"/>
              <w:jc w:val="center"/>
              <w:rPr>
                <w:rFonts w:ascii="Times New Roman" w:hAnsi="Times New Roman" w:cs="Times New Roman" w:eastAsia="Times New Roman" w:hint="default"/>
                <w:sz w:val="18"/>
                <w:szCs w:val="18"/>
              </w:rPr>
            </w:pPr>
            <w:r>
              <w:rPr>
                <w:rFonts w:ascii="Times New Roman"/>
                <w:sz w:val="18"/>
              </w:rPr>
              <w:t>6,875,943.64</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1,621,693,002.46</w:t>
            </w:r>
          </w:p>
        </w:tc>
      </w:tr>
    </w:tbl>
    <w:p>
      <w:pPr>
        <w:tabs>
          <w:tab w:pos="5886" w:val="left" w:leader="none"/>
          <w:tab w:pos="9862" w:val="left" w:leader="none"/>
        </w:tabs>
        <w:spacing w:line="205" w:lineRule="exact" w:before="0"/>
        <w:ind w:left="109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line="205" w:lineRule="exact"/>
        <w:jc w:val="left"/>
        <w:rPr>
          <w:rFonts w:ascii="宋体" w:hAnsi="宋体" w:cs="宋体" w:eastAsia="宋体" w:hint="default"/>
          <w:sz w:val="18"/>
          <w:szCs w:val="18"/>
        </w:rPr>
        <w:sectPr>
          <w:headerReference w:type="default" r:id="rId37"/>
          <w:footerReference w:type="default" r:id="rId38"/>
          <w:pgSz w:w="16840" w:h="11900" w:orient="landscape"/>
          <w:pgMar w:header="0" w:footer="0" w:top="1100" w:bottom="280" w:left="142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20" w:right="5782"/>
        <w:jc w:val="center"/>
      </w:pPr>
      <w:r>
        <w:rPr/>
        <w:t>合并所有者权益变动表（二）</w:t>
      </w:r>
    </w:p>
    <w:p>
      <w:pPr>
        <w:spacing w:line="240" w:lineRule="auto" w:before="12"/>
        <w:rPr>
          <w:rFonts w:ascii="宋体" w:hAnsi="宋体" w:cs="宋体" w:eastAsia="宋体" w:hint="default"/>
          <w:sz w:val="8"/>
          <w:szCs w:val="8"/>
        </w:rPr>
      </w:pPr>
    </w:p>
    <w:p>
      <w:pPr>
        <w:spacing w:before="44"/>
        <w:ind w:left="0" w:right="267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774" w:type="dxa"/>
        <w:tblLayout w:type="fixed"/>
        <w:tblCellMar>
          <w:top w:w="0" w:type="dxa"/>
          <w:left w:w="0" w:type="dxa"/>
          <w:bottom w:w="0" w:type="dxa"/>
          <w:right w:w="0" w:type="dxa"/>
        </w:tblCellMar>
        <w:tblLook w:val="01E0"/>
      </w:tblPr>
      <w:tblGrid>
        <w:gridCol w:w="3508"/>
        <w:gridCol w:w="1342"/>
        <w:gridCol w:w="1340"/>
        <w:gridCol w:w="1150"/>
        <w:gridCol w:w="1340"/>
        <w:gridCol w:w="1342"/>
        <w:gridCol w:w="791"/>
        <w:gridCol w:w="1252"/>
        <w:gridCol w:w="1503"/>
      </w:tblGrid>
      <w:tr>
        <w:trPr>
          <w:trHeight w:val="317" w:hRule="exact"/>
        </w:trPr>
        <w:tc>
          <w:tcPr>
            <w:tcW w:w="3508" w:type="dxa"/>
            <w:vMerge w:val="restart"/>
            <w:tcBorders>
              <w:top w:val="single" w:sz="4" w:space="0" w:color="000000"/>
              <w:left w:val="nil" w:sz="6" w:space="0" w:color="auto"/>
              <w:right w:val="single" w:sz="4" w:space="0" w:color="000000"/>
            </w:tcBorders>
          </w:tcPr>
          <w:p>
            <w:pPr/>
          </w:p>
        </w:tc>
        <w:tc>
          <w:tcPr>
            <w:tcW w:w="10060"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08" w:hRule="exact"/>
        </w:trPr>
        <w:tc>
          <w:tcPr>
            <w:tcW w:w="3508" w:type="dxa"/>
            <w:vMerge/>
            <w:tcBorders>
              <w:left w:val="nil" w:sz="6" w:space="0" w:color="auto"/>
              <w:right w:val="single" w:sz="4" w:space="0" w:color="000000"/>
            </w:tcBorders>
          </w:tcPr>
          <w:p>
            <w:pPr/>
          </w:p>
        </w:tc>
        <w:tc>
          <w:tcPr>
            <w:tcW w:w="73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2" w:type="dxa"/>
            <w:vMerge w:val="restart"/>
            <w:tcBorders>
              <w:top w:val="single" w:sz="4" w:space="0" w:color="000000"/>
              <w:left w:val="single" w:sz="4" w:space="0" w:color="000000"/>
              <w:right w:val="nil" w:sz="6" w:space="0" w:color="auto"/>
            </w:tcBorders>
          </w:tcPr>
          <w:p>
            <w:pPr>
              <w:pStyle w:val="TableParagraph"/>
              <w:spacing w:line="240" w:lineRule="auto" w:before="2"/>
              <w:ind w:left="526" w:right="174"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503" w:type="dxa"/>
            <w:vMerge w:val="restart"/>
            <w:tcBorders>
              <w:top w:val="single" w:sz="4" w:space="0" w:color="000000"/>
              <w:left w:val="nil" w:sz="6" w:space="0" w:color="auto"/>
              <w:right w:val="nil" w:sz="6" w:space="0" w:color="auto"/>
            </w:tcBorders>
          </w:tcPr>
          <w:p>
            <w:pPr>
              <w:pStyle w:val="TableParagraph"/>
              <w:spacing w:line="240" w:lineRule="auto" w:before="118"/>
              <w:ind w:left="1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4" w:hRule="exact"/>
        </w:trPr>
        <w:tc>
          <w:tcPr>
            <w:tcW w:w="3508"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2" w:type="dxa"/>
            <w:vMerge/>
            <w:tcBorders>
              <w:left w:val="single" w:sz="4" w:space="0" w:color="000000"/>
              <w:bottom w:val="single" w:sz="4" w:space="0" w:color="000000"/>
              <w:right w:val="nil" w:sz="6" w:space="0" w:color="auto"/>
            </w:tcBorders>
          </w:tcPr>
          <w:p>
            <w:pPr/>
          </w:p>
        </w:tc>
        <w:tc>
          <w:tcPr>
            <w:tcW w:w="1503" w:type="dxa"/>
            <w:vMerge/>
            <w:tcBorders>
              <w:left w:val="nil" w:sz="6" w:space="0" w:color="auto"/>
              <w:bottom w:val="single" w:sz="4" w:space="0" w:color="000000"/>
              <w:right w:val="nil" w:sz="6" w:space="0" w:color="auto"/>
            </w:tcBorders>
          </w:tcPr>
          <w:p>
            <w:pPr/>
          </w:p>
        </w:tc>
      </w:tr>
      <w:tr>
        <w:trPr>
          <w:trHeight w:val="231" w:hRule="exact"/>
        </w:trPr>
        <w:tc>
          <w:tcPr>
            <w:tcW w:w="350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850,383,506.31</w:t>
            </w:r>
          </w:p>
        </w:tc>
        <w:tc>
          <w:tcPr>
            <w:tcW w:w="1150"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139,370,957.96</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98,829,290.16</w:t>
            </w:r>
          </w:p>
        </w:tc>
        <w:tc>
          <w:tcPr>
            <w:tcW w:w="79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112"/>
              <w:jc w:val="right"/>
              <w:rPr>
                <w:rFonts w:ascii="Times New Roman" w:hAnsi="Times New Roman" w:cs="Times New Roman" w:eastAsia="Times New Roman" w:hint="default"/>
                <w:sz w:val="18"/>
                <w:szCs w:val="18"/>
              </w:rPr>
            </w:pPr>
            <w:r>
              <w:rPr>
                <w:rFonts w:ascii="Times New Roman"/>
                <w:spacing w:val="-1"/>
                <w:sz w:val="18"/>
              </w:rPr>
              <w:t>11,487,543.56</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7"/>
              <w:jc w:val="right"/>
              <w:rPr>
                <w:rFonts w:ascii="Times New Roman" w:hAnsi="Times New Roman" w:cs="Times New Roman" w:eastAsia="Times New Roman" w:hint="default"/>
                <w:sz w:val="18"/>
                <w:szCs w:val="18"/>
              </w:rPr>
            </w:pPr>
            <w:r>
              <w:rPr>
                <w:rFonts w:ascii="Times New Roman"/>
                <w:spacing w:val="-1"/>
                <w:sz w:val="18"/>
              </w:rPr>
              <w:t>1,530,071,297.99</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-18,097,033.57</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22,492,716.29</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w w:val="95"/>
                <w:sz w:val="18"/>
              </w:rPr>
              <w:t>-162,135.44</w:t>
            </w:r>
            <w:r>
              <w:rPr>
                <w:rFonts w:ascii="Times New Roman"/>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4,233,547.28</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850,383,506.31</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121,273,924.39</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121,322,006.45</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112"/>
              <w:jc w:val="right"/>
              <w:rPr>
                <w:rFonts w:ascii="Times New Roman" w:hAnsi="Times New Roman" w:cs="Times New Roman" w:eastAsia="Times New Roman" w:hint="default"/>
                <w:sz w:val="18"/>
                <w:szCs w:val="18"/>
              </w:rPr>
            </w:pPr>
            <w:r>
              <w:rPr>
                <w:rFonts w:ascii="Times New Roman"/>
                <w:spacing w:val="-1"/>
                <w:sz w:val="18"/>
              </w:rPr>
              <w:t>11,325,408.12</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1,534,304,845.27</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三、本年增减变动金额（减少以“-”号填</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1,160,907.80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7,563,768.91</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26,686,829.07</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spacing w:val="-1"/>
                <w:sz w:val="18"/>
              </w:rPr>
              <w:t>-3,122,293.61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32,289,212.17</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51,450,597.98</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spacing w:val="-1"/>
                <w:sz w:val="18"/>
              </w:rPr>
              <w:t>-3,122,293.61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48,328,304.37</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1,160,907.80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1,160,907.80</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2．权益法下被投资单位其他所有者权益变</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3．与计入所有者权益项目相关的所得税影</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1,160,907.80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1,160,907.80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1,160,907.80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51,450,597.98</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spacing w:val="-1"/>
                <w:sz w:val="18"/>
              </w:rPr>
              <w:t>-3,122,293.61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49,489,212.17</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7,563,768.91</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-24,763,768.91</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7,563,768.91</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-7,563,768.91</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-17,200,000.00</w:t>
            </w: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231" w:hRule="exact"/>
        </w:trPr>
        <w:tc>
          <w:tcPr>
            <w:tcW w:w="3508"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sz w:val="18"/>
              </w:rPr>
              <w:t>430,000,000.00</w:t>
            </w: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128,837,693.30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148,008,835.52</w:t>
            </w:r>
          </w:p>
        </w:tc>
        <w:tc>
          <w:tcPr>
            <w:tcW w:w="79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right="113"/>
              <w:jc w:val="right"/>
              <w:rPr>
                <w:rFonts w:ascii="Times New Roman" w:hAnsi="Times New Roman" w:cs="Times New Roman" w:eastAsia="Times New Roman" w:hint="default"/>
                <w:sz w:val="18"/>
                <w:szCs w:val="18"/>
              </w:rPr>
            </w:pPr>
            <w:r>
              <w:rPr>
                <w:rFonts w:ascii="Times New Roman"/>
                <w:spacing w:val="-1"/>
                <w:sz w:val="18"/>
              </w:rPr>
              <w:t>8,203,114.51</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1,566,594,057.44</w:t>
            </w:r>
          </w:p>
        </w:tc>
      </w:tr>
    </w:tbl>
    <w:p>
      <w:pPr>
        <w:tabs>
          <w:tab w:pos="6546" w:val="left" w:leader="none"/>
          <w:tab w:pos="10522" w:val="left" w:leader="none"/>
        </w:tabs>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line="205" w:lineRule="exact"/>
        <w:jc w:val="left"/>
        <w:rPr>
          <w:rFonts w:ascii="宋体" w:hAnsi="宋体" w:cs="宋体" w:eastAsia="宋体" w:hint="default"/>
          <w:sz w:val="18"/>
          <w:szCs w:val="18"/>
        </w:rPr>
        <w:sectPr>
          <w:headerReference w:type="default" r:id="rId39"/>
          <w:footerReference w:type="default" r:id="rId40"/>
          <w:pgSz w:w="16840" w:h="11900" w:orient="landscape"/>
          <w:pgMar w:header="372" w:footer="706" w:top="1020" w:bottom="900" w:left="760" w:right="82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20" w:right="5939"/>
        <w:jc w:val="center"/>
      </w:pPr>
      <w:r>
        <w:rPr/>
        <w:t>母公司所有者权益变动表（一）</w:t>
      </w:r>
    </w:p>
    <w:p>
      <w:pPr>
        <w:spacing w:line="240" w:lineRule="auto" w:before="12"/>
        <w:rPr>
          <w:rFonts w:ascii="宋体" w:hAnsi="宋体" w:cs="宋体" w:eastAsia="宋体" w:hint="default"/>
          <w:sz w:val="8"/>
          <w:szCs w:val="8"/>
        </w:rPr>
      </w:pPr>
    </w:p>
    <w:p>
      <w:pPr>
        <w:spacing w:before="44"/>
        <w:ind w:left="0" w:right="267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804" w:type="dxa"/>
        <w:tblLayout w:type="fixed"/>
        <w:tblCellMar>
          <w:top w:w="0" w:type="dxa"/>
          <w:left w:w="0" w:type="dxa"/>
          <w:bottom w:w="0" w:type="dxa"/>
          <w:right w:w="0" w:type="dxa"/>
        </w:tblCellMar>
        <w:tblLook w:val="01E0"/>
      </w:tblPr>
      <w:tblGrid>
        <w:gridCol w:w="3508"/>
        <w:gridCol w:w="1650"/>
        <w:gridCol w:w="1780"/>
        <w:gridCol w:w="1148"/>
        <w:gridCol w:w="1704"/>
        <w:gridCol w:w="1624"/>
        <w:gridCol w:w="2066"/>
      </w:tblGrid>
      <w:tr>
        <w:trPr>
          <w:trHeight w:val="317" w:hRule="exact"/>
        </w:trPr>
        <w:tc>
          <w:tcPr>
            <w:tcW w:w="3508" w:type="dxa"/>
            <w:vMerge w:val="restart"/>
            <w:tcBorders>
              <w:top w:val="single" w:sz="4" w:space="0" w:color="000000"/>
              <w:left w:val="nil" w:sz="6" w:space="0" w:color="auto"/>
              <w:right w:val="single" w:sz="4" w:space="0" w:color="000000"/>
            </w:tcBorders>
          </w:tcPr>
          <w:p>
            <w:pPr/>
          </w:p>
        </w:tc>
        <w:tc>
          <w:tcPr>
            <w:tcW w:w="9972"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244" w:hRule="exact"/>
        </w:trPr>
        <w:tc>
          <w:tcPr>
            <w:tcW w:w="3508" w:type="dxa"/>
            <w:vMerge/>
            <w:tcBorders>
              <w:left w:val="nil" w:sz="6" w:space="0" w:color="auto"/>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31" w:hRule="exact"/>
        </w:trPr>
        <w:tc>
          <w:tcPr>
            <w:tcW w:w="350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8"/>
                <w:szCs w:val="18"/>
              </w:rPr>
            </w:pPr>
            <w:r>
              <w:rPr>
                <w:rFonts w:ascii="Times New Roman"/>
                <w:spacing w:val="-1"/>
                <w:sz w:val="18"/>
              </w:rPr>
              <w:t>851,544,414.11</w:t>
            </w:r>
          </w:p>
        </w:tc>
        <w:tc>
          <w:tcPr>
            <w:tcW w:w="1148" w:type="dxa"/>
            <w:vMerge w:val="restart"/>
            <w:tcBorders>
              <w:top w:val="single" w:sz="4" w:space="0" w:color="000000"/>
              <w:left w:val="single" w:sz="4" w:space="0" w:color="000000"/>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128,211,053.47</w:t>
            </w:r>
          </w:p>
        </w:tc>
        <w:tc>
          <w:tcPr>
            <w:tcW w:w="1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142,087,803.28</w:t>
            </w:r>
          </w:p>
        </w:tc>
        <w:tc>
          <w:tcPr>
            <w:tcW w:w="2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1,551,843,270.86</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w w:val="95"/>
                <w:sz w:val="18"/>
              </w:rPr>
              <w:t>-3,506.16</w:t>
            </w:r>
            <w:r>
              <w:rPr>
                <w:rFonts w:ascii="Times New Roman"/>
                <w:sz w:val="18"/>
              </w:rPr>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-5,616,313.43</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-25,261,292.89</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-30,881,112.48</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851,540,907.95</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122,594,740.04</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116,826,510.39</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1,520,962,158.38</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三、本年增减变动金额（减少以“-”号填</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27,041,037.30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16,976,710.47</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50,807,755.50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45,266,718.20</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45,266,718.20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27,041,037.30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27,041,037.30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27,041,037.30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27,041,037.30</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2．权益法下被投资单位其他所有者权益变</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3．与计入所有者权益项目相关的所得税影</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pacing w:val="-1"/>
                <w:sz w:val="18"/>
              </w:rPr>
              <w:t>27,041,037.30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45,266,718.20</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72,307,755.50</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-28,290,007.73</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-21,500,000.00</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1" w:hRule="exact"/>
        </w:trPr>
        <w:tc>
          <w:tcPr>
            <w:tcW w:w="3508"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878,581,945.25</w:t>
            </w:r>
          </w:p>
        </w:tc>
        <w:tc>
          <w:tcPr>
            <w:tcW w:w="1148" w:type="dxa"/>
            <w:vMerge/>
            <w:tcBorders>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129,384,747.77</w:t>
            </w:r>
          </w:p>
        </w:tc>
        <w:tc>
          <w:tcPr>
            <w:tcW w:w="16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133,803,220.86</w:t>
            </w:r>
          </w:p>
        </w:tc>
        <w:tc>
          <w:tcPr>
            <w:tcW w:w="2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1,571,769,913.88</w:t>
            </w:r>
          </w:p>
        </w:tc>
      </w:tr>
    </w:tbl>
    <w:p>
      <w:pPr>
        <w:spacing w:line="240" w:lineRule="auto" w:before="1"/>
        <w:rPr>
          <w:rFonts w:ascii="宋体" w:hAnsi="宋体" w:cs="宋体" w:eastAsia="宋体" w:hint="default"/>
          <w:sz w:val="21"/>
          <w:szCs w:val="21"/>
        </w:rPr>
      </w:pPr>
    </w:p>
    <w:p>
      <w:pPr>
        <w:tabs>
          <w:tab w:pos="6546" w:val="left" w:leader="none"/>
          <w:tab w:pos="10522" w:val="left" w:leader="none"/>
        </w:tabs>
        <w:spacing w:before="44"/>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6840" w:h="11900" w:orient="landscape"/>
          <w:pgMar w:header="372" w:footer="706" w:top="1020" w:bottom="900" w:left="7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20" w:right="5939"/>
        <w:jc w:val="center"/>
      </w:pPr>
      <w:r>
        <w:rPr/>
        <w:t>母公司所有者权益变动表（二）</w:t>
      </w:r>
    </w:p>
    <w:p>
      <w:pPr>
        <w:spacing w:line="240" w:lineRule="auto" w:before="12"/>
        <w:rPr>
          <w:rFonts w:ascii="宋体" w:hAnsi="宋体" w:cs="宋体" w:eastAsia="宋体" w:hint="default"/>
          <w:sz w:val="8"/>
          <w:szCs w:val="8"/>
        </w:rPr>
      </w:pPr>
    </w:p>
    <w:p>
      <w:pPr>
        <w:spacing w:before="44"/>
        <w:ind w:left="0" w:right="267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804" w:type="dxa"/>
        <w:tblLayout w:type="fixed"/>
        <w:tblCellMar>
          <w:top w:w="0" w:type="dxa"/>
          <w:left w:w="0" w:type="dxa"/>
          <w:bottom w:w="0" w:type="dxa"/>
          <w:right w:w="0" w:type="dxa"/>
        </w:tblCellMar>
        <w:tblLook w:val="01E0"/>
      </w:tblPr>
      <w:tblGrid>
        <w:gridCol w:w="3508"/>
        <w:gridCol w:w="1650"/>
        <w:gridCol w:w="1780"/>
        <w:gridCol w:w="1148"/>
        <w:gridCol w:w="1704"/>
        <w:gridCol w:w="1624"/>
        <w:gridCol w:w="2066"/>
      </w:tblGrid>
      <w:tr>
        <w:trPr>
          <w:trHeight w:val="317" w:hRule="exact"/>
        </w:trPr>
        <w:tc>
          <w:tcPr>
            <w:tcW w:w="3508" w:type="dxa"/>
            <w:vMerge w:val="restart"/>
            <w:tcBorders>
              <w:top w:val="single" w:sz="4" w:space="0" w:color="000000"/>
              <w:left w:val="nil" w:sz="6" w:space="0" w:color="auto"/>
              <w:right w:val="single" w:sz="4" w:space="0" w:color="000000"/>
            </w:tcBorders>
          </w:tcPr>
          <w:p>
            <w:pPr/>
          </w:p>
        </w:tc>
        <w:tc>
          <w:tcPr>
            <w:tcW w:w="9972"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244" w:hRule="exact"/>
        </w:trPr>
        <w:tc>
          <w:tcPr>
            <w:tcW w:w="3508" w:type="dxa"/>
            <w:vMerge/>
            <w:tcBorders>
              <w:left w:val="nil" w:sz="6" w:space="0" w:color="auto"/>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31" w:hRule="exact"/>
        </w:trPr>
        <w:tc>
          <w:tcPr>
            <w:tcW w:w="350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850,383,506.31</w:t>
            </w:r>
          </w:p>
        </w:tc>
        <w:tc>
          <w:tcPr>
            <w:tcW w:w="1148" w:type="dxa"/>
            <w:vMerge w:val="restart"/>
            <w:tcBorders>
              <w:top w:val="single" w:sz="4" w:space="0" w:color="000000"/>
              <w:left w:val="single" w:sz="4" w:space="0" w:color="000000"/>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120,628,182.57</w:t>
            </w:r>
          </w:p>
        </w:tc>
        <w:tc>
          <w:tcPr>
            <w:tcW w:w="1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116,318,201.51</w:t>
            </w:r>
          </w:p>
        </w:tc>
        <w:tc>
          <w:tcPr>
            <w:tcW w:w="2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1,517,329,890.39</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w w:val="95"/>
                <w:sz w:val="18"/>
              </w:rPr>
              <w:t>-3,506.16</w:t>
            </w:r>
            <w:r>
              <w:rPr>
                <w:rFonts w:ascii="Times New Roman"/>
                <w:sz w:val="18"/>
              </w:rPr>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-1,825,405.08</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-3,779,478.96</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-5,608,390.20</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850,380,000.15</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118,802,777.49</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112,538,722.55</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1,511,721,500.19</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三、本年增减变动金额（减少以“-”号填</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1,160,907.80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3,791,962.55</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4,287,787.84</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9,240,658.19</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25,279,750.39</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25,279,750.39</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1,160,907.80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1,160,907.80</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2．权益法下被投资单位其他所有者权益变</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3．与计入所有者权益项目相关的所得税影</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pacing w:val="-1"/>
                <w:sz w:val="18"/>
              </w:rPr>
              <w:t>1,160,907.80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1,160,907.80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1,160,907.80</w:t>
            </w: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25,279,750.39</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26,440,658.19</w:t>
            </w:r>
          </w:p>
        </w:tc>
      </w:tr>
      <w:tr>
        <w:trPr>
          <w:trHeight w:val="220"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3,791,962.55</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-20,991,962.55</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3,791,962.55</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-3,791,962.55</w:t>
            </w: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-17,200,000.00</w:t>
            </w:r>
          </w:p>
        </w:tc>
        <w:tc>
          <w:tcPr>
            <w:tcW w:w="2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221"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27" w:hRule="exact"/>
        </w:trPr>
        <w:tc>
          <w:tcPr>
            <w:tcW w:w="350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0"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624" w:type="dxa"/>
            <w:tcBorders>
              <w:top w:val="nil" w:sz="6" w:space="0" w:color="auto"/>
              <w:left w:val="single" w:sz="4" w:space="0" w:color="000000"/>
              <w:bottom w:val="nil" w:sz="6" w:space="0" w:color="auto"/>
              <w:right w:val="single" w:sz="4" w:space="0" w:color="000000"/>
            </w:tcBorders>
          </w:tcPr>
          <w:p>
            <w:pPr/>
          </w:p>
        </w:tc>
        <w:tc>
          <w:tcPr>
            <w:tcW w:w="2066" w:type="dxa"/>
            <w:tcBorders>
              <w:top w:val="nil" w:sz="6" w:space="0" w:color="auto"/>
              <w:left w:val="single" w:sz="4" w:space="0" w:color="000000"/>
              <w:bottom w:val="nil" w:sz="6" w:space="0" w:color="auto"/>
              <w:right w:val="single" w:sz="4" w:space="0" w:color="000000"/>
            </w:tcBorders>
          </w:tcPr>
          <w:p>
            <w:pPr/>
          </w:p>
        </w:tc>
      </w:tr>
      <w:tr>
        <w:trPr>
          <w:trHeight w:val="231" w:hRule="exact"/>
        </w:trPr>
        <w:tc>
          <w:tcPr>
            <w:tcW w:w="3508"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851,540,907.95</w:t>
            </w:r>
          </w:p>
        </w:tc>
        <w:tc>
          <w:tcPr>
            <w:tcW w:w="1148" w:type="dxa"/>
            <w:vMerge/>
            <w:tcBorders>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122,594,740.04</w:t>
            </w:r>
          </w:p>
        </w:tc>
        <w:tc>
          <w:tcPr>
            <w:tcW w:w="16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116,826,510.39</w:t>
            </w:r>
          </w:p>
        </w:tc>
        <w:tc>
          <w:tcPr>
            <w:tcW w:w="2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1,520,962,158.38</w:t>
            </w:r>
          </w:p>
        </w:tc>
      </w:tr>
    </w:tbl>
    <w:p>
      <w:pPr>
        <w:spacing w:line="240" w:lineRule="auto" w:before="1"/>
        <w:rPr>
          <w:rFonts w:ascii="宋体" w:hAnsi="宋体" w:cs="宋体" w:eastAsia="宋体" w:hint="default"/>
          <w:sz w:val="21"/>
          <w:szCs w:val="21"/>
        </w:rPr>
      </w:pPr>
    </w:p>
    <w:p>
      <w:pPr>
        <w:tabs>
          <w:tab w:pos="6546" w:val="left" w:leader="none"/>
          <w:tab w:pos="10522" w:val="left" w:leader="none"/>
        </w:tabs>
        <w:spacing w:before="44"/>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w:t>
        <w:tab/>
        <w:t>总会计师：高俊岐</w:t>
        <w:tab/>
        <w:t>会计主管：赵英涛</w:t>
      </w:r>
    </w:p>
    <w:p>
      <w:pPr>
        <w:spacing w:after="0"/>
        <w:jc w:val="left"/>
        <w:rPr>
          <w:rFonts w:ascii="宋体" w:hAnsi="宋体" w:cs="宋体" w:eastAsia="宋体" w:hint="default"/>
          <w:sz w:val="18"/>
          <w:szCs w:val="18"/>
        </w:rPr>
        <w:sectPr>
          <w:pgSz w:w="16840" w:h="11900" w:orient="landscape"/>
          <w:pgMar w:header="372" w:footer="706" w:top="1020" w:bottom="900" w:left="760" w:right="820"/>
        </w:sectPr>
      </w:pPr>
    </w:p>
    <w:p>
      <w:pPr>
        <w:pStyle w:val="BodyText"/>
        <w:spacing w:line="240" w:lineRule="auto" w:before="12"/>
        <w:ind w:left="499" w:right="0"/>
        <w:jc w:val="center"/>
      </w:pPr>
      <w:r>
        <w:rPr/>
        <w:t>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26"/>
        <w:ind w:left="117" w:right="111"/>
        <w:jc w:val="left"/>
      </w:pPr>
      <w:r>
        <w:rPr/>
        <w:t>一、</w:t>
      </w:r>
      <w:r>
        <w:rPr>
          <w:spacing w:val="1"/>
        </w:rPr>
        <w:t> </w:t>
      </w:r>
      <w:r>
        <w:rPr/>
        <w:t>公司基本情况</w:t>
      </w:r>
    </w:p>
    <w:p>
      <w:pPr>
        <w:spacing w:line="240" w:lineRule="auto" w:before="7"/>
        <w:rPr>
          <w:rFonts w:ascii="宋体" w:hAnsi="宋体" w:cs="宋体" w:eastAsia="宋体" w:hint="default"/>
          <w:sz w:val="16"/>
          <w:szCs w:val="16"/>
        </w:rPr>
      </w:pPr>
    </w:p>
    <w:p>
      <w:pPr>
        <w:pStyle w:val="BodyText"/>
        <w:spacing w:line="237" w:lineRule="auto"/>
        <w:ind w:left="747" w:right="243" w:firstLine="480"/>
        <w:jc w:val="both"/>
      </w:pPr>
      <w:r>
        <w:rPr>
          <w:spacing w:val="-3"/>
        </w:rPr>
        <w:t>石家庄常山纺织股份有限公司（以下简称“公司”或“本公司”）系经河</w:t>
      </w:r>
      <w:r>
        <w:rPr>
          <w:spacing w:val="1"/>
        </w:rPr>
        <w:t> </w:t>
      </w:r>
      <w:r>
        <w:rPr/>
        <w:t>北省人民政府股份制领导小组办公室冀股办[1998]64</w:t>
      </w:r>
      <w:r>
        <w:rPr>
          <w:spacing w:val="23"/>
        </w:rPr>
        <w:t> </w:t>
      </w:r>
      <w:r>
        <w:rPr/>
        <w:t>号文件批准，由石家庄</w:t>
      </w:r>
      <w:r>
        <w:rPr>
          <w:spacing w:val="-116"/>
        </w:rPr>
        <w:t> </w:t>
      </w:r>
      <w:r>
        <w:rPr>
          <w:spacing w:val="-116"/>
        </w:rPr>
      </w:r>
      <w:r>
        <w:rPr>
          <w:spacing w:val="5"/>
        </w:rPr>
        <w:t>常山纺织集团有限责任公司作为主发起人，联合河北省宏远国际经贸集团公</w:t>
      </w:r>
      <w:r>
        <w:rPr>
          <w:spacing w:val="5"/>
        </w:rPr>
        <w:t> </w:t>
      </w:r>
      <w:r>
        <w:rPr>
          <w:spacing w:val="-3"/>
        </w:rPr>
        <w:t>司、河北华鑫集团公司、河北宁纺集团有限责任公司和石家庄市星球服装鞋帽</w:t>
      </w:r>
      <w:r>
        <w:rPr>
          <w:spacing w:val="-96"/>
        </w:rPr>
        <w:t> </w:t>
      </w:r>
      <w:r>
        <w:rPr>
          <w:spacing w:val="-96"/>
        </w:rPr>
      </w:r>
      <w:r>
        <w:rPr/>
        <w:t>联合（集团）公司共同发起设立的股份有限公司。公司于</w:t>
      </w:r>
      <w:r>
        <w:rPr>
          <w:spacing w:val="-53"/>
        </w:rPr>
        <w:t> </w:t>
      </w:r>
      <w:r>
        <w:rPr/>
        <w:t>1998</w:t>
      </w:r>
      <w:r>
        <w:rPr>
          <w:spacing w:val="-53"/>
        </w:rPr>
        <w:t> </w:t>
      </w:r>
      <w:r>
        <w:rPr/>
        <w:t>年</w:t>
      </w:r>
      <w:r>
        <w:rPr>
          <w:spacing w:val="-53"/>
        </w:rPr>
        <w:t> </w:t>
      </w:r>
      <w:r>
        <w:rPr/>
        <w:t>12</w:t>
      </w:r>
      <w:r>
        <w:rPr>
          <w:spacing w:val="-53"/>
        </w:rPr>
        <w:t> </w:t>
      </w:r>
      <w:r>
        <w:rPr/>
        <w:t>月</w:t>
      </w:r>
      <w:r>
        <w:rPr>
          <w:spacing w:val="-53"/>
        </w:rPr>
        <w:t> </w:t>
      </w:r>
      <w:r>
        <w:rPr/>
        <w:t>29</w:t>
      </w:r>
      <w:r>
        <w:rPr>
          <w:spacing w:val="-53"/>
        </w:rPr>
        <w:t> </w:t>
      </w:r>
      <w:r>
        <w:rPr/>
        <w:t>日</w:t>
      </w:r>
      <w:r>
        <w:rPr/>
        <w:t> 在河北省工商行政管理局注册登记正式成立，注册资本</w:t>
      </w:r>
      <w:r>
        <w:rPr>
          <w:spacing w:val="-72"/>
        </w:rPr>
        <w:t> </w:t>
      </w:r>
      <w:r>
        <w:rPr/>
        <w:t>3</w:t>
      </w:r>
      <w:r>
        <w:rPr>
          <w:spacing w:val="-72"/>
        </w:rPr>
        <w:t> </w:t>
      </w:r>
      <w:r>
        <w:rPr>
          <w:spacing w:val="-6"/>
        </w:rPr>
        <w:t>亿元。公司住所：石</w:t>
      </w:r>
      <w:r>
        <w:rPr/>
        <w:t> 家庄市和平东路</w:t>
      </w:r>
      <w:r>
        <w:rPr>
          <w:spacing w:val="-60"/>
        </w:rPr>
        <w:t> </w:t>
      </w:r>
      <w:r>
        <w:rPr/>
        <w:t>183</w:t>
      </w:r>
      <w:r>
        <w:rPr>
          <w:spacing w:val="-60"/>
        </w:rPr>
        <w:t> </w:t>
      </w:r>
      <w:r>
        <w:rPr/>
        <w:t>号。法定代表人：汤彰明。</w:t>
      </w:r>
    </w:p>
    <w:p>
      <w:pPr>
        <w:pStyle w:val="BodyText"/>
        <w:spacing w:line="237" w:lineRule="auto" w:before="216"/>
        <w:ind w:left="747" w:right="127" w:firstLine="480"/>
        <w:jc w:val="both"/>
      </w:pPr>
      <w:r>
        <w:rPr/>
        <w:t>经中国证监会证监发行字[2000]91</w:t>
      </w:r>
      <w:r>
        <w:rPr>
          <w:spacing w:val="-64"/>
        </w:rPr>
        <w:t> </w:t>
      </w:r>
      <w:r>
        <w:rPr/>
        <w:t>号文件批准，公司于</w:t>
      </w:r>
      <w:r>
        <w:rPr>
          <w:spacing w:val="-64"/>
        </w:rPr>
        <w:t> </w:t>
      </w:r>
      <w:r>
        <w:rPr>
          <w:spacing w:val="33"/>
        </w:rPr>
        <w:t>2000年7月6日</w:t>
      </w:r>
      <w:r>
        <w:rPr>
          <w:spacing w:val="-60"/>
        </w:rPr>
        <w:t> </w:t>
      </w:r>
      <w:r>
        <w:rPr>
          <w:spacing w:val="-3"/>
        </w:rPr>
        <w:t>通过深圳证券交易所交易系统，采用上网定价的发行方式向社会公开发行人民</w:t>
      </w:r>
      <w:r>
        <w:rPr>
          <w:spacing w:val="-94"/>
        </w:rPr>
        <w:t> </w:t>
      </w:r>
      <w:r>
        <w:rPr>
          <w:spacing w:val="-94"/>
        </w:rPr>
      </w:r>
      <w:r>
        <w:rPr>
          <w:spacing w:val="-4"/>
        </w:rPr>
        <w:t>币普通股（A</w:t>
      </w:r>
      <w:r>
        <w:rPr>
          <w:spacing w:val="-62"/>
        </w:rPr>
        <w:t> </w:t>
      </w:r>
      <w:r>
        <w:rPr>
          <w:spacing w:val="-7"/>
        </w:rPr>
        <w:t>股）1</w:t>
      </w:r>
      <w:r>
        <w:rPr>
          <w:spacing w:val="-62"/>
        </w:rPr>
        <w:t> </w:t>
      </w:r>
      <w:r>
        <w:rPr>
          <w:spacing w:val="-3"/>
        </w:rPr>
        <w:t>亿股，发行价为每股</w:t>
      </w:r>
      <w:r>
        <w:rPr>
          <w:spacing w:val="-62"/>
        </w:rPr>
        <w:t> </w:t>
      </w:r>
      <w:r>
        <w:rPr/>
        <w:t>6.18</w:t>
      </w:r>
      <w:r>
        <w:rPr>
          <w:spacing w:val="-62"/>
        </w:rPr>
        <w:t> </w:t>
      </w:r>
      <w:r>
        <w:rPr/>
        <w:t>元。经深圳证券交易所“深证上</w:t>
      </w:r>
      <w:r>
        <w:rPr/>
        <w:t> 2000［106］号”文批准，本公司的</w:t>
      </w:r>
      <w:r>
        <w:rPr>
          <w:spacing w:val="-57"/>
        </w:rPr>
        <w:t> </w:t>
      </w:r>
      <w:r>
        <w:rPr/>
        <w:t>1</w:t>
      </w:r>
      <w:r>
        <w:rPr>
          <w:spacing w:val="-57"/>
        </w:rPr>
        <w:t> </w:t>
      </w:r>
      <w:r>
        <w:rPr/>
        <w:t>亿股</w:t>
      </w:r>
      <w:r>
        <w:rPr>
          <w:spacing w:val="-57"/>
        </w:rPr>
        <w:t> </w:t>
      </w:r>
      <w:r>
        <w:rPr/>
        <w:t>A</w:t>
      </w:r>
      <w:r>
        <w:rPr>
          <w:spacing w:val="-58"/>
        </w:rPr>
        <w:t> </w:t>
      </w:r>
      <w:r>
        <w:rPr/>
        <w:t>股股票已于</w:t>
      </w:r>
      <w:r>
        <w:rPr>
          <w:spacing w:val="-57"/>
        </w:rPr>
        <w:t> </w:t>
      </w:r>
      <w:r>
        <w:rPr/>
        <w:t>2000</w:t>
      </w:r>
      <w:r>
        <w:rPr>
          <w:spacing w:val="-57"/>
        </w:rPr>
        <w:t> </w:t>
      </w:r>
      <w:r>
        <w:rPr/>
        <w:t>年</w:t>
      </w:r>
      <w:r>
        <w:rPr>
          <w:spacing w:val="-58"/>
        </w:rPr>
        <w:t> </w:t>
      </w:r>
      <w:r>
        <w:rPr/>
        <w:t>7</w:t>
      </w:r>
      <w:r>
        <w:rPr>
          <w:spacing w:val="-57"/>
        </w:rPr>
        <w:t> </w:t>
      </w:r>
      <w:r>
        <w:rPr/>
        <w:t>月</w:t>
      </w:r>
      <w:r>
        <w:rPr>
          <w:spacing w:val="-57"/>
        </w:rPr>
        <w:t> </w:t>
      </w:r>
      <w:r>
        <w:rPr/>
        <w:t>24</w:t>
      </w:r>
      <w:r>
        <w:rPr>
          <w:spacing w:val="-57"/>
        </w:rPr>
        <w:t> </w:t>
      </w:r>
      <w:r>
        <w:rPr/>
        <w:t>日在</w:t>
      </w:r>
      <w:r>
        <w:rPr/>
        <w:t> </w:t>
      </w:r>
      <w:r>
        <w:rPr>
          <w:spacing w:val="-6"/>
        </w:rPr>
        <w:t>深圳证券交易所上市挂牌交易。股票简称“常山股份”，股票代码“000158”。</w:t>
      </w:r>
    </w:p>
    <w:p>
      <w:pPr>
        <w:spacing w:line="240" w:lineRule="auto" w:before="8"/>
        <w:rPr>
          <w:rFonts w:ascii="宋体" w:hAnsi="宋体" w:cs="宋体" w:eastAsia="宋体" w:hint="default"/>
          <w:sz w:val="18"/>
          <w:szCs w:val="18"/>
        </w:rPr>
      </w:pPr>
    </w:p>
    <w:p>
      <w:pPr>
        <w:pStyle w:val="BodyText"/>
        <w:spacing w:line="312" w:lineRule="exact"/>
        <w:ind w:left="747" w:right="233" w:firstLine="480"/>
        <w:jc w:val="both"/>
      </w:pPr>
      <w:r>
        <w:rPr>
          <w:spacing w:val="13"/>
        </w:rPr>
        <w:t>根据公司股东大会决议通过的配股方案，并经中国证监会证监发行字</w:t>
      </w:r>
      <w:r>
        <w:rPr>
          <w:spacing w:val="14"/>
        </w:rPr>
        <w:t> </w:t>
      </w:r>
      <w:r>
        <w:rPr/>
        <w:t>[2003]91 </w:t>
      </w:r>
      <w:r>
        <w:rPr>
          <w:spacing w:val="5"/>
        </w:rPr>
        <w:t>号文核准，本公司于 </w:t>
      </w:r>
      <w:r>
        <w:rPr/>
        <w:t>2003 年 8</w:t>
      </w:r>
      <w:r>
        <w:rPr>
          <w:spacing w:val="27"/>
        </w:rPr>
        <w:t> </w:t>
      </w:r>
      <w:r>
        <w:rPr>
          <w:spacing w:val="6"/>
        </w:rPr>
        <w:t>月向社会公众股股东配售普通股</w:t>
      </w:r>
      <w:r>
        <w:rPr/>
      </w:r>
    </w:p>
    <w:p>
      <w:pPr>
        <w:pStyle w:val="BodyText"/>
        <w:spacing w:line="281" w:lineRule="exact"/>
        <w:ind w:left="747" w:right="0"/>
        <w:jc w:val="both"/>
      </w:pPr>
      <w:r>
        <w:rPr/>
        <w:t>30,000,000 </w:t>
      </w:r>
      <w:r>
        <w:rPr>
          <w:spacing w:val="40"/>
        </w:rPr>
        <w:t>股，每股发行价格为 </w:t>
      </w:r>
      <w:r>
        <w:rPr/>
        <w:t>5.07 </w:t>
      </w:r>
      <w:r>
        <w:rPr>
          <w:spacing w:val="36"/>
        </w:rPr>
        <w:t>元人民币,</w:t>
      </w:r>
      <w:r>
        <w:rPr>
          <w:spacing w:val="144"/>
        </w:rPr>
        <w:t> </w:t>
      </w:r>
      <w:r>
        <w:rPr>
          <w:spacing w:val="38"/>
        </w:rPr>
        <w:t>募集资金净额为</w:t>
      </w:r>
      <w:r>
        <w:rPr>
          <w:spacing w:val="-75"/>
        </w:rPr>
        <w:t> </w:t>
      </w:r>
      <w:r>
        <w:rPr/>
      </w:r>
    </w:p>
    <w:p>
      <w:pPr>
        <w:pStyle w:val="BodyText"/>
        <w:spacing w:line="237" w:lineRule="auto" w:before="1"/>
        <w:ind w:left="747" w:right="247"/>
        <w:jc w:val="both"/>
      </w:pPr>
      <w:r>
        <w:rPr/>
        <w:t>140,968,464.08</w:t>
      </w:r>
      <w:r>
        <w:rPr>
          <w:spacing w:val="-66"/>
        </w:rPr>
        <w:t> </w:t>
      </w:r>
      <w:r>
        <w:rPr/>
        <w:t>元。此次配售社会公众股后，公司股本总额为</w:t>
      </w:r>
      <w:r>
        <w:rPr>
          <w:spacing w:val="-66"/>
        </w:rPr>
        <w:t> </w:t>
      </w:r>
      <w:r>
        <w:rPr/>
        <w:t>43,000</w:t>
      </w:r>
      <w:r>
        <w:rPr>
          <w:spacing w:val="-66"/>
        </w:rPr>
        <w:t> </w:t>
      </w:r>
      <w:r>
        <w:rPr/>
        <w:t>万元人</w:t>
      </w:r>
      <w:r>
        <w:rPr/>
        <w:t> 民币，已经河北华安会计师事务所有限公司冀华会验字[2003] 3004</w:t>
      </w:r>
      <w:r>
        <w:rPr>
          <w:spacing w:val="-76"/>
        </w:rPr>
        <w:t> </w:t>
      </w:r>
      <w:r>
        <w:rPr/>
        <w:t>号验资报</w:t>
      </w:r>
      <w:r>
        <w:rPr/>
        <w:t> 告验证。</w:t>
      </w:r>
    </w:p>
    <w:p>
      <w:pPr>
        <w:spacing w:line="240" w:lineRule="auto" w:before="8"/>
        <w:rPr>
          <w:rFonts w:ascii="宋体" w:hAnsi="宋体" w:cs="宋体" w:eastAsia="宋体" w:hint="default"/>
          <w:sz w:val="16"/>
          <w:szCs w:val="16"/>
        </w:rPr>
      </w:pPr>
    </w:p>
    <w:p>
      <w:pPr>
        <w:pStyle w:val="BodyText"/>
        <w:spacing w:line="237" w:lineRule="auto"/>
        <w:ind w:left="747" w:right="245" w:firstLine="480"/>
        <w:jc w:val="both"/>
      </w:pPr>
      <w:r>
        <w:rPr/>
        <w:t>2005</w:t>
      </w:r>
      <w:r>
        <w:rPr>
          <w:spacing w:val="-40"/>
        </w:rPr>
        <w:t> </w:t>
      </w:r>
      <w:r>
        <w:rPr/>
        <w:t>年</w:t>
      </w:r>
      <w:r>
        <w:rPr>
          <w:spacing w:val="-40"/>
        </w:rPr>
        <w:t> </w:t>
      </w:r>
      <w:r>
        <w:rPr/>
        <w:t>12</w:t>
      </w:r>
      <w:r>
        <w:rPr>
          <w:spacing w:val="-39"/>
        </w:rPr>
        <w:t> </w:t>
      </w:r>
      <w:r>
        <w:rPr/>
        <w:t>月</w:t>
      </w:r>
      <w:r>
        <w:rPr>
          <w:spacing w:val="-40"/>
        </w:rPr>
        <w:t> </w:t>
      </w:r>
      <w:r>
        <w:rPr/>
        <w:t>28</w:t>
      </w:r>
      <w:r>
        <w:rPr>
          <w:spacing w:val="-40"/>
        </w:rPr>
        <w:t> </w:t>
      </w:r>
      <w:r>
        <w:rPr/>
        <w:t>日召开的股权分置改革相关股东会议表决通过了公司对</w:t>
      </w:r>
      <w:r>
        <w:rPr/>
        <w:t> </w:t>
      </w:r>
      <w:r>
        <w:rPr>
          <w:spacing w:val="9"/>
        </w:rPr>
        <w:t>价方案即以股权登记日（2006年1月</w:t>
      </w:r>
      <w:r>
        <w:rPr>
          <w:spacing w:val="-60"/>
        </w:rPr>
        <w:t> </w:t>
      </w:r>
      <w:r>
        <w:rPr/>
        <w:t>12</w:t>
      </w:r>
      <w:r>
        <w:rPr>
          <w:spacing w:val="-60"/>
        </w:rPr>
        <w:t> </w:t>
      </w:r>
      <w:r>
        <w:rPr/>
        <w:t>日）登记在册的全体流通股股东每持</w:t>
      </w:r>
      <w:r>
        <w:rPr/>
        <w:t> 有</w:t>
      </w:r>
      <w:r>
        <w:rPr>
          <w:spacing w:val="-63"/>
        </w:rPr>
        <w:t> </w:t>
      </w:r>
      <w:r>
        <w:rPr/>
        <w:t>10</w:t>
      </w:r>
      <w:r>
        <w:rPr>
          <w:spacing w:val="-63"/>
        </w:rPr>
        <w:t> </w:t>
      </w:r>
      <w:r>
        <w:rPr/>
        <w:t>股流通股获得非流通股股东支付</w:t>
      </w:r>
      <w:r>
        <w:rPr>
          <w:spacing w:val="-63"/>
        </w:rPr>
        <w:t> </w:t>
      </w:r>
      <w:r>
        <w:rPr/>
        <w:t>3.5</w:t>
      </w:r>
      <w:r>
        <w:rPr>
          <w:spacing w:val="-63"/>
        </w:rPr>
        <w:t> </w:t>
      </w:r>
      <w:r>
        <w:rPr/>
        <w:t>股对价股股份，该方案于</w:t>
      </w:r>
      <w:r>
        <w:rPr>
          <w:spacing w:val="-63"/>
        </w:rPr>
        <w:t> </w:t>
      </w:r>
      <w:r>
        <w:rPr/>
        <w:t>2006</w:t>
      </w:r>
      <w:r>
        <w:rPr>
          <w:spacing w:val="-63"/>
        </w:rPr>
        <w:t> </w:t>
      </w:r>
      <w:r>
        <w:rPr/>
        <w:t>年</w:t>
      </w:r>
      <w:r>
        <w:rPr>
          <w:spacing w:val="-63"/>
        </w:rPr>
        <w:t> </w:t>
      </w:r>
      <w:r>
        <w:rPr/>
        <w:t>1</w:t>
      </w:r>
      <w:r>
        <w:rPr/>
        <w:t> 月</w:t>
      </w:r>
      <w:r>
        <w:rPr>
          <w:spacing w:val="-60"/>
        </w:rPr>
        <w:t> </w:t>
      </w:r>
      <w:r>
        <w:rPr/>
        <w:t>13</w:t>
      </w:r>
      <w:r>
        <w:rPr>
          <w:spacing w:val="-60"/>
        </w:rPr>
        <w:t> </w:t>
      </w:r>
      <w:r>
        <w:rPr/>
        <w:t>日正式实施完毕。</w:t>
      </w:r>
    </w:p>
    <w:p>
      <w:pPr>
        <w:pStyle w:val="BodyText"/>
        <w:spacing w:line="237" w:lineRule="auto" w:before="216"/>
        <w:ind w:left="747" w:right="247" w:firstLine="523"/>
        <w:jc w:val="both"/>
      </w:pPr>
      <w:r>
        <w:rPr/>
        <w:t>截至</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59"/>
        </w:rPr>
        <w:t> </w:t>
      </w:r>
      <w:r>
        <w:rPr/>
        <w:t>日，除控股股东石家庄常山纺织集团有限责任公司</w:t>
      </w:r>
      <w:r>
        <w:rPr/>
        <w:t> 持有的公司 252,107,700</w:t>
      </w:r>
      <w:r>
        <w:rPr>
          <w:spacing w:val="30"/>
        </w:rPr>
        <w:t> </w:t>
      </w:r>
      <w:r>
        <w:rPr/>
        <w:t>股非流通股本继续锁定外，其他四家非流通股东河</w:t>
      </w:r>
      <w:r>
        <w:rPr>
          <w:spacing w:val="1"/>
        </w:rPr>
        <w:t> </w:t>
      </w:r>
      <w:r>
        <w:rPr>
          <w:spacing w:val="-3"/>
        </w:rPr>
        <w:t>北宁纺集团有限责任公司、石家庄常山纺织贸易有限责任公司、河北省宏远国</w:t>
      </w:r>
      <w:r>
        <w:rPr>
          <w:spacing w:val="-96"/>
        </w:rPr>
        <w:t> </w:t>
      </w:r>
      <w:r>
        <w:rPr>
          <w:spacing w:val="-96"/>
        </w:rPr>
      </w:r>
      <w:r>
        <w:rPr/>
        <w:t>际经贸集团公司和石家庄市星球服装鞋帽联合（集团）变为流通股股东。</w:t>
      </w:r>
    </w:p>
    <w:p>
      <w:pPr>
        <w:spacing w:line="240" w:lineRule="auto" w:before="8"/>
        <w:rPr>
          <w:rFonts w:ascii="宋体" w:hAnsi="宋体" w:cs="宋体" w:eastAsia="宋体" w:hint="default"/>
          <w:sz w:val="16"/>
          <w:szCs w:val="16"/>
        </w:rPr>
      </w:pPr>
    </w:p>
    <w:p>
      <w:pPr>
        <w:pStyle w:val="BodyText"/>
        <w:spacing w:line="237" w:lineRule="auto"/>
        <w:ind w:left="716" w:right="201" w:firstLine="480"/>
        <w:jc w:val="both"/>
      </w:pPr>
      <w:r>
        <w:rPr>
          <w:spacing w:val="-2"/>
        </w:rPr>
        <w:t>公司原非流通股东承诺：所持有的股份自改革方案实施之日起，在十二个</w:t>
      </w:r>
      <w:r>
        <w:rPr/>
        <w:t> 月内不上市交易或者转让；公司控股股东石家庄常山纺织集团有限公司承诺： </w:t>
      </w:r>
      <w:r>
        <w:rPr>
          <w:spacing w:val="-2"/>
        </w:rPr>
        <w:t>在上述承诺期满后二十四个月内将不通过市场挂牌交易方式减持上述股票，如</w:t>
      </w:r>
      <w:r>
        <w:rPr>
          <w:spacing w:val="-97"/>
        </w:rPr>
        <w:t> </w:t>
      </w:r>
      <w:r>
        <w:rPr>
          <w:spacing w:val="-97"/>
        </w:rPr>
      </w:r>
      <w:r>
        <w:rPr/>
        <w:t>确需减持，也将通过大宗交易、战略配售等方式进行。</w:t>
      </w:r>
    </w:p>
    <w:p>
      <w:pPr>
        <w:pStyle w:val="BodyText"/>
        <w:spacing w:line="237" w:lineRule="auto" w:before="216"/>
        <w:ind w:left="747" w:right="111" w:firstLine="480"/>
        <w:jc w:val="left"/>
      </w:pPr>
      <w:r>
        <w:rPr>
          <w:spacing w:val="-6"/>
        </w:rPr>
        <w:t>公司经营范围：天然纤维和人造纤维的纺织产品、针织品、服装印染加工；</w:t>
      </w:r>
      <w:r>
        <w:rPr/>
        <w:t> </w:t>
      </w:r>
      <w:r>
        <w:rPr>
          <w:spacing w:val="-3"/>
        </w:rPr>
        <w:t>家用服饰，纺织品，产业用纺织品的设计、开发、制造、销售；本企业和本企</w:t>
      </w:r>
      <w:r>
        <w:rPr>
          <w:spacing w:val="-100"/>
        </w:rPr>
        <w:t> </w:t>
      </w:r>
      <w:r>
        <w:rPr>
          <w:spacing w:val="-100"/>
        </w:rPr>
      </w:r>
      <w:r>
        <w:rPr>
          <w:spacing w:val="-3"/>
        </w:rPr>
        <w:t>业成员企业自产产品及相关技术的出口业务（国家限定公司经营或禁止出口的</w:t>
      </w:r>
      <w:r>
        <w:rPr>
          <w:spacing w:val="-94"/>
        </w:rPr>
        <w:t> </w:t>
      </w:r>
      <w:r>
        <w:rPr>
          <w:spacing w:val="-94"/>
        </w:rPr>
      </w:r>
      <w:r>
        <w:rPr>
          <w:spacing w:val="-3"/>
        </w:rPr>
        <w:t>商品除外）；经营本企业和本企业成员企业生产、科研所需的原辅材料、机械</w:t>
      </w:r>
      <w:r>
        <w:rPr>
          <w:spacing w:val="-103"/>
        </w:rPr>
        <w:t> </w:t>
      </w:r>
      <w:r>
        <w:rPr>
          <w:spacing w:val="-103"/>
        </w:rPr>
      </w:r>
      <w:r>
        <w:rPr/>
        <w:t>设备、仪器仪表 、零配件及相关技术的进口业务（国家限定公司经营或禁止</w:t>
      </w:r>
      <w:r>
        <w:rPr>
          <w:spacing w:val="-86"/>
        </w:rPr>
        <w:t> </w:t>
      </w:r>
      <w:r>
        <w:rPr>
          <w:spacing w:val="-86"/>
        </w:rPr>
      </w:r>
      <w:r>
        <w:rPr>
          <w:spacing w:val="-3"/>
        </w:rPr>
        <w:t>进口的商品除外）；经营本企业的进料加工和“三来一补”业务；本企业生产</w:t>
      </w:r>
      <w:r>
        <w:rPr>
          <w:spacing w:val="-104"/>
        </w:rPr>
        <w:t> </w:t>
      </w:r>
      <w:r>
        <w:rPr>
          <w:spacing w:val="-104"/>
        </w:rPr>
      </w:r>
      <w:r>
        <w:rPr/>
        <w:t>所需棉花收购加工；棉花的批发、零售；房屋租赁。</w:t>
      </w:r>
    </w:p>
    <w:p>
      <w:pPr>
        <w:spacing w:after="0" w:line="237" w:lineRule="auto"/>
        <w:jc w:val="left"/>
        <w:sectPr>
          <w:headerReference w:type="default" r:id="rId41"/>
          <w:footerReference w:type="default" r:id="rId42"/>
          <w:pgSz w:w="11900" w:h="16840"/>
          <w:pgMar w:header="0" w:footer="0" w:top="1440" w:bottom="280" w:left="1140" w:right="1680"/>
        </w:sectPr>
      </w:pPr>
    </w:p>
    <w:p>
      <w:pPr>
        <w:pStyle w:val="BodyText"/>
        <w:spacing w:line="275" w:lineRule="exact"/>
        <w:ind w:left="317" w:right="111"/>
        <w:jc w:val="left"/>
      </w:pPr>
      <w:r>
        <w:rPr/>
        <w:t>二、</w:t>
      </w:r>
      <w:r>
        <w:rPr>
          <w:spacing w:val="1"/>
        </w:rPr>
        <w:t> </w:t>
      </w:r>
      <w:r>
        <w:rPr/>
        <w:t>财务报表的编制基础</w:t>
      </w:r>
    </w:p>
    <w:p>
      <w:pPr>
        <w:spacing w:line="240" w:lineRule="auto" w:before="8"/>
        <w:rPr>
          <w:rFonts w:ascii="宋体" w:hAnsi="宋体" w:cs="宋体" w:eastAsia="宋体" w:hint="default"/>
          <w:sz w:val="18"/>
          <w:szCs w:val="18"/>
        </w:rPr>
      </w:pPr>
    </w:p>
    <w:p>
      <w:pPr>
        <w:pStyle w:val="BodyText"/>
        <w:spacing w:line="312" w:lineRule="exact"/>
        <w:ind w:left="947" w:right="245" w:firstLine="480"/>
        <w:jc w:val="both"/>
      </w:pPr>
      <w:r>
        <w:rPr/>
        <w:t>本财务报表按照财政部 2006</w:t>
      </w:r>
      <w:r>
        <w:rPr>
          <w:spacing w:val="-78"/>
        </w:rPr>
        <w:t> </w:t>
      </w:r>
      <w:r>
        <w:rPr/>
        <w:t>年颁布的企业会计准则、应用指南和其他相</w:t>
      </w:r>
      <w:r>
        <w:rPr/>
        <w:t> 关规定编制。</w:t>
      </w:r>
    </w:p>
    <w:p>
      <w:pPr>
        <w:pStyle w:val="BodyText"/>
        <w:spacing w:line="237" w:lineRule="auto" w:before="187"/>
        <w:ind w:left="947" w:right="247" w:firstLine="480"/>
        <w:jc w:val="both"/>
      </w:pPr>
      <w:r>
        <w:rPr/>
        <w:t>根据财政部《关于印发〈企业会计准则第</w:t>
      </w:r>
      <w:r>
        <w:rPr>
          <w:spacing w:val="-50"/>
        </w:rPr>
        <w:t> </w:t>
      </w:r>
      <w:r>
        <w:rPr/>
        <w:t>1</w:t>
      </w:r>
      <w:r>
        <w:rPr>
          <w:spacing w:val="-50"/>
        </w:rPr>
        <w:t> </w:t>
      </w:r>
      <w:r>
        <w:rPr/>
        <w:t>号——存货〉等</w:t>
      </w:r>
      <w:r>
        <w:rPr>
          <w:spacing w:val="-50"/>
        </w:rPr>
        <w:t> </w:t>
      </w:r>
      <w:r>
        <w:rPr/>
        <w:t>38</w:t>
      </w:r>
      <w:r>
        <w:rPr>
          <w:spacing w:val="-50"/>
        </w:rPr>
        <w:t> </w:t>
      </w:r>
      <w:r>
        <w:rPr/>
        <w:t>项具体具</w:t>
      </w:r>
      <w:r>
        <w:rPr/>
        <w:t> </w:t>
      </w:r>
      <w:r>
        <w:rPr>
          <w:spacing w:val="-8"/>
        </w:rPr>
        <w:t>体准则的通知》（财会[2006]3</w:t>
      </w:r>
      <w:r>
        <w:rPr>
          <w:spacing w:val="-54"/>
        </w:rPr>
        <w:t> </w:t>
      </w:r>
      <w:r>
        <w:rPr>
          <w:spacing w:val="-2"/>
        </w:rPr>
        <w:t>号）等规定，本公司自</w:t>
      </w:r>
      <w:r>
        <w:rPr>
          <w:spacing w:val="-54"/>
        </w:rPr>
        <w:t> </w:t>
      </w:r>
      <w:r>
        <w:rPr>
          <w:spacing w:val="30"/>
        </w:rPr>
        <w:t>2007年1月1</w:t>
      </w:r>
      <w:r>
        <w:rPr>
          <w:spacing w:val="-54"/>
        </w:rPr>
        <w:t> </w:t>
      </w:r>
      <w:r>
        <w:rPr/>
        <w:t>日起执行</w:t>
      </w:r>
      <w:r>
        <w:rPr/>
        <w:t> 财政部</w:t>
      </w:r>
      <w:r>
        <w:rPr>
          <w:spacing w:val="-60"/>
        </w:rPr>
        <w:t> </w:t>
      </w:r>
      <w:r>
        <w:rPr/>
        <w:t>2006</w:t>
      </w:r>
      <w:r>
        <w:rPr>
          <w:spacing w:val="-60"/>
        </w:rPr>
        <w:t> </w:t>
      </w:r>
      <w:r>
        <w:rPr>
          <w:spacing w:val="-3"/>
        </w:rPr>
        <w:t>年发布的企业会计准则。本财务报表按照《企业会计准则第</w:t>
      </w:r>
      <w:r>
        <w:rPr>
          <w:spacing w:val="-60"/>
        </w:rPr>
        <w:t> </w:t>
      </w:r>
      <w:r>
        <w:rPr/>
        <w:t>38</w:t>
      </w:r>
      <w:r>
        <w:rPr>
          <w:spacing w:val="-60"/>
        </w:rPr>
        <w:t> </w:t>
      </w:r>
      <w:r>
        <w:rPr/>
        <w:t>号</w:t>
      </w:r>
    </w:p>
    <w:p>
      <w:pPr>
        <w:pStyle w:val="BodyText"/>
        <w:spacing w:line="312" w:lineRule="exact" w:before="27"/>
        <w:ind w:left="947" w:right="111"/>
        <w:jc w:val="left"/>
      </w:pPr>
      <w:r>
        <w:rPr>
          <w:spacing w:val="-3"/>
        </w:rPr>
        <w:t>——首次执行企业会计准则》、中国证监会《公开发行证券的公司信息披露规</w:t>
      </w:r>
      <w:r>
        <w:rPr>
          <w:spacing w:val="-105"/>
        </w:rPr>
        <w:t> </w:t>
      </w:r>
      <w:r>
        <w:rPr>
          <w:spacing w:val="-105"/>
        </w:rPr>
      </w:r>
      <w:r>
        <w:rPr>
          <w:spacing w:val="3"/>
        </w:rPr>
        <w:t>范问答第 </w:t>
      </w:r>
      <w:r>
        <w:rPr/>
        <w:t>7</w:t>
      </w:r>
      <w:r>
        <w:rPr>
          <w:spacing w:val="22"/>
        </w:rPr>
        <w:t> </w:t>
      </w:r>
      <w:r>
        <w:rPr>
          <w:spacing w:val="4"/>
        </w:rPr>
        <w:t>号——新旧会计准则过渡期间比较财务会计信息的编制和披露》</w:t>
      </w:r>
      <w:r>
        <w:rPr/>
      </w:r>
    </w:p>
    <w:p>
      <w:pPr>
        <w:pStyle w:val="BodyText"/>
        <w:spacing w:line="281" w:lineRule="exact"/>
        <w:ind w:left="0" w:right="247"/>
        <w:jc w:val="right"/>
      </w:pPr>
      <w:r>
        <w:rPr/>
        <w:t>（证监会计字[2007]10 号）和《企业会计准则解释第 1</w:t>
      </w:r>
      <w:r>
        <w:rPr>
          <w:spacing w:val="-78"/>
        </w:rPr>
        <w:t> </w:t>
      </w:r>
      <w:r>
        <w:rPr/>
        <w:t>号》等规定，对要求</w:t>
      </w:r>
    </w:p>
    <w:p>
      <w:pPr>
        <w:pStyle w:val="BodyText"/>
        <w:spacing w:line="312" w:lineRule="exact" w:before="29"/>
        <w:ind w:left="947" w:right="111"/>
        <w:jc w:val="left"/>
      </w:pPr>
      <w:r>
        <w:rPr>
          <w:spacing w:val="-3"/>
        </w:rPr>
        <w:t>追溯调整的项目在相关会计年度进行了追溯调整，并对财务报表进行了重新表</w:t>
      </w:r>
      <w:r>
        <w:rPr>
          <w:spacing w:val="-94"/>
        </w:rPr>
        <w:t> </w:t>
      </w:r>
      <w:r>
        <w:rPr>
          <w:spacing w:val="-94"/>
        </w:rPr>
      </w:r>
      <w:r>
        <w:rPr/>
        <w:t>述。具体影响见〔附注十四、2〕</w:t>
      </w:r>
    </w:p>
    <w:p>
      <w:pPr>
        <w:pStyle w:val="BodyText"/>
        <w:spacing w:line="403" w:lineRule="auto" w:before="184"/>
        <w:ind w:left="317" w:right="3513" w:firstLine="1110"/>
        <w:jc w:val="left"/>
      </w:pPr>
      <w:r>
        <w:rPr/>
        <w:t>本公司以持续经营为基础编制财务报表。 三、</w:t>
      </w:r>
      <w:r>
        <w:rPr>
          <w:spacing w:val="1"/>
        </w:rPr>
        <w:t> </w:t>
      </w:r>
      <w:r>
        <w:rPr/>
        <w:t>遵循企业会计准则的声明</w:t>
      </w:r>
    </w:p>
    <w:p>
      <w:pPr>
        <w:pStyle w:val="BodyText"/>
        <w:spacing w:line="310" w:lineRule="exact" w:before="22"/>
        <w:ind w:left="947" w:right="247" w:firstLine="480"/>
        <w:jc w:val="both"/>
      </w:pPr>
      <w:r>
        <w:rPr>
          <w:spacing w:val="-3"/>
        </w:rPr>
        <w:t>本财务报表符合企业会计准则的要求，真实、完整地反映了企业的财务状</w:t>
      </w:r>
      <w:r>
        <w:rPr/>
        <w:t> 况、经营成果和现金流量等有关信息。</w:t>
      </w:r>
    </w:p>
    <w:p>
      <w:pPr>
        <w:pStyle w:val="BodyText"/>
        <w:tabs>
          <w:tab w:pos="917" w:val="left" w:leader="none"/>
        </w:tabs>
        <w:spacing w:line="357" w:lineRule="auto" w:before="184"/>
        <w:ind w:left="317" w:right="5225"/>
        <w:jc w:val="left"/>
      </w:pPr>
      <w:r>
        <w:rPr/>
        <w:t>四、</w:t>
      </w:r>
      <w:r>
        <w:rPr>
          <w:spacing w:val="1"/>
        </w:rPr>
        <w:t> </w:t>
      </w:r>
      <w:r>
        <w:rPr/>
        <w:t>公司主要会计政策、会计估计</w:t>
      </w:r>
      <w:r>
        <w:rPr/>
        <w:t> 1、</w:t>
        <w:tab/>
        <w:t>会计期间</w:t>
      </w:r>
    </w:p>
    <w:p>
      <w:pPr>
        <w:pStyle w:val="BodyText"/>
        <w:tabs>
          <w:tab w:pos="917" w:val="left" w:leader="none"/>
        </w:tabs>
        <w:spacing w:line="357" w:lineRule="auto" w:before="36"/>
        <w:ind w:left="317" w:right="170" w:firstLine="1110"/>
        <w:jc w:val="left"/>
      </w:pPr>
      <w:r>
        <w:rPr>
          <w:spacing w:val="10"/>
        </w:rPr>
        <w:t>本公司采用公历年度，即从每年1月1</w:t>
      </w:r>
      <w:r>
        <w:rPr>
          <w:spacing w:val="-58"/>
        </w:rPr>
        <w:t> </w:t>
      </w:r>
      <w:r>
        <w:rPr/>
        <w:t>日至</w:t>
      </w:r>
      <w:r>
        <w:rPr>
          <w:spacing w:val="-58"/>
        </w:rPr>
        <w:t> </w:t>
      </w:r>
      <w:r>
        <w:rPr>
          <w:spacing w:val="20"/>
        </w:rPr>
        <w:t>12月</w:t>
      </w:r>
      <w:r>
        <w:rPr>
          <w:spacing w:val="-58"/>
        </w:rPr>
        <w:t> </w:t>
      </w:r>
      <w:r>
        <w:rPr/>
        <w:t>31</w:t>
      </w:r>
      <w:r>
        <w:rPr>
          <w:spacing w:val="-58"/>
        </w:rPr>
        <w:t> </w:t>
      </w:r>
      <w:r>
        <w:rPr/>
        <w:t>日为一个会计期间。</w:t>
      </w:r>
      <w:r>
        <w:rPr/>
        <w:t> 2、</w:t>
        <w:tab/>
        <w:t>记账本位币</w:t>
      </w:r>
    </w:p>
    <w:p>
      <w:pPr>
        <w:pStyle w:val="BodyText"/>
        <w:tabs>
          <w:tab w:pos="915" w:val="left" w:leader="none"/>
        </w:tabs>
        <w:spacing w:line="403" w:lineRule="auto" w:before="35"/>
        <w:ind w:left="315" w:right="4490" w:firstLine="1112"/>
        <w:jc w:val="left"/>
      </w:pPr>
      <w:r>
        <w:rPr/>
        <w:t>本公司以人民币为记账本位币。 3、</w:t>
        <w:tab/>
        <w:t>会计计量属性</w:t>
      </w:r>
    </w:p>
    <w:p>
      <w:pPr>
        <w:pStyle w:val="BodyText"/>
        <w:spacing w:line="310" w:lineRule="exact" w:before="22"/>
        <w:ind w:left="947" w:right="247" w:firstLine="480"/>
        <w:jc w:val="both"/>
      </w:pPr>
      <w:r>
        <w:rPr>
          <w:spacing w:val="-3"/>
        </w:rPr>
        <w:t>会计核算以权责发生制为基础，除某些金融工具外，均以历史成本为计价</w:t>
      </w:r>
      <w:r>
        <w:rPr/>
        <w:t> 原则。资产如果发生减值，则按照相关规定计提相应的减值准备。</w:t>
      </w:r>
    </w:p>
    <w:p>
      <w:pPr>
        <w:pStyle w:val="BodyText"/>
        <w:tabs>
          <w:tab w:pos="917" w:val="left" w:leader="none"/>
        </w:tabs>
        <w:spacing w:line="240" w:lineRule="auto" w:before="185"/>
        <w:ind w:left="317" w:right="111"/>
        <w:jc w:val="left"/>
      </w:pPr>
      <w:r>
        <w:rPr/>
        <w:t>4、</w:t>
        <w:tab/>
        <w:t>现金等价物的确定标准</w:t>
      </w:r>
    </w:p>
    <w:p>
      <w:pPr>
        <w:pStyle w:val="BodyText"/>
        <w:spacing w:line="310" w:lineRule="exact" w:before="185"/>
        <w:ind w:left="947" w:right="247" w:firstLine="480"/>
        <w:jc w:val="both"/>
      </w:pPr>
      <w:r>
        <w:rPr>
          <w:spacing w:val="-3"/>
        </w:rPr>
        <w:t>本公司的现金等价物，是指公司持有的期限短、流动性强、易于转换为已</w:t>
      </w:r>
      <w:r>
        <w:rPr/>
        <w:t> 知金额现金、价值变动风险很小的投资。</w:t>
      </w:r>
    </w:p>
    <w:p>
      <w:pPr>
        <w:pStyle w:val="BodyText"/>
        <w:tabs>
          <w:tab w:pos="917" w:val="left" w:leader="none"/>
        </w:tabs>
        <w:spacing w:line="240" w:lineRule="auto" w:before="185"/>
        <w:ind w:left="317" w:right="111"/>
        <w:jc w:val="left"/>
      </w:pPr>
      <w:r>
        <w:rPr/>
        <w:t>5、</w:t>
        <w:tab/>
        <w:t>外币核算方法</w:t>
      </w:r>
    </w:p>
    <w:p>
      <w:pPr>
        <w:pStyle w:val="BodyText"/>
        <w:tabs>
          <w:tab w:pos="947" w:val="left" w:leader="none"/>
        </w:tabs>
        <w:spacing w:line="240" w:lineRule="auto" w:before="152"/>
        <w:ind w:left="107" w:right="111"/>
        <w:jc w:val="left"/>
      </w:pPr>
      <w:r>
        <w:rPr/>
        <w:t>（1）</w:t>
        <w:tab/>
        <w:t>外币业务核算方法</w:t>
      </w:r>
    </w:p>
    <w:p>
      <w:pPr>
        <w:pStyle w:val="BodyText"/>
        <w:spacing w:line="240" w:lineRule="auto" w:before="152"/>
        <w:ind w:left="0" w:right="170"/>
        <w:jc w:val="right"/>
      </w:pPr>
      <w:r>
        <w:rPr/>
        <w:t>本公司发生外币业务，按交易发生日的即期汇率折算为记账本位币金额。</w:t>
      </w:r>
    </w:p>
    <w:p>
      <w:pPr>
        <w:pStyle w:val="BodyText"/>
        <w:spacing w:line="237" w:lineRule="auto" w:before="215"/>
        <w:ind w:left="947" w:right="243" w:firstLine="480"/>
        <w:jc w:val="both"/>
      </w:pPr>
      <w:r>
        <w:rPr>
          <w:spacing w:val="-3"/>
        </w:rPr>
        <w:t>期末，对外币货币性项目，采用资产负债表日即期汇率折算。因资产负债</w:t>
      </w:r>
      <w:r>
        <w:rPr/>
        <w:t> </w:t>
      </w:r>
      <w:r>
        <w:rPr>
          <w:spacing w:val="5"/>
        </w:rPr>
        <w:t>表日即期汇率与初始确认时或者前一资产负债表日即期汇率不同而产生的汇</w:t>
      </w:r>
      <w:r>
        <w:rPr>
          <w:spacing w:val="5"/>
        </w:rPr>
        <w:t> </w:t>
      </w:r>
      <w:r>
        <w:rPr>
          <w:spacing w:val="-3"/>
        </w:rPr>
        <w:t>兑差额，计入当期损益；对以历史成本计量的外币非货币性项目，仍采用交易</w:t>
      </w:r>
      <w:r>
        <w:rPr>
          <w:spacing w:val="-96"/>
        </w:rPr>
        <w:t> </w:t>
      </w:r>
      <w:r>
        <w:rPr>
          <w:spacing w:val="-96"/>
        </w:rPr>
      </w:r>
      <w:r>
        <w:rPr>
          <w:spacing w:val="-3"/>
        </w:rPr>
        <w:t>发生日的即期汇率折算；对以公允价值计量的外币非货币性项目，采用公允价</w:t>
      </w:r>
      <w:r>
        <w:rPr>
          <w:spacing w:val="-96"/>
        </w:rPr>
        <w:t> </w:t>
      </w:r>
      <w:r>
        <w:rPr>
          <w:spacing w:val="-96"/>
        </w:rPr>
      </w:r>
      <w:r>
        <w:rPr>
          <w:spacing w:val="-3"/>
        </w:rPr>
        <w:t>值确定日的即期汇率折算，折算后的记账本位币金额与原记账本位币金额的差</w:t>
      </w:r>
      <w:r>
        <w:rPr>
          <w:spacing w:val="-94"/>
        </w:rPr>
        <w:t> </w:t>
      </w:r>
      <w:r>
        <w:rPr>
          <w:spacing w:val="-94"/>
        </w:rPr>
      </w:r>
      <w:r>
        <w:rPr/>
        <w:t>额，计入当期损益。</w:t>
      </w:r>
    </w:p>
    <w:p>
      <w:pPr>
        <w:pStyle w:val="BodyText"/>
        <w:tabs>
          <w:tab w:pos="839" w:val="left" w:leader="none"/>
        </w:tabs>
        <w:spacing w:line="240" w:lineRule="auto" w:before="213"/>
        <w:ind w:left="0" w:right="5822"/>
        <w:jc w:val="center"/>
      </w:pPr>
      <w:r>
        <w:rPr/>
        <w:t>（2）</w:t>
        <w:tab/>
        <w:t>外币财务报表折算方法</w:t>
      </w:r>
    </w:p>
    <w:p>
      <w:pPr>
        <w:spacing w:after="0" w:line="240" w:lineRule="auto"/>
        <w:jc w:val="center"/>
        <w:sectPr>
          <w:headerReference w:type="default" r:id="rId43"/>
          <w:footerReference w:type="default" r:id="rId44"/>
          <w:pgSz w:w="11900" w:h="16840"/>
          <w:pgMar w:header="372" w:footer="707" w:top="1020" w:bottom="900" w:left="940" w:right="1680"/>
          <w:pgNumType w:start="1"/>
        </w:sectPr>
      </w:pPr>
    </w:p>
    <w:p>
      <w:pPr>
        <w:pStyle w:val="BodyText"/>
        <w:spacing w:line="273" w:lineRule="exact"/>
        <w:ind w:left="947" w:right="111" w:firstLine="480"/>
        <w:jc w:val="left"/>
      </w:pPr>
      <w:r>
        <w:rPr>
          <w:spacing w:val="-3"/>
        </w:rPr>
        <w:t>期末，本公司对境外子公司外币财务报表进行折算时，资产负债表中的资</w:t>
      </w:r>
    </w:p>
    <w:p>
      <w:pPr>
        <w:pStyle w:val="BodyText"/>
        <w:spacing w:line="312" w:lineRule="exact" w:before="29"/>
        <w:ind w:left="947" w:right="111"/>
        <w:jc w:val="left"/>
      </w:pPr>
      <w:r>
        <w:rPr>
          <w:spacing w:val="-3"/>
        </w:rPr>
        <w:t>产和负债项目，采用资产负债表日的即期汇率折算，股东权益项目除“未分配</w:t>
      </w:r>
      <w:r>
        <w:rPr>
          <w:spacing w:val="-96"/>
        </w:rPr>
        <w:t> </w:t>
      </w:r>
      <w:r>
        <w:rPr>
          <w:spacing w:val="-96"/>
        </w:rPr>
      </w:r>
      <w:r>
        <w:rPr/>
        <w:t>利润”外，其他项目采用发生日的即期汇率折算。</w:t>
      </w:r>
    </w:p>
    <w:p>
      <w:pPr>
        <w:pStyle w:val="BodyText"/>
        <w:spacing w:line="528" w:lineRule="exact" w:before="42"/>
        <w:ind w:left="1427" w:right="111"/>
        <w:jc w:val="left"/>
      </w:pPr>
      <w:r>
        <w:rPr/>
        <w:t>利润表中的收入和费用项目，采用交易发生日的即期汇率折算。 </w:t>
      </w:r>
      <w:r>
        <w:rPr>
          <w:spacing w:val="-3"/>
        </w:rPr>
        <w:t>现金流量表所有项目均按照现金流量发生日的即期汇率折算。汇率变动对</w:t>
      </w:r>
    </w:p>
    <w:p>
      <w:pPr>
        <w:pStyle w:val="BodyText"/>
        <w:spacing w:line="237" w:lineRule="exact"/>
        <w:ind w:left="947" w:right="111"/>
        <w:jc w:val="left"/>
      </w:pPr>
      <w:r>
        <w:rPr>
          <w:spacing w:val="-3"/>
        </w:rPr>
        <w:t>现金的影响额作为调节项目，在现金流量表中单独列示“汇率变动对现金及现</w:t>
      </w:r>
    </w:p>
    <w:p>
      <w:pPr>
        <w:pStyle w:val="BodyText"/>
        <w:spacing w:line="312" w:lineRule="exact"/>
        <w:ind w:left="947" w:right="111"/>
        <w:jc w:val="left"/>
      </w:pPr>
      <w:r>
        <w:rPr/>
        <w:t>金等价物的影响” 项目反映。</w:t>
      </w:r>
    </w:p>
    <w:p>
      <w:pPr>
        <w:spacing w:line="240" w:lineRule="auto" w:before="11"/>
        <w:rPr>
          <w:rFonts w:ascii="宋体" w:hAnsi="宋体" w:cs="宋体" w:eastAsia="宋体" w:hint="default"/>
          <w:sz w:val="18"/>
          <w:szCs w:val="18"/>
        </w:rPr>
      </w:pPr>
    </w:p>
    <w:p>
      <w:pPr>
        <w:pStyle w:val="BodyText"/>
        <w:spacing w:line="310" w:lineRule="exact"/>
        <w:ind w:left="947" w:right="111" w:firstLine="480"/>
        <w:jc w:val="left"/>
      </w:pPr>
      <w:r>
        <w:rPr>
          <w:spacing w:val="-3"/>
        </w:rPr>
        <w:t>由于财务报表折算而产生的差额，在资产负债表股东权益项目下单独列示</w:t>
      </w:r>
      <w:r>
        <w:rPr/>
        <w:t> “外币报表折算差额”项目反映。</w:t>
      </w:r>
    </w:p>
    <w:p>
      <w:pPr>
        <w:pStyle w:val="BodyText"/>
        <w:tabs>
          <w:tab w:pos="917" w:val="left" w:leader="none"/>
        </w:tabs>
        <w:spacing w:line="240" w:lineRule="auto" w:before="184"/>
        <w:ind w:left="317" w:right="111"/>
        <w:jc w:val="left"/>
      </w:pPr>
      <w:r>
        <w:rPr/>
        <w:t>6、</w:t>
        <w:tab/>
        <w:t>金融工具</w:t>
      </w:r>
    </w:p>
    <w:p>
      <w:pPr>
        <w:pStyle w:val="BodyText"/>
        <w:tabs>
          <w:tab w:pos="947" w:val="left" w:leader="none"/>
        </w:tabs>
        <w:spacing w:line="240" w:lineRule="auto" w:before="154"/>
        <w:ind w:left="107" w:right="111"/>
        <w:jc w:val="left"/>
      </w:pPr>
      <w:r>
        <w:rPr/>
        <w:t>（1）</w:t>
        <w:tab/>
        <w:t>金融资产的分类</w:t>
      </w:r>
    </w:p>
    <w:p>
      <w:pPr>
        <w:pStyle w:val="BodyText"/>
        <w:spacing w:line="526" w:lineRule="exact" w:before="41"/>
        <w:ind w:left="1661" w:right="111" w:hanging="234"/>
        <w:jc w:val="left"/>
      </w:pPr>
      <w:r>
        <w:rPr/>
        <w:t>本公司金融资产在初始确认时划分为以下四类： A、以公允价值计量且其变动计入当期损益的金融资产，包括交易性金</w:t>
      </w:r>
    </w:p>
    <w:p>
      <w:pPr>
        <w:pStyle w:val="BodyText"/>
        <w:spacing w:line="238" w:lineRule="exact"/>
        <w:ind w:left="1305" w:right="111"/>
        <w:jc w:val="left"/>
      </w:pPr>
      <w:r>
        <w:rPr/>
        <w:t>融资产和指定为以公允价值计量且其变动计入当期损益的金融资产；</w:t>
      </w:r>
    </w:p>
    <w:p>
      <w:pPr>
        <w:pStyle w:val="BodyText"/>
        <w:spacing w:line="310" w:lineRule="exact" w:before="31"/>
        <w:ind w:left="1661" w:right="5079"/>
        <w:jc w:val="left"/>
      </w:pPr>
      <w:r>
        <w:rPr/>
        <w:t>B、持有至到期投资；</w:t>
      </w:r>
      <w:r>
        <w:rPr>
          <w:spacing w:val="-114"/>
        </w:rPr>
        <w:t> </w:t>
      </w:r>
      <w:r>
        <w:rPr>
          <w:spacing w:val="-114"/>
        </w:rPr>
      </w:r>
      <w:r>
        <w:rPr/>
        <w:t>C、应收款项；</w:t>
      </w:r>
      <w:r>
        <w:rPr>
          <w:spacing w:val="-114"/>
        </w:rPr>
        <w:t> </w:t>
      </w:r>
      <w:r>
        <w:rPr>
          <w:spacing w:val="-114"/>
        </w:rPr>
      </w:r>
      <w:r>
        <w:rPr/>
        <w:t>D、可供出售金融资产。</w:t>
      </w:r>
    </w:p>
    <w:p>
      <w:pPr>
        <w:pStyle w:val="BodyText"/>
        <w:tabs>
          <w:tab w:pos="947" w:val="left" w:leader="none"/>
        </w:tabs>
        <w:spacing w:line="240" w:lineRule="auto" w:before="125"/>
        <w:ind w:left="107" w:right="111"/>
        <w:jc w:val="left"/>
      </w:pPr>
      <w:r>
        <w:rPr/>
        <w:t>（2）</w:t>
        <w:tab/>
        <w:t>金融负债的分类</w:t>
      </w:r>
    </w:p>
    <w:p>
      <w:pPr>
        <w:pStyle w:val="BodyText"/>
        <w:spacing w:line="460" w:lineRule="atLeast" w:before="6"/>
        <w:ind w:left="1661" w:right="111" w:firstLine="6"/>
        <w:jc w:val="left"/>
      </w:pPr>
      <w:r>
        <w:rPr/>
        <w:t>本公司金融负债在初始确认时划分为以下两类： A、以公允价值计量且其变动计入当期损益的金融负债，包括交易性金</w:t>
      </w:r>
    </w:p>
    <w:p>
      <w:pPr>
        <w:pStyle w:val="BodyText"/>
        <w:spacing w:line="310" w:lineRule="exact" w:before="29"/>
        <w:ind w:left="1667" w:right="756" w:hanging="363"/>
        <w:jc w:val="left"/>
      </w:pPr>
      <w:r>
        <w:rPr/>
        <w:t>融负债和指定为以公允价值计量且其变动计入当期损益的金融负债； B、其他金融负债。</w:t>
      </w:r>
    </w:p>
    <w:p>
      <w:pPr>
        <w:pStyle w:val="BodyText"/>
        <w:tabs>
          <w:tab w:pos="947" w:val="left" w:leader="none"/>
        </w:tabs>
        <w:spacing w:line="240" w:lineRule="auto" w:before="124"/>
        <w:ind w:left="107" w:right="111"/>
        <w:jc w:val="left"/>
      </w:pPr>
      <w:r>
        <w:rPr/>
        <w:t>（3）</w:t>
        <w:tab/>
        <w:t>金融工具的计量</w:t>
      </w:r>
    </w:p>
    <w:p>
      <w:pPr>
        <w:pStyle w:val="BodyText"/>
        <w:spacing w:line="310" w:lineRule="exact" w:before="186"/>
        <w:ind w:left="947" w:right="170" w:firstLine="480"/>
        <w:jc w:val="both"/>
      </w:pPr>
      <w:r>
        <w:rPr/>
        <w:t>A、本公司初始确认金融资产或金融负债，按照公允价值计量。以公允价</w:t>
      </w:r>
      <w:r>
        <w:rPr>
          <w:spacing w:val="1"/>
        </w:rPr>
        <w:t> </w:t>
      </w:r>
      <w:r>
        <w:rPr/>
        <w:t>值计量且其变动计入当期损益的金融资产，相关交易费用直接计入当期损益；</w:t>
      </w:r>
      <w:r>
        <w:rPr/>
        <w:t> 其他类别的金融资产，相关交易费用计入初始确认金额。</w:t>
      </w:r>
    </w:p>
    <w:p>
      <w:pPr>
        <w:spacing w:line="240" w:lineRule="auto" w:before="9"/>
        <w:rPr>
          <w:rFonts w:ascii="宋体" w:hAnsi="宋体" w:cs="宋体" w:eastAsia="宋体" w:hint="default"/>
          <w:sz w:val="16"/>
          <w:szCs w:val="16"/>
        </w:rPr>
      </w:pPr>
    </w:p>
    <w:p>
      <w:pPr>
        <w:pStyle w:val="BodyText"/>
        <w:spacing w:line="310" w:lineRule="exact"/>
        <w:ind w:left="947" w:right="111" w:firstLine="480"/>
        <w:jc w:val="left"/>
      </w:pPr>
      <w:r>
        <w:rPr/>
        <w:t>B、本公司按照公允价值对金融资产进行后续计量，且不扣除将来处置该</w:t>
      </w:r>
      <w:r>
        <w:rPr>
          <w:spacing w:val="1"/>
        </w:rPr>
        <w:t> </w:t>
      </w:r>
      <w:r>
        <w:rPr/>
        <w:t>金融资产时可能发生的交易费用。但是，下列情况除外：</w:t>
      </w:r>
    </w:p>
    <w:p>
      <w:pPr>
        <w:pStyle w:val="BodyText"/>
        <w:spacing w:line="312" w:lineRule="exact" w:before="215"/>
        <w:ind w:left="947" w:right="111" w:firstLine="480"/>
        <w:jc w:val="left"/>
      </w:pPr>
      <w:r>
        <w:rPr/>
        <w:t>（a）持有至到期投资以及贷款和应收款项，采用实际利率法，按摊余成</w:t>
      </w:r>
      <w:r>
        <w:rPr>
          <w:spacing w:val="1"/>
        </w:rPr>
        <w:t> </w:t>
      </w:r>
      <w:r>
        <w:rPr/>
        <w:t>本计量。</w:t>
      </w:r>
    </w:p>
    <w:p>
      <w:pPr>
        <w:pStyle w:val="BodyText"/>
        <w:spacing w:line="237" w:lineRule="auto" w:before="187"/>
        <w:ind w:left="947" w:right="111" w:firstLine="480"/>
        <w:jc w:val="left"/>
      </w:pPr>
      <w:r>
        <w:rPr>
          <w:spacing w:val="-3"/>
        </w:rPr>
        <w:t>（b）在活跃市场中没有报价且其公允价值不能可靠计量的权益工具投资，</w:t>
      </w:r>
      <w:r>
        <w:rPr/>
        <w:t> </w:t>
      </w:r>
      <w:r>
        <w:rPr>
          <w:spacing w:val="-3"/>
        </w:rPr>
        <w:t>以及与该权益工具挂钩并须通过交付该权益工具结算的衍生金融资产，按照成</w:t>
      </w:r>
      <w:r>
        <w:rPr>
          <w:spacing w:val="-94"/>
        </w:rPr>
        <w:t> </w:t>
      </w:r>
      <w:r>
        <w:rPr>
          <w:spacing w:val="-94"/>
        </w:rPr>
      </w:r>
      <w:r>
        <w:rPr/>
        <w:t>本计量。</w:t>
      </w:r>
    </w:p>
    <w:p>
      <w:pPr>
        <w:spacing w:line="240" w:lineRule="auto" w:before="8"/>
        <w:rPr>
          <w:rFonts w:ascii="宋体" w:hAnsi="宋体" w:cs="宋体" w:eastAsia="宋体" w:hint="default"/>
          <w:sz w:val="18"/>
          <w:szCs w:val="18"/>
        </w:rPr>
      </w:pPr>
    </w:p>
    <w:p>
      <w:pPr>
        <w:pStyle w:val="BodyText"/>
        <w:spacing w:line="312" w:lineRule="exact"/>
        <w:ind w:left="947" w:right="111" w:firstLine="480"/>
        <w:jc w:val="left"/>
      </w:pPr>
      <w:r>
        <w:rPr/>
        <w:t>C、本公司除下列情况外，采用实际利率法，按摊余成本对金融负债进行</w:t>
      </w:r>
      <w:r>
        <w:rPr>
          <w:spacing w:val="1"/>
        </w:rPr>
        <w:t> </w:t>
      </w:r>
      <w:r>
        <w:rPr/>
        <w:t>后续计量：</w:t>
      </w:r>
    </w:p>
    <w:p>
      <w:pPr>
        <w:spacing w:line="240" w:lineRule="auto" w:before="7"/>
        <w:rPr>
          <w:rFonts w:ascii="宋体" w:hAnsi="宋体" w:cs="宋体" w:eastAsia="宋体" w:hint="default"/>
          <w:sz w:val="16"/>
          <w:szCs w:val="16"/>
        </w:rPr>
      </w:pPr>
    </w:p>
    <w:p>
      <w:pPr>
        <w:pStyle w:val="BodyText"/>
        <w:spacing w:line="310" w:lineRule="exact"/>
        <w:ind w:left="947" w:right="111" w:firstLine="480"/>
        <w:jc w:val="left"/>
      </w:pPr>
      <w:r>
        <w:rPr/>
        <w:t>（a）以公允价值计量且其变动计入当期损益的金融负债，按公允价值计</w:t>
      </w:r>
      <w:r>
        <w:rPr>
          <w:spacing w:val="1"/>
        </w:rPr>
        <w:t> </w:t>
      </w:r>
      <w:r>
        <w:rPr/>
        <w:t>量，且不扣除将来结清金融负债时可能发生的交易费用。</w:t>
      </w:r>
    </w:p>
    <w:p>
      <w:pPr>
        <w:spacing w:after="0" w:line="310" w:lineRule="exact"/>
        <w:jc w:val="left"/>
        <w:sectPr>
          <w:pgSz w:w="11900" w:h="16840"/>
          <w:pgMar w:header="372" w:footer="707" w:top="1020" w:bottom="900" w:left="940" w:right="1680"/>
        </w:sectPr>
      </w:pPr>
    </w:p>
    <w:p>
      <w:pPr>
        <w:pStyle w:val="BodyText"/>
        <w:spacing w:line="273" w:lineRule="exact"/>
        <w:ind w:left="1427" w:right="111"/>
        <w:jc w:val="left"/>
      </w:pPr>
      <w:r>
        <w:rPr/>
        <w:t>（b）与在活跃市场中没有报价、公允价值不能可靠计量的权益工具挂钩</w:t>
      </w:r>
    </w:p>
    <w:p>
      <w:pPr>
        <w:pStyle w:val="BodyText"/>
        <w:spacing w:line="424" w:lineRule="auto"/>
        <w:ind w:left="1427" w:right="1593" w:hanging="480"/>
        <w:jc w:val="left"/>
      </w:pPr>
      <w:r>
        <w:rPr/>
        <w:t>并须通过交付该权益工具结算的衍生金融负债，按照成本计量。 D、本公司金融工具公允价值变动形成的利得或损失的处理</w:t>
      </w:r>
    </w:p>
    <w:p>
      <w:pPr>
        <w:pStyle w:val="BodyText"/>
        <w:spacing w:line="312" w:lineRule="exact" w:before="58"/>
        <w:ind w:left="947" w:right="244" w:firstLine="480"/>
        <w:jc w:val="both"/>
      </w:pPr>
      <w:r>
        <w:rPr/>
        <w:t>（a）以公允价值计量且其变动计入当期损益的金融资产或金融负债公允</w:t>
      </w:r>
      <w:r>
        <w:rPr>
          <w:spacing w:val="1"/>
        </w:rPr>
        <w:t> </w:t>
      </w:r>
      <w:r>
        <w:rPr/>
        <w:t>价值变动形成的利得或损失，计入当期损益。</w:t>
      </w:r>
    </w:p>
    <w:p>
      <w:pPr>
        <w:pStyle w:val="BodyText"/>
        <w:spacing w:line="237" w:lineRule="auto" w:before="187"/>
        <w:ind w:left="947" w:right="244" w:firstLine="480"/>
        <w:jc w:val="both"/>
      </w:pPr>
      <w:r>
        <w:rPr/>
        <w:t>（b）可供出售金融资产公允价值变动形成的利得或损失，除减值损失和</w:t>
      </w:r>
      <w:r>
        <w:rPr>
          <w:spacing w:val="1"/>
        </w:rPr>
        <w:t> </w:t>
      </w:r>
      <w:r>
        <w:rPr>
          <w:spacing w:val="-3"/>
        </w:rPr>
        <w:t>外币货币性金融资产形成的汇兑差额外，直接计入股东权益，在该金融资产终</w:t>
      </w:r>
      <w:r>
        <w:rPr>
          <w:spacing w:val="-96"/>
        </w:rPr>
        <w:t> </w:t>
      </w:r>
      <w:r>
        <w:rPr>
          <w:spacing w:val="-96"/>
        </w:rPr>
      </w:r>
      <w:r>
        <w:rPr/>
        <w:t>止确认时转出，计入当期损益。</w:t>
      </w:r>
    </w:p>
    <w:p>
      <w:pPr>
        <w:pStyle w:val="BodyText"/>
        <w:tabs>
          <w:tab w:pos="947" w:val="left" w:leader="none"/>
        </w:tabs>
        <w:spacing w:line="240" w:lineRule="auto" w:before="213"/>
        <w:ind w:left="107" w:right="111"/>
        <w:jc w:val="left"/>
      </w:pPr>
      <w:r>
        <w:rPr/>
        <w:t>（4）</w:t>
        <w:tab/>
        <w:t>金融资产转移</w:t>
      </w:r>
    </w:p>
    <w:p>
      <w:pPr>
        <w:pStyle w:val="BodyText"/>
        <w:spacing w:line="312" w:lineRule="exact" w:before="183"/>
        <w:ind w:left="947" w:right="170" w:firstLine="480"/>
        <w:jc w:val="both"/>
      </w:pPr>
      <w:r>
        <w:rPr/>
        <w:t>本公司于将金融资产所有权上几乎所有的风险和报酬转移给转入方，或， 已放弃对该金融资产的控制时，终止确认该金融资产。</w:t>
      </w:r>
    </w:p>
    <w:p>
      <w:pPr>
        <w:pStyle w:val="BodyText"/>
        <w:tabs>
          <w:tab w:pos="947" w:val="left" w:leader="none"/>
        </w:tabs>
        <w:spacing w:line="240" w:lineRule="auto" w:before="184"/>
        <w:ind w:left="107" w:right="111"/>
        <w:jc w:val="left"/>
      </w:pPr>
      <w:r>
        <w:rPr/>
        <w:t>（5）</w:t>
        <w:tab/>
        <w:t>金融资产公允价值的确定</w:t>
      </w:r>
    </w:p>
    <w:p>
      <w:pPr>
        <w:pStyle w:val="BodyText"/>
        <w:spacing w:line="357" w:lineRule="auto" w:before="152"/>
        <w:ind w:left="1427" w:right="513"/>
        <w:jc w:val="left"/>
      </w:pPr>
      <w:r>
        <w:rPr/>
        <w:t>A、存在活跃市场的金融资产，将活跃市场中的报价确定为公允价值； B、金融资产不存在活跃市场的，采用估值技术确定公允价值。</w:t>
      </w:r>
    </w:p>
    <w:p>
      <w:pPr>
        <w:pStyle w:val="BodyText"/>
        <w:tabs>
          <w:tab w:pos="947" w:val="left" w:leader="none"/>
        </w:tabs>
        <w:spacing w:line="240" w:lineRule="auto" w:before="35"/>
        <w:ind w:left="107" w:right="111"/>
        <w:jc w:val="left"/>
      </w:pPr>
      <w:r>
        <w:rPr/>
        <w:t>（6）</w:t>
        <w:tab/>
        <w:t>金融资产减值</w:t>
      </w:r>
    </w:p>
    <w:p>
      <w:pPr>
        <w:pStyle w:val="BodyText"/>
        <w:spacing w:line="237" w:lineRule="auto" w:before="155"/>
        <w:ind w:left="947" w:right="239" w:firstLine="480"/>
        <w:jc w:val="both"/>
      </w:pPr>
      <w:r>
        <w:rPr>
          <w:spacing w:val="4"/>
        </w:rPr>
        <w:t>本公司期末对以公允价值计量且其变动计入当期损益的金融资产以外的</w:t>
      </w:r>
      <w:r>
        <w:rPr>
          <w:spacing w:val="5"/>
        </w:rPr>
        <w:t> </w:t>
      </w:r>
      <w:r>
        <w:rPr>
          <w:spacing w:val="-3"/>
        </w:rPr>
        <w:t>金融资产的账面价值进行检查，有客观证据表明该金融资产发生减值的，计提</w:t>
      </w:r>
      <w:r>
        <w:rPr>
          <w:spacing w:val="-96"/>
        </w:rPr>
        <w:t> </w:t>
      </w:r>
      <w:r>
        <w:rPr>
          <w:spacing w:val="-96"/>
        </w:rPr>
      </w:r>
      <w:r>
        <w:rPr/>
        <w:t>减值准备。</w:t>
      </w:r>
    </w:p>
    <w:p>
      <w:pPr>
        <w:pStyle w:val="BodyText"/>
        <w:spacing w:line="237" w:lineRule="auto" w:before="216"/>
        <w:ind w:left="947" w:right="247" w:firstLine="480"/>
        <w:jc w:val="both"/>
      </w:pPr>
      <w:r>
        <w:rPr>
          <w:spacing w:val="-3"/>
        </w:rPr>
        <w:t>本公司对单项金额重大的金融资产单独进行减值测试，如有客观证据表明</w:t>
      </w:r>
      <w:r>
        <w:rPr/>
        <w:t> </w:t>
      </w:r>
      <w:r>
        <w:rPr>
          <w:spacing w:val="-3"/>
        </w:rPr>
        <w:t>其已发生减值，则确认减值损失，计入当期损益。对单项测试未发生减值的金</w:t>
      </w:r>
      <w:r>
        <w:rPr>
          <w:spacing w:val="-96"/>
        </w:rPr>
        <w:t> </w:t>
      </w:r>
      <w:r>
        <w:rPr>
          <w:spacing w:val="-96"/>
        </w:rPr>
      </w:r>
      <w:r>
        <w:rPr>
          <w:spacing w:val="-3"/>
        </w:rPr>
        <w:t>融资产，连同单项金额不重大的金融资产，一并在具有类似信用风险特征的金</w:t>
      </w:r>
      <w:r>
        <w:rPr>
          <w:spacing w:val="-96"/>
        </w:rPr>
        <w:t> </w:t>
      </w:r>
      <w:r>
        <w:rPr>
          <w:spacing w:val="-96"/>
        </w:rPr>
      </w:r>
      <w:r>
        <w:rPr/>
        <w:t>融资产组合中进行减值测试。</w:t>
      </w:r>
    </w:p>
    <w:p>
      <w:pPr>
        <w:spacing w:line="240" w:lineRule="auto" w:before="8"/>
        <w:rPr>
          <w:rFonts w:ascii="宋体" w:hAnsi="宋体" w:cs="宋体" w:eastAsia="宋体" w:hint="default"/>
          <w:sz w:val="16"/>
          <w:szCs w:val="16"/>
        </w:rPr>
      </w:pPr>
    </w:p>
    <w:p>
      <w:pPr>
        <w:pStyle w:val="BodyText"/>
        <w:spacing w:line="237" w:lineRule="auto"/>
        <w:ind w:left="947" w:right="247" w:firstLine="480"/>
        <w:jc w:val="both"/>
      </w:pPr>
      <w:r>
        <w:rPr>
          <w:spacing w:val="-3"/>
        </w:rPr>
        <w:t>本公司对以摊余成本计量的金融资产确认减值损失后，如有客观证据表明</w:t>
      </w:r>
      <w:r>
        <w:rPr/>
        <w:t> </w:t>
      </w:r>
      <w:r>
        <w:rPr>
          <w:spacing w:val="-3"/>
        </w:rPr>
        <w:t>该金融资产价值已恢复，且客观上与确认该损失后发生的事项有关，原确认的</w:t>
      </w:r>
      <w:r>
        <w:rPr>
          <w:spacing w:val="-96"/>
        </w:rPr>
        <w:t> </w:t>
      </w:r>
      <w:r>
        <w:rPr>
          <w:spacing w:val="-96"/>
        </w:rPr>
      </w:r>
      <w:r>
        <w:rPr>
          <w:spacing w:val="-3"/>
        </w:rPr>
        <w:t>损失予以转回，计入当期损益。但是，转回后的账面价值不能超过假定不计提</w:t>
      </w:r>
      <w:r>
        <w:rPr>
          <w:spacing w:val="-96"/>
        </w:rPr>
        <w:t> </w:t>
      </w:r>
      <w:r>
        <w:rPr>
          <w:spacing w:val="-96"/>
        </w:rPr>
      </w:r>
      <w:r>
        <w:rPr/>
        <w:t>减值准备情况下该金融资产在转回日的摊余成本。</w:t>
      </w:r>
    </w:p>
    <w:p>
      <w:pPr>
        <w:pStyle w:val="BodyText"/>
        <w:tabs>
          <w:tab w:pos="917" w:val="left" w:leader="none"/>
        </w:tabs>
        <w:spacing w:line="460" w:lineRule="atLeast" w:before="67"/>
        <w:ind w:left="1427" w:right="247" w:hanging="1110"/>
        <w:jc w:val="left"/>
      </w:pPr>
      <w:r>
        <w:rPr/>
        <w:t>7.</w:t>
        <w:tab/>
        <w:t>应收款项 </w:t>
      </w:r>
      <w:r>
        <w:rPr>
          <w:spacing w:val="-3"/>
        </w:rPr>
        <w:t>应收款项包括应收账款、其他应收款等。本公司对外销售商品或提供劳务</w:t>
      </w:r>
    </w:p>
    <w:p>
      <w:pPr>
        <w:pStyle w:val="BodyText"/>
        <w:spacing w:line="310" w:lineRule="exact" w:before="30"/>
        <w:ind w:left="947" w:right="111"/>
        <w:jc w:val="left"/>
      </w:pPr>
      <w:r>
        <w:rPr>
          <w:spacing w:val="-3"/>
        </w:rPr>
        <w:t>形成的应收账款，按从购货方应收的合同或协议价款的公允价值作为初始确认</w:t>
      </w:r>
      <w:r>
        <w:rPr>
          <w:spacing w:val="-94"/>
        </w:rPr>
        <w:t> </w:t>
      </w:r>
      <w:r>
        <w:rPr>
          <w:spacing w:val="-94"/>
        </w:rPr>
      </w:r>
      <w:r>
        <w:rPr/>
        <w:t>金额。应收款项采用实际利率法，以摊余成本减去坏账准备后的净额列示。</w:t>
      </w:r>
    </w:p>
    <w:p>
      <w:pPr>
        <w:pStyle w:val="BodyText"/>
        <w:spacing w:line="237" w:lineRule="auto" w:before="187"/>
        <w:ind w:left="947" w:right="243" w:firstLine="480"/>
        <w:jc w:val="both"/>
      </w:pPr>
      <w:r>
        <w:rPr/>
        <w:t>对于单项金额重大的应收款项(金额超过 500</w:t>
      </w:r>
      <w:r>
        <w:rPr>
          <w:spacing w:val="-78"/>
        </w:rPr>
        <w:t> </w:t>
      </w:r>
      <w:r>
        <w:rPr/>
        <w:t>万元以上的应收款项公司确</w:t>
      </w:r>
      <w:r>
        <w:rPr/>
        <w:t> 认为单项金额重大的应收款项)，当存在客观证据表明本公司将无法按应收款</w:t>
      </w:r>
      <w:r>
        <w:rPr>
          <w:spacing w:val="-86"/>
        </w:rPr>
        <w:t> </w:t>
      </w:r>
      <w:r>
        <w:rPr>
          <w:spacing w:val="-86"/>
        </w:rPr>
      </w:r>
      <w:r>
        <w:rPr>
          <w:spacing w:val="-3"/>
        </w:rPr>
        <w:t>项的原有条款收回所有款项时，根据其预计未来现金流量现值低于其账面价值</w:t>
      </w:r>
      <w:r>
        <w:rPr>
          <w:spacing w:val="-94"/>
        </w:rPr>
        <w:t> </w:t>
      </w:r>
      <w:r>
        <w:rPr>
          <w:spacing w:val="-94"/>
        </w:rPr>
      </w:r>
      <w:r>
        <w:rPr/>
        <w:t>的差额，单独进行减值测试，计提坏账准备。</w:t>
      </w:r>
    </w:p>
    <w:p>
      <w:pPr>
        <w:pStyle w:val="BodyText"/>
        <w:spacing w:line="237" w:lineRule="auto" w:before="216"/>
        <w:ind w:left="947" w:right="247" w:firstLine="480"/>
        <w:jc w:val="both"/>
      </w:pPr>
      <w:r>
        <w:rPr>
          <w:spacing w:val="-3"/>
        </w:rPr>
        <w:t>对于单项金额非重大的应收款项，与经单独测试后未减值的应收款项一起</w:t>
      </w:r>
      <w:r>
        <w:rPr/>
        <w:t> </w:t>
      </w:r>
      <w:r>
        <w:rPr>
          <w:spacing w:val="-3"/>
        </w:rPr>
        <w:t>按信用风险特征划分为若干组合，根据以前年度与之相同或相类似的、具有类</w:t>
      </w:r>
      <w:r>
        <w:rPr>
          <w:spacing w:val="-96"/>
        </w:rPr>
        <w:t> </w:t>
      </w:r>
      <w:r>
        <w:rPr>
          <w:spacing w:val="-96"/>
        </w:rPr>
      </w:r>
      <w:r>
        <w:rPr>
          <w:spacing w:val="-3"/>
        </w:rPr>
        <w:t>似信用风险特征的应收账款组合的实际损失率为基础，结合现时情况确定以下</w:t>
      </w:r>
    </w:p>
    <w:p>
      <w:pPr>
        <w:spacing w:after="0" w:line="237" w:lineRule="auto"/>
        <w:jc w:val="both"/>
        <w:sectPr>
          <w:pgSz w:w="11900" w:h="16840"/>
          <w:pgMar w:header="372" w:footer="707" w:top="1020" w:bottom="900" w:left="940" w:right="1680"/>
        </w:sectPr>
      </w:pPr>
    </w:p>
    <w:p>
      <w:pPr>
        <w:pStyle w:val="BodyText"/>
        <w:spacing w:line="275" w:lineRule="exact"/>
        <w:ind w:left="947" w:right="111"/>
        <w:jc w:val="left"/>
      </w:pPr>
      <w:r>
        <w:rPr/>
        <w:t>各项组合计提坏账准备的比例，据此计算当期应计提的坏账准备。</w:t>
      </w:r>
    </w:p>
    <w:p>
      <w:pPr>
        <w:spacing w:line="240" w:lineRule="auto" w:before="4"/>
        <w:rPr>
          <w:rFonts w:ascii="宋体" w:hAnsi="宋体" w:cs="宋体" w:eastAsia="宋体" w:hint="default"/>
          <w:sz w:val="27"/>
          <w:szCs w:val="27"/>
        </w:rPr>
      </w:pPr>
    </w:p>
    <w:tbl>
      <w:tblPr>
        <w:tblW w:w="0" w:type="auto"/>
        <w:jc w:val="left"/>
        <w:tblInd w:w="1426" w:type="dxa"/>
        <w:tblLayout w:type="fixed"/>
        <w:tblCellMar>
          <w:top w:w="0" w:type="dxa"/>
          <w:left w:w="0" w:type="dxa"/>
          <w:bottom w:w="0" w:type="dxa"/>
          <w:right w:w="0" w:type="dxa"/>
        </w:tblCellMar>
        <w:tblLook w:val="01E0"/>
      </w:tblPr>
      <w:tblGrid>
        <w:gridCol w:w="2926"/>
        <w:gridCol w:w="2926"/>
      </w:tblGrid>
      <w:tr>
        <w:trPr>
          <w:trHeight w:val="46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账龄</w:t>
            </w:r>
            <w:r>
              <w:rPr>
                <w:rFonts w:ascii="宋体" w:hAnsi="宋体" w:cs="宋体" w:eastAsia="宋体" w:hint="default"/>
                <w:sz w:val="24"/>
                <w:szCs w:val="24"/>
              </w:rPr>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计提比例</w:t>
            </w:r>
            <w:r>
              <w:rPr>
                <w:rFonts w:ascii="宋体" w:hAnsi="宋体" w:cs="宋体" w:eastAsia="宋体" w:hint="default"/>
                <w:sz w:val="24"/>
                <w:szCs w:val="24"/>
              </w:rPr>
            </w:r>
          </w:p>
        </w:tc>
      </w:tr>
      <w:tr>
        <w:trPr>
          <w:trHeight w:val="48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sz w:val="24"/>
              </w:rPr>
              <w:t>4%</w:t>
            </w:r>
          </w:p>
        </w:tc>
      </w:tr>
      <w:tr>
        <w:trPr>
          <w:trHeight w:val="48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sz w:val="24"/>
              </w:rPr>
              <w:t>6%</w:t>
            </w:r>
          </w:p>
        </w:tc>
      </w:tr>
      <w:tr>
        <w:trPr>
          <w:trHeight w:val="48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sz w:val="24"/>
              </w:rPr>
              <w:t>15%</w:t>
            </w:r>
          </w:p>
        </w:tc>
      </w:tr>
      <w:tr>
        <w:trPr>
          <w:trHeight w:val="46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4"/>
                <w:szCs w:val="24"/>
              </w:rPr>
            </w:pPr>
            <w:r>
              <w:rPr>
                <w:rFonts w:ascii="宋体"/>
                <w:sz w:val="24"/>
              </w:rPr>
              <w:t>40%</w:t>
            </w:r>
          </w:p>
        </w:tc>
      </w:tr>
    </w:tbl>
    <w:p>
      <w:pPr>
        <w:pStyle w:val="BodyText"/>
        <w:spacing w:line="310" w:lineRule="exact" w:before="50"/>
        <w:ind w:left="947" w:right="247" w:firstLine="480"/>
        <w:jc w:val="both"/>
      </w:pPr>
      <w:r>
        <w:rPr>
          <w:spacing w:val="-3"/>
        </w:rPr>
        <w:t>本公司向金融机构转让不附追索权的应收账款，按交易款项扣除已转销应</w:t>
      </w:r>
      <w:r>
        <w:rPr/>
        <w:t> 收账款的账面价值和相关税费后的差额计入当期损益。</w:t>
      </w:r>
    </w:p>
    <w:p>
      <w:pPr>
        <w:pStyle w:val="BodyText"/>
        <w:tabs>
          <w:tab w:pos="917" w:val="left" w:leader="none"/>
        </w:tabs>
        <w:spacing w:line="240" w:lineRule="auto" w:before="185"/>
        <w:ind w:left="317" w:right="111"/>
        <w:jc w:val="left"/>
      </w:pPr>
      <w:r>
        <w:rPr/>
        <w:t>8、</w:t>
        <w:tab/>
        <w:t>存货的核算方法</w:t>
      </w:r>
    </w:p>
    <w:p>
      <w:pPr>
        <w:pStyle w:val="BodyText"/>
        <w:tabs>
          <w:tab w:pos="949" w:val="left" w:leader="none"/>
        </w:tabs>
        <w:spacing w:line="240" w:lineRule="auto" w:before="152"/>
        <w:ind w:left="110" w:right="111"/>
        <w:jc w:val="left"/>
      </w:pPr>
      <w:r>
        <w:rPr/>
        <w:t>（1）</w:t>
        <w:tab/>
        <w:t>存货的分类</w:t>
      </w:r>
    </w:p>
    <w:p>
      <w:pPr>
        <w:spacing w:line="240" w:lineRule="auto" w:before="10"/>
        <w:rPr>
          <w:rFonts w:ascii="宋体" w:hAnsi="宋体" w:cs="宋体" w:eastAsia="宋体" w:hint="default"/>
          <w:sz w:val="18"/>
          <w:szCs w:val="18"/>
        </w:rPr>
      </w:pPr>
    </w:p>
    <w:p>
      <w:pPr>
        <w:pStyle w:val="BodyText"/>
        <w:spacing w:line="310" w:lineRule="exact"/>
        <w:ind w:left="947" w:right="170" w:firstLine="480"/>
        <w:jc w:val="both"/>
      </w:pPr>
      <w:r>
        <w:rPr/>
        <w:t>本公司存货分为原材料、委托加工物资、在产品、低值易耗品、包装物、 库存商品、开发成本、物资采购等。</w:t>
      </w:r>
    </w:p>
    <w:p>
      <w:pPr>
        <w:pStyle w:val="BodyText"/>
        <w:tabs>
          <w:tab w:pos="947" w:val="left" w:leader="none"/>
        </w:tabs>
        <w:spacing w:line="240" w:lineRule="auto" w:before="185"/>
        <w:ind w:left="107" w:right="111"/>
        <w:jc w:val="left"/>
      </w:pPr>
      <w:r>
        <w:rPr/>
        <w:t>（2）</w:t>
        <w:tab/>
        <w:t>存货盘存制</w:t>
      </w:r>
    </w:p>
    <w:p>
      <w:pPr>
        <w:pStyle w:val="BodyText"/>
        <w:spacing w:line="240" w:lineRule="auto" w:before="212"/>
        <w:ind w:left="0" w:right="6182"/>
        <w:jc w:val="center"/>
      </w:pPr>
      <w:r>
        <w:rPr/>
        <w:t>永续盘存制</w:t>
      </w:r>
    </w:p>
    <w:p>
      <w:pPr>
        <w:pStyle w:val="BodyText"/>
        <w:tabs>
          <w:tab w:pos="949" w:val="left" w:leader="none"/>
        </w:tabs>
        <w:spacing w:line="240" w:lineRule="auto" w:before="214"/>
        <w:ind w:left="109" w:right="111"/>
        <w:jc w:val="left"/>
      </w:pPr>
      <w:r>
        <w:rPr/>
        <w:t>（3）</w:t>
        <w:tab/>
        <w:t>存货发出的计价及摊销</w:t>
      </w:r>
    </w:p>
    <w:p>
      <w:pPr>
        <w:pStyle w:val="BodyText"/>
        <w:spacing w:line="237" w:lineRule="auto" w:before="215"/>
        <w:ind w:left="947" w:right="123" w:firstLine="480"/>
        <w:jc w:val="left"/>
      </w:pPr>
      <w:r>
        <w:rPr>
          <w:spacing w:val="-3"/>
        </w:rPr>
        <w:t>各类存货取得时按实际成本计价，发出时原料和产成品采用加权平均法计</w:t>
      </w:r>
      <w:r>
        <w:rPr/>
        <w:t> </w:t>
      </w:r>
      <w:r>
        <w:rPr>
          <w:spacing w:val="-6"/>
        </w:rPr>
        <w:t>价，材料按计划成本计价，材料成本差异按上月余额法计算结转，低值易耗品、</w:t>
      </w:r>
      <w:r>
        <w:rPr>
          <w:spacing w:val="-105"/>
        </w:rPr>
        <w:t> </w:t>
      </w:r>
      <w:r>
        <w:rPr>
          <w:spacing w:val="-105"/>
        </w:rPr>
      </w:r>
      <w:r>
        <w:rPr/>
        <w:t>包装物领用时采用一次转销法摊销。</w:t>
      </w:r>
    </w:p>
    <w:p>
      <w:pPr>
        <w:pStyle w:val="BodyText"/>
        <w:tabs>
          <w:tab w:pos="949" w:val="left" w:leader="none"/>
        </w:tabs>
        <w:spacing w:line="240" w:lineRule="auto" w:before="213"/>
        <w:ind w:left="109" w:right="111"/>
        <w:jc w:val="left"/>
      </w:pPr>
      <w:r>
        <w:rPr/>
        <w:t>（4）</w:t>
        <w:tab/>
        <w:t>存货跌价准备计提方法</w:t>
      </w:r>
    </w:p>
    <w:p>
      <w:pPr>
        <w:pStyle w:val="BodyText"/>
        <w:spacing w:line="237" w:lineRule="auto" w:before="215"/>
        <w:ind w:left="947" w:right="170" w:firstLine="480"/>
        <w:jc w:val="both"/>
      </w:pPr>
      <w:r>
        <w:rPr>
          <w:spacing w:val="-3"/>
        </w:rPr>
        <w:t>本公司存货按照成本与可变现净值孰低计量。存货成本高于其可变现净值</w:t>
      </w:r>
      <w:r>
        <w:rPr/>
        <w:t> </w:t>
      </w:r>
      <w:r>
        <w:rPr>
          <w:spacing w:val="-3"/>
        </w:rPr>
        <w:t>的，计提存货跌价准备。本公司通常按照单个存货项目计提存货跌价准备，但</w:t>
      </w:r>
      <w:r>
        <w:rPr>
          <w:spacing w:val="-96"/>
        </w:rPr>
        <w:t> </w:t>
      </w:r>
      <w:r>
        <w:rPr>
          <w:spacing w:val="-96"/>
        </w:rPr>
      </w:r>
      <w:r>
        <w:rPr>
          <w:spacing w:val="-3"/>
        </w:rPr>
        <w:t>对于数量繁多、单价较低的存货按存货类别计提存货跌价准备。期末，以前减</w:t>
      </w:r>
      <w:r>
        <w:rPr>
          <w:spacing w:val="-96"/>
        </w:rPr>
        <w:t> </w:t>
      </w:r>
      <w:r>
        <w:rPr>
          <w:spacing w:val="-96"/>
        </w:rPr>
      </w:r>
      <w:r>
        <w:rPr/>
        <w:t>记存货价值的影响因素已经消失的，存货跌价准备在原已计提的金额内转回。</w:t>
      </w:r>
    </w:p>
    <w:p>
      <w:pPr>
        <w:pStyle w:val="BodyText"/>
        <w:tabs>
          <w:tab w:pos="949" w:val="left" w:leader="none"/>
        </w:tabs>
        <w:spacing w:line="240" w:lineRule="auto" w:before="213"/>
        <w:ind w:left="110" w:right="111"/>
        <w:jc w:val="left"/>
      </w:pPr>
      <w:r>
        <w:rPr/>
        <w:t>（5）</w:t>
        <w:tab/>
        <w:t>存货可变现净值的确认方法</w:t>
      </w:r>
    </w:p>
    <w:p>
      <w:pPr>
        <w:spacing w:line="240" w:lineRule="auto" w:before="8"/>
        <w:rPr>
          <w:rFonts w:ascii="宋体" w:hAnsi="宋体" w:cs="宋体" w:eastAsia="宋体" w:hint="default"/>
          <w:sz w:val="18"/>
          <w:szCs w:val="18"/>
        </w:rPr>
      </w:pPr>
    </w:p>
    <w:p>
      <w:pPr>
        <w:pStyle w:val="BodyText"/>
        <w:spacing w:line="312" w:lineRule="exact"/>
        <w:ind w:left="947" w:right="170" w:firstLine="480"/>
        <w:jc w:val="both"/>
      </w:pPr>
      <w:r>
        <w:rPr/>
        <w:t>存货可变现净值是按存货的估计售价减去至完工时估计将要发生的成本、 估计的销售费用以及相关税费后的金额。</w:t>
      </w:r>
    </w:p>
    <w:p>
      <w:pPr>
        <w:pStyle w:val="BodyText"/>
        <w:tabs>
          <w:tab w:pos="599" w:val="left" w:leader="none"/>
        </w:tabs>
        <w:spacing w:line="240" w:lineRule="auto" w:before="184"/>
        <w:ind w:left="0" w:right="5399"/>
        <w:jc w:val="center"/>
      </w:pPr>
      <w:r>
        <w:rPr/>
        <w:t>9、</w:t>
        <w:tab/>
        <w:t>长期股权投资的核算方法</w:t>
      </w:r>
    </w:p>
    <w:p>
      <w:pPr>
        <w:pStyle w:val="BodyText"/>
        <w:tabs>
          <w:tab w:pos="949" w:val="left" w:leader="none"/>
        </w:tabs>
        <w:spacing w:line="240" w:lineRule="auto" w:before="212"/>
        <w:ind w:left="110" w:right="111"/>
        <w:jc w:val="left"/>
      </w:pPr>
      <w:r>
        <w:rPr/>
        <w:t>（1）</w:t>
        <w:tab/>
        <w:t>长期股权投资的初始计量</w:t>
      </w:r>
    </w:p>
    <w:p>
      <w:pPr>
        <w:spacing w:line="240" w:lineRule="auto" w:before="7"/>
        <w:rPr>
          <w:rFonts w:ascii="宋体" w:hAnsi="宋体" w:cs="宋体" w:eastAsia="宋体" w:hint="default"/>
          <w:sz w:val="16"/>
          <w:szCs w:val="16"/>
        </w:rPr>
      </w:pPr>
    </w:p>
    <w:p>
      <w:pPr>
        <w:pStyle w:val="BodyText"/>
        <w:spacing w:line="237" w:lineRule="auto"/>
        <w:ind w:left="947" w:right="170" w:firstLine="480"/>
        <w:jc w:val="both"/>
      </w:pPr>
      <w:r>
        <w:rPr>
          <w:spacing w:val="-3"/>
        </w:rPr>
        <w:t>本公司长期股权投资在取得时按初始投资成本计量。初始投资成本一般为</w:t>
      </w:r>
      <w:r>
        <w:rPr/>
        <w:t> </w:t>
      </w:r>
      <w:r>
        <w:rPr>
          <w:spacing w:val="-3"/>
        </w:rPr>
        <w:t>取得该项投资而付出的资产、发生或承担的负债以及发行的权益性证券的公允</w:t>
      </w:r>
      <w:r>
        <w:rPr>
          <w:spacing w:val="-94"/>
        </w:rPr>
        <w:t> </w:t>
      </w:r>
      <w:r>
        <w:rPr>
          <w:spacing w:val="-94"/>
        </w:rPr>
      </w:r>
      <w:r>
        <w:rPr/>
        <w:t>价值，并包括直接相关费用。但同一控制下的企业合并形成的长期股权投资， 其初始投资成本为合并日取得的被合并方所有者权益的账面价值份额。</w:t>
      </w:r>
    </w:p>
    <w:p>
      <w:pPr>
        <w:spacing w:line="240" w:lineRule="auto" w:before="6"/>
        <w:rPr>
          <w:rFonts w:ascii="宋体" w:hAnsi="宋体" w:cs="宋体" w:eastAsia="宋体" w:hint="default"/>
          <w:sz w:val="18"/>
          <w:szCs w:val="18"/>
        </w:rPr>
      </w:pPr>
    </w:p>
    <w:p>
      <w:pPr>
        <w:pStyle w:val="BodyText"/>
        <w:tabs>
          <w:tab w:pos="947" w:val="left" w:leader="none"/>
        </w:tabs>
        <w:spacing w:line="240" w:lineRule="auto"/>
        <w:ind w:left="107" w:right="111"/>
        <w:jc w:val="left"/>
      </w:pPr>
      <w:r>
        <w:rPr/>
        <w:t>（2）</w:t>
        <w:tab/>
        <w:t>长期股权投资的后续计量</w:t>
      </w:r>
    </w:p>
    <w:p>
      <w:pPr>
        <w:spacing w:after="0" w:line="240" w:lineRule="auto"/>
        <w:jc w:val="left"/>
        <w:sectPr>
          <w:pgSz w:w="11900" w:h="16840"/>
          <w:pgMar w:header="372" w:footer="707" w:top="1020" w:bottom="900" w:left="940" w:right="1680"/>
        </w:sectPr>
      </w:pPr>
    </w:p>
    <w:p>
      <w:pPr>
        <w:pStyle w:val="BodyText"/>
        <w:spacing w:line="259" w:lineRule="auto"/>
        <w:ind w:left="1053" w:right="241" w:firstLine="480"/>
        <w:jc w:val="both"/>
      </w:pPr>
      <w:r>
        <w:rPr/>
        <w:t>本公司对被投资单位能够实施控制、不具有共同控制或重大影响，并且</w:t>
      </w:r>
      <w:r>
        <w:rPr>
          <w:spacing w:val="1"/>
        </w:rPr>
        <w:t> </w:t>
      </w:r>
      <w:r>
        <w:rPr/>
        <w:t>在活跃市场中没有报价、公允价值不能可靠计量的，长期股权投资采用成本</w:t>
      </w:r>
      <w:r>
        <w:rPr>
          <w:spacing w:val="-72"/>
        </w:rPr>
        <w:t> </w:t>
      </w:r>
      <w:r>
        <w:rPr>
          <w:spacing w:val="-72"/>
        </w:rPr>
      </w:r>
      <w:r>
        <w:rPr/>
        <w:t>法核算；对被投资单位具有共同控制或重大影响的，长期股权投资采用权益</w:t>
      </w:r>
      <w:r>
        <w:rPr>
          <w:spacing w:val="-72"/>
        </w:rPr>
        <w:t> </w:t>
      </w:r>
      <w:r>
        <w:rPr>
          <w:spacing w:val="-72"/>
        </w:rPr>
      </w:r>
      <w:r>
        <w:rPr/>
        <w:t>法核算。</w:t>
      </w:r>
    </w:p>
    <w:p>
      <w:pPr>
        <w:spacing w:line="240" w:lineRule="auto" w:before="13"/>
        <w:rPr>
          <w:rFonts w:ascii="宋体" w:hAnsi="宋体" w:cs="宋体" w:eastAsia="宋体" w:hint="default"/>
          <w:sz w:val="16"/>
          <w:szCs w:val="16"/>
        </w:rPr>
      </w:pPr>
    </w:p>
    <w:p>
      <w:pPr>
        <w:pStyle w:val="BodyText"/>
        <w:spacing w:line="259" w:lineRule="auto"/>
        <w:ind w:left="1053" w:right="241" w:firstLine="480"/>
        <w:jc w:val="both"/>
      </w:pPr>
      <w:r>
        <w:rPr/>
        <w:t>本公司在按权益法对长期股权投资进行核算时，先对被投资单位的净利</w:t>
      </w:r>
      <w:r>
        <w:rPr>
          <w:spacing w:val="1"/>
        </w:rPr>
        <w:t> </w:t>
      </w:r>
      <w:r>
        <w:rPr/>
        <w:t>润进行取得投资时被投资单位各项可辨认资产等的公允价值、会计政策和会</w:t>
      </w:r>
      <w:r>
        <w:rPr>
          <w:spacing w:val="-72"/>
        </w:rPr>
        <w:t> </w:t>
      </w:r>
      <w:r>
        <w:rPr>
          <w:spacing w:val="-72"/>
        </w:rPr>
      </w:r>
      <w:r>
        <w:rPr/>
        <w:t>计期间方面的调整，再按应享有或应分担的被投资单位的净损益份额确认当</w:t>
      </w:r>
      <w:r>
        <w:rPr>
          <w:spacing w:val="-72"/>
        </w:rPr>
        <w:t> </w:t>
      </w:r>
      <w:r>
        <w:rPr>
          <w:spacing w:val="-72"/>
        </w:rPr>
      </w:r>
      <w:r>
        <w:rPr/>
        <w:t>期投资损益。</w:t>
      </w:r>
    </w:p>
    <w:p>
      <w:pPr>
        <w:pStyle w:val="BodyText"/>
        <w:spacing w:line="237" w:lineRule="auto" w:before="197"/>
        <w:ind w:left="1053" w:right="241" w:firstLine="480"/>
        <w:jc w:val="both"/>
      </w:pPr>
      <w:r>
        <w:rPr/>
        <w:t>本公司长期股权投资采用权益法核算时，对长期股权投资初始投资成本</w:t>
      </w:r>
      <w:r>
        <w:rPr>
          <w:spacing w:val="1"/>
        </w:rPr>
        <w:t> </w:t>
      </w:r>
      <w:r>
        <w:rPr/>
        <w:t>大于投资时应享有被投资单位可辨认净资产公允价值份额的，不调整长期股</w:t>
      </w:r>
      <w:r>
        <w:rPr>
          <w:spacing w:val="-72"/>
        </w:rPr>
        <w:t> </w:t>
      </w:r>
      <w:r>
        <w:rPr>
          <w:spacing w:val="-72"/>
        </w:rPr>
      </w:r>
      <w:r>
        <w:rPr/>
        <w:t>权投资的初始投资成本；对长期股权投资初始投资成本小于投资时应享有被</w:t>
      </w:r>
      <w:r>
        <w:rPr>
          <w:spacing w:val="-72"/>
        </w:rPr>
        <w:t> </w:t>
      </w:r>
      <w:r>
        <w:rPr>
          <w:spacing w:val="-72"/>
        </w:rPr>
      </w:r>
      <w:r>
        <w:rPr/>
        <w:t>投资单位可辨认净资产公允价值份额的，其差额计入当期损益，同时调整长</w:t>
      </w:r>
      <w:r>
        <w:rPr>
          <w:spacing w:val="-72"/>
        </w:rPr>
        <w:t> </w:t>
      </w:r>
      <w:r>
        <w:rPr>
          <w:spacing w:val="-72"/>
        </w:rPr>
      </w:r>
      <w:r>
        <w:rPr/>
        <w:t>期股权投资的成本。</w:t>
      </w:r>
    </w:p>
    <w:p>
      <w:pPr>
        <w:spacing w:line="240" w:lineRule="auto" w:before="8"/>
        <w:rPr>
          <w:rFonts w:ascii="宋体" w:hAnsi="宋体" w:cs="宋体" w:eastAsia="宋体" w:hint="default"/>
          <w:sz w:val="16"/>
          <w:szCs w:val="16"/>
        </w:rPr>
      </w:pPr>
    </w:p>
    <w:p>
      <w:pPr>
        <w:pStyle w:val="BodyText"/>
        <w:spacing w:line="237" w:lineRule="auto"/>
        <w:ind w:left="1053" w:right="241" w:firstLine="480"/>
        <w:jc w:val="both"/>
      </w:pPr>
      <w:r>
        <w:rPr/>
        <w:t>处置长期股权投资，其账面价值与实际取得价款的差额，应当计入当期</w:t>
      </w:r>
      <w:r>
        <w:rPr>
          <w:spacing w:val="1"/>
        </w:rPr>
        <w:t> </w:t>
      </w:r>
      <w:r>
        <w:rPr/>
        <w:t>益，采用权益法核算的长期股权投资，因被投资单位除净损益以外所有者权</w:t>
      </w:r>
      <w:r>
        <w:rPr>
          <w:spacing w:val="-72"/>
        </w:rPr>
        <w:t> </w:t>
      </w:r>
      <w:r>
        <w:rPr>
          <w:spacing w:val="-72"/>
        </w:rPr>
      </w:r>
      <w:r>
        <w:rPr/>
        <w:t>益的其他变动而计入所有者权益的，处置该项投资时应当将原计入所有者权</w:t>
      </w:r>
      <w:r>
        <w:rPr>
          <w:spacing w:val="-72"/>
        </w:rPr>
        <w:t> </w:t>
      </w:r>
      <w:r>
        <w:rPr>
          <w:spacing w:val="-72"/>
        </w:rPr>
      </w:r>
      <w:r>
        <w:rPr/>
        <w:t>益的部分按相应比例转入当期损益。</w:t>
      </w:r>
    </w:p>
    <w:p>
      <w:pPr>
        <w:pStyle w:val="BodyText"/>
        <w:spacing w:line="240" w:lineRule="auto" w:before="213"/>
        <w:ind w:left="211" w:right="111"/>
        <w:jc w:val="left"/>
      </w:pPr>
      <w:r>
        <w:rPr/>
        <w:t>（3） 长期股权投资的减值准备</w:t>
      </w:r>
    </w:p>
    <w:p>
      <w:pPr>
        <w:spacing w:line="240" w:lineRule="auto" w:before="11"/>
        <w:rPr>
          <w:rFonts w:ascii="宋体" w:hAnsi="宋体" w:cs="宋体" w:eastAsia="宋体" w:hint="default"/>
          <w:sz w:val="18"/>
          <w:szCs w:val="18"/>
        </w:rPr>
      </w:pPr>
    </w:p>
    <w:p>
      <w:pPr>
        <w:pStyle w:val="BodyText"/>
        <w:spacing w:line="310" w:lineRule="exact"/>
        <w:ind w:left="1053" w:right="241" w:firstLine="522"/>
        <w:jc w:val="both"/>
      </w:pPr>
      <w:r>
        <w:rPr/>
        <w:t>本公司按成本法核算的、在活跃市场中没有报价、公允价值不能可靠计 量的长期股权投资，发生减值时，将其账面价值与按照类似金融资产当时市</w:t>
      </w:r>
      <w:r>
        <w:rPr>
          <w:spacing w:val="-72"/>
        </w:rPr>
        <w:t> </w:t>
      </w:r>
      <w:r>
        <w:rPr>
          <w:spacing w:val="-72"/>
        </w:rPr>
      </w:r>
      <w:r>
        <w:rPr/>
        <w:t>场收益率对未来现金流量折现确定的现值之间的差额，确认为减值损失。</w:t>
      </w:r>
    </w:p>
    <w:p>
      <w:pPr>
        <w:pStyle w:val="BodyText"/>
        <w:spacing w:line="259" w:lineRule="auto" w:before="214"/>
        <w:ind w:left="1053" w:right="247" w:firstLine="522"/>
        <w:jc w:val="both"/>
      </w:pPr>
      <w:r>
        <w:rPr/>
        <w:t>本公司其他长期股权投资的可收回金额低于其账面价值时，按单项投资 可收回金额低于账面价值的差额，确认长期股权投资减值准备。</w:t>
      </w:r>
    </w:p>
    <w:p>
      <w:pPr>
        <w:spacing w:line="240" w:lineRule="auto" w:before="13"/>
        <w:rPr>
          <w:rFonts w:ascii="宋体" w:hAnsi="宋体" w:cs="宋体" w:eastAsia="宋体" w:hint="default"/>
          <w:sz w:val="16"/>
          <w:szCs w:val="16"/>
        </w:rPr>
      </w:pPr>
    </w:p>
    <w:p>
      <w:pPr>
        <w:pStyle w:val="BodyText"/>
        <w:tabs>
          <w:tab w:pos="1141" w:val="left" w:leader="none"/>
        </w:tabs>
        <w:spacing w:line="424" w:lineRule="auto"/>
        <w:ind w:left="421" w:right="502" w:firstLine="1153"/>
        <w:jc w:val="left"/>
      </w:pPr>
      <w:r>
        <w:rPr/>
        <w:t>本公司长期股权投资减值准备一经确认，在以后会计期间不得转回。 10、</w:t>
        <w:tab/>
      </w:r>
      <w:r>
        <w:rPr>
          <w:color w:val="222222"/>
        </w:rPr>
        <w:t>投资性房地产</w:t>
      </w:r>
      <w:r>
        <w:rPr/>
        <w:t>的核算方法</w:t>
      </w:r>
    </w:p>
    <w:p>
      <w:pPr>
        <w:pStyle w:val="BodyText"/>
        <w:spacing w:line="259" w:lineRule="auto" w:before="56"/>
        <w:ind w:left="1053" w:right="247" w:firstLine="522"/>
        <w:jc w:val="both"/>
      </w:pPr>
      <w:r>
        <w:rPr/>
        <w:t>本公司投资性房地产包括，已出租的土地使用权、持有并准备增值后转 让的土地使用权、已出租的建筑物。</w:t>
      </w:r>
    </w:p>
    <w:p>
      <w:pPr>
        <w:spacing w:line="240" w:lineRule="auto" w:before="1"/>
        <w:rPr>
          <w:rFonts w:ascii="宋体" w:hAnsi="宋体" w:cs="宋体" w:eastAsia="宋体" w:hint="default"/>
          <w:sz w:val="17"/>
          <w:szCs w:val="17"/>
        </w:rPr>
      </w:pPr>
    </w:p>
    <w:p>
      <w:pPr>
        <w:pStyle w:val="BodyText"/>
        <w:spacing w:line="259" w:lineRule="auto"/>
        <w:ind w:left="947" w:right="245" w:firstLine="600"/>
        <w:jc w:val="both"/>
      </w:pPr>
      <w:r>
        <w:rPr/>
        <w:t>本公司投资性房地产按照取得时的成本进行初始计量，并采用成本模式</w:t>
      </w:r>
      <w:r>
        <w:rPr>
          <w:spacing w:val="1"/>
        </w:rPr>
        <w:t> </w:t>
      </w:r>
      <w:r>
        <w:rPr/>
        <w:t>进行后续计量。投资性房地产的预计使用年限为 40 年，残值率为</w:t>
      </w:r>
      <w:r>
        <w:rPr>
          <w:spacing w:val="-78"/>
        </w:rPr>
        <w:t> </w:t>
      </w:r>
      <w:r>
        <w:rPr/>
        <w:t>3％，年折</w:t>
      </w:r>
      <w:r>
        <w:rPr/>
        <w:t> 旧率为</w:t>
      </w:r>
      <w:r>
        <w:rPr>
          <w:spacing w:val="-60"/>
        </w:rPr>
        <w:t> </w:t>
      </w:r>
      <w:r>
        <w:rPr/>
        <w:t>2.43%</w:t>
      </w:r>
    </w:p>
    <w:p>
      <w:pPr>
        <w:spacing w:line="240" w:lineRule="auto" w:before="1"/>
        <w:rPr>
          <w:rFonts w:ascii="宋体" w:hAnsi="宋体" w:cs="宋体" w:eastAsia="宋体" w:hint="default"/>
          <w:sz w:val="17"/>
          <w:szCs w:val="17"/>
        </w:rPr>
      </w:pPr>
    </w:p>
    <w:p>
      <w:pPr>
        <w:pStyle w:val="BodyText"/>
        <w:spacing w:line="259" w:lineRule="auto"/>
        <w:ind w:left="947" w:right="245" w:firstLine="600"/>
        <w:jc w:val="both"/>
      </w:pPr>
      <w:r>
        <w:rPr/>
        <w:t>本公司投资性房地产可收回金额低于其账面价值时，按单项投资性房地</w:t>
      </w:r>
      <w:r>
        <w:rPr>
          <w:spacing w:val="1"/>
        </w:rPr>
        <w:t> </w:t>
      </w:r>
      <w:r>
        <w:rPr>
          <w:spacing w:val="-3"/>
        </w:rPr>
        <w:t>产可收回金额低于账面价值的差额，确认投资性房地产减值准备。本公司投资</w:t>
      </w:r>
      <w:r>
        <w:rPr>
          <w:spacing w:val="-96"/>
        </w:rPr>
        <w:t> </w:t>
      </w:r>
      <w:r>
        <w:rPr>
          <w:spacing w:val="-96"/>
        </w:rPr>
      </w:r>
      <w:r>
        <w:rPr/>
        <w:t>性房地产减值准备一经确认，在以后会计期间不得转回。</w:t>
      </w:r>
    </w:p>
    <w:p>
      <w:pPr>
        <w:pStyle w:val="BodyText"/>
        <w:spacing w:line="240" w:lineRule="auto" w:before="194"/>
        <w:ind w:left="315" w:right="111"/>
        <w:jc w:val="left"/>
      </w:pPr>
      <w:r>
        <w:rPr/>
        <w:t>11、 固定资产及其累计折旧的核算方法</w:t>
      </w:r>
    </w:p>
    <w:p>
      <w:pPr>
        <w:spacing w:line="240" w:lineRule="auto" w:before="1"/>
        <w:rPr>
          <w:rFonts w:ascii="宋体" w:hAnsi="宋体" w:cs="宋体" w:eastAsia="宋体" w:hint="default"/>
          <w:sz w:val="23"/>
          <w:szCs w:val="23"/>
        </w:rPr>
      </w:pPr>
    </w:p>
    <w:p>
      <w:pPr>
        <w:pStyle w:val="BodyText"/>
        <w:tabs>
          <w:tab w:pos="947" w:val="left" w:leader="none"/>
        </w:tabs>
        <w:spacing w:line="240" w:lineRule="auto"/>
        <w:ind w:left="107" w:right="111"/>
        <w:jc w:val="left"/>
      </w:pPr>
      <w:r>
        <w:rPr/>
        <w:t>（1）</w:t>
        <w:tab/>
        <w:t>固定资产的确认条件</w:t>
      </w:r>
    </w:p>
    <w:p>
      <w:pPr>
        <w:spacing w:after="0" w:line="240" w:lineRule="auto"/>
        <w:jc w:val="left"/>
        <w:sectPr>
          <w:pgSz w:w="11900" w:h="16840"/>
          <w:pgMar w:header="372" w:footer="707" w:top="1020" w:bottom="900" w:left="940" w:right="1680"/>
        </w:sectPr>
      </w:pPr>
    </w:p>
    <w:p>
      <w:pPr>
        <w:pStyle w:val="BodyText"/>
        <w:spacing w:line="259" w:lineRule="auto"/>
        <w:ind w:left="1053" w:right="111" w:firstLine="522"/>
        <w:jc w:val="left"/>
      </w:pPr>
      <w:r>
        <w:rPr>
          <w:spacing w:val="-4"/>
        </w:rPr>
        <w:t>本公司固定资产是指为生产商品、提供劳务、出租或经营管理而持有的，</w:t>
      </w:r>
      <w:r>
        <w:rPr/>
        <w:t> 使用寿命超过一个会计年度的有形资产。</w:t>
      </w:r>
    </w:p>
    <w:p>
      <w:pPr>
        <w:spacing w:line="240" w:lineRule="auto" w:before="1"/>
        <w:rPr>
          <w:rFonts w:ascii="宋体" w:hAnsi="宋体" w:cs="宋体" w:eastAsia="宋体" w:hint="default"/>
          <w:sz w:val="17"/>
          <w:szCs w:val="17"/>
        </w:rPr>
      </w:pPr>
    </w:p>
    <w:p>
      <w:pPr>
        <w:pStyle w:val="BodyText"/>
        <w:spacing w:line="259" w:lineRule="auto"/>
        <w:ind w:left="947" w:right="247" w:firstLine="480"/>
        <w:jc w:val="both"/>
      </w:pPr>
      <w:r>
        <w:rPr>
          <w:spacing w:val="-3"/>
        </w:rPr>
        <w:t>与该固定资产有关的经济利益很可能流入企业，并且该固定资产的成本能</w:t>
      </w:r>
      <w:r>
        <w:rPr/>
        <w:t> 够可靠地计量时，固定资产才能予以确认。</w:t>
      </w:r>
    </w:p>
    <w:p>
      <w:pPr>
        <w:pStyle w:val="BodyText"/>
        <w:spacing w:line="237" w:lineRule="auto" w:before="196"/>
        <w:ind w:left="947" w:right="245" w:firstLine="480"/>
        <w:jc w:val="both"/>
      </w:pPr>
      <w:r>
        <w:rPr>
          <w:spacing w:val="-3"/>
        </w:rPr>
        <w:t>在满足上述条件下公司固定资产具体确认标准为：固定资产指使用期限超</w:t>
      </w:r>
      <w:r>
        <w:rPr/>
        <w:t> 过</w:t>
      </w:r>
      <w:r>
        <w:rPr>
          <w:spacing w:val="-53"/>
        </w:rPr>
        <w:t> </w:t>
      </w:r>
      <w:r>
        <w:rPr/>
        <w:t>1</w:t>
      </w:r>
      <w:r>
        <w:rPr>
          <w:spacing w:val="-53"/>
        </w:rPr>
        <w:t> </w:t>
      </w:r>
      <w:r>
        <w:rPr>
          <w:spacing w:val="-3"/>
        </w:rPr>
        <w:t>年的房屋、建筑物、机器、机械、运输工具以及其他与生产、经营有关的</w:t>
      </w:r>
      <w:r>
        <w:rPr/>
        <w:t> 设备、器具、工具等。不属于生产、经营主要设备的物品，单位价值在</w:t>
      </w:r>
      <w:r>
        <w:rPr>
          <w:spacing w:val="38"/>
        </w:rPr>
        <w:t> </w:t>
      </w:r>
      <w:r>
        <w:rPr/>
        <w:t>2000</w:t>
      </w:r>
      <w:r>
        <w:rPr>
          <w:spacing w:val="-118"/>
        </w:rPr>
        <w:t> </w:t>
      </w:r>
      <w:r>
        <w:rPr>
          <w:spacing w:val="-118"/>
        </w:rPr>
      </w:r>
      <w:r>
        <w:rPr/>
        <w:t>元以上，且使用期限超过</w:t>
      </w:r>
      <w:r>
        <w:rPr>
          <w:spacing w:val="-60"/>
        </w:rPr>
        <w:t> </w:t>
      </w:r>
      <w:r>
        <w:rPr/>
        <w:t>2</w:t>
      </w:r>
      <w:r>
        <w:rPr>
          <w:spacing w:val="-60"/>
        </w:rPr>
        <w:t> </w:t>
      </w:r>
      <w:r>
        <w:rPr/>
        <w:t>年的，也作为固定资产。</w:t>
      </w:r>
    </w:p>
    <w:p>
      <w:pPr>
        <w:pStyle w:val="BodyText"/>
        <w:spacing w:line="240" w:lineRule="auto" w:before="213"/>
        <w:ind w:left="1427" w:right="111"/>
        <w:jc w:val="left"/>
      </w:pPr>
      <w:r>
        <w:rPr/>
        <w:t>本公司固定资产按照取得时的实际成本进行初始计量。</w:t>
      </w:r>
    </w:p>
    <w:p>
      <w:pPr>
        <w:pStyle w:val="BodyText"/>
        <w:tabs>
          <w:tab w:pos="946" w:val="left" w:leader="none"/>
        </w:tabs>
        <w:spacing w:line="240" w:lineRule="auto" w:before="86"/>
        <w:ind w:left="106" w:right="111"/>
        <w:jc w:val="left"/>
      </w:pPr>
      <w:r>
        <w:rPr/>
        <w:t>（2）</w:t>
        <w:tab/>
        <w:t>固定资产分类及折旧政策</w:t>
      </w:r>
    </w:p>
    <w:p>
      <w:pPr>
        <w:pStyle w:val="BodyText"/>
        <w:spacing w:line="237" w:lineRule="auto" w:before="90"/>
        <w:ind w:left="947" w:right="247" w:firstLine="480"/>
        <w:jc w:val="both"/>
      </w:pPr>
      <w:r>
        <w:rPr>
          <w:spacing w:val="-3"/>
        </w:rPr>
        <w:t>除已提足折旧仍继续使用的固定资产和单独计价入账的土地外，本公司对</w:t>
      </w:r>
      <w:r>
        <w:rPr/>
        <w:t> </w:t>
      </w:r>
      <w:r>
        <w:rPr>
          <w:spacing w:val="-3"/>
        </w:rPr>
        <w:t>所有固定资产计提折旧。公司采用年限平均法计提折旧。在不考虑减值准备的</w:t>
      </w:r>
      <w:r>
        <w:rPr>
          <w:spacing w:val="-96"/>
        </w:rPr>
        <w:t> </w:t>
      </w:r>
      <w:r>
        <w:rPr>
          <w:spacing w:val="-96"/>
        </w:rPr>
      </w:r>
      <w:r>
        <w:rPr>
          <w:spacing w:val="-3"/>
        </w:rPr>
        <w:t>情况下，按固定资产类别、预计使用寿命和预计残值，本公司确定各类固定资</w:t>
      </w:r>
      <w:r>
        <w:rPr>
          <w:spacing w:val="-96"/>
        </w:rPr>
        <w:t> </w:t>
      </w:r>
      <w:r>
        <w:rPr>
          <w:spacing w:val="-96"/>
        </w:rPr>
      </w:r>
      <w:r>
        <w:rPr/>
        <w:t>产的年折旧率如下：</w:t>
      </w: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5"/>
          <w:pgSz w:w="11900" w:h="16840"/>
          <w:pgMar w:footer="1065" w:header="372" w:top="1020" w:bottom="1260" w:left="940" w:right="1680"/>
          <w:pgNumType w:start="6"/>
        </w:sectPr>
      </w:pPr>
    </w:p>
    <w:p>
      <w:pPr>
        <w:spacing w:before="35"/>
        <w:ind w:left="1467" w:right="-17"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5"/>
          <w:sz w:val="21"/>
          <w:szCs w:val="21"/>
          <w:u w:val="single" w:color="000000"/>
        </w:rPr>
        <w:t>固定资产类</w:t>
      </w:r>
      <w:r>
        <w:rPr>
          <w:rFonts w:ascii="宋体" w:hAnsi="宋体" w:cs="宋体" w:eastAsia="宋体" w:hint="default"/>
          <w:spacing w:val="15"/>
          <w:sz w:val="21"/>
          <w:szCs w:val="21"/>
        </w:rPr>
      </w:r>
      <w:r>
        <w:rPr>
          <w:rFonts w:ascii="宋体" w:hAnsi="宋体" w:cs="宋体" w:eastAsia="宋体" w:hint="default"/>
          <w:sz w:val="21"/>
          <w:szCs w:val="21"/>
        </w:rPr>
      </w:r>
    </w:p>
    <w:p>
      <w:pPr>
        <w:spacing w:before="134"/>
        <w:ind w:left="1105" w:right="1240" w:firstLine="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别</w:t>
      </w:r>
      <w:r>
        <w:rPr>
          <w:rFonts w:ascii="宋体" w:hAnsi="宋体" w:cs="宋体" w:eastAsia="宋体" w:hint="default"/>
          <w:sz w:val="21"/>
          <w:szCs w:val="21"/>
        </w:rPr>
      </w:r>
    </w:p>
    <w:p>
      <w:pPr>
        <w:tabs>
          <w:tab w:pos="3019" w:val="left" w:leader="none"/>
          <w:tab w:pos="4852" w:val="left" w:leader="none"/>
        </w:tabs>
        <w:spacing w:before="35"/>
        <w:ind w:left="104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使用年限</w:t>
      </w:r>
      <w:r>
        <w:rPr>
          <w:rFonts w:ascii="宋体" w:hAnsi="宋体" w:cs="宋体" w:eastAsia="宋体" w:hint="default"/>
          <w:sz w:val="21"/>
          <w:szCs w:val="21"/>
        </w:rPr>
        <w:tab/>
      </w:r>
      <w:r>
        <w:rPr>
          <w:rFonts w:ascii="宋体" w:hAnsi="宋体" w:cs="宋体" w:eastAsia="宋体" w:hint="default"/>
          <w:sz w:val="21"/>
          <w:szCs w:val="21"/>
          <w:u w:val="single" w:color="000000"/>
        </w:rPr>
        <w:t>残值率</w:t>
      </w:r>
      <w:r>
        <w:rPr>
          <w:rFonts w:ascii="宋体" w:hAnsi="宋体" w:cs="宋体" w:eastAsia="宋体" w:hint="default"/>
          <w:sz w:val="21"/>
          <w:szCs w:val="21"/>
        </w:rPr>
        <w:tab/>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940" w:right="1680"/>
          <w:cols w:num="2" w:equalWidth="0">
            <w:col w:w="2596" w:space="40"/>
            <w:col w:w="6644"/>
          </w:cols>
        </w:sectPr>
      </w:pPr>
    </w:p>
    <w:p>
      <w:pPr>
        <w:spacing w:line="240" w:lineRule="auto" w:before="6"/>
        <w:rPr>
          <w:rFonts w:ascii="宋体" w:hAnsi="宋体" w:cs="宋体" w:eastAsia="宋体" w:hint="default"/>
          <w:sz w:val="7"/>
          <w:szCs w:val="7"/>
        </w:rPr>
      </w:pPr>
    </w:p>
    <w:tbl>
      <w:tblPr>
        <w:tblW w:w="0" w:type="auto"/>
        <w:jc w:val="left"/>
        <w:tblInd w:w="1238" w:type="dxa"/>
        <w:tblLayout w:type="fixed"/>
        <w:tblCellMar>
          <w:top w:w="0" w:type="dxa"/>
          <w:left w:w="0" w:type="dxa"/>
          <w:bottom w:w="0" w:type="dxa"/>
          <w:right w:w="0" w:type="dxa"/>
        </w:tblCellMar>
        <w:tblLook w:val="01E0"/>
      </w:tblPr>
      <w:tblGrid>
        <w:gridCol w:w="1868"/>
        <w:gridCol w:w="1980"/>
        <w:gridCol w:w="1589"/>
        <w:gridCol w:w="2107"/>
      </w:tblGrid>
      <w:tr>
        <w:trPr>
          <w:trHeight w:val="409"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9"/>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15—40年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8" w:right="0"/>
              <w:jc w:val="left"/>
              <w:rPr>
                <w:rFonts w:ascii="宋体" w:hAnsi="宋体" w:cs="宋体" w:eastAsia="宋体" w:hint="default"/>
                <w:sz w:val="21"/>
                <w:szCs w:val="21"/>
              </w:rPr>
            </w:pPr>
            <w:r>
              <w:rPr>
                <w:rFonts w:ascii="宋体"/>
                <w:sz w:val="21"/>
              </w:rPr>
              <w:t>3%</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8"/>
              <w:jc w:val="right"/>
              <w:rPr>
                <w:rFonts w:ascii="宋体" w:hAnsi="宋体" w:cs="宋体" w:eastAsia="宋体" w:hint="default"/>
                <w:sz w:val="21"/>
                <w:szCs w:val="21"/>
              </w:rPr>
            </w:pPr>
            <w:r>
              <w:rPr>
                <w:rFonts w:ascii="宋体" w:hAnsi="宋体" w:cs="宋体" w:eastAsia="宋体" w:hint="default"/>
                <w:spacing w:val="-1"/>
                <w:sz w:val="21"/>
                <w:szCs w:val="21"/>
              </w:rPr>
              <w:t>6.47—2.43%</w:t>
            </w:r>
          </w:p>
        </w:tc>
      </w:tr>
      <w:tr>
        <w:trPr>
          <w:trHeight w:val="409"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1"/>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center"/>
              <w:rPr>
                <w:rFonts w:ascii="宋体" w:hAnsi="宋体" w:cs="宋体" w:eastAsia="宋体" w:hint="default"/>
                <w:sz w:val="21"/>
                <w:szCs w:val="21"/>
              </w:rPr>
            </w:pPr>
            <w:r>
              <w:rPr>
                <w:rFonts w:ascii="宋体" w:hAnsi="宋体" w:cs="宋体" w:eastAsia="宋体" w:hint="default"/>
                <w:sz w:val="21"/>
                <w:szCs w:val="21"/>
              </w:rPr>
              <w:t>8—28年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8" w:right="0"/>
              <w:jc w:val="left"/>
              <w:rPr>
                <w:rFonts w:ascii="宋体" w:hAnsi="宋体" w:cs="宋体" w:eastAsia="宋体" w:hint="default"/>
                <w:sz w:val="21"/>
                <w:szCs w:val="21"/>
              </w:rPr>
            </w:pPr>
            <w:r>
              <w:rPr>
                <w:rFonts w:ascii="宋体"/>
                <w:sz w:val="21"/>
              </w:rPr>
              <w:t>5%</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hAnsi="宋体" w:cs="宋体" w:eastAsia="宋体" w:hint="default"/>
                <w:sz w:val="21"/>
                <w:szCs w:val="21"/>
              </w:rPr>
              <w:t>11.88—3.39%</w:t>
            </w:r>
          </w:p>
        </w:tc>
      </w:tr>
      <w:tr>
        <w:trPr>
          <w:trHeight w:val="409"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1"/>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center"/>
              <w:rPr>
                <w:rFonts w:ascii="宋体" w:hAnsi="宋体" w:cs="宋体" w:eastAsia="宋体" w:hint="default"/>
                <w:sz w:val="21"/>
                <w:szCs w:val="21"/>
              </w:rPr>
            </w:pPr>
            <w:r>
              <w:rPr>
                <w:rFonts w:ascii="宋体" w:hAnsi="宋体" w:cs="宋体" w:eastAsia="宋体" w:hint="default"/>
                <w:sz w:val="21"/>
                <w:szCs w:val="21"/>
              </w:rPr>
              <w:t>5—18年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8" w:right="0"/>
              <w:jc w:val="left"/>
              <w:rPr>
                <w:rFonts w:ascii="宋体" w:hAnsi="宋体" w:cs="宋体" w:eastAsia="宋体" w:hint="default"/>
                <w:sz w:val="21"/>
                <w:szCs w:val="21"/>
              </w:rPr>
            </w:pPr>
            <w:r>
              <w:rPr>
                <w:rFonts w:ascii="宋体"/>
                <w:sz w:val="21"/>
              </w:rPr>
              <w:t>5%</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hAnsi="宋体" w:cs="宋体" w:eastAsia="宋体" w:hint="default"/>
                <w:sz w:val="21"/>
                <w:szCs w:val="21"/>
              </w:rPr>
              <w:t>19.00—5.28%</w:t>
            </w:r>
          </w:p>
        </w:tc>
      </w:tr>
      <w:tr>
        <w:trPr>
          <w:trHeight w:val="409"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1"/>
              <w:jc w:val="right"/>
              <w:rPr>
                <w:rFonts w:ascii="宋体" w:hAnsi="宋体" w:cs="宋体" w:eastAsia="宋体" w:hint="default"/>
                <w:sz w:val="21"/>
                <w:szCs w:val="21"/>
              </w:rPr>
            </w:pPr>
            <w:r>
              <w:rPr>
                <w:rFonts w:ascii="宋体" w:hAnsi="宋体" w:cs="宋体" w:eastAsia="宋体" w:hint="default"/>
                <w:sz w:val="21"/>
                <w:szCs w:val="21"/>
              </w:rPr>
              <w:t>运输设备</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center"/>
              <w:rPr>
                <w:rFonts w:ascii="宋体" w:hAnsi="宋体" w:cs="宋体" w:eastAsia="宋体" w:hint="default"/>
                <w:sz w:val="21"/>
                <w:szCs w:val="21"/>
              </w:rPr>
            </w:pPr>
            <w:r>
              <w:rPr>
                <w:rFonts w:ascii="宋体" w:hAnsi="宋体" w:cs="宋体" w:eastAsia="宋体" w:hint="default"/>
                <w:sz w:val="21"/>
                <w:szCs w:val="21"/>
              </w:rPr>
              <w:t>8—12年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8" w:right="0"/>
              <w:jc w:val="left"/>
              <w:rPr>
                <w:rFonts w:ascii="宋体" w:hAnsi="宋体" w:cs="宋体" w:eastAsia="宋体" w:hint="default"/>
                <w:sz w:val="21"/>
                <w:szCs w:val="21"/>
              </w:rPr>
            </w:pPr>
            <w:r>
              <w:rPr>
                <w:rFonts w:ascii="宋体"/>
                <w:sz w:val="21"/>
              </w:rPr>
              <w:t>5%</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hAnsi="宋体" w:cs="宋体" w:eastAsia="宋体" w:hint="default"/>
                <w:sz w:val="21"/>
                <w:szCs w:val="21"/>
              </w:rPr>
              <w:t>11.88—7.92%</w:t>
            </w:r>
          </w:p>
        </w:tc>
      </w:tr>
      <w:tr>
        <w:trPr>
          <w:trHeight w:val="410"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1"/>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5—18年</w:t>
            </w:r>
            <w:r>
              <w:rPr>
                <w:rFonts w:ascii="宋体" w:hAnsi="宋体" w:cs="宋体" w:eastAsia="宋体" w:hint="default"/>
                <w:sz w:val="21"/>
                <w:szCs w:val="21"/>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8" w:right="0"/>
              <w:jc w:val="left"/>
              <w:rPr>
                <w:rFonts w:ascii="宋体" w:hAnsi="宋体" w:cs="宋体" w:eastAsia="宋体" w:hint="default"/>
                <w:sz w:val="21"/>
                <w:szCs w:val="21"/>
              </w:rPr>
            </w:pPr>
            <w:r>
              <w:rPr>
                <w:rFonts w:ascii="宋体"/>
                <w:sz w:val="21"/>
              </w:rPr>
            </w:r>
            <w:r>
              <w:rPr>
                <w:rFonts w:ascii="宋体"/>
                <w:sz w:val="21"/>
                <w:u w:val="single" w:color="000000"/>
              </w:rPr>
              <w:t>5%</w:t>
            </w:r>
            <w:r>
              <w:rPr>
                <w:rFonts w:ascii="宋体"/>
                <w:sz w:val="21"/>
              </w:rPr>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19.00—5.28%</w:t>
            </w:r>
            <w:r>
              <w:rPr>
                <w:rFonts w:ascii="宋体" w:hAnsi="宋体" w:cs="宋体" w:eastAsia="宋体" w:hint="default"/>
                <w:spacing w:val="-1"/>
                <w:sz w:val="21"/>
                <w:szCs w:val="21"/>
              </w:rPr>
            </w:r>
            <w:r>
              <w:rPr>
                <w:rFonts w:ascii="宋体" w:hAnsi="宋体" w:cs="宋体" w:eastAsia="宋体" w:hint="default"/>
                <w:sz w:val="21"/>
                <w:szCs w:val="21"/>
              </w:rPr>
            </w:r>
          </w:p>
        </w:tc>
      </w:tr>
    </w:tbl>
    <w:p>
      <w:pPr>
        <w:spacing w:line="240" w:lineRule="auto" w:before="7"/>
        <w:rPr>
          <w:rFonts w:ascii="宋体" w:hAnsi="宋体" w:cs="宋体" w:eastAsia="宋体" w:hint="default"/>
          <w:sz w:val="11"/>
          <w:szCs w:val="11"/>
        </w:rPr>
      </w:pPr>
    </w:p>
    <w:p>
      <w:pPr>
        <w:pStyle w:val="BodyText"/>
        <w:spacing w:line="261" w:lineRule="auto" w:before="26"/>
        <w:ind w:left="947" w:right="247" w:firstLine="480"/>
        <w:jc w:val="both"/>
      </w:pPr>
      <w:r>
        <w:rPr>
          <w:spacing w:val="-3"/>
        </w:rPr>
        <w:t>其中，已计提减值准备的固定资产，还应扣除已计提的固定资产减值准备</w:t>
      </w:r>
      <w:r>
        <w:rPr/>
        <w:t> 累计金额计算确定折旧率。</w:t>
      </w:r>
    </w:p>
    <w:p>
      <w:pPr>
        <w:pStyle w:val="BodyText"/>
        <w:spacing w:line="237" w:lineRule="auto" w:before="194"/>
        <w:ind w:left="947" w:right="247" w:firstLine="480"/>
        <w:jc w:val="both"/>
      </w:pPr>
      <w:r>
        <w:rPr>
          <w:spacing w:val="-3"/>
        </w:rPr>
        <w:t>融资租入的固定资产，能够合理确定租赁期届满时将会取得租赁资产所有</w:t>
      </w:r>
      <w:r>
        <w:rPr/>
        <w:t> </w:t>
      </w:r>
      <w:r>
        <w:rPr>
          <w:spacing w:val="-3"/>
        </w:rPr>
        <w:t>权的，在租赁资产尚可使用年限内计提折旧；无法合理确定租赁期届满时能够</w:t>
      </w:r>
      <w:r>
        <w:rPr>
          <w:spacing w:val="-96"/>
        </w:rPr>
        <w:t> </w:t>
      </w:r>
      <w:r>
        <w:rPr>
          <w:spacing w:val="-96"/>
        </w:rPr>
      </w:r>
      <w:r>
        <w:rPr>
          <w:spacing w:val="-3"/>
        </w:rPr>
        <w:t>取得租赁资产所有权的，在租赁期与租赁资产尚可使用年限两者中较短的期间</w:t>
      </w:r>
      <w:r>
        <w:rPr>
          <w:spacing w:val="-94"/>
        </w:rPr>
        <w:t> </w:t>
      </w:r>
      <w:r>
        <w:rPr>
          <w:spacing w:val="-94"/>
        </w:rPr>
      </w:r>
      <w:r>
        <w:rPr/>
        <w:t>内计提折旧。</w:t>
      </w:r>
    </w:p>
    <w:p>
      <w:pPr>
        <w:pStyle w:val="BodyText"/>
        <w:spacing w:line="237" w:lineRule="auto" w:before="216"/>
        <w:ind w:left="947" w:right="247" w:firstLine="480"/>
        <w:jc w:val="both"/>
      </w:pPr>
      <w:r>
        <w:rPr>
          <w:spacing w:val="-3"/>
        </w:rPr>
        <w:t>每年年度终了，本公司对固定资产的使用寿命、预计净残值和折旧方法进</w:t>
      </w:r>
      <w:r>
        <w:rPr/>
        <w:t> </w:t>
      </w:r>
      <w:r>
        <w:rPr>
          <w:spacing w:val="-3"/>
        </w:rPr>
        <w:t>行复核。使用寿命预计数与原先估计数有差异的，调整固定资产使用寿命；预</w:t>
      </w:r>
      <w:r>
        <w:rPr>
          <w:spacing w:val="-96"/>
        </w:rPr>
        <w:t> </w:t>
      </w:r>
      <w:r>
        <w:rPr>
          <w:spacing w:val="-96"/>
        </w:rPr>
      </w:r>
      <w:r>
        <w:rPr/>
        <w:t>计净残值预计数与原先估计数有差异的，调整预计净残值。</w:t>
      </w:r>
    </w:p>
    <w:p>
      <w:pPr>
        <w:pStyle w:val="BodyText"/>
        <w:tabs>
          <w:tab w:pos="946" w:val="left" w:leader="none"/>
        </w:tabs>
        <w:spacing w:line="240" w:lineRule="auto" w:before="214"/>
        <w:ind w:left="106" w:right="111"/>
        <w:jc w:val="left"/>
      </w:pPr>
      <w:r>
        <w:rPr/>
        <w:t>（3）</w:t>
        <w:tab/>
        <w:t>固定资产减值准备</w:t>
      </w:r>
    </w:p>
    <w:p>
      <w:pPr>
        <w:pStyle w:val="BodyText"/>
        <w:spacing w:line="259" w:lineRule="auto" w:before="181"/>
        <w:ind w:left="947" w:right="111" w:firstLine="480"/>
        <w:jc w:val="left"/>
      </w:pPr>
      <w:r>
        <w:rPr>
          <w:spacing w:val="-6"/>
        </w:rPr>
        <w:t>本公司期末对固定资产逐项进行检查，由于市价大幅度下跌，或陈旧过时、</w:t>
      </w:r>
      <w:r>
        <w:rPr/>
        <w:t> </w:t>
      </w:r>
      <w:r>
        <w:rPr>
          <w:spacing w:val="-3"/>
        </w:rPr>
        <w:t>损坏、长期闲置等原因导致其可收回金额低于账面价值的，计提固定资产减值</w:t>
      </w:r>
      <w:r>
        <w:rPr>
          <w:spacing w:val="-96"/>
        </w:rPr>
        <w:t> </w:t>
      </w:r>
      <w:r>
        <w:rPr>
          <w:spacing w:val="-96"/>
        </w:rPr>
      </w:r>
      <w:r>
        <w:rPr>
          <w:spacing w:val="-3"/>
        </w:rPr>
        <w:t>准备。计提时，按单项固定资产可收回金额低于账面价值的差额确认固定资产</w:t>
      </w:r>
      <w:r>
        <w:rPr>
          <w:spacing w:val="-96"/>
        </w:rPr>
        <w:t> </w:t>
      </w:r>
      <w:r>
        <w:rPr>
          <w:spacing w:val="-96"/>
        </w:rPr>
      </w:r>
      <w:r>
        <w:rPr/>
        <w:t>减值准备。固定资产减值准备一经确认，在以后会计期间不得转回。</w:t>
      </w:r>
    </w:p>
    <w:p>
      <w:pPr>
        <w:pStyle w:val="BodyText"/>
        <w:spacing w:line="240" w:lineRule="auto" w:before="193"/>
        <w:ind w:left="317" w:right="111"/>
        <w:jc w:val="left"/>
      </w:pPr>
      <w:r>
        <w:rPr/>
        <w:t>12、 在建工程的核算方法</w:t>
      </w:r>
    </w:p>
    <w:p>
      <w:pPr>
        <w:spacing w:after="0" w:line="240" w:lineRule="auto"/>
        <w:jc w:val="left"/>
        <w:sectPr>
          <w:type w:val="continuous"/>
          <w:pgSz w:w="11900" w:h="16840"/>
          <w:pgMar w:top="1600" w:bottom="280" w:left="940" w:right="1680"/>
        </w:sectPr>
      </w:pPr>
    </w:p>
    <w:p>
      <w:pPr>
        <w:pStyle w:val="BodyText"/>
        <w:spacing w:line="273" w:lineRule="exact"/>
        <w:ind w:left="1427" w:right="111"/>
        <w:jc w:val="left"/>
      </w:pPr>
      <w:r>
        <w:rPr>
          <w:spacing w:val="-3"/>
        </w:rPr>
        <w:t>本公司在建工程按实际成本计价。工程达到预定可使用状态后，将该项工</w:t>
      </w:r>
    </w:p>
    <w:p>
      <w:pPr>
        <w:pStyle w:val="BodyText"/>
        <w:spacing w:line="312" w:lineRule="exact" w:before="29"/>
        <w:ind w:left="947" w:right="393"/>
        <w:jc w:val="left"/>
      </w:pPr>
      <w:r>
        <w:rPr/>
        <w:t>程完工达到预定可使用状态所发生的必要支出结转，作为固定资产的入账价 值。</w:t>
      </w:r>
    </w:p>
    <w:p>
      <w:pPr>
        <w:pStyle w:val="BodyText"/>
        <w:spacing w:line="237" w:lineRule="auto" w:before="187"/>
        <w:ind w:left="947" w:right="247" w:firstLine="480"/>
        <w:jc w:val="both"/>
      </w:pPr>
      <w:r>
        <w:rPr>
          <w:spacing w:val="-3"/>
        </w:rPr>
        <w:t>本公司期末对在建工程进行全面检查，当工程长期停建且预计在未来</w:t>
      </w:r>
      <w:r>
        <w:rPr>
          <w:spacing w:val="-54"/>
        </w:rPr>
        <w:t> </w:t>
      </w:r>
      <w:r>
        <w:rPr/>
        <w:t>3</w:t>
      </w:r>
      <w:r>
        <w:rPr>
          <w:spacing w:val="-54"/>
        </w:rPr>
        <w:t> </w:t>
      </w:r>
      <w:r>
        <w:rPr/>
        <w:t>年</w:t>
      </w:r>
      <w:r>
        <w:rPr/>
        <w:t> </w:t>
      </w:r>
      <w:r>
        <w:rPr>
          <w:spacing w:val="-3"/>
        </w:rPr>
        <w:t>内不会重新开工，或所建项目在性能、技术上已经落后且给企业带来的经济利</w:t>
      </w:r>
      <w:r>
        <w:rPr>
          <w:spacing w:val="-96"/>
        </w:rPr>
        <w:t> </w:t>
      </w:r>
      <w:r>
        <w:rPr>
          <w:spacing w:val="-96"/>
        </w:rPr>
      </w:r>
      <w:r>
        <w:rPr>
          <w:spacing w:val="-3"/>
        </w:rPr>
        <w:t>益具有很大的不确定性或其他足以证明已经发生减值情形出现时，计提在建工</w:t>
      </w:r>
      <w:r>
        <w:rPr>
          <w:spacing w:val="-94"/>
        </w:rPr>
        <w:t> </w:t>
      </w:r>
      <w:r>
        <w:rPr>
          <w:spacing w:val="-94"/>
        </w:rPr>
      </w:r>
      <w:r>
        <w:rPr>
          <w:spacing w:val="-3"/>
        </w:rPr>
        <w:t>程减值准备。计提时，按单项在建工程可收回金额低于账面价值的差额确认在</w:t>
      </w:r>
      <w:r>
        <w:rPr>
          <w:spacing w:val="-95"/>
        </w:rPr>
        <w:t> </w:t>
      </w:r>
      <w:r>
        <w:rPr>
          <w:spacing w:val="-95"/>
        </w:rPr>
      </w:r>
      <w:r>
        <w:rPr/>
        <w:t>建工程减值准备。在建工程减值准备一经确认，在以后会计期间不得转回。</w:t>
      </w:r>
    </w:p>
    <w:p>
      <w:pPr>
        <w:pStyle w:val="BodyText"/>
        <w:spacing w:line="240" w:lineRule="auto" w:before="213"/>
        <w:ind w:left="319" w:right="111"/>
        <w:jc w:val="left"/>
      </w:pPr>
      <w:r>
        <w:rPr/>
        <w:t>13、 无形资产的计价及摊销方法</w:t>
      </w:r>
    </w:p>
    <w:p>
      <w:pPr>
        <w:pStyle w:val="BodyText"/>
        <w:spacing w:line="237" w:lineRule="auto" w:before="215"/>
        <w:ind w:left="947" w:right="247" w:firstLine="480"/>
        <w:jc w:val="both"/>
      </w:pPr>
      <w:r>
        <w:rPr>
          <w:spacing w:val="-3"/>
        </w:rPr>
        <w:t>本公司无形资产按照成本进行初始计量，并于取得无形资产时分析判断其</w:t>
      </w:r>
      <w:r>
        <w:rPr/>
        <w:t> </w:t>
      </w:r>
      <w:r>
        <w:rPr>
          <w:spacing w:val="-3"/>
        </w:rPr>
        <w:t>使用寿命。使用寿命为有限的，自无形资产可供使用时起，采用能反映与该资</w:t>
      </w:r>
      <w:r>
        <w:rPr>
          <w:spacing w:val="-96"/>
        </w:rPr>
        <w:t> </w:t>
      </w:r>
      <w:r>
        <w:rPr>
          <w:spacing w:val="-96"/>
        </w:rPr>
      </w:r>
      <w:r>
        <w:rPr>
          <w:spacing w:val="-3"/>
        </w:rPr>
        <w:t>产有关的经济利益的预期实现方式的摊销方法，在预计使用年限内摊销；无法</w:t>
      </w:r>
      <w:r>
        <w:rPr>
          <w:spacing w:val="-96"/>
        </w:rPr>
        <w:t> </w:t>
      </w:r>
      <w:r>
        <w:rPr>
          <w:spacing w:val="-96"/>
        </w:rPr>
      </w:r>
      <w:r>
        <w:rPr>
          <w:spacing w:val="-3"/>
        </w:rPr>
        <w:t>可靠确定预期实现方式的，采用直线法摊销；使用寿命不确定的无形资产，不</w:t>
      </w:r>
      <w:r>
        <w:rPr>
          <w:spacing w:val="-96"/>
        </w:rPr>
        <w:t> </w:t>
      </w:r>
      <w:r>
        <w:rPr>
          <w:spacing w:val="-96"/>
        </w:rPr>
      </w:r>
      <w:r>
        <w:rPr/>
        <w:t>作摊销。</w:t>
      </w:r>
    </w:p>
    <w:p>
      <w:pPr>
        <w:spacing w:line="240" w:lineRule="auto" w:before="6"/>
        <w:rPr>
          <w:rFonts w:ascii="宋体" w:hAnsi="宋体" w:cs="宋体" w:eastAsia="宋体" w:hint="default"/>
          <w:sz w:val="18"/>
          <w:szCs w:val="18"/>
        </w:rPr>
      </w:pPr>
    </w:p>
    <w:p>
      <w:pPr>
        <w:pStyle w:val="BodyText"/>
        <w:spacing w:line="261" w:lineRule="auto"/>
        <w:ind w:left="947" w:right="123" w:firstLine="538"/>
        <w:jc w:val="left"/>
      </w:pPr>
      <w:r>
        <w:rPr>
          <w:spacing w:val="3"/>
        </w:rPr>
        <w:t>本公司于每年年度终了，对使用寿命有限的无形资产的使用寿命及摊销 </w:t>
      </w:r>
      <w:r>
        <w:rPr>
          <w:spacing w:val="-6"/>
        </w:rPr>
        <w:t>方法进行复核，与以前估计不同的，调整原先估计数，并按会计估计变更处理。</w:t>
      </w:r>
    </w:p>
    <w:p>
      <w:pPr>
        <w:spacing w:line="240" w:lineRule="auto" w:before="11"/>
        <w:rPr>
          <w:rFonts w:ascii="宋体" w:hAnsi="宋体" w:cs="宋体" w:eastAsia="宋体" w:hint="default"/>
          <w:sz w:val="16"/>
          <w:szCs w:val="16"/>
        </w:rPr>
      </w:pPr>
    </w:p>
    <w:p>
      <w:pPr>
        <w:pStyle w:val="BodyText"/>
        <w:spacing w:line="259" w:lineRule="auto"/>
        <w:ind w:left="947" w:right="247" w:firstLine="480"/>
        <w:jc w:val="both"/>
      </w:pPr>
      <w:r>
        <w:rPr>
          <w:spacing w:val="-3"/>
        </w:rPr>
        <w:t>本公司期末对无形资产进行逐项检查，当存在市价大幅度下跌等表明资产</w:t>
      </w:r>
      <w:r>
        <w:rPr/>
        <w:t> </w:t>
      </w:r>
      <w:r>
        <w:rPr>
          <w:spacing w:val="-3"/>
        </w:rPr>
        <w:t>可能发生减值的迹象时，计提无形资产减值准备。计提时，按单项无形资产可</w:t>
      </w:r>
      <w:r>
        <w:rPr>
          <w:spacing w:val="-96"/>
        </w:rPr>
        <w:t> </w:t>
      </w:r>
      <w:r>
        <w:rPr>
          <w:spacing w:val="-96"/>
        </w:rPr>
      </w:r>
      <w:r>
        <w:rPr>
          <w:spacing w:val="-3"/>
        </w:rPr>
        <w:t>收回金额低于其账面价值的差额确认无形资产减值准备。无形资产减值准备一</w:t>
      </w:r>
      <w:r>
        <w:rPr>
          <w:spacing w:val="-94"/>
        </w:rPr>
        <w:t> </w:t>
      </w:r>
      <w:r>
        <w:rPr>
          <w:spacing w:val="-94"/>
        </w:rPr>
      </w:r>
      <w:r>
        <w:rPr/>
        <w:t>经确认，在以后会计期间不得转回。</w:t>
      </w:r>
    </w:p>
    <w:p>
      <w:pPr>
        <w:spacing w:line="240" w:lineRule="auto" w:before="13"/>
        <w:rPr>
          <w:rFonts w:ascii="宋体" w:hAnsi="宋体" w:cs="宋体" w:eastAsia="宋体" w:hint="default"/>
          <w:sz w:val="16"/>
          <w:szCs w:val="16"/>
        </w:rPr>
      </w:pPr>
    </w:p>
    <w:p>
      <w:pPr>
        <w:pStyle w:val="BodyText"/>
        <w:spacing w:line="261" w:lineRule="auto"/>
        <w:ind w:left="947" w:right="247" w:firstLine="480"/>
        <w:jc w:val="both"/>
      </w:pPr>
      <w:r>
        <w:rPr>
          <w:spacing w:val="-3"/>
        </w:rPr>
        <w:t>本公司期末预计某项无形资产已经不能给企业带来未来经济利益的，将该</w:t>
      </w:r>
      <w:r>
        <w:rPr/>
        <w:t> 项无形资产的账面价值全部转入当期损益。</w:t>
      </w:r>
    </w:p>
    <w:p>
      <w:pPr>
        <w:pStyle w:val="BodyText"/>
        <w:spacing w:line="240" w:lineRule="auto" w:before="191"/>
        <w:ind w:left="317" w:right="111"/>
        <w:jc w:val="left"/>
      </w:pPr>
      <w:r>
        <w:rPr/>
        <w:t>14、</w:t>
      </w:r>
      <w:r>
        <w:rPr>
          <w:spacing w:val="30"/>
        </w:rPr>
        <w:t> </w:t>
      </w:r>
      <w:r>
        <w:rPr/>
        <w:t>借款费用的核算方法</w:t>
      </w:r>
    </w:p>
    <w:p>
      <w:pPr>
        <w:pStyle w:val="BodyText"/>
        <w:tabs>
          <w:tab w:pos="947" w:val="left" w:leader="none"/>
        </w:tabs>
        <w:spacing w:line="240" w:lineRule="auto" w:before="212"/>
        <w:ind w:left="107" w:right="111"/>
        <w:jc w:val="left"/>
      </w:pPr>
      <w:r>
        <w:rPr/>
        <w:t>（1）</w:t>
        <w:tab/>
        <w:t>借款费用资本化的确认原则</w:t>
      </w:r>
    </w:p>
    <w:p>
      <w:pPr>
        <w:spacing w:line="240" w:lineRule="auto" w:before="7"/>
        <w:rPr>
          <w:rFonts w:ascii="宋体" w:hAnsi="宋体" w:cs="宋体" w:eastAsia="宋体" w:hint="default"/>
          <w:sz w:val="18"/>
          <w:szCs w:val="18"/>
        </w:rPr>
      </w:pPr>
    </w:p>
    <w:p>
      <w:pPr>
        <w:pStyle w:val="BodyText"/>
        <w:spacing w:line="259" w:lineRule="auto"/>
        <w:ind w:left="947" w:right="124" w:firstLine="480"/>
        <w:jc w:val="both"/>
      </w:pPr>
      <w:r>
        <w:rPr>
          <w:spacing w:val="-3"/>
        </w:rPr>
        <w:t>本公司发生的借款费用，可直接归属于符合资本化条件的资产的购建或者</w:t>
      </w:r>
      <w:r>
        <w:rPr/>
        <w:t> </w:t>
      </w:r>
      <w:r>
        <w:rPr>
          <w:spacing w:val="-3"/>
        </w:rPr>
        <w:t>生产的，予以资本化，计入相关资产成本；其他借款费用，在发生时根据其发</w:t>
      </w:r>
      <w:r>
        <w:rPr>
          <w:spacing w:val="-98"/>
        </w:rPr>
        <w:t> </w:t>
      </w:r>
      <w:r>
        <w:rPr>
          <w:spacing w:val="-98"/>
        </w:rPr>
      </w:r>
      <w:r>
        <w:rPr>
          <w:spacing w:val="-6"/>
        </w:rPr>
        <w:t>生额确认为费用，计入当期损益。借款费用同时满足下列条件的，开始资本化：</w:t>
      </w:r>
    </w:p>
    <w:p>
      <w:pPr>
        <w:spacing w:line="240" w:lineRule="auto" w:before="1"/>
        <w:rPr>
          <w:rFonts w:ascii="宋体" w:hAnsi="宋体" w:cs="宋体" w:eastAsia="宋体" w:hint="default"/>
          <w:sz w:val="17"/>
          <w:szCs w:val="17"/>
        </w:rPr>
      </w:pPr>
    </w:p>
    <w:p>
      <w:pPr>
        <w:pStyle w:val="BodyText"/>
        <w:spacing w:line="259" w:lineRule="auto"/>
        <w:ind w:left="947" w:right="244" w:firstLine="480"/>
        <w:jc w:val="both"/>
      </w:pPr>
      <w:r>
        <w:rPr/>
        <w:t>A、资产支出已经发生，资产支出包括为购建或者生产符合资本化条件的</w:t>
      </w:r>
      <w:r>
        <w:rPr>
          <w:spacing w:val="1"/>
        </w:rPr>
        <w:t> </w:t>
      </w:r>
      <w:r>
        <w:rPr/>
        <w:t>资产而以支付现金、转移非现金资产或者承担带息债务形式发生的支出；</w:t>
      </w:r>
    </w:p>
    <w:p>
      <w:pPr>
        <w:pStyle w:val="BodyText"/>
        <w:spacing w:line="556" w:lineRule="exact" w:before="58"/>
        <w:ind w:left="1427" w:right="111"/>
        <w:jc w:val="left"/>
      </w:pPr>
      <w:r>
        <w:rPr/>
        <w:t>B、借款费用已经发生； C、为使资产达到预定可使用或者可销售状态所必要的购建或者生产活动</w:t>
      </w:r>
    </w:p>
    <w:p>
      <w:pPr>
        <w:pStyle w:val="BodyText"/>
        <w:spacing w:line="262" w:lineRule="exact"/>
        <w:ind w:left="947" w:right="111"/>
        <w:jc w:val="left"/>
      </w:pPr>
      <w:r>
        <w:rPr/>
        <w:t>已经开始。</w:t>
      </w:r>
    </w:p>
    <w:p>
      <w:pPr>
        <w:pStyle w:val="BodyText"/>
        <w:tabs>
          <w:tab w:pos="947" w:val="left" w:leader="none"/>
        </w:tabs>
        <w:spacing w:line="240" w:lineRule="auto" w:before="212"/>
        <w:ind w:left="107" w:right="111"/>
        <w:jc w:val="left"/>
      </w:pPr>
      <w:r>
        <w:rPr/>
        <w:t>（2）</w:t>
        <w:tab/>
        <w:t>借款费用资本化期间</w:t>
      </w:r>
    </w:p>
    <w:p>
      <w:pPr>
        <w:spacing w:line="240" w:lineRule="auto" w:before="7"/>
        <w:rPr>
          <w:rFonts w:ascii="宋体" w:hAnsi="宋体" w:cs="宋体" w:eastAsia="宋体" w:hint="default"/>
          <w:sz w:val="18"/>
          <w:szCs w:val="18"/>
        </w:rPr>
      </w:pPr>
    </w:p>
    <w:p>
      <w:pPr>
        <w:pStyle w:val="BodyText"/>
        <w:spacing w:line="259" w:lineRule="auto"/>
        <w:ind w:left="947" w:right="239" w:firstLine="480"/>
        <w:jc w:val="both"/>
      </w:pPr>
      <w:r>
        <w:rPr>
          <w:spacing w:val="4"/>
        </w:rPr>
        <w:t>本公司购建或者生产符合资本化条件的资产达到预定可使用或者可销售</w:t>
      </w:r>
      <w:r>
        <w:rPr>
          <w:spacing w:val="5"/>
        </w:rPr>
        <w:t> </w:t>
      </w:r>
      <w:r>
        <w:rPr>
          <w:spacing w:val="-3"/>
        </w:rPr>
        <w:t>状态时，借款费用停止资本化。在符合资本化条件的资产达到预定可使用或者</w:t>
      </w:r>
      <w:r>
        <w:rPr>
          <w:spacing w:val="-96"/>
        </w:rPr>
        <w:t> </w:t>
      </w:r>
      <w:r>
        <w:rPr>
          <w:spacing w:val="-96"/>
        </w:rPr>
      </w:r>
      <w:r>
        <w:rPr>
          <w:spacing w:val="-3"/>
        </w:rPr>
        <w:t>可销售状态之后所发生的借款费用，在发生时根据其发生额确认为费用，计入</w:t>
      </w:r>
    </w:p>
    <w:p>
      <w:pPr>
        <w:spacing w:after="0" w:line="259" w:lineRule="auto"/>
        <w:jc w:val="both"/>
        <w:sectPr>
          <w:footerReference w:type="default" r:id="rId46"/>
          <w:pgSz w:w="11900" w:h="16840"/>
          <w:pgMar w:footer="707" w:header="372" w:top="1020" w:bottom="900" w:left="940" w:right="1680"/>
          <w:pgNumType w:start="7"/>
        </w:sectPr>
      </w:pPr>
    </w:p>
    <w:p>
      <w:pPr>
        <w:pStyle w:val="BodyText"/>
        <w:spacing w:line="304" w:lineRule="exact"/>
        <w:ind w:left="947" w:right="111"/>
        <w:jc w:val="left"/>
      </w:pPr>
      <w:r>
        <w:rPr/>
        <w:t>当期损益。</w:t>
      </w:r>
    </w:p>
    <w:p>
      <w:pPr>
        <w:spacing w:line="240" w:lineRule="auto" w:before="6"/>
        <w:rPr>
          <w:rFonts w:ascii="宋体" w:hAnsi="宋体" w:cs="宋体" w:eastAsia="宋体" w:hint="default"/>
          <w:sz w:val="18"/>
          <w:szCs w:val="18"/>
        </w:rPr>
      </w:pPr>
    </w:p>
    <w:p>
      <w:pPr>
        <w:pStyle w:val="BodyText"/>
        <w:spacing w:line="259" w:lineRule="auto"/>
        <w:ind w:left="947" w:right="247" w:firstLine="480"/>
        <w:jc w:val="both"/>
      </w:pPr>
      <w:r>
        <w:rPr>
          <w:spacing w:val="-3"/>
        </w:rPr>
        <w:t>符合资本化条件的资产在购建或者生产过程中发生非正常中断、且中断时</w:t>
      </w:r>
      <w:r>
        <w:rPr/>
        <w:t> 间连续超过</w:t>
      </w:r>
      <w:r>
        <w:rPr>
          <w:spacing w:val="-58"/>
        </w:rPr>
        <w:t> </w:t>
      </w:r>
      <w:r>
        <w:rPr/>
        <w:t>3</w:t>
      </w:r>
      <w:r>
        <w:rPr>
          <w:spacing w:val="-58"/>
        </w:rPr>
        <w:t> </w:t>
      </w:r>
      <w:r>
        <w:rPr>
          <w:spacing w:val="-3"/>
        </w:rPr>
        <w:t>个月的，暂停借款费用的资本化；正常中断期间的借款费用继续</w:t>
      </w:r>
      <w:r>
        <w:rPr/>
        <w:t> 资本化。</w:t>
      </w:r>
    </w:p>
    <w:p>
      <w:pPr>
        <w:pStyle w:val="BodyText"/>
        <w:spacing w:line="240" w:lineRule="auto" w:before="193"/>
        <w:ind w:left="317" w:right="111"/>
        <w:jc w:val="left"/>
      </w:pPr>
      <w:r>
        <w:rPr/>
        <w:t>15、</w:t>
      </w:r>
      <w:r>
        <w:rPr>
          <w:spacing w:val="30"/>
        </w:rPr>
        <w:t> </w:t>
      </w:r>
      <w:r>
        <w:rPr/>
        <w:t>长期待摊费用摊销方法</w:t>
      </w:r>
    </w:p>
    <w:p>
      <w:pPr>
        <w:spacing w:line="240" w:lineRule="auto" w:before="7"/>
        <w:rPr>
          <w:rFonts w:ascii="宋体" w:hAnsi="宋体" w:cs="宋体" w:eastAsia="宋体" w:hint="default"/>
          <w:sz w:val="18"/>
          <w:szCs w:val="18"/>
        </w:rPr>
      </w:pPr>
    </w:p>
    <w:p>
      <w:pPr>
        <w:pStyle w:val="BodyText"/>
        <w:spacing w:line="259" w:lineRule="auto"/>
        <w:ind w:left="947" w:right="239" w:firstLine="480"/>
        <w:jc w:val="both"/>
      </w:pPr>
      <w:r>
        <w:rPr>
          <w:spacing w:val="4"/>
        </w:rPr>
        <w:t>本公司发生的长期待摊费用按实际成本计价，并按预计受益期限平均摊</w:t>
      </w:r>
      <w:r>
        <w:rPr>
          <w:spacing w:val="5"/>
        </w:rPr>
        <w:t> </w:t>
      </w:r>
      <w:r>
        <w:rPr>
          <w:spacing w:val="-3"/>
        </w:rPr>
        <w:t>销，对不能使以后会计期间受益的长期待摊费用项目，在确定时将该项目的摊</w:t>
      </w:r>
      <w:r>
        <w:rPr>
          <w:spacing w:val="-96"/>
        </w:rPr>
        <w:t> </w:t>
      </w:r>
      <w:r>
        <w:rPr>
          <w:spacing w:val="-96"/>
        </w:rPr>
      </w:r>
      <w:r>
        <w:rPr/>
        <w:t>余价值全部计入当期损益。</w:t>
      </w:r>
    </w:p>
    <w:p>
      <w:pPr>
        <w:pStyle w:val="BodyText"/>
        <w:spacing w:line="240" w:lineRule="auto" w:before="194"/>
        <w:ind w:left="317" w:right="111"/>
        <w:jc w:val="left"/>
      </w:pPr>
      <w:r>
        <w:rPr/>
        <w:t>16、</w:t>
      </w:r>
      <w:r>
        <w:rPr>
          <w:spacing w:val="30"/>
        </w:rPr>
        <w:t> </w:t>
      </w:r>
      <w:r>
        <w:rPr/>
        <w:t>预计负债</w:t>
      </w:r>
    </w:p>
    <w:p>
      <w:pPr>
        <w:spacing w:line="240" w:lineRule="auto" w:before="8"/>
        <w:rPr>
          <w:rFonts w:ascii="宋体" w:hAnsi="宋体" w:cs="宋体" w:eastAsia="宋体" w:hint="default"/>
          <w:sz w:val="18"/>
          <w:szCs w:val="18"/>
        </w:rPr>
      </w:pPr>
    </w:p>
    <w:p>
      <w:pPr>
        <w:pStyle w:val="BodyText"/>
        <w:spacing w:line="312" w:lineRule="exact"/>
        <w:ind w:left="947" w:right="247" w:firstLine="480"/>
        <w:jc w:val="both"/>
      </w:pPr>
      <w:r>
        <w:rPr>
          <w:spacing w:val="-3"/>
        </w:rPr>
        <w:t>如果与或有事项相关的义务同时符合以下条件，本公司将其确认为预计负</w:t>
      </w:r>
      <w:r>
        <w:rPr/>
        <w:t> 债：</w:t>
      </w:r>
    </w:p>
    <w:p>
      <w:pPr>
        <w:pStyle w:val="BodyText"/>
        <w:spacing w:line="403" w:lineRule="auto" w:before="184"/>
        <w:ind w:left="1427" w:right="111"/>
        <w:jc w:val="left"/>
      </w:pPr>
      <w:r>
        <w:rPr/>
        <w:t>A、该义务是本公司承担的现时义务； B、该义务的履行很可能导致经济利益流出本公司； C、该义务的金额能够可靠地计量。</w:t>
      </w:r>
    </w:p>
    <w:p>
      <w:pPr>
        <w:pStyle w:val="BodyText"/>
        <w:spacing w:line="259" w:lineRule="auto" w:before="78"/>
        <w:ind w:left="947" w:right="239" w:firstLine="480"/>
        <w:jc w:val="both"/>
      </w:pPr>
      <w:r>
        <w:rPr>
          <w:spacing w:val="4"/>
        </w:rPr>
        <w:t>如果清偿已确认预计负债所需支出全部或部分预期由第三方或其他方补</w:t>
      </w:r>
      <w:r>
        <w:rPr>
          <w:spacing w:val="5"/>
        </w:rPr>
        <w:t> </w:t>
      </w:r>
      <w:r>
        <w:rPr>
          <w:spacing w:val="-3"/>
        </w:rPr>
        <w:t>偿，则补偿金额只能在基本确定能收到时，作为资产单独确认。确认的补偿金</w:t>
      </w:r>
      <w:r>
        <w:rPr>
          <w:spacing w:val="-96"/>
        </w:rPr>
        <w:t> </w:t>
      </w:r>
      <w:r>
        <w:rPr>
          <w:spacing w:val="-96"/>
        </w:rPr>
      </w:r>
      <w:r>
        <w:rPr/>
        <w:t>额不超过所确认负债的账面价值。</w:t>
      </w:r>
    </w:p>
    <w:p>
      <w:pPr>
        <w:pStyle w:val="BodyText"/>
        <w:spacing w:line="240" w:lineRule="auto" w:before="193"/>
        <w:ind w:left="317" w:right="111"/>
        <w:jc w:val="left"/>
      </w:pPr>
      <w:r>
        <w:rPr/>
        <w:t>17、</w:t>
      </w:r>
      <w:r>
        <w:rPr>
          <w:spacing w:val="30"/>
        </w:rPr>
        <w:t> </w:t>
      </w:r>
      <w:r>
        <w:rPr/>
        <w:t>股份支付的核算方法</w:t>
      </w:r>
    </w:p>
    <w:p>
      <w:pPr>
        <w:pStyle w:val="BodyText"/>
        <w:tabs>
          <w:tab w:pos="947" w:val="left" w:leader="none"/>
        </w:tabs>
        <w:spacing w:line="240" w:lineRule="auto" w:before="212"/>
        <w:ind w:left="107" w:right="111"/>
        <w:jc w:val="left"/>
      </w:pPr>
      <w:r>
        <w:rPr/>
        <w:t>（1）</w:t>
        <w:tab/>
        <w:t>股份支付的种类</w:t>
      </w:r>
    </w:p>
    <w:p>
      <w:pPr>
        <w:spacing w:line="240" w:lineRule="auto" w:before="7"/>
        <w:rPr>
          <w:rFonts w:ascii="宋体" w:hAnsi="宋体" w:cs="宋体" w:eastAsia="宋体" w:hint="default"/>
          <w:sz w:val="18"/>
          <w:szCs w:val="18"/>
        </w:rPr>
      </w:pPr>
    </w:p>
    <w:p>
      <w:pPr>
        <w:pStyle w:val="BodyText"/>
        <w:spacing w:line="240" w:lineRule="auto"/>
        <w:ind w:left="1427" w:right="111"/>
        <w:jc w:val="left"/>
      </w:pPr>
      <w:r>
        <w:rPr/>
        <w:t>本公司股份支付分为以权益结算的股份支付和以现金结算的股份支付。</w:t>
      </w:r>
    </w:p>
    <w:p>
      <w:pPr>
        <w:pStyle w:val="BodyText"/>
        <w:tabs>
          <w:tab w:pos="947" w:val="left" w:leader="none"/>
        </w:tabs>
        <w:spacing w:line="240" w:lineRule="auto" w:before="212"/>
        <w:ind w:left="107" w:right="111"/>
        <w:jc w:val="left"/>
      </w:pPr>
      <w:r>
        <w:rPr/>
        <w:t>（2）</w:t>
        <w:tab/>
        <w:t>权益工具公允价值的确定方法</w:t>
      </w:r>
    </w:p>
    <w:p>
      <w:pPr>
        <w:spacing w:line="240" w:lineRule="auto" w:before="7"/>
        <w:rPr>
          <w:rFonts w:ascii="宋体" w:hAnsi="宋体" w:cs="宋体" w:eastAsia="宋体" w:hint="default"/>
          <w:sz w:val="18"/>
          <w:szCs w:val="18"/>
        </w:rPr>
      </w:pPr>
    </w:p>
    <w:p>
      <w:pPr>
        <w:pStyle w:val="BodyText"/>
        <w:spacing w:line="259" w:lineRule="auto"/>
        <w:ind w:left="947" w:right="247" w:firstLine="480"/>
        <w:jc w:val="both"/>
      </w:pPr>
      <w:r>
        <w:rPr>
          <w:spacing w:val="-3"/>
        </w:rPr>
        <w:t>本公司对于授予的存在活跃市场的期权等权益工具，按照活跃市场中的报</w:t>
      </w:r>
      <w:r>
        <w:rPr/>
        <w:t> </w:t>
      </w:r>
      <w:r>
        <w:rPr>
          <w:spacing w:val="-3"/>
        </w:rPr>
        <w:t>价确定其公允价值。对于授予的不存在活跃市场的期权等权益工具，采用期权</w:t>
      </w:r>
      <w:r>
        <w:rPr>
          <w:spacing w:val="-96"/>
        </w:rPr>
        <w:t> </w:t>
      </w:r>
      <w:r>
        <w:rPr>
          <w:spacing w:val="-96"/>
        </w:rPr>
      </w:r>
      <w:r>
        <w:rPr/>
        <w:t>定价模型等确定其公允价值。</w:t>
      </w:r>
    </w:p>
    <w:p>
      <w:pPr>
        <w:pStyle w:val="BodyText"/>
        <w:tabs>
          <w:tab w:pos="947" w:val="left" w:leader="none"/>
        </w:tabs>
        <w:spacing w:line="526" w:lineRule="exact" w:before="54"/>
        <w:ind w:left="1427" w:right="247" w:hanging="1320"/>
        <w:jc w:val="left"/>
      </w:pPr>
      <w:r>
        <w:rPr/>
        <w:t>（3）</w:t>
        <w:tab/>
        <w:t>确认可行权权益工具最佳估计的依据 </w:t>
      </w:r>
      <w:r>
        <w:rPr>
          <w:spacing w:val="-3"/>
        </w:rPr>
        <w:t>等待期内每个资产负债表日，本公司根据最新取得的可行权职工人数变动</w:t>
      </w:r>
    </w:p>
    <w:p>
      <w:pPr>
        <w:pStyle w:val="BodyText"/>
        <w:spacing w:line="238" w:lineRule="exact"/>
        <w:ind w:left="947" w:right="111"/>
        <w:jc w:val="left"/>
      </w:pPr>
      <w:r>
        <w:rPr>
          <w:spacing w:val="-3"/>
        </w:rPr>
        <w:t>等后续信息作出最佳估计，修正预计可行权的权益工具数量。在可行权日，最</w:t>
      </w:r>
    </w:p>
    <w:p>
      <w:pPr>
        <w:pStyle w:val="BodyText"/>
        <w:spacing w:line="403" w:lineRule="auto"/>
        <w:ind w:left="317" w:right="2073" w:firstLine="630"/>
        <w:jc w:val="left"/>
      </w:pPr>
      <w:r>
        <w:rPr/>
        <w:t>终预计可行权权益工具的数量应当与实际可行权数量一致。 18、 收入的确认原则</w:t>
      </w:r>
    </w:p>
    <w:p>
      <w:pPr>
        <w:pStyle w:val="BodyText"/>
        <w:tabs>
          <w:tab w:pos="1147" w:val="left" w:leader="none"/>
        </w:tabs>
        <w:spacing w:line="240" w:lineRule="auto" w:before="49"/>
        <w:ind w:left="308" w:right="111"/>
        <w:jc w:val="left"/>
      </w:pPr>
      <w:r>
        <w:rPr/>
        <w:t>（1）</w:t>
        <w:tab/>
        <w:t>销售商品</w:t>
      </w:r>
    </w:p>
    <w:p>
      <w:pPr>
        <w:spacing w:line="240" w:lineRule="auto" w:before="7"/>
        <w:rPr>
          <w:rFonts w:ascii="宋体" w:hAnsi="宋体" w:cs="宋体" w:eastAsia="宋体" w:hint="default"/>
          <w:sz w:val="16"/>
          <w:szCs w:val="16"/>
        </w:rPr>
      </w:pPr>
    </w:p>
    <w:p>
      <w:pPr>
        <w:pStyle w:val="BodyText"/>
        <w:spacing w:line="237" w:lineRule="auto"/>
        <w:ind w:left="947" w:right="247" w:firstLine="480"/>
        <w:jc w:val="both"/>
      </w:pPr>
      <w:r>
        <w:rPr>
          <w:spacing w:val="-3"/>
        </w:rPr>
        <w:t>对已将商品所有权上的主要风险或报酬转移给购货方，不再对该商品实施</w:t>
      </w:r>
      <w:r>
        <w:rPr/>
        <w:t> </w:t>
      </w:r>
      <w:r>
        <w:rPr>
          <w:spacing w:val="-3"/>
        </w:rPr>
        <w:t>继续管理权和实际控制权，相关的收入已经取得或取得了收款的凭据，且与销</w:t>
      </w:r>
      <w:r>
        <w:rPr>
          <w:spacing w:val="-96"/>
        </w:rPr>
        <w:t> </w:t>
      </w:r>
      <w:r>
        <w:rPr>
          <w:spacing w:val="-96"/>
        </w:rPr>
      </w:r>
      <w:r>
        <w:rPr/>
        <w:t>售该商品有关的成本能够可靠地计量时，本公司确认商品销售收入的实现。</w:t>
      </w:r>
    </w:p>
    <w:p>
      <w:pPr>
        <w:spacing w:after="0" w:line="237" w:lineRule="auto"/>
        <w:jc w:val="both"/>
        <w:sectPr>
          <w:pgSz w:w="11900" w:h="16840"/>
          <w:pgMar w:header="372" w:footer="707" w:top="1020" w:bottom="900" w:left="940" w:right="1680"/>
        </w:sectPr>
      </w:pPr>
    </w:p>
    <w:p>
      <w:pPr>
        <w:pStyle w:val="BodyText"/>
        <w:tabs>
          <w:tab w:pos="1047" w:val="left" w:leader="none"/>
        </w:tabs>
        <w:spacing w:line="275" w:lineRule="exact"/>
        <w:ind w:right="3277"/>
        <w:jc w:val="left"/>
      </w:pPr>
      <w:r>
        <w:rPr/>
        <w:t>（2）</w:t>
        <w:tab/>
        <w:t>提供劳务</w:t>
      </w:r>
    </w:p>
    <w:p>
      <w:pPr>
        <w:spacing w:line="240" w:lineRule="auto" w:before="8"/>
        <w:rPr>
          <w:rFonts w:ascii="宋体" w:hAnsi="宋体" w:cs="宋体" w:eastAsia="宋体" w:hint="default"/>
          <w:sz w:val="18"/>
          <w:szCs w:val="18"/>
        </w:rPr>
      </w:pPr>
    </w:p>
    <w:p>
      <w:pPr>
        <w:pStyle w:val="BodyText"/>
        <w:spacing w:line="312" w:lineRule="exact"/>
        <w:ind w:left="847" w:right="247" w:firstLine="480"/>
        <w:jc w:val="both"/>
      </w:pPr>
      <w:r>
        <w:rPr>
          <w:spacing w:val="-3"/>
        </w:rPr>
        <w:t>对在提供劳务交易的结果能够可靠估计的情况下，本公司在期末按完工百</w:t>
      </w:r>
      <w:r>
        <w:rPr/>
        <w:t> 分比法确认收入。</w:t>
      </w:r>
    </w:p>
    <w:p>
      <w:pPr>
        <w:pStyle w:val="BodyText"/>
        <w:tabs>
          <w:tab w:pos="1047" w:val="left" w:leader="none"/>
        </w:tabs>
        <w:spacing w:line="240" w:lineRule="auto" w:before="184"/>
        <w:ind w:right="3277"/>
        <w:jc w:val="left"/>
      </w:pPr>
      <w:r>
        <w:rPr/>
        <w:t>（3）</w:t>
        <w:tab/>
        <w:t>让渡资产使用权</w:t>
      </w:r>
    </w:p>
    <w:p>
      <w:pPr>
        <w:spacing w:line="240" w:lineRule="auto" w:before="11"/>
        <w:rPr>
          <w:rFonts w:ascii="宋体" w:hAnsi="宋体" w:cs="宋体" w:eastAsia="宋体" w:hint="default"/>
          <w:sz w:val="18"/>
          <w:szCs w:val="18"/>
        </w:rPr>
      </w:pPr>
    </w:p>
    <w:p>
      <w:pPr>
        <w:pStyle w:val="BodyText"/>
        <w:spacing w:line="310" w:lineRule="exact"/>
        <w:ind w:left="847" w:right="239" w:firstLine="480"/>
        <w:jc w:val="both"/>
      </w:pPr>
      <w:r>
        <w:rPr>
          <w:spacing w:val="4"/>
        </w:rPr>
        <w:t>与资产使用权让渡相关的经济利益能够流入及收入的金额能够可靠地计</w:t>
      </w:r>
      <w:r>
        <w:rPr>
          <w:spacing w:val="5"/>
        </w:rPr>
        <w:t> </w:t>
      </w:r>
      <w:r>
        <w:rPr/>
        <w:t>量时，本公司确认收入。</w:t>
      </w:r>
    </w:p>
    <w:p>
      <w:pPr>
        <w:pStyle w:val="BodyText"/>
        <w:tabs>
          <w:tab w:pos="831" w:val="left" w:leader="none"/>
        </w:tabs>
        <w:spacing w:line="240" w:lineRule="auto" w:before="184"/>
        <w:ind w:left="112" w:right="3277"/>
        <w:jc w:val="left"/>
      </w:pPr>
      <w:r>
        <w:rPr/>
        <w:t>19、</w:t>
        <w:tab/>
        <w:t>政府补助</w:t>
      </w:r>
    </w:p>
    <w:p>
      <w:pPr>
        <w:pStyle w:val="BodyText"/>
        <w:spacing w:line="240" w:lineRule="auto" w:before="214"/>
        <w:ind w:left="112" w:right="3277"/>
        <w:jc w:val="left"/>
      </w:pPr>
      <w:r>
        <w:rPr/>
        <w:t>（1） 确认原则</w:t>
      </w:r>
    </w:p>
    <w:p>
      <w:pPr>
        <w:pStyle w:val="BodyText"/>
        <w:spacing w:line="403" w:lineRule="auto" w:before="212"/>
        <w:ind w:left="1327" w:right="3277" w:hanging="4"/>
        <w:jc w:val="left"/>
      </w:pPr>
      <w:r>
        <w:rPr/>
        <w:t>政府补助同时满足下列条件的，予以确认： A、企业能够满足政府补助所附条件； B、企业能够收到政府补助。</w:t>
      </w:r>
    </w:p>
    <w:p>
      <w:pPr>
        <w:pStyle w:val="BodyText"/>
        <w:spacing w:line="240" w:lineRule="auto" w:before="49"/>
        <w:ind w:left="112" w:right="3277"/>
        <w:jc w:val="left"/>
      </w:pPr>
      <w:r>
        <w:rPr/>
        <w:t>（2） 计量方法</w:t>
      </w:r>
    </w:p>
    <w:p>
      <w:pPr>
        <w:spacing w:line="240" w:lineRule="auto" w:before="11"/>
        <w:rPr>
          <w:rFonts w:ascii="宋体" w:hAnsi="宋体" w:cs="宋体" w:eastAsia="宋体" w:hint="default"/>
          <w:sz w:val="18"/>
          <w:szCs w:val="18"/>
        </w:rPr>
      </w:pPr>
    </w:p>
    <w:p>
      <w:pPr>
        <w:pStyle w:val="BodyText"/>
        <w:spacing w:line="310" w:lineRule="exact"/>
        <w:ind w:left="844" w:right="247" w:firstLine="480"/>
        <w:jc w:val="both"/>
      </w:pPr>
      <w:r>
        <w:rPr>
          <w:spacing w:val="-3"/>
        </w:rPr>
        <w:t>政府补助为货币性资产的，按照收到或应收的金额计量。政府补助为非货</w:t>
      </w:r>
      <w:r>
        <w:rPr/>
        <w:t> </w:t>
      </w:r>
      <w:r>
        <w:rPr>
          <w:spacing w:val="-3"/>
        </w:rPr>
        <w:t>币性资产的，按照公允价值计量；公允价值不能可靠取得的，按照名义金额计</w:t>
      </w:r>
      <w:r>
        <w:rPr>
          <w:spacing w:val="-90"/>
        </w:rPr>
        <w:t> </w:t>
      </w:r>
      <w:r>
        <w:rPr>
          <w:spacing w:val="-90"/>
        </w:rPr>
      </w:r>
      <w:r>
        <w:rPr/>
        <w:t>量。</w:t>
      </w:r>
    </w:p>
    <w:p>
      <w:pPr>
        <w:pStyle w:val="BodyText"/>
        <w:spacing w:line="240" w:lineRule="auto" w:before="185"/>
        <w:ind w:left="112" w:right="3277"/>
        <w:jc w:val="left"/>
      </w:pPr>
      <w:r>
        <w:rPr/>
        <w:t>（3） 会计处理</w:t>
      </w:r>
    </w:p>
    <w:p>
      <w:pPr>
        <w:spacing w:line="240" w:lineRule="auto" w:before="8"/>
        <w:rPr>
          <w:rFonts w:ascii="宋体" w:hAnsi="宋体" w:cs="宋体" w:eastAsia="宋体" w:hint="default"/>
          <w:sz w:val="18"/>
          <w:szCs w:val="18"/>
        </w:rPr>
      </w:pPr>
    </w:p>
    <w:p>
      <w:pPr>
        <w:pStyle w:val="BodyText"/>
        <w:spacing w:line="312" w:lineRule="exact"/>
        <w:ind w:left="850" w:right="247" w:firstLine="480"/>
        <w:jc w:val="both"/>
      </w:pPr>
      <w:r>
        <w:rPr>
          <w:spacing w:val="-4"/>
        </w:rPr>
        <w:t>与资产相关的政府补助，确认为递延收益，并在相关资产使用寿命内平均</w:t>
      </w:r>
      <w:r>
        <w:rPr>
          <w:spacing w:val="-1"/>
        </w:rPr>
        <w:t> </w:t>
      </w:r>
      <w:r>
        <w:rPr/>
        <w:t>分配，计入当期损益。按照名义金额计量的政府补助，直接计入当期损益。</w:t>
      </w:r>
    </w:p>
    <w:p>
      <w:pPr>
        <w:pStyle w:val="BodyText"/>
        <w:spacing w:line="526" w:lineRule="exact" w:before="43"/>
        <w:ind w:left="1327" w:right="112"/>
        <w:jc w:val="left"/>
      </w:pPr>
      <w:r>
        <w:rPr/>
        <w:t>与收益相关的政府补助，分别下列情况处理： A、用于补偿企业以后期间的相关费用或损失的，确认为递延收益，并在</w:t>
      </w:r>
    </w:p>
    <w:p>
      <w:pPr>
        <w:pStyle w:val="BodyText"/>
        <w:spacing w:line="241" w:lineRule="exact"/>
        <w:ind w:left="847" w:right="3277"/>
        <w:jc w:val="left"/>
      </w:pPr>
      <w:r>
        <w:rPr/>
        <w:t>确认相关费用的期间，计入当期损益。</w:t>
      </w:r>
    </w:p>
    <w:p>
      <w:pPr>
        <w:pStyle w:val="BodyText"/>
        <w:tabs>
          <w:tab w:pos="817" w:val="left" w:leader="none"/>
        </w:tabs>
        <w:spacing w:line="403" w:lineRule="auto" w:before="212"/>
        <w:ind w:left="217" w:right="770" w:firstLine="1110"/>
        <w:jc w:val="left"/>
      </w:pPr>
      <w:r>
        <w:rPr/>
        <w:t>B、用于补偿企业已发生的相关费用或损失的，直接计入当期损益。 20.</w:t>
        <w:tab/>
        <w:t>职工薪酬</w:t>
      </w:r>
    </w:p>
    <w:p>
      <w:pPr>
        <w:pStyle w:val="BodyText"/>
        <w:spacing w:line="237" w:lineRule="auto" w:before="53"/>
        <w:ind w:left="845" w:right="247" w:firstLine="523"/>
        <w:jc w:val="both"/>
      </w:pPr>
      <w:r>
        <w:rPr>
          <w:spacing w:val="-4"/>
        </w:rPr>
        <w:t>职工工资、奖金、津贴、补贴、福利费、社会保险、住房公积金等，在职</w:t>
      </w:r>
      <w:r>
        <w:rPr/>
        <w:t> 工提供服务的会计期间内确认。对于资产负债表日后</w:t>
      </w:r>
      <w:r>
        <w:rPr>
          <w:spacing w:val="-78"/>
        </w:rPr>
        <w:t> </w:t>
      </w:r>
      <w:r>
        <w:rPr/>
        <w:t>1</w:t>
      </w:r>
      <w:r>
        <w:rPr>
          <w:spacing w:val="-78"/>
        </w:rPr>
        <w:t> </w:t>
      </w:r>
      <w:r>
        <w:rPr>
          <w:spacing w:val="-4"/>
        </w:rPr>
        <w:t>年以上到期的，如果折</w:t>
      </w:r>
      <w:r>
        <w:rPr/>
        <w:t> 现的影响金额重大，则以其现值列示。</w:t>
      </w:r>
    </w:p>
    <w:p>
      <w:pPr>
        <w:pStyle w:val="BodyText"/>
        <w:spacing w:line="240" w:lineRule="auto" w:before="213"/>
        <w:ind w:left="217" w:right="3277"/>
        <w:jc w:val="left"/>
      </w:pPr>
      <w:r>
        <w:rPr/>
        <w:t>21、 所得税的会计处理方法</w:t>
      </w:r>
    </w:p>
    <w:p>
      <w:pPr>
        <w:pStyle w:val="BodyText"/>
        <w:spacing w:line="237" w:lineRule="auto" w:before="215"/>
        <w:ind w:left="845" w:right="112" w:firstLine="523"/>
        <w:jc w:val="left"/>
      </w:pPr>
      <w:r>
        <w:rPr/>
        <w:t>所得税包括当期所得税和递延所得税。除由于企业合并产生的调整商誉， </w:t>
      </w:r>
      <w:r>
        <w:rPr>
          <w:spacing w:val="-3"/>
        </w:rPr>
        <w:t>或与直接计入所有者权益的交易或者事项相关的计入所有者权益外，均作为所</w:t>
      </w:r>
      <w:r>
        <w:rPr>
          <w:spacing w:val="-93"/>
        </w:rPr>
        <w:t> </w:t>
      </w:r>
      <w:r>
        <w:rPr>
          <w:spacing w:val="-93"/>
        </w:rPr>
      </w:r>
      <w:r>
        <w:rPr/>
        <w:t>得税费用或收益计入当期损益。</w:t>
      </w:r>
    </w:p>
    <w:p>
      <w:pPr>
        <w:spacing w:line="240" w:lineRule="auto" w:before="8"/>
        <w:rPr>
          <w:rFonts w:ascii="宋体" w:hAnsi="宋体" w:cs="宋体" w:eastAsia="宋体" w:hint="default"/>
          <w:sz w:val="18"/>
          <w:szCs w:val="18"/>
        </w:rPr>
      </w:pPr>
    </w:p>
    <w:p>
      <w:pPr>
        <w:pStyle w:val="BodyText"/>
        <w:spacing w:line="312" w:lineRule="exact"/>
        <w:ind w:left="845" w:right="247" w:firstLine="523"/>
        <w:jc w:val="both"/>
      </w:pPr>
      <w:r>
        <w:rPr>
          <w:spacing w:val="-4"/>
        </w:rPr>
        <w:t>当期所得税是按照当期应纳税所得额计算的当期应交所得税金额。应纳税</w:t>
      </w:r>
      <w:r>
        <w:rPr>
          <w:spacing w:val="-1"/>
        </w:rPr>
        <w:t> </w:t>
      </w:r>
      <w:r>
        <w:rPr/>
        <w:t>所得额系根据有关税法规定对本年度税前会计利润作相应调整后得出。</w:t>
      </w:r>
    </w:p>
    <w:p>
      <w:pPr>
        <w:pStyle w:val="BodyText"/>
        <w:spacing w:line="240" w:lineRule="auto" w:before="184"/>
        <w:ind w:left="1368" w:right="112"/>
        <w:jc w:val="left"/>
      </w:pPr>
      <w:r>
        <w:rPr/>
        <w:t>本公司对于当期和以前期间形成的当期所得税负债或资产</w:t>
      </w:r>
      <w:r>
        <w:rPr>
          <w:spacing w:val="-117"/>
        </w:rPr>
        <w:t>，</w:t>
      </w:r>
      <w:r>
        <w:rPr>
          <w:spacing w:val="-1"/>
        </w:rPr>
        <w:t>按照税法规定</w:t>
      </w:r>
      <w:r>
        <w:rPr/>
      </w:r>
    </w:p>
    <w:p>
      <w:pPr>
        <w:spacing w:after="0" w:line="240" w:lineRule="auto"/>
        <w:jc w:val="left"/>
        <w:sectPr>
          <w:headerReference w:type="default" r:id="rId47"/>
          <w:pgSz w:w="11900" w:h="16840"/>
          <w:pgMar w:header="372" w:footer="707" w:top="1020" w:bottom="900" w:left="1040" w:right="1680"/>
        </w:sectPr>
      </w:pPr>
    </w:p>
    <w:p>
      <w:pPr>
        <w:pStyle w:val="BodyText"/>
        <w:spacing w:line="275" w:lineRule="exact"/>
        <w:ind w:left="745" w:right="111"/>
        <w:jc w:val="left"/>
      </w:pPr>
      <w:r>
        <w:rPr/>
        <w:t>计算的预期应交纳或返还的所得税金额计量。</w:t>
      </w:r>
    </w:p>
    <w:p>
      <w:pPr>
        <w:spacing w:line="240" w:lineRule="auto" w:before="8"/>
        <w:rPr>
          <w:rFonts w:ascii="宋体" w:hAnsi="宋体" w:cs="宋体" w:eastAsia="宋体" w:hint="default"/>
          <w:sz w:val="18"/>
          <w:szCs w:val="18"/>
        </w:rPr>
      </w:pPr>
    </w:p>
    <w:p>
      <w:pPr>
        <w:pStyle w:val="BodyText"/>
        <w:spacing w:line="312" w:lineRule="exact"/>
        <w:ind w:left="745" w:right="243" w:firstLine="523"/>
        <w:jc w:val="both"/>
      </w:pPr>
      <w:r>
        <w:rPr>
          <w:spacing w:val="4"/>
        </w:rPr>
        <w:t>本公司根据资产与负债于资产负债表日的账面价值与计税基础之间的暂 </w:t>
      </w:r>
      <w:r>
        <w:rPr/>
        <w:t>时性差异，采用资产负债表债务法计提递延所得税。</w:t>
      </w:r>
    </w:p>
    <w:p>
      <w:pPr>
        <w:pStyle w:val="BodyText"/>
        <w:spacing w:line="312" w:lineRule="exact" w:before="215"/>
        <w:ind w:left="745" w:right="247" w:firstLine="523"/>
        <w:jc w:val="both"/>
      </w:pPr>
      <w:r>
        <w:rPr>
          <w:spacing w:val="-4"/>
        </w:rPr>
        <w:t>各种应纳税暂时性差异均据以确认递延所得税负债，除非应纳税暂时性差</w:t>
      </w:r>
      <w:r>
        <w:rPr>
          <w:spacing w:val="-1"/>
        </w:rPr>
        <w:t> </w:t>
      </w:r>
      <w:r>
        <w:rPr/>
        <w:t>异是在以下交易中产生的：</w:t>
      </w:r>
    </w:p>
    <w:p>
      <w:pPr>
        <w:pStyle w:val="BodyText"/>
        <w:spacing w:line="237" w:lineRule="auto" w:before="187"/>
        <w:ind w:left="745" w:right="245" w:firstLine="523"/>
        <w:jc w:val="both"/>
      </w:pPr>
      <w:r>
        <w:rPr/>
        <w:t>A．商誉的初始确认，或者具有以下特征的交易中产生的资产或负债的初 </w:t>
      </w:r>
      <w:r>
        <w:rPr>
          <w:spacing w:val="-3"/>
        </w:rPr>
        <w:t>始确认：该交易不是企业合并，并且交易发生时既不影响会计利润也不影响应</w:t>
      </w:r>
      <w:r>
        <w:rPr>
          <w:spacing w:val="-94"/>
        </w:rPr>
        <w:t> </w:t>
      </w:r>
      <w:r>
        <w:rPr>
          <w:spacing w:val="-94"/>
        </w:rPr>
      </w:r>
      <w:r>
        <w:rPr/>
        <w:t>纳税所得额；</w:t>
      </w:r>
    </w:p>
    <w:p>
      <w:pPr>
        <w:pStyle w:val="BodyText"/>
        <w:spacing w:line="237" w:lineRule="auto" w:before="216"/>
        <w:ind w:left="745" w:right="242" w:firstLine="523"/>
        <w:jc w:val="both"/>
      </w:pPr>
      <w:r>
        <w:rPr/>
        <w:t>B．对于与子公司、合营企业及联营企业投资相关的应纳税暂时性差异， </w:t>
      </w:r>
      <w:r>
        <w:rPr>
          <w:spacing w:val="5"/>
        </w:rPr>
        <w:t>该暂时性差异转回的时间能够控制并且该暂时性差异在可预见的未来很可能</w:t>
      </w:r>
      <w:r>
        <w:rPr>
          <w:spacing w:val="5"/>
        </w:rPr>
        <w:t> </w:t>
      </w:r>
      <w:r>
        <w:rPr/>
        <w:t>不会转回。</w:t>
      </w:r>
    </w:p>
    <w:p>
      <w:pPr>
        <w:pStyle w:val="BodyText"/>
        <w:spacing w:line="237" w:lineRule="auto" w:before="216"/>
        <w:ind w:left="745" w:right="247" w:firstLine="523"/>
        <w:jc w:val="both"/>
      </w:pPr>
      <w:r>
        <w:rPr>
          <w:spacing w:val="-4"/>
        </w:rPr>
        <w:t>对于可抵扣暂时性差异、能够结转以后年度的可抵扣亏损和税款抵减，本</w:t>
      </w:r>
      <w:r>
        <w:rPr/>
        <w:t> </w:t>
      </w:r>
      <w:r>
        <w:rPr>
          <w:spacing w:val="-3"/>
        </w:rPr>
        <w:t>公司以很可能取得用来抵扣可抵扣暂时性差异、可抵扣亏损和税款抵减的未来</w:t>
      </w:r>
      <w:r>
        <w:rPr>
          <w:spacing w:val="-93"/>
        </w:rPr>
        <w:t> </w:t>
      </w:r>
      <w:r>
        <w:rPr>
          <w:spacing w:val="-93"/>
        </w:rPr>
      </w:r>
      <w:r>
        <w:rPr>
          <w:spacing w:val="-3"/>
        </w:rPr>
        <w:t>应纳税所得额为限，确认由此产生的递延所得税资产，除非可抵扣暂时性差异</w:t>
      </w:r>
      <w:r>
        <w:rPr>
          <w:spacing w:val="-94"/>
        </w:rPr>
        <w:t> </w:t>
      </w:r>
      <w:r>
        <w:rPr>
          <w:spacing w:val="-94"/>
        </w:rPr>
      </w:r>
      <w:r>
        <w:rPr/>
        <w:t>是在以下交易中产生的：</w:t>
      </w:r>
    </w:p>
    <w:p>
      <w:pPr>
        <w:spacing w:line="240" w:lineRule="auto" w:before="11"/>
        <w:rPr>
          <w:rFonts w:ascii="宋体" w:hAnsi="宋体" w:cs="宋体" w:eastAsia="宋体" w:hint="default"/>
          <w:sz w:val="18"/>
          <w:szCs w:val="18"/>
        </w:rPr>
      </w:pPr>
    </w:p>
    <w:p>
      <w:pPr>
        <w:pStyle w:val="BodyText"/>
        <w:spacing w:line="310" w:lineRule="exact"/>
        <w:ind w:left="745" w:right="245" w:firstLine="523"/>
        <w:jc w:val="both"/>
      </w:pPr>
      <w:r>
        <w:rPr/>
        <w:t>A．该交易不是企业合并，并且交易发生时既不影响会计利润也不影响应 纳税所得额；</w:t>
      </w:r>
    </w:p>
    <w:p>
      <w:pPr>
        <w:pStyle w:val="BodyText"/>
        <w:spacing w:line="237" w:lineRule="auto" w:before="188"/>
        <w:ind w:left="745" w:right="242" w:firstLine="523"/>
        <w:jc w:val="both"/>
      </w:pPr>
      <w:r>
        <w:rPr/>
        <w:t>B．对于与子公司、合营企业及联营企业投资相关的可抵扣暂时性差异， </w:t>
      </w:r>
      <w:r>
        <w:rPr>
          <w:spacing w:val="-3"/>
        </w:rPr>
        <w:t>同时满足下列条件的，确认相应的递延所得税资产：暂时性差异在可预见的未</w:t>
      </w:r>
      <w:r>
        <w:rPr>
          <w:spacing w:val="-94"/>
        </w:rPr>
        <w:t> </w:t>
      </w:r>
      <w:r>
        <w:rPr>
          <w:spacing w:val="-94"/>
        </w:rPr>
      </w:r>
      <w:r>
        <w:rPr>
          <w:spacing w:val="5"/>
        </w:rPr>
        <w:t>来很可能转回，且未来很可能获得用来抵扣可抵扣暂时性差异的应纳税所得</w:t>
      </w:r>
      <w:r>
        <w:rPr>
          <w:spacing w:val="5"/>
        </w:rPr>
        <w:t> </w:t>
      </w:r>
      <w:r>
        <w:rPr/>
        <w:t>额。</w:t>
      </w:r>
    </w:p>
    <w:p>
      <w:pPr>
        <w:pStyle w:val="BodyText"/>
        <w:spacing w:line="237" w:lineRule="auto" w:before="216"/>
        <w:ind w:left="745" w:right="247" w:firstLine="523"/>
        <w:jc w:val="both"/>
      </w:pPr>
      <w:r>
        <w:rPr>
          <w:spacing w:val="-4"/>
        </w:rPr>
        <w:t>本公司于资产负债表日，对于递延所得税资产和递延所得税负债，依据税</w:t>
      </w:r>
      <w:r>
        <w:rPr/>
        <w:t> </w:t>
      </w:r>
      <w:r>
        <w:rPr>
          <w:spacing w:val="-3"/>
        </w:rPr>
        <w:t>法规定，按照预期收回该资产或清偿该负债期间的适用税率计量，并反映资产</w:t>
      </w:r>
      <w:r>
        <w:rPr>
          <w:spacing w:val="-94"/>
        </w:rPr>
        <w:t> </w:t>
      </w:r>
      <w:r>
        <w:rPr>
          <w:spacing w:val="-94"/>
        </w:rPr>
      </w:r>
      <w:r>
        <w:rPr/>
        <w:t>负债表日预期收回资产或清偿负债方式的所得税影响。</w:t>
      </w:r>
    </w:p>
    <w:p>
      <w:pPr>
        <w:pStyle w:val="BodyText"/>
        <w:spacing w:line="237" w:lineRule="auto" w:before="216"/>
        <w:ind w:left="745" w:right="172" w:firstLine="523"/>
        <w:jc w:val="both"/>
      </w:pPr>
      <w:r>
        <w:rPr>
          <w:spacing w:val="-4"/>
        </w:rPr>
        <w:t>于资产负债表日，本公司对递延所得税资产的账面价值进行复核。如果未</w:t>
      </w:r>
      <w:r>
        <w:rPr/>
        <w:t> 来期间很可能无法获得足够的应纳税所得额用以抵扣递延所得税资产的利益， </w:t>
      </w:r>
      <w:r>
        <w:rPr>
          <w:spacing w:val="-3"/>
        </w:rPr>
        <w:t>减记递延所得税资产的账面价值。在很可能获得足够的应纳税所得额时，减记</w:t>
      </w:r>
      <w:r>
        <w:rPr>
          <w:spacing w:val="-94"/>
        </w:rPr>
        <w:t> </w:t>
      </w:r>
      <w:r>
        <w:rPr>
          <w:spacing w:val="-94"/>
        </w:rPr>
      </w:r>
      <w:r>
        <w:rPr/>
        <w:t>的金额予以转回。</w:t>
      </w:r>
    </w:p>
    <w:p>
      <w:pPr>
        <w:pStyle w:val="BodyText"/>
        <w:tabs>
          <w:tab w:pos="717" w:val="left" w:leader="none"/>
        </w:tabs>
        <w:spacing w:line="240" w:lineRule="auto" w:before="214"/>
        <w:ind w:left="117" w:right="111"/>
        <w:jc w:val="left"/>
      </w:pPr>
      <w:r>
        <w:rPr/>
        <w:t>22.</w:t>
        <w:tab/>
        <w:t>企业合并</w:t>
      </w:r>
    </w:p>
    <w:p>
      <w:pPr>
        <w:pStyle w:val="BodyText"/>
        <w:tabs>
          <w:tab w:pos="956" w:val="left" w:leader="none"/>
        </w:tabs>
        <w:spacing w:line="240" w:lineRule="auto" w:before="212"/>
        <w:ind w:left="116" w:right="111"/>
        <w:jc w:val="left"/>
      </w:pPr>
      <w:r>
        <w:rPr/>
        <w:t>（1）</w:t>
        <w:tab/>
        <w:t>同一控制下的企业合并</w:t>
      </w:r>
    </w:p>
    <w:p>
      <w:pPr>
        <w:pStyle w:val="BodyText"/>
        <w:spacing w:line="237" w:lineRule="auto" w:before="215"/>
        <w:ind w:left="747" w:right="123" w:firstLine="480"/>
        <w:jc w:val="left"/>
      </w:pPr>
      <w:r>
        <w:rPr>
          <w:spacing w:val="-3"/>
        </w:rPr>
        <w:t>对于同一控制下的企业合并，本公司采用权益结合法进行会计处理。合并</w:t>
      </w:r>
      <w:r>
        <w:rPr/>
        <w:t> </w:t>
      </w:r>
      <w:r>
        <w:rPr>
          <w:spacing w:val="-3"/>
        </w:rPr>
        <w:t>取得的被合并方的资产、负债，除因会计政策不同而进行的调整以外，按合并</w:t>
      </w:r>
      <w:r>
        <w:rPr>
          <w:spacing w:val="-96"/>
        </w:rPr>
        <w:t> </w:t>
      </w:r>
      <w:r>
        <w:rPr>
          <w:spacing w:val="-96"/>
        </w:rPr>
      </w:r>
      <w:r>
        <w:rPr>
          <w:spacing w:val="-6"/>
        </w:rPr>
        <w:t>日被合并方的原账面价值计量。合并对价的账面价值（或发行股份面值总额），</w:t>
      </w:r>
      <w:r>
        <w:rPr>
          <w:spacing w:val="-108"/>
        </w:rPr>
        <w:t> </w:t>
      </w:r>
      <w:r>
        <w:rPr>
          <w:spacing w:val="-108"/>
        </w:rPr>
      </w:r>
      <w:r>
        <w:rPr>
          <w:spacing w:val="-3"/>
        </w:rPr>
        <w:t>与合并中取得的净资产账面价值份额的差额调整资本公积，资本公积不足冲减</w:t>
      </w:r>
      <w:r>
        <w:rPr>
          <w:spacing w:val="-94"/>
        </w:rPr>
        <w:t> </w:t>
      </w:r>
      <w:r>
        <w:rPr>
          <w:spacing w:val="-94"/>
        </w:rPr>
      </w:r>
      <w:r>
        <w:rPr/>
        <w:t>的，调整留存收益。</w:t>
      </w:r>
    </w:p>
    <w:p>
      <w:pPr>
        <w:pStyle w:val="BodyText"/>
        <w:spacing w:line="240" w:lineRule="auto" w:before="213"/>
        <w:ind w:left="1227" w:right="111"/>
        <w:jc w:val="left"/>
      </w:pPr>
      <w:r>
        <w:rPr/>
        <w:t>为进行企业合并发生的直接相关费用于发生时计入当期损益。</w:t>
      </w:r>
    </w:p>
    <w:p>
      <w:pPr>
        <w:pStyle w:val="BodyText"/>
        <w:tabs>
          <w:tab w:pos="956" w:val="left" w:leader="none"/>
        </w:tabs>
        <w:spacing w:line="240" w:lineRule="auto" w:before="214"/>
        <w:ind w:left="116" w:right="111"/>
        <w:jc w:val="left"/>
      </w:pPr>
      <w:r>
        <w:rPr/>
        <w:t>（2）</w:t>
        <w:tab/>
        <w:t>非同一控制下的企业合并</w:t>
      </w:r>
    </w:p>
    <w:p>
      <w:pPr>
        <w:spacing w:after="0" w:line="240" w:lineRule="auto"/>
        <w:jc w:val="left"/>
        <w:sectPr>
          <w:pgSz w:w="11900" w:h="16840"/>
          <w:pgMar w:header="372" w:footer="707" w:top="1020" w:bottom="900" w:left="1140" w:right="1680"/>
        </w:sectPr>
      </w:pPr>
    </w:p>
    <w:p>
      <w:pPr>
        <w:pStyle w:val="BodyText"/>
        <w:spacing w:line="273" w:lineRule="exact"/>
        <w:ind w:left="747" w:right="0" w:firstLine="480"/>
        <w:jc w:val="both"/>
      </w:pPr>
      <w:r>
        <w:rPr>
          <w:spacing w:val="-3"/>
        </w:rPr>
        <w:t>对于非同一控制下的企业合并，本公司采用购买法进行会计处理。合并成</w:t>
      </w:r>
    </w:p>
    <w:p>
      <w:pPr>
        <w:pStyle w:val="BodyText"/>
        <w:spacing w:line="237" w:lineRule="auto" w:before="1"/>
        <w:ind w:left="747" w:right="247"/>
        <w:jc w:val="both"/>
      </w:pPr>
      <w:r>
        <w:rPr>
          <w:spacing w:val="-3"/>
        </w:rPr>
        <w:t>本为本公司在购买日为取得对被购买方的控制权而付出的资产、发生或承担的</w:t>
      </w:r>
      <w:r>
        <w:rPr>
          <w:spacing w:val="-94"/>
        </w:rPr>
        <w:t> </w:t>
      </w:r>
      <w:r>
        <w:rPr>
          <w:spacing w:val="-94"/>
        </w:rPr>
      </w:r>
      <w:r>
        <w:rPr>
          <w:spacing w:val="-3"/>
        </w:rPr>
        <w:t>负债以及发行的权益性证券的公允价值。在购买日，本公司取得的被购买方的</w:t>
      </w:r>
      <w:r>
        <w:rPr>
          <w:spacing w:val="-96"/>
        </w:rPr>
        <w:t> </w:t>
      </w:r>
      <w:r>
        <w:rPr>
          <w:spacing w:val="-96"/>
        </w:rPr>
      </w:r>
      <w:r>
        <w:rPr/>
        <w:t>资产、负债及或有负债按公允价值确认。</w:t>
      </w:r>
    </w:p>
    <w:p>
      <w:pPr>
        <w:spacing w:line="240" w:lineRule="auto" w:before="8"/>
        <w:rPr>
          <w:rFonts w:ascii="宋体" w:hAnsi="宋体" w:cs="宋体" w:eastAsia="宋体" w:hint="default"/>
          <w:sz w:val="16"/>
          <w:szCs w:val="16"/>
        </w:rPr>
      </w:pPr>
    </w:p>
    <w:p>
      <w:pPr>
        <w:pStyle w:val="BodyText"/>
        <w:spacing w:line="237" w:lineRule="auto"/>
        <w:ind w:left="747" w:right="239" w:firstLine="480"/>
        <w:jc w:val="both"/>
      </w:pPr>
      <w:r>
        <w:rPr>
          <w:spacing w:val="4"/>
        </w:rPr>
        <w:t>本公司对购买方合并成本大于合并中取得的被购买方可辨认净资产公允</w:t>
      </w:r>
      <w:r>
        <w:rPr>
          <w:spacing w:val="5"/>
        </w:rPr>
        <w:t> </w:t>
      </w:r>
      <w:r>
        <w:rPr>
          <w:spacing w:val="-3"/>
        </w:rPr>
        <w:t>价值份额的差额，确认为商誉，按成本扣除累计减值准备后的金额计量；对合</w:t>
      </w:r>
      <w:r>
        <w:rPr>
          <w:spacing w:val="-96"/>
        </w:rPr>
        <w:t> </w:t>
      </w:r>
      <w:r>
        <w:rPr>
          <w:spacing w:val="-96"/>
        </w:rPr>
      </w:r>
      <w:r>
        <w:rPr>
          <w:spacing w:val="-3"/>
        </w:rPr>
        <w:t>并成本小于合并中取得的被购买方可辨认净资产公允价值份额的差额，经复核</w:t>
      </w:r>
      <w:r>
        <w:rPr>
          <w:spacing w:val="-94"/>
        </w:rPr>
        <w:t> </w:t>
      </w:r>
      <w:r>
        <w:rPr>
          <w:spacing w:val="-94"/>
        </w:rPr>
      </w:r>
      <w:r>
        <w:rPr/>
        <w:t>后计入当期损益。</w:t>
      </w:r>
    </w:p>
    <w:p>
      <w:pPr>
        <w:pStyle w:val="BodyText"/>
        <w:spacing w:line="403" w:lineRule="auto" w:before="213"/>
        <w:ind w:left="117" w:right="1833" w:firstLine="1110"/>
        <w:jc w:val="left"/>
      </w:pPr>
      <w:r>
        <w:rPr/>
        <w:t>为进行企业合并发生的直接相关费用计入企业合并成本。 23． 合并财务报表编制方法</w:t>
      </w:r>
    </w:p>
    <w:p>
      <w:pPr>
        <w:pStyle w:val="BodyText"/>
        <w:spacing w:line="240" w:lineRule="auto" w:before="79"/>
        <w:ind w:left="1227" w:right="111"/>
        <w:jc w:val="left"/>
      </w:pPr>
      <w:r>
        <w:rPr/>
        <w:t>合并财务报表的合并范围包括本公司及全部子公司。</w:t>
      </w:r>
    </w:p>
    <w:p>
      <w:pPr>
        <w:spacing w:line="240" w:lineRule="auto" w:before="6"/>
        <w:rPr>
          <w:rFonts w:ascii="宋体" w:hAnsi="宋体" w:cs="宋体" w:eastAsia="宋体" w:hint="default"/>
          <w:sz w:val="18"/>
          <w:szCs w:val="18"/>
        </w:rPr>
      </w:pPr>
    </w:p>
    <w:p>
      <w:pPr>
        <w:pStyle w:val="BodyText"/>
        <w:spacing w:line="259" w:lineRule="auto"/>
        <w:ind w:left="747" w:right="247" w:firstLine="480"/>
        <w:jc w:val="both"/>
      </w:pPr>
      <w:r>
        <w:rPr>
          <w:spacing w:val="-3"/>
        </w:rPr>
        <w:t>本公司合并财务报表以本公司和子公司的财务报表为基础，根据其他有关</w:t>
      </w:r>
      <w:r>
        <w:rPr/>
        <w:t> </w:t>
      </w:r>
      <w:r>
        <w:rPr>
          <w:spacing w:val="-3"/>
        </w:rPr>
        <w:t>资料，按照权益法调整对子公司的长期股权投资后，由本公司编制。在编制合</w:t>
      </w:r>
      <w:r>
        <w:rPr>
          <w:spacing w:val="-96"/>
        </w:rPr>
        <w:t> </w:t>
      </w:r>
      <w:r>
        <w:rPr>
          <w:spacing w:val="-96"/>
        </w:rPr>
      </w:r>
      <w:r>
        <w:rPr>
          <w:spacing w:val="-3"/>
        </w:rPr>
        <w:t>并财务报表时，本公司和子公司的会计政策和会计期间要求保持一致，公司间</w:t>
      </w:r>
      <w:r>
        <w:rPr>
          <w:spacing w:val="-96"/>
        </w:rPr>
        <w:t> </w:t>
      </w:r>
      <w:r>
        <w:rPr>
          <w:spacing w:val="-96"/>
        </w:rPr>
      </w:r>
      <w:r>
        <w:rPr>
          <w:spacing w:val="-3"/>
        </w:rPr>
        <w:t>的重大交易和往来余额予以抵销。子公司的股东权益中不属于母公司所拥有的</w:t>
      </w:r>
      <w:r>
        <w:rPr>
          <w:spacing w:val="-94"/>
        </w:rPr>
        <w:t> </w:t>
      </w:r>
      <w:r>
        <w:rPr>
          <w:spacing w:val="-94"/>
        </w:rPr>
      </w:r>
      <w:r>
        <w:rPr/>
        <w:t>部分作为少数股东权益在合并财务报表中股东权益项下单独列示。</w:t>
      </w:r>
    </w:p>
    <w:p>
      <w:pPr>
        <w:pStyle w:val="BodyText"/>
        <w:spacing w:line="237" w:lineRule="auto" w:before="196"/>
        <w:ind w:left="747" w:right="247" w:firstLine="480"/>
        <w:jc w:val="both"/>
      </w:pPr>
      <w:r>
        <w:rPr>
          <w:spacing w:val="-3"/>
        </w:rPr>
        <w:t>在报告期内因同一控制下企业合并增加的子公司，本公司将该子公司合并</w:t>
      </w:r>
      <w:r>
        <w:rPr/>
        <w:t> </w:t>
      </w:r>
      <w:r>
        <w:rPr>
          <w:spacing w:val="-3"/>
        </w:rPr>
        <w:t>当期期初至报告期末的收入、费用、利润纳入合并利润表，将其现金流量纳入</w:t>
      </w:r>
      <w:r>
        <w:rPr>
          <w:spacing w:val="-96"/>
        </w:rPr>
        <w:t> </w:t>
      </w:r>
      <w:r>
        <w:rPr>
          <w:spacing w:val="-96"/>
        </w:rPr>
      </w:r>
      <w:r>
        <w:rPr>
          <w:spacing w:val="-3"/>
        </w:rPr>
        <w:t>合并现金流量表；因非同一控制下企业合并增加的子公司，本公司将该子公司</w:t>
      </w:r>
      <w:r>
        <w:rPr>
          <w:spacing w:val="-96"/>
        </w:rPr>
        <w:t> </w:t>
      </w:r>
      <w:r>
        <w:rPr>
          <w:spacing w:val="-96"/>
        </w:rPr>
      </w:r>
      <w:r>
        <w:rPr>
          <w:spacing w:val="-3"/>
        </w:rPr>
        <w:t>购买日至报告期末的收入、费用、利润纳入合并利润表，将其现金流量纳入合</w:t>
      </w:r>
      <w:r>
        <w:rPr>
          <w:spacing w:val="-96"/>
        </w:rPr>
        <w:t> </w:t>
      </w:r>
      <w:r>
        <w:rPr>
          <w:spacing w:val="-96"/>
        </w:rPr>
      </w:r>
      <w:r>
        <w:rPr/>
        <w:t>并现金流量表。</w:t>
      </w:r>
    </w:p>
    <w:p>
      <w:pPr>
        <w:pStyle w:val="BodyText"/>
        <w:tabs>
          <w:tab w:pos="717" w:val="left" w:leader="none"/>
        </w:tabs>
        <w:spacing w:line="403" w:lineRule="auto" w:before="214"/>
        <w:ind w:left="117" w:right="4020"/>
        <w:jc w:val="left"/>
      </w:pPr>
      <w:r>
        <w:rPr/>
        <w:t>五、</w:t>
      </w:r>
      <w:r>
        <w:rPr>
          <w:spacing w:val="1"/>
        </w:rPr>
        <w:t> </w:t>
      </w:r>
      <w:r>
        <w:rPr/>
        <w:t>会计政策、会计估计变更及重大差错更正</w:t>
      </w:r>
      <w:r>
        <w:rPr/>
        <w:t> 1、</w:t>
        <w:tab/>
        <w:t>会计政策、会计估计变更</w:t>
      </w:r>
    </w:p>
    <w:p>
      <w:pPr>
        <w:pStyle w:val="BodyText"/>
        <w:spacing w:line="310" w:lineRule="exact" w:before="83"/>
        <w:ind w:left="837" w:right="247" w:firstLine="360"/>
        <w:jc w:val="both"/>
      </w:pPr>
      <w:r>
        <w:rPr>
          <w:spacing w:val="-2"/>
        </w:rPr>
        <w:t>本公司除首次执行企业会计准则造成的影响外，本公司不存在其他会计政</w:t>
      </w:r>
      <w:r>
        <w:rPr/>
        <w:t> 策、会计估计变更。</w:t>
      </w:r>
    </w:p>
    <w:p>
      <w:pPr>
        <w:pStyle w:val="BodyText"/>
        <w:tabs>
          <w:tab w:pos="717" w:val="left" w:leader="none"/>
        </w:tabs>
        <w:spacing w:line="403" w:lineRule="auto" w:before="184"/>
        <w:ind w:left="117" w:right="2720" w:firstLine="1080"/>
        <w:jc w:val="left"/>
      </w:pPr>
      <w:r>
        <w:rPr/>
        <w:t>首次执行企业会计准则造成的影响见附注十四、2 2、</w:t>
        <w:tab/>
        <w:t>重大差错更正</w:t>
      </w:r>
    </w:p>
    <w:p>
      <w:pPr>
        <w:pStyle w:val="BodyText"/>
        <w:spacing w:line="240" w:lineRule="auto" w:before="49"/>
        <w:ind w:left="1227" w:right="111"/>
        <w:jc w:val="left"/>
      </w:pPr>
      <w:r>
        <w:rPr/>
        <w:t>本报告期内公司未发生前期会计差错更正。</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BodyText"/>
        <w:spacing w:line="240" w:lineRule="auto"/>
        <w:ind w:left="117" w:right="111"/>
        <w:jc w:val="left"/>
      </w:pPr>
      <w:r>
        <w:rPr/>
        <w:t>六、</w:t>
      </w:r>
      <w:r>
        <w:rPr>
          <w:spacing w:val="1"/>
        </w:rPr>
        <w:t> </w:t>
      </w:r>
      <w:r>
        <w:rPr/>
        <w:t>税项</w:t>
      </w:r>
    </w:p>
    <w:p>
      <w:pPr>
        <w:pStyle w:val="BodyText"/>
        <w:tabs>
          <w:tab w:pos="717" w:val="left" w:leader="none"/>
        </w:tabs>
        <w:spacing w:line="240" w:lineRule="auto" w:before="212"/>
        <w:ind w:left="117" w:right="111"/>
        <w:jc w:val="left"/>
      </w:pPr>
      <w:r>
        <w:rPr/>
        <w:t>1、</w:t>
        <w:tab/>
        <w:t>主要税种及税率</w:t>
      </w:r>
    </w:p>
    <w:p>
      <w:pPr>
        <w:spacing w:line="240" w:lineRule="auto" w:before="5"/>
        <w:rPr>
          <w:rFonts w:ascii="宋体" w:hAnsi="宋体" w:cs="宋体" w:eastAsia="宋体" w:hint="default"/>
          <w:sz w:val="14"/>
          <w:szCs w:val="14"/>
        </w:rPr>
      </w:pPr>
    </w:p>
    <w:tbl>
      <w:tblPr>
        <w:tblW w:w="0" w:type="auto"/>
        <w:jc w:val="left"/>
        <w:tblInd w:w="1432" w:type="dxa"/>
        <w:tblLayout w:type="fixed"/>
        <w:tblCellMar>
          <w:top w:w="0" w:type="dxa"/>
          <w:left w:w="0" w:type="dxa"/>
          <w:bottom w:w="0" w:type="dxa"/>
          <w:right w:w="0" w:type="dxa"/>
        </w:tblCellMar>
        <w:tblLook w:val="01E0"/>
      </w:tblPr>
      <w:tblGrid>
        <w:gridCol w:w="1955"/>
        <w:gridCol w:w="2134"/>
        <w:gridCol w:w="1567"/>
      </w:tblGrid>
      <w:tr>
        <w:trPr>
          <w:trHeight w:val="375"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0"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税 种</w:t>
            </w:r>
            <w:r>
              <w:rPr>
                <w:rFonts w:ascii="宋体" w:hAnsi="宋体" w:cs="宋体" w:eastAsia="宋体" w:hint="default"/>
                <w:sz w:val="24"/>
                <w:szCs w:val="24"/>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计税依据</w:t>
            </w:r>
            <w:r>
              <w:rPr>
                <w:rFonts w:ascii="宋体" w:hAnsi="宋体" w:cs="宋体" w:eastAsia="宋体" w:hint="default"/>
                <w:sz w:val="24"/>
                <w:szCs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法定税率</w:t>
            </w:r>
            <w:r>
              <w:rPr>
                <w:rFonts w:ascii="宋体" w:hAnsi="宋体" w:cs="宋体" w:eastAsia="宋体" w:hint="default"/>
                <w:sz w:val="24"/>
                <w:szCs w:val="24"/>
              </w:rPr>
            </w:r>
          </w:p>
        </w:tc>
      </w:tr>
      <w:tr>
        <w:trPr>
          <w:trHeight w:val="311"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134" w:type="dxa"/>
            <w:tcBorders>
              <w:top w:val="nil" w:sz="6" w:space="0" w:color="auto"/>
              <w:left w:val="nil" w:sz="6" w:space="0" w:color="auto"/>
              <w:bottom w:val="nil" w:sz="6" w:space="0" w:color="auto"/>
              <w:right w:val="nil" w:sz="6" w:space="0" w:color="auto"/>
            </w:tcBorders>
          </w:tcPr>
          <w:p>
            <w:pPr>
              <w:pStyle w:val="TableParagraph"/>
              <w:spacing w:line="275" w:lineRule="exact"/>
              <w:ind w:left="306"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1567" w:type="dxa"/>
            <w:tcBorders>
              <w:top w:val="nil" w:sz="6" w:space="0" w:color="auto"/>
              <w:left w:val="nil" w:sz="6" w:space="0" w:color="auto"/>
              <w:bottom w:val="nil" w:sz="6" w:space="0" w:color="auto"/>
              <w:right w:val="nil" w:sz="6" w:space="0" w:color="auto"/>
            </w:tcBorders>
          </w:tcPr>
          <w:p>
            <w:pPr>
              <w:pStyle w:val="TableParagraph"/>
              <w:spacing w:line="275" w:lineRule="exact"/>
              <w:ind w:left="572" w:right="0"/>
              <w:jc w:val="left"/>
              <w:rPr>
                <w:rFonts w:ascii="宋体" w:hAnsi="宋体" w:cs="宋体" w:eastAsia="宋体" w:hint="default"/>
                <w:sz w:val="24"/>
                <w:szCs w:val="24"/>
              </w:rPr>
            </w:pPr>
            <w:r>
              <w:rPr>
                <w:rFonts w:ascii="宋体" w:hAnsi="宋体" w:cs="宋体" w:eastAsia="宋体" w:hint="default"/>
                <w:sz w:val="24"/>
                <w:szCs w:val="24"/>
              </w:rPr>
              <w:t>17%、13%</w:t>
            </w:r>
          </w:p>
        </w:tc>
      </w:tr>
      <w:tr>
        <w:trPr>
          <w:trHeight w:val="311"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134" w:type="dxa"/>
            <w:tcBorders>
              <w:top w:val="nil" w:sz="6" w:space="0" w:color="auto"/>
              <w:left w:val="nil" w:sz="6" w:space="0" w:color="auto"/>
              <w:bottom w:val="nil" w:sz="6" w:space="0" w:color="auto"/>
              <w:right w:val="nil" w:sz="6" w:space="0" w:color="auto"/>
            </w:tcBorders>
          </w:tcPr>
          <w:p>
            <w:pPr>
              <w:pStyle w:val="TableParagraph"/>
              <w:spacing w:line="275" w:lineRule="exact"/>
              <w:ind w:left="306"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1567" w:type="dxa"/>
            <w:tcBorders>
              <w:top w:val="nil" w:sz="6" w:space="0" w:color="auto"/>
              <w:left w:val="nil" w:sz="6" w:space="0" w:color="auto"/>
              <w:bottom w:val="nil" w:sz="6" w:space="0" w:color="auto"/>
              <w:right w:val="nil" w:sz="6" w:space="0" w:color="auto"/>
            </w:tcBorders>
          </w:tcPr>
          <w:p>
            <w:pPr>
              <w:pStyle w:val="TableParagraph"/>
              <w:spacing w:line="275" w:lineRule="exact"/>
              <w:ind w:left="57" w:right="0"/>
              <w:jc w:val="center"/>
              <w:rPr>
                <w:rFonts w:ascii="宋体" w:hAnsi="宋体" w:cs="宋体" w:eastAsia="宋体" w:hint="default"/>
                <w:sz w:val="24"/>
                <w:szCs w:val="24"/>
              </w:rPr>
            </w:pPr>
            <w:r>
              <w:rPr>
                <w:rFonts w:ascii="宋体"/>
                <w:sz w:val="24"/>
              </w:rPr>
              <w:t>5%</w:t>
            </w:r>
          </w:p>
        </w:tc>
      </w:tr>
      <w:tr>
        <w:trPr>
          <w:trHeight w:val="311"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134" w:type="dxa"/>
            <w:tcBorders>
              <w:top w:val="nil" w:sz="6" w:space="0" w:color="auto"/>
              <w:left w:val="nil" w:sz="6" w:space="0" w:color="auto"/>
              <w:bottom w:val="nil" w:sz="6" w:space="0" w:color="auto"/>
              <w:right w:val="nil" w:sz="6" w:space="0" w:color="auto"/>
            </w:tcBorders>
          </w:tcPr>
          <w:p>
            <w:pPr>
              <w:pStyle w:val="TableParagraph"/>
              <w:spacing w:line="276" w:lineRule="exact"/>
              <w:ind w:left="240"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1567" w:type="dxa"/>
            <w:tcBorders>
              <w:top w:val="nil" w:sz="6" w:space="0" w:color="auto"/>
              <w:left w:val="nil" w:sz="6" w:space="0" w:color="auto"/>
              <w:bottom w:val="nil" w:sz="6" w:space="0" w:color="auto"/>
              <w:right w:val="nil" w:sz="6" w:space="0" w:color="auto"/>
            </w:tcBorders>
          </w:tcPr>
          <w:p>
            <w:pPr>
              <w:pStyle w:val="TableParagraph"/>
              <w:spacing w:line="276" w:lineRule="exact"/>
              <w:ind w:left="626" w:right="0"/>
              <w:jc w:val="left"/>
              <w:rPr>
                <w:rFonts w:ascii="宋体" w:hAnsi="宋体" w:cs="宋体" w:eastAsia="宋体" w:hint="default"/>
                <w:sz w:val="24"/>
                <w:szCs w:val="24"/>
              </w:rPr>
            </w:pPr>
            <w:r>
              <w:rPr>
                <w:rFonts w:ascii="宋体" w:hAnsi="宋体" w:cs="宋体" w:eastAsia="宋体" w:hint="default"/>
                <w:sz w:val="24"/>
                <w:szCs w:val="24"/>
              </w:rPr>
              <w:t>7%、5%</w:t>
            </w:r>
          </w:p>
        </w:tc>
      </w:tr>
      <w:tr>
        <w:trPr>
          <w:trHeight w:val="375"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75" w:lineRule="exact"/>
              <w:ind w:left="3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134" w:type="dxa"/>
            <w:tcBorders>
              <w:top w:val="nil" w:sz="6" w:space="0" w:color="auto"/>
              <w:left w:val="nil" w:sz="6" w:space="0" w:color="auto"/>
              <w:bottom w:val="nil" w:sz="6" w:space="0" w:color="auto"/>
              <w:right w:val="nil" w:sz="6" w:space="0" w:color="auto"/>
            </w:tcBorders>
          </w:tcPr>
          <w:p>
            <w:pPr>
              <w:pStyle w:val="TableParagraph"/>
              <w:spacing w:line="275" w:lineRule="exact"/>
              <w:ind w:left="241"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1567" w:type="dxa"/>
            <w:tcBorders>
              <w:top w:val="nil" w:sz="6" w:space="0" w:color="auto"/>
              <w:left w:val="nil" w:sz="6" w:space="0" w:color="auto"/>
              <w:bottom w:val="nil" w:sz="6" w:space="0" w:color="auto"/>
              <w:right w:val="nil" w:sz="6" w:space="0" w:color="auto"/>
            </w:tcBorders>
          </w:tcPr>
          <w:p>
            <w:pPr>
              <w:pStyle w:val="TableParagraph"/>
              <w:spacing w:line="275" w:lineRule="exact"/>
              <w:ind w:right="70"/>
              <w:jc w:val="center"/>
              <w:rPr>
                <w:rFonts w:ascii="宋体" w:hAnsi="宋体" w:cs="宋体" w:eastAsia="宋体" w:hint="default"/>
                <w:sz w:val="24"/>
                <w:szCs w:val="24"/>
              </w:rPr>
            </w:pPr>
            <w:r>
              <w:rPr>
                <w:rFonts w:ascii="宋体"/>
                <w:sz w:val="24"/>
              </w:rPr>
              <w:t>4%</w:t>
            </w:r>
          </w:p>
        </w:tc>
      </w:tr>
    </w:tbl>
    <w:p>
      <w:pPr>
        <w:spacing w:after="0" w:line="275" w:lineRule="exact"/>
        <w:jc w:val="center"/>
        <w:rPr>
          <w:rFonts w:ascii="宋体" w:hAnsi="宋体" w:cs="宋体" w:eastAsia="宋体" w:hint="default"/>
          <w:sz w:val="24"/>
          <w:szCs w:val="24"/>
        </w:rPr>
        <w:sectPr>
          <w:pgSz w:w="11900" w:h="16840"/>
          <w:pgMar w:header="372" w:footer="707" w:top="1020" w:bottom="900" w:left="1140" w:right="1680"/>
        </w:sectPr>
      </w:pPr>
    </w:p>
    <w:p>
      <w:pPr>
        <w:pStyle w:val="BodyText"/>
        <w:tabs>
          <w:tab w:pos="3695" w:val="left" w:leader="none"/>
          <w:tab w:pos="6215" w:val="left" w:leader="none"/>
        </w:tabs>
        <w:spacing w:line="275" w:lineRule="exact"/>
        <w:ind w:left="1535" w:right="455"/>
        <w:jc w:val="left"/>
      </w:pPr>
      <w:r>
        <w:rPr/>
        <w:t>企业所得税</w:t>
        <w:tab/>
        <w:t>应纳税所得额</w:t>
        <w:tab/>
        <w:t>33%、15%</w:t>
      </w:r>
    </w:p>
    <w:p>
      <w:pPr>
        <w:spacing w:line="240" w:lineRule="auto" w:before="11"/>
        <w:rPr>
          <w:rFonts w:ascii="宋体" w:hAnsi="宋体" w:cs="宋体" w:eastAsia="宋体" w:hint="default"/>
          <w:sz w:val="23"/>
          <w:szCs w:val="23"/>
        </w:rPr>
      </w:pPr>
    </w:p>
    <w:p>
      <w:pPr>
        <w:pStyle w:val="BodyText"/>
        <w:spacing w:line="237" w:lineRule="auto"/>
        <w:ind w:left="847" w:right="887" w:firstLine="480"/>
        <w:jc w:val="both"/>
      </w:pPr>
      <w:r>
        <w:rPr/>
        <w:t>全国人民代表大会于</w:t>
      </w:r>
      <w:r>
        <w:rPr>
          <w:spacing w:val="-62"/>
        </w:rPr>
        <w:t> </w:t>
      </w:r>
      <w:r>
        <w:rPr/>
        <w:t>2007</w:t>
      </w:r>
      <w:r>
        <w:rPr>
          <w:spacing w:val="-4"/>
        </w:rPr>
        <w:t> </w:t>
      </w:r>
      <w:r>
        <w:rPr/>
        <w:t>年</w:t>
      </w:r>
      <w:r>
        <w:rPr>
          <w:spacing w:val="-62"/>
        </w:rPr>
        <w:t> </w:t>
      </w:r>
      <w:r>
        <w:rPr/>
        <w:t>3</w:t>
      </w:r>
      <w:r>
        <w:rPr>
          <w:spacing w:val="-4"/>
        </w:rPr>
        <w:t> </w:t>
      </w:r>
      <w:r>
        <w:rPr/>
        <w:t>月</w:t>
      </w:r>
      <w:r>
        <w:rPr>
          <w:spacing w:val="-62"/>
        </w:rPr>
        <w:t> </w:t>
      </w:r>
      <w:r>
        <w:rPr/>
        <w:t>16</w:t>
      </w:r>
      <w:r>
        <w:rPr>
          <w:spacing w:val="-4"/>
        </w:rPr>
        <w:t> </w:t>
      </w:r>
      <w:r>
        <w:rPr/>
        <w:t>日通过了《中华人民共和国企业所</w:t>
      </w:r>
      <w:r>
        <w:rPr/>
        <w:t> 得税法》(“新所得税法”)，新所得税法自</w:t>
      </w:r>
      <w:r>
        <w:rPr>
          <w:spacing w:val="-65"/>
        </w:rPr>
        <w:t> </w:t>
      </w:r>
      <w:r>
        <w:rPr/>
        <w:t>2008</w:t>
      </w:r>
      <w:r>
        <w:rPr>
          <w:spacing w:val="-10"/>
        </w:rPr>
        <w:t> </w:t>
      </w:r>
      <w:r>
        <w:rPr>
          <w:spacing w:val="45"/>
        </w:rPr>
        <w:t>年1月1</w:t>
      </w:r>
      <w:r>
        <w:rPr>
          <w:spacing w:val="-65"/>
        </w:rPr>
        <w:t> </w:t>
      </w:r>
      <w:r>
        <w:rPr/>
        <w:t>日起施行。本公司</w:t>
      </w:r>
      <w:r>
        <w:rPr/>
        <w:t> 适用的企业所得税率自</w:t>
      </w:r>
      <w:r>
        <w:rPr>
          <w:spacing w:val="-60"/>
        </w:rPr>
        <w:t> </w:t>
      </w:r>
      <w:r>
        <w:rPr/>
        <w:t>2008 </w:t>
      </w:r>
      <w:r>
        <w:rPr>
          <w:spacing w:val="45"/>
        </w:rPr>
        <w:t>年1月1</w:t>
      </w:r>
      <w:r>
        <w:rPr>
          <w:spacing w:val="-60"/>
        </w:rPr>
        <w:t> </w:t>
      </w:r>
      <w:r>
        <w:rPr/>
        <w:t>日从</w:t>
      </w:r>
      <w:r>
        <w:rPr>
          <w:spacing w:val="-60"/>
        </w:rPr>
        <w:t> </w:t>
      </w:r>
      <w:r>
        <w:rPr/>
        <w:t>33%调整为</w:t>
      </w:r>
      <w:r>
        <w:rPr>
          <w:spacing w:val="-60"/>
        </w:rPr>
        <w:t> </w:t>
      </w:r>
      <w:r>
        <w:rPr/>
        <w:t>25%。</w:t>
      </w:r>
    </w:p>
    <w:p>
      <w:pPr>
        <w:pStyle w:val="BodyText"/>
        <w:tabs>
          <w:tab w:pos="817" w:val="left" w:leader="none"/>
        </w:tabs>
        <w:spacing w:line="240" w:lineRule="auto" w:before="213"/>
        <w:ind w:left="217" w:right="455"/>
        <w:jc w:val="left"/>
      </w:pPr>
      <w:r>
        <w:rPr/>
        <w:t>2、</w:t>
        <w:tab/>
        <w:t>优惠税负及批文</w:t>
      </w:r>
    </w:p>
    <w:p>
      <w:pPr>
        <w:pStyle w:val="BodyText"/>
        <w:spacing w:line="237" w:lineRule="auto" w:before="215"/>
        <w:ind w:left="847" w:right="884" w:firstLine="448"/>
        <w:jc w:val="both"/>
      </w:pPr>
      <w:r>
        <w:rPr/>
        <w:t>A、本公司全资子公司石家庄常山恒新纺织有限公司被河北省科学技术厅</w:t>
      </w:r>
      <w:r>
        <w:rPr>
          <w:spacing w:val="2"/>
        </w:rPr>
        <w:t> </w:t>
      </w:r>
      <w:r>
        <w:rPr>
          <w:spacing w:val="-2"/>
        </w:rPr>
        <w:t>认定为高新技术企业，认定证书编号：0513001A4236；该公司将享受国家高新</w:t>
      </w:r>
      <w:r>
        <w:rPr>
          <w:spacing w:val="-118"/>
        </w:rPr>
        <w:t> </w:t>
      </w:r>
      <w:r>
        <w:rPr>
          <w:spacing w:val="-118"/>
        </w:rPr>
      </w:r>
      <w:r>
        <w:rPr>
          <w:spacing w:val="-3"/>
        </w:rPr>
        <w:t>技术产业开发区内高新技术企业的优惠政策，即“自获利年度起两年内免征所</w:t>
      </w:r>
      <w:r>
        <w:rPr>
          <w:spacing w:val="-96"/>
        </w:rPr>
        <w:t> </w:t>
      </w:r>
      <w:r>
        <w:rPr>
          <w:spacing w:val="-96"/>
        </w:rPr>
      </w:r>
      <w:r>
        <w:rPr/>
        <w:t>得税，两年后减按 </w:t>
      </w:r>
      <w:r>
        <w:rPr>
          <w:spacing w:val="-7"/>
        </w:rPr>
        <w:t>15%的税率征收企业所得税”，具体为</w:t>
      </w:r>
      <w:r>
        <w:rPr/>
        <w:t> 2005-2006</w:t>
      </w:r>
      <w:r>
        <w:rPr>
          <w:spacing w:val="-73"/>
        </w:rPr>
        <w:t> </w:t>
      </w:r>
      <w:r>
        <w:rPr/>
        <w:t>年免征所</w:t>
      </w:r>
      <w:r>
        <w:rPr/>
        <w:t> 得税，从</w:t>
      </w:r>
      <w:r>
        <w:rPr>
          <w:spacing w:val="-60"/>
        </w:rPr>
        <w:t> </w:t>
      </w:r>
      <w:r>
        <w:rPr/>
        <w:t>2007</w:t>
      </w:r>
      <w:r>
        <w:rPr>
          <w:spacing w:val="-60"/>
        </w:rPr>
        <w:t> </w:t>
      </w:r>
      <w:r>
        <w:rPr/>
        <w:t>年开始减按</w:t>
      </w:r>
      <w:r>
        <w:rPr>
          <w:spacing w:val="-60"/>
        </w:rPr>
        <w:t> </w:t>
      </w:r>
      <w:r>
        <w:rPr/>
        <w:t>15%的税率征收企业所得税。</w:t>
      </w:r>
    </w:p>
    <w:p>
      <w:pPr>
        <w:pStyle w:val="BodyText"/>
        <w:spacing w:line="237" w:lineRule="auto" w:before="216"/>
        <w:ind w:left="847" w:right="455" w:firstLine="448"/>
        <w:jc w:val="left"/>
      </w:pPr>
      <w:r>
        <w:rPr>
          <w:spacing w:val="-2"/>
        </w:rPr>
        <w:t>B、本公司全资子公司石家庄常山恒新纺织有限公司根据冀国税函〔2007〕</w:t>
      </w:r>
      <w:r>
        <w:rPr/>
        <w:t> 629</w:t>
      </w:r>
      <w:r>
        <w:rPr>
          <w:spacing w:val="-66"/>
        </w:rPr>
        <w:t> </w:t>
      </w:r>
      <w:r>
        <w:rPr/>
        <w:t>号《河北省国家税务局关于石家庄常山恒新纺织有限公司技术改造国产设</w:t>
      </w:r>
      <w:r>
        <w:rPr/>
        <w:t> </w:t>
      </w:r>
      <w:r>
        <w:rPr>
          <w:spacing w:val="34"/>
        </w:rPr>
        <w:t>备投资抵免企业所得税的批复</w:t>
      </w:r>
      <w:r>
        <w:rPr>
          <w:spacing w:val="-83"/>
        </w:rPr>
        <w:t> </w:t>
      </w:r>
      <w:r>
        <w:rPr>
          <w:spacing w:val="-42"/>
        </w:rPr>
        <w:t>》，</w:t>
      </w:r>
      <w:r>
        <w:rPr>
          <w:spacing w:val="-83"/>
        </w:rPr>
        <w:t> </w:t>
      </w:r>
      <w:r>
        <w:rPr/>
        <w:t>公</w:t>
      </w:r>
      <w:r>
        <w:rPr>
          <w:spacing w:val="-83"/>
        </w:rPr>
        <w:t> </w:t>
      </w:r>
      <w:r>
        <w:rPr/>
        <w:t>司</w:t>
      </w:r>
      <w:r>
        <w:rPr>
          <w:spacing w:val="39"/>
        </w:rPr>
        <w:t> </w:t>
      </w:r>
      <w:r>
        <w:rPr/>
        <w:t>2007</w:t>
      </w:r>
      <w:r>
        <w:rPr>
          <w:spacing w:val="39"/>
        </w:rPr>
        <w:t> </w:t>
      </w:r>
      <w:r>
        <w:rPr>
          <w:spacing w:val="33"/>
        </w:rPr>
        <w:t>年度购置国产设备投资</w:t>
      </w:r>
      <w:r>
        <w:rPr>
          <w:spacing w:val="-83"/>
        </w:rPr>
        <w:t> </w:t>
      </w:r>
      <w:r>
        <w:rPr/>
      </w:r>
    </w:p>
    <w:p>
      <w:pPr>
        <w:pStyle w:val="BodyText"/>
        <w:spacing w:line="237" w:lineRule="auto"/>
        <w:ind w:left="847" w:right="887"/>
        <w:jc w:val="both"/>
      </w:pPr>
      <w:r>
        <w:rPr/>
        <w:t>15,571,300.00 元符合抵免企业所得税的条件，同意按 40％即</w:t>
      </w:r>
      <w:r>
        <w:rPr>
          <w:spacing w:val="-78"/>
        </w:rPr>
        <w:t> </w:t>
      </w:r>
      <w:r>
        <w:rPr/>
        <w:t>6,228,520.00</w:t>
      </w:r>
      <w:r>
        <w:rPr/>
        <w:t> </w:t>
      </w:r>
      <w:r>
        <w:rPr>
          <w:spacing w:val="-3"/>
        </w:rPr>
        <w:t>元抵免企业所得税，自</w:t>
      </w:r>
      <w:r>
        <w:rPr>
          <w:spacing w:val="-58"/>
        </w:rPr>
        <w:t> </w:t>
      </w:r>
      <w:r>
        <w:rPr/>
        <w:t>2007</w:t>
      </w:r>
      <w:r>
        <w:rPr>
          <w:spacing w:val="-58"/>
        </w:rPr>
        <w:t> </w:t>
      </w:r>
      <w:r>
        <w:rPr>
          <w:spacing w:val="-4"/>
        </w:rPr>
        <w:t>年开始，五年之内，以每一年度比</w:t>
      </w:r>
      <w:r>
        <w:rPr>
          <w:spacing w:val="-58"/>
        </w:rPr>
        <w:t> </w:t>
      </w:r>
      <w:r>
        <w:rPr/>
        <w:t>2006</w:t>
      </w:r>
      <w:r>
        <w:rPr>
          <w:spacing w:val="-58"/>
        </w:rPr>
        <w:t> </w:t>
      </w:r>
      <w:r>
        <w:rPr/>
        <w:t>年新增的</w:t>
      </w:r>
      <w:r>
        <w:rPr/>
        <w:t> </w:t>
      </w:r>
      <w:r>
        <w:rPr>
          <w:spacing w:val="-3"/>
        </w:rPr>
        <w:t>企业所得税抵免。在上述年度区间内新增的所得税不足抵免的，以后年度不予</w:t>
      </w:r>
      <w:r>
        <w:rPr>
          <w:spacing w:val="-96"/>
        </w:rPr>
        <w:t> </w:t>
      </w:r>
      <w:r>
        <w:rPr>
          <w:spacing w:val="-96"/>
        </w:rPr>
      </w:r>
      <w:r>
        <w:rPr/>
        <w:t>抵免。根据该批复本年度该子公司抵免了</w:t>
      </w:r>
      <w:r>
        <w:rPr>
          <w:spacing w:val="-60"/>
        </w:rPr>
        <w:t> </w:t>
      </w:r>
      <w:r>
        <w:rPr/>
        <w:t>4,708,582.23</w:t>
      </w:r>
      <w:r>
        <w:rPr>
          <w:spacing w:val="-60"/>
        </w:rPr>
        <w:t> </w:t>
      </w:r>
      <w:r>
        <w:rPr/>
        <w:t>元企业所得税 。</w:t>
      </w:r>
    </w:p>
    <w:p>
      <w:pPr>
        <w:spacing w:line="240" w:lineRule="auto" w:before="8"/>
        <w:rPr>
          <w:rFonts w:ascii="宋体" w:hAnsi="宋体" w:cs="宋体" w:eastAsia="宋体" w:hint="default"/>
          <w:sz w:val="16"/>
          <w:szCs w:val="16"/>
        </w:rPr>
      </w:pPr>
    </w:p>
    <w:p>
      <w:pPr>
        <w:pStyle w:val="BodyText"/>
        <w:spacing w:line="237" w:lineRule="auto"/>
        <w:ind w:left="847" w:right="884" w:firstLine="448"/>
        <w:jc w:val="both"/>
      </w:pPr>
      <w:r>
        <w:rPr/>
        <w:t>C、本公司全资子公司石家庄常山恒荣进出口贸易有限公司为本年度新成</w:t>
      </w:r>
      <w:r>
        <w:rPr>
          <w:spacing w:val="2"/>
        </w:rPr>
        <w:t> </w:t>
      </w:r>
      <w:r>
        <w:rPr>
          <w:spacing w:val="-3"/>
        </w:rPr>
        <w:t>立的商业企业，符合减征或免征企业所得税规定。经石家庄市长安区国家税务</w:t>
      </w:r>
      <w:r>
        <w:rPr>
          <w:spacing w:val="-96"/>
        </w:rPr>
        <w:t> </w:t>
      </w:r>
      <w:r>
        <w:rPr>
          <w:spacing w:val="-96"/>
        </w:rPr>
      </w:r>
      <w:r>
        <w:rPr/>
        <w:t>局批准，该公司免征</w:t>
      </w:r>
      <w:r>
        <w:rPr>
          <w:spacing w:val="-60"/>
        </w:rPr>
        <w:t> </w:t>
      </w:r>
      <w:r>
        <w:rPr/>
        <w:t>2007</w:t>
      </w:r>
      <w:r>
        <w:rPr>
          <w:spacing w:val="-60"/>
        </w:rPr>
        <w:t> </w:t>
      </w:r>
      <w:r>
        <w:rPr/>
        <w:t>年企业所得税</w:t>
      </w:r>
      <w:r>
        <w:rPr>
          <w:spacing w:val="-60"/>
        </w:rPr>
        <w:t> </w:t>
      </w:r>
      <w:r>
        <w:rPr/>
        <w:t>316,212.97 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240" w:lineRule="auto"/>
        <w:ind w:left="217" w:right="455"/>
        <w:jc w:val="left"/>
      </w:pPr>
      <w:r>
        <w:rPr/>
        <w:t>七、</w:t>
      </w:r>
      <w:r>
        <w:rPr>
          <w:spacing w:val="1"/>
        </w:rPr>
        <w:t> </w:t>
      </w:r>
      <w:r>
        <w:rPr/>
        <w:t>企业合并及合并财务报表</w:t>
      </w:r>
    </w:p>
    <w:p>
      <w:pPr>
        <w:pStyle w:val="BodyText"/>
        <w:tabs>
          <w:tab w:pos="817" w:val="left" w:leader="none"/>
        </w:tabs>
        <w:spacing w:line="240" w:lineRule="auto" w:before="214"/>
        <w:ind w:left="217" w:right="455"/>
        <w:jc w:val="left"/>
      </w:pPr>
      <w:r>
        <w:rPr/>
        <w:t>1、</w:t>
        <w:tab/>
        <w:t>截至</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日，本公司控股子公司概况</w:t>
      </w:r>
    </w:p>
    <w:p>
      <w:pPr>
        <w:pStyle w:val="BodyText"/>
        <w:spacing w:line="240" w:lineRule="auto" w:before="212"/>
        <w:ind w:left="92" w:right="6087"/>
        <w:jc w:val="center"/>
      </w:pPr>
      <w:r>
        <w:rPr/>
        <w:t>（1） 通过其他方式取得的子公司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00" w:h="16840"/>
          <w:pgMar w:header="372" w:footer="707" w:top="1020" w:bottom="900" w:left="1040" w:right="1040"/>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tabs>
          <w:tab w:pos="2204" w:val="left" w:leader="none"/>
        </w:tabs>
        <w:spacing w:before="0"/>
        <w:ind w:left="6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244" w:lineRule="auto" w:before="0"/>
        <w:ind w:left="460"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(人民币: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万元)</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6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642"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实际投资额</w:t>
      </w:r>
      <w:r>
        <w:rPr>
          <w:rFonts w:ascii="宋体" w:hAnsi="宋体" w:cs="宋体" w:eastAsia="宋体" w:hint="default"/>
          <w:sz w:val="18"/>
          <w:szCs w:val="18"/>
        </w:rPr>
      </w:r>
    </w:p>
    <w:p>
      <w:pPr>
        <w:spacing w:before="4"/>
        <w:ind w:left="642"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（人民币：元）</w:t>
      </w:r>
      <w:r>
        <w:rPr>
          <w:rFonts w:ascii="宋体" w:hAnsi="宋体" w:cs="宋体" w:eastAsia="宋体" w:hint="default"/>
          <w:sz w:val="18"/>
          <w:szCs w:val="18"/>
        </w:rPr>
      </w:r>
    </w:p>
    <w:p>
      <w:pPr>
        <w:tabs>
          <w:tab w:pos="1775" w:val="left" w:leader="none"/>
        </w:tabs>
        <w:spacing w:line="255" w:lineRule="exact" w:before="41"/>
        <w:ind w:left="2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公司持有的股份</w:t>
      </w:r>
      <w:r>
        <w:rPr>
          <w:rFonts w:ascii="宋体" w:hAnsi="宋体" w:cs="宋体" w:eastAsia="宋体" w:hint="default"/>
          <w:sz w:val="18"/>
          <w:szCs w:val="18"/>
        </w:rPr>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公司</w:t>
      </w:r>
      <w:r>
        <w:rPr>
          <w:rFonts w:ascii="宋体" w:hAnsi="宋体" w:cs="宋体" w:eastAsia="宋体" w:hint="default"/>
          <w:sz w:val="18"/>
          <w:szCs w:val="18"/>
        </w:rPr>
      </w:r>
    </w:p>
    <w:p>
      <w:pPr>
        <w:spacing w:line="244" w:lineRule="auto" w:before="0"/>
        <w:ind w:left="1775" w:right="187" w:firstLine="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权比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175" w:lineRule="exact" w:before="0"/>
        <w:ind w:left="10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直接持有</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u w:val="single" w:color="000000"/>
        </w:rPr>
        <w:t>间接持有</w:t>
      </w:r>
      <w:r>
        <w:rPr>
          <w:rFonts w:ascii="宋体" w:hAnsi="宋体" w:cs="宋体" w:eastAsia="宋体" w:hint="default"/>
          <w:sz w:val="18"/>
          <w:szCs w:val="18"/>
        </w:rPr>
      </w:r>
    </w:p>
    <w:p>
      <w:pPr>
        <w:spacing w:after="0" w:line="175" w:lineRule="exact"/>
        <w:jc w:val="left"/>
        <w:rPr>
          <w:rFonts w:ascii="宋体" w:hAnsi="宋体" w:cs="宋体" w:eastAsia="宋体" w:hint="default"/>
          <w:sz w:val="18"/>
          <w:szCs w:val="18"/>
        </w:rPr>
        <w:sectPr>
          <w:type w:val="continuous"/>
          <w:pgSz w:w="11900" w:h="16840"/>
          <w:pgMar w:top="1600" w:bottom="280" w:left="1040" w:right="1040"/>
          <w:cols w:num="5" w:equalWidth="0">
            <w:col w:w="2745" w:space="40"/>
            <w:col w:w="1181" w:space="125"/>
            <w:col w:w="1363" w:space="99"/>
            <w:col w:w="1903" w:space="40"/>
            <w:col w:w="2324"/>
          </w:cols>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00" w:h="16840"/>
          <w:pgMar w:top="1600" w:bottom="280" w:left="1040" w:right="1040"/>
        </w:sectPr>
      </w:pPr>
    </w:p>
    <w:p>
      <w:pPr>
        <w:spacing w:line="244" w:lineRule="auto" w:before="44"/>
        <w:ind w:left="581" w:right="-20" w:hanging="180"/>
        <w:jc w:val="left"/>
        <w:rPr>
          <w:rFonts w:ascii="宋体" w:hAnsi="宋体" w:cs="宋体" w:eastAsia="宋体" w:hint="default"/>
          <w:sz w:val="18"/>
          <w:szCs w:val="18"/>
        </w:rPr>
      </w:pPr>
      <w:r>
        <w:rPr>
          <w:rFonts w:ascii="宋体" w:hAnsi="宋体" w:cs="宋体" w:eastAsia="宋体" w:hint="default"/>
          <w:sz w:val="18"/>
          <w:szCs w:val="18"/>
        </w:rPr>
        <w:t>上海棉宏国际贸 易有限公司</w:t>
      </w:r>
    </w:p>
    <w:p>
      <w:pPr>
        <w:spacing w:line="244" w:lineRule="auto" w:before="44"/>
        <w:ind w:left="783" w:right="-19" w:hanging="578"/>
        <w:jc w:val="left"/>
        <w:rPr>
          <w:rFonts w:ascii="宋体" w:hAnsi="宋体" w:cs="宋体" w:eastAsia="宋体" w:hint="default"/>
          <w:sz w:val="18"/>
          <w:szCs w:val="18"/>
        </w:rPr>
      </w:pPr>
      <w:r>
        <w:rPr/>
        <w:br w:type="column"/>
      </w:r>
      <w:r>
        <w:rPr>
          <w:rFonts w:ascii="宋体" w:hAnsi="宋体" w:cs="宋体" w:eastAsia="宋体" w:hint="default"/>
          <w:sz w:val="18"/>
          <w:szCs w:val="18"/>
        </w:rPr>
        <w:t>上海泰谷路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z w:val="18"/>
          <w:szCs w:val="18"/>
        </w:rPr>
        <w:t> 号</w:t>
      </w:r>
    </w:p>
    <w:p>
      <w:pPr>
        <w:spacing w:line="240" w:lineRule="auto" w:before="7"/>
        <w:rPr>
          <w:rFonts w:ascii="宋体" w:hAnsi="宋体" w:cs="宋体" w:eastAsia="宋体" w:hint="default"/>
          <w:sz w:val="12"/>
          <w:szCs w:val="12"/>
        </w:rPr>
      </w:pPr>
      <w:r>
        <w:rPr/>
        <w:br w:type="column"/>
      </w:r>
      <w:r>
        <w:rPr>
          <w:rFonts w:ascii="宋体"/>
          <w:sz w:val="12"/>
        </w:rPr>
      </w:r>
    </w:p>
    <w:p>
      <w:pPr>
        <w:tabs>
          <w:tab w:pos="1587" w:val="left" w:leader="none"/>
          <w:tab w:pos="3077" w:val="left" w:leader="none"/>
          <w:tab w:pos="4719" w:val="left" w:leader="none"/>
          <w:tab w:pos="6190" w:val="left" w:leader="none"/>
        </w:tabs>
        <w:spacing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200</w:t>
        <w:tab/>
        <w:t>国际贸易</w:t>
        <w:tab/>
        <w:t>1,800,000.00</w:t>
        <w:tab/>
        <w:t>90%</w:t>
        <w:tab/>
        <w:t>90%</w:t>
      </w:r>
    </w:p>
    <w:p>
      <w:pPr>
        <w:spacing w:after="0"/>
        <w:jc w:val="left"/>
        <w:rPr>
          <w:rFonts w:ascii="宋体" w:hAnsi="宋体" w:cs="宋体" w:eastAsia="宋体" w:hint="default"/>
          <w:sz w:val="18"/>
          <w:szCs w:val="18"/>
        </w:rPr>
        <w:sectPr>
          <w:type w:val="continuous"/>
          <w:pgSz w:w="11900" w:h="16840"/>
          <w:pgMar w:top="1600" w:bottom="280" w:left="1040" w:right="1040"/>
          <w:cols w:num="3" w:equalWidth="0">
            <w:col w:w="1662" w:space="40"/>
            <w:col w:w="1421" w:space="40"/>
            <w:col w:w="6657"/>
          </w:cols>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40"/>
          <w:pgMar w:top="1600" w:bottom="280" w:left="1040" w:right="1040"/>
        </w:sectPr>
      </w:pPr>
    </w:p>
    <w:p>
      <w:pPr>
        <w:spacing w:line="244" w:lineRule="auto" w:before="44"/>
        <w:ind w:left="581" w:right="-20" w:hanging="180"/>
        <w:jc w:val="left"/>
        <w:rPr>
          <w:rFonts w:ascii="宋体" w:hAnsi="宋体" w:cs="宋体" w:eastAsia="宋体" w:hint="default"/>
          <w:sz w:val="18"/>
          <w:szCs w:val="18"/>
        </w:rPr>
      </w:pPr>
      <w:r>
        <w:rPr/>
        <w:pict>
          <v:shape style="position:absolute;margin-left:219.649994pt;margin-top:49.616436pt;width:317.45pt;height:68.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5"/>
                    <w:gridCol w:w="2004"/>
                    <w:gridCol w:w="1544"/>
                    <w:gridCol w:w="1136"/>
                    <w:gridCol w:w="950"/>
                  </w:tblGrid>
                  <w:tr>
                    <w:trPr>
                      <w:trHeight w:val="823"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180" w:lineRule="exact"/>
                          <w:ind w:left="80" w:right="0"/>
                          <w:jc w:val="left"/>
                          <w:rPr>
                            <w:rFonts w:ascii="宋体" w:hAnsi="宋体" w:cs="宋体" w:eastAsia="宋体" w:hint="default"/>
                            <w:sz w:val="18"/>
                            <w:szCs w:val="18"/>
                          </w:rPr>
                        </w:pPr>
                        <w:r>
                          <w:rPr>
                            <w:rFonts w:ascii="宋体"/>
                            <w:sz w:val="18"/>
                          </w:rPr>
                          <w:t>1,000</w:t>
                        </w:r>
                      </w:p>
                    </w:tc>
                    <w:tc>
                      <w:tcPr>
                        <w:tcW w:w="2004" w:type="dxa"/>
                        <w:tcBorders>
                          <w:top w:val="nil" w:sz="6" w:space="0" w:color="auto"/>
                          <w:left w:val="nil" w:sz="6" w:space="0" w:color="auto"/>
                          <w:bottom w:val="nil" w:sz="6" w:space="0" w:color="auto"/>
                          <w:right w:val="nil" w:sz="6" w:space="0" w:color="auto"/>
                        </w:tcBorders>
                      </w:tcPr>
                      <w:p>
                        <w:pPr>
                          <w:pStyle w:val="TableParagraph"/>
                          <w:spacing w:line="180" w:lineRule="exact"/>
                          <w:ind w:left="139" w:right="0" w:firstLine="91"/>
                          <w:jc w:val="left"/>
                          <w:rPr>
                            <w:rFonts w:ascii="宋体" w:hAnsi="宋体" w:cs="宋体" w:eastAsia="宋体" w:hint="default"/>
                            <w:sz w:val="18"/>
                            <w:szCs w:val="18"/>
                          </w:rPr>
                        </w:pPr>
                        <w:r>
                          <w:rPr>
                            <w:rFonts w:ascii="宋体" w:hAnsi="宋体" w:cs="宋体" w:eastAsia="宋体" w:hint="default"/>
                            <w:sz w:val="18"/>
                            <w:szCs w:val="18"/>
                          </w:rPr>
                          <w:t>房地产开发与经营等</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9" w:right="0"/>
                          <w:jc w:val="left"/>
                          <w:rPr>
                            <w:rFonts w:ascii="宋体" w:hAnsi="宋体" w:cs="宋体" w:eastAsia="宋体" w:hint="default"/>
                            <w:sz w:val="18"/>
                            <w:szCs w:val="18"/>
                          </w:rPr>
                        </w:pPr>
                        <w:r>
                          <w:rPr>
                            <w:rFonts w:ascii="宋体" w:hAnsi="宋体" w:cs="宋体" w:eastAsia="宋体" w:hint="default"/>
                            <w:sz w:val="18"/>
                            <w:szCs w:val="18"/>
                          </w:rPr>
                          <w:t>天然、功能型纤维、纺</w:t>
                        </w:r>
                      </w:p>
                    </w:tc>
                    <w:tc>
                      <w:tcPr>
                        <w:tcW w:w="1544" w:type="dxa"/>
                        <w:tcBorders>
                          <w:top w:val="nil" w:sz="6" w:space="0" w:color="auto"/>
                          <w:left w:val="nil" w:sz="6" w:space="0" w:color="auto"/>
                          <w:bottom w:val="nil" w:sz="6" w:space="0" w:color="auto"/>
                          <w:right w:val="nil" w:sz="6" w:space="0" w:color="auto"/>
                        </w:tcBorders>
                      </w:tcPr>
                      <w:p>
                        <w:pPr>
                          <w:pStyle w:val="TableParagraph"/>
                          <w:spacing w:line="180" w:lineRule="exact"/>
                          <w:ind w:right="126"/>
                          <w:jc w:val="center"/>
                          <w:rPr>
                            <w:rFonts w:ascii="宋体" w:hAnsi="宋体" w:cs="宋体" w:eastAsia="宋体" w:hint="default"/>
                            <w:sz w:val="18"/>
                            <w:szCs w:val="18"/>
                          </w:rPr>
                        </w:pPr>
                        <w:r>
                          <w:rPr>
                            <w:rFonts w:ascii="宋体"/>
                            <w:sz w:val="18"/>
                          </w:rPr>
                          <w:t>9,000,000.00</w:t>
                        </w:r>
                      </w:p>
                    </w:tc>
                    <w:tc>
                      <w:tcPr>
                        <w:tcW w:w="1136" w:type="dxa"/>
                        <w:tcBorders>
                          <w:top w:val="nil" w:sz="6" w:space="0" w:color="auto"/>
                          <w:left w:val="nil" w:sz="6" w:space="0" w:color="auto"/>
                          <w:bottom w:val="nil" w:sz="6" w:space="0" w:color="auto"/>
                          <w:right w:val="nil" w:sz="6" w:space="0" w:color="auto"/>
                        </w:tcBorders>
                      </w:tcPr>
                      <w:p>
                        <w:pPr>
                          <w:pStyle w:val="TableParagraph"/>
                          <w:spacing w:line="180" w:lineRule="exact"/>
                          <w:ind w:right="598"/>
                          <w:jc w:val="right"/>
                          <w:rPr>
                            <w:rFonts w:ascii="宋体" w:hAnsi="宋体" w:cs="宋体" w:eastAsia="宋体" w:hint="default"/>
                            <w:sz w:val="18"/>
                            <w:szCs w:val="18"/>
                          </w:rPr>
                        </w:pPr>
                        <w:r>
                          <w:rPr>
                            <w:rFonts w:ascii="宋体"/>
                            <w:sz w:val="18"/>
                          </w:rPr>
                          <w:t>90%</w:t>
                        </w:r>
                      </w:p>
                    </w:tc>
                    <w:tc>
                      <w:tcPr>
                        <w:tcW w:w="950" w:type="dxa"/>
                        <w:tcBorders>
                          <w:top w:val="nil" w:sz="6" w:space="0" w:color="auto"/>
                          <w:left w:val="nil" w:sz="6" w:space="0" w:color="auto"/>
                          <w:bottom w:val="nil" w:sz="6" w:space="0" w:color="auto"/>
                          <w:right w:val="nil" w:sz="6" w:space="0" w:color="auto"/>
                        </w:tcBorders>
                      </w:tcPr>
                      <w:p>
                        <w:pPr>
                          <w:pStyle w:val="TableParagraph"/>
                          <w:spacing w:line="180" w:lineRule="exact"/>
                          <w:ind w:right="77"/>
                          <w:jc w:val="right"/>
                          <w:rPr>
                            <w:rFonts w:ascii="宋体" w:hAnsi="宋体" w:cs="宋体" w:eastAsia="宋体" w:hint="default"/>
                            <w:sz w:val="18"/>
                            <w:szCs w:val="18"/>
                          </w:rPr>
                        </w:pPr>
                        <w:r>
                          <w:rPr>
                            <w:rFonts w:ascii="宋体"/>
                            <w:sz w:val="18"/>
                          </w:rPr>
                          <w:t>90%</w:t>
                        </w:r>
                      </w:p>
                    </w:tc>
                  </w:tr>
                  <w:tr>
                    <w:trPr>
                      <w:trHeight w:val="550"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sz w:val="18"/>
                          </w:rPr>
                          <w:t>15,000</w:t>
                        </w:r>
                      </w:p>
                    </w:tc>
                    <w:tc>
                      <w:tcPr>
                        <w:tcW w:w="2004" w:type="dxa"/>
                        <w:tcBorders>
                          <w:top w:val="nil" w:sz="6" w:space="0" w:color="auto"/>
                          <w:left w:val="nil" w:sz="6" w:space="0" w:color="auto"/>
                          <w:bottom w:val="nil" w:sz="6" w:space="0" w:color="auto"/>
                          <w:right w:val="nil" w:sz="6" w:space="0" w:color="auto"/>
                        </w:tcBorders>
                      </w:tcPr>
                      <w:p>
                        <w:pPr>
                          <w:pStyle w:val="TableParagraph"/>
                          <w:spacing w:line="210" w:lineRule="exact"/>
                          <w:ind w:left="78" w:right="0"/>
                          <w:jc w:val="center"/>
                          <w:rPr>
                            <w:rFonts w:ascii="宋体" w:hAnsi="宋体" w:cs="宋体" w:eastAsia="宋体" w:hint="default"/>
                            <w:sz w:val="18"/>
                            <w:szCs w:val="18"/>
                          </w:rPr>
                        </w:pPr>
                        <w:r>
                          <w:rPr>
                            <w:rFonts w:ascii="宋体" w:hAnsi="宋体" w:cs="宋体" w:eastAsia="宋体" w:hint="default"/>
                            <w:sz w:val="18"/>
                            <w:szCs w:val="18"/>
                          </w:rPr>
                          <w:t>织品及服装的研究开发</w:t>
                        </w:r>
                      </w:p>
                      <w:p>
                        <w:pPr>
                          <w:pStyle w:val="TableParagraph"/>
                          <w:spacing w:line="240" w:lineRule="auto" w:before="4"/>
                          <w:ind w:left="78" w:right="0"/>
                          <w:jc w:val="center"/>
                          <w:rPr>
                            <w:rFonts w:ascii="宋体" w:hAnsi="宋体" w:cs="宋体" w:eastAsia="宋体" w:hint="default"/>
                            <w:sz w:val="18"/>
                            <w:szCs w:val="18"/>
                          </w:rPr>
                        </w:pPr>
                        <w:r>
                          <w:rPr>
                            <w:rFonts w:ascii="宋体" w:hAnsi="宋体" w:cs="宋体" w:eastAsia="宋体" w:hint="default"/>
                            <w:sz w:val="18"/>
                            <w:szCs w:val="18"/>
                          </w:rPr>
                          <w:t>制造销售等</w:t>
                        </w:r>
                      </w:p>
                    </w:tc>
                    <w:tc>
                      <w:tcPr>
                        <w:tcW w:w="1544" w:type="dxa"/>
                        <w:tcBorders>
                          <w:top w:val="nil" w:sz="6" w:space="0" w:color="auto"/>
                          <w:left w:val="nil" w:sz="6" w:space="0" w:color="auto"/>
                          <w:bottom w:val="nil" w:sz="6" w:space="0" w:color="auto"/>
                          <w:right w:val="nil" w:sz="6" w:space="0" w:color="auto"/>
                        </w:tcBorders>
                      </w:tcPr>
                      <w:p>
                        <w:pPr>
                          <w:pStyle w:val="TableParagraph"/>
                          <w:spacing w:line="210" w:lineRule="exact"/>
                          <w:ind w:right="155"/>
                          <w:jc w:val="center"/>
                          <w:rPr>
                            <w:rFonts w:ascii="宋体" w:hAnsi="宋体" w:cs="宋体" w:eastAsia="宋体" w:hint="default"/>
                            <w:sz w:val="18"/>
                            <w:szCs w:val="18"/>
                          </w:rPr>
                        </w:pPr>
                        <w:r>
                          <w:rPr>
                            <w:rFonts w:ascii="宋体"/>
                            <w:sz w:val="18"/>
                          </w:rPr>
                          <w:t>150,000,000.00</w:t>
                        </w:r>
                      </w:p>
                    </w:tc>
                    <w:tc>
                      <w:tcPr>
                        <w:tcW w:w="1136" w:type="dxa"/>
                        <w:tcBorders>
                          <w:top w:val="nil" w:sz="6" w:space="0" w:color="auto"/>
                          <w:left w:val="nil" w:sz="6" w:space="0" w:color="auto"/>
                          <w:bottom w:val="nil" w:sz="6" w:space="0" w:color="auto"/>
                          <w:right w:val="nil" w:sz="6" w:space="0" w:color="auto"/>
                        </w:tcBorders>
                      </w:tcPr>
                      <w:p>
                        <w:pPr>
                          <w:pStyle w:val="TableParagraph"/>
                          <w:spacing w:line="210" w:lineRule="exact"/>
                          <w:ind w:right="554"/>
                          <w:jc w:val="right"/>
                          <w:rPr>
                            <w:rFonts w:ascii="宋体" w:hAnsi="宋体" w:cs="宋体" w:eastAsia="宋体" w:hint="default"/>
                            <w:sz w:val="18"/>
                            <w:szCs w:val="18"/>
                          </w:rPr>
                        </w:pPr>
                        <w:r>
                          <w:rPr>
                            <w:rFonts w:ascii="宋体"/>
                            <w:sz w:val="18"/>
                          </w:rPr>
                          <w:t>100%</w:t>
                        </w:r>
                      </w:p>
                    </w:tc>
                    <w:tc>
                      <w:tcPr>
                        <w:tcW w:w="950"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sz w:val="18"/>
                          </w:rPr>
                          <w:t>100%</w:t>
                        </w:r>
                      </w:p>
                    </w:tc>
                  </w:tr>
                </w:tbl>
                <w:p>
                  <w:pPr/>
                </w:p>
              </w:txbxContent>
            </v:textbox>
            <w10:wrap type="none"/>
          </v:shape>
        </w:pict>
      </w:r>
      <w:r>
        <w:rPr>
          <w:rFonts w:ascii="宋体" w:hAnsi="宋体" w:cs="宋体" w:eastAsia="宋体" w:hint="default"/>
          <w:sz w:val="18"/>
          <w:szCs w:val="18"/>
        </w:rPr>
        <w:t>上海冀源国际贸 易有限公司</w:t>
      </w:r>
    </w:p>
    <w:p>
      <w:pPr>
        <w:spacing w:line="244" w:lineRule="auto" w:before="44"/>
        <w:ind w:left="783" w:right="-19" w:hanging="578"/>
        <w:jc w:val="left"/>
        <w:rPr>
          <w:rFonts w:ascii="宋体" w:hAnsi="宋体" w:cs="宋体" w:eastAsia="宋体" w:hint="default"/>
          <w:sz w:val="18"/>
          <w:szCs w:val="18"/>
        </w:rPr>
      </w:pPr>
      <w:r>
        <w:rPr/>
        <w:br w:type="column"/>
      </w:r>
      <w:r>
        <w:rPr>
          <w:rFonts w:ascii="宋体" w:hAnsi="宋体" w:cs="宋体" w:eastAsia="宋体" w:hint="default"/>
          <w:sz w:val="18"/>
          <w:szCs w:val="18"/>
        </w:rPr>
        <w:t>上海泰谷路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z w:val="18"/>
          <w:szCs w:val="18"/>
        </w:rPr>
        <w:t> 号</w:t>
      </w:r>
    </w:p>
    <w:p>
      <w:pPr>
        <w:spacing w:line="240" w:lineRule="auto" w:before="7"/>
        <w:rPr>
          <w:rFonts w:ascii="宋体" w:hAnsi="宋体" w:cs="宋体" w:eastAsia="宋体" w:hint="default"/>
          <w:sz w:val="12"/>
          <w:szCs w:val="12"/>
        </w:rPr>
      </w:pPr>
      <w:r>
        <w:rPr/>
        <w:br w:type="column"/>
      </w:r>
      <w:r>
        <w:rPr>
          <w:rFonts w:ascii="宋体"/>
          <w:sz w:val="12"/>
        </w:rPr>
      </w:r>
    </w:p>
    <w:p>
      <w:pPr>
        <w:tabs>
          <w:tab w:pos="1587" w:val="left" w:leader="none"/>
          <w:tab w:pos="3077" w:val="left" w:leader="none"/>
          <w:tab w:pos="4719" w:val="left" w:leader="none"/>
          <w:tab w:pos="6190" w:val="left" w:leader="none"/>
        </w:tabs>
        <w:spacing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198</w:t>
        <w:tab/>
        <w:t>国际贸易</w:t>
        <w:tab/>
        <w:t>1,380,000.00</w:t>
        <w:tab/>
        <w:t>70%</w:t>
        <w:tab/>
        <w:t>70%</w:t>
      </w:r>
    </w:p>
    <w:p>
      <w:pPr>
        <w:spacing w:after="0"/>
        <w:jc w:val="left"/>
        <w:rPr>
          <w:rFonts w:ascii="宋体" w:hAnsi="宋体" w:cs="宋体" w:eastAsia="宋体" w:hint="default"/>
          <w:sz w:val="18"/>
          <w:szCs w:val="18"/>
        </w:rPr>
        <w:sectPr>
          <w:type w:val="continuous"/>
          <w:pgSz w:w="11900" w:h="16840"/>
          <w:pgMar w:top="1600" w:bottom="280" w:left="1040" w:right="1040"/>
          <w:cols w:num="3" w:equalWidth="0">
            <w:col w:w="1662" w:space="40"/>
            <w:col w:w="1421" w:space="40"/>
            <w:col w:w="6657"/>
          </w:cols>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40"/>
          <w:pgMar w:top="1600" w:bottom="280" w:left="1040" w:right="1040"/>
        </w:sectPr>
      </w:pPr>
    </w:p>
    <w:p>
      <w:pPr>
        <w:spacing w:line="244" w:lineRule="auto" w:before="44"/>
        <w:ind w:left="401" w:right="-20" w:firstLine="0"/>
        <w:jc w:val="left"/>
        <w:rPr>
          <w:rFonts w:ascii="宋体" w:hAnsi="宋体" w:cs="宋体" w:eastAsia="宋体" w:hint="default"/>
          <w:sz w:val="18"/>
          <w:szCs w:val="18"/>
        </w:rPr>
      </w:pPr>
      <w:r>
        <w:rPr>
          <w:rFonts w:ascii="宋体" w:hAnsi="宋体" w:cs="宋体" w:eastAsia="宋体" w:hint="default"/>
          <w:sz w:val="18"/>
          <w:szCs w:val="18"/>
        </w:rPr>
        <w:t>石家庄常山房地 产开发有限公司</w:t>
      </w:r>
    </w:p>
    <w:p>
      <w:pPr>
        <w:spacing w:line="244" w:lineRule="auto" w:before="44"/>
        <w:ind w:left="625" w:right="6656" w:hanging="443"/>
        <w:jc w:val="left"/>
        <w:rPr>
          <w:rFonts w:ascii="宋体" w:hAnsi="宋体" w:cs="宋体" w:eastAsia="宋体" w:hint="default"/>
          <w:sz w:val="18"/>
          <w:szCs w:val="18"/>
        </w:rPr>
      </w:pPr>
      <w:r>
        <w:rPr/>
        <w:br w:type="column"/>
      </w:r>
      <w:r>
        <w:rPr>
          <w:rFonts w:ascii="宋体" w:hAnsi="宋体" w:cs="宋体" w:eastAsia="宋体" w:hint="default"/>
          <w:sz w:val="18"/>
          <w:szCs w:val="18"/>
        </w:rPr>
        <w:t>石家庄和平东路 183</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after="0" w:line="244" w:lineRule="auto"/>
        <w:jc w:val="left"/>
        <w:rPr>
          <w:rFonts w:ascii="宋体" w:hAnsi="宋体" w:cs="宋体" w:eastAsia="宋体" w:hint="default"/>
          <w:sz w:val="18"/>
          <w:szCs w:val="18"/>
        </w:rPr>
        <w:sectPr>
          <w:type w:val="continuous"/>
          <w:pgSz w:w="11900" w:h="16840"/>
          <w:pgMar w:top="1600" w:bottom="280" w:left="1040" w:right="1040"/>
          <w:cols w:num="2" w:equalWidth="0">
            <w:col w:w="1662" w:space="40"/>
            <w:col w:w="8118"/>
          </w:cols>
        </w:sect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00" w:h="16840"/>
          <w:pgMar w:top="1600" w:bottom="280" w:left="1040" w:right="1040"/>
        </w:sectPr>
      </w:pPr>
    </w:p>
    <w:p>
      <w:pPr>
        <w:spacing w:line="244" w:lineRule="auto" w:before="44"/>
        <w:ind w:left="491" w:right="-20" w:hanging="90"/>
        <w:jc w:val="left"/>
        <w:rPr>
          <w:rFonts w:ascii="宋体" w:hAnsi="宋体" w:cs="宋体" w:eastAsia="宋体" w:hint="default"/>
          <w:sz w:val="18"/>
          <w:szCs w:val="18"/>
        </w:rPr>
      </w:pPr>
      <w:r>
        <w:rPr>
          <w:rFonts w:ascii="宋体" w:hAnsi="宋体" w:cs="宋体" w:eastAsia="宋体" w:hint="default"/>
          <w:sz w:val="18"/>
          <w:szCs w:val="18"/>
        </w:rPr>
        <w:t>石家庄常山恒新 纺织有限公司</w:t>
      </w:r>
    </w:p>
    <w:p>
      <w:pPr>
        <w:spacing w:line="244" w:lineRule="auto" w:before="44"/>
        <w:ind w:left="311" w:right="6656" w:hanging="129"/>
        <w:jc w:val="left"/>
        <w:rPr>
          <w:rFonts w:ascii="宋体" w:hAnsi="宋体" w:cs="宋体" w:eastAsia="宋体" w:hint="default"/>
          <w:sz w:val="18"/>
          <w:szCs w:val="18"/>
        </w:rPr>
      </w:pPr>
      <w:r>
        <w:rPr/>
        <w:br w:type="column"/>
      </w:r>
      <w:r>
        <w:rPr>
          <w:rFonts w:ascii="宋体" w:hAnsi="宋体" w:cs="宋体" w:eastAsia="宋体" w:hint="default"/>
          <w:sz w:val="18"/>
          <w:szCs w:val="18"/>
        </w:rPr>
        <w:t>石家庄开发区黄 河大道 151</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after="0" w:line="244" w:lineRule="auto"/>
        <w:jc w:val="left"/>
        <w:rPr>
          <w:rFonts w:ascii="宋体" w:hAnsi="宋体" w:cs="宋体" w:eastAsia="宋体" w:hint="default"/>
          <w:sz w:val="18"/>
          <w:szCs w:val="18"/>
        </w:rPr>
        <w:sectPr>
          <w:type w:val="continuous"/>
          <w:pgSz w:w="11900" w:h="16840"/>
          <w:pgMar w:top="1600" w:bottom="280" w:left="1040" w:right="1040"/>
          <w:cols w:num="2" w:equalWidth="0">
            <w:col w:w="1662" w:space="40"/>
            <w:col w:w="8118"/>
          </w:cols>
        </w:sectPr>
      </w:pPr>
    </w:p>
    <w:p>
      <w:pPr>
        <w:spacing w:line="244" w:lineRule="auto" w:before="112"/>
        <w:ind w:left="321" w:right="-20" w:firstLine="0"/>
        <w:jc w:val="left"/>
        <w:rPr>
          <w:rFonts w:ascii="宋体" w:hAnsi="宋体" w:cs="宋体" w:eastAsia="宋体" w:hint="default"/>
          <w:sz w:val="18"/>
          <w:szCs w:val="18"/>
        </w:rPr>
      </w:pPr>
      <w:r>
        <w:rPr>
          <w:rFonts w:ascii="宋体" w:hAnsi="宋体" w:cs="宋体" w:eastAsia="宋体" w:hint="default"/>
          <w:sz w:val="18"/>
          <w:szCs w:val="18"/>
        </w:rPr>
        <w:t>上海常纺恒友国 际贸易有限公司</w:t>
      </w:r>
    </w:p>
    <w:p>
      <w:pPr>
        <w:spacing w:line="244" w:lineRule="auto" w:before="0"/>
        <w:ind w:left="333" w:right="-20" w:hanging="150"/>
        <w:jc w:val="left"/>
        <w:rPr>
          <w:rFonts w:ascii="宋体" w:hAnsi="宋体" w:cs="宋体" w:eastAsia="宋体" w:hint="default"/>
          <w:sz w:val="18"/>
          <w:szCs w:val="18"/>
        </w:rPr>
      </w:pPr>
      <w:r>
        <w:rPr/>
        <w:br w:type="column"/>
      </w:r>
      <w:r>
        <w:rPr>
          <w:rFonts w:ascii="宋体" w:hAnsi="宋体" w:cs="宋体" w:eastAsia="宋体" w:hint="default"/>
          <w:sz w:val="18"/>
          <w:szCs w:val="18"/>
        </w:rPr>
        <w:t>上海市浦东新区 商城路</w:t>
      </w:r>
      <w:r>
        <w:rPr>
          <w:rFonts w:ascii="宋体" w:hAnsi="宋体" w:cs="宋体" w:eastAsia="宋体" w:hint="default"/>
          <w:spacing w:val="-46"/>
          <w:sz w:val="18"/>
          <w:szCs w:val="18"/>
        </w:rPr>
        <w:t> </w:t>
      </w:r>
      <w:r>
        <w:rPr>
          <w:rFonts w:ascii="宋体" w:hAnsi="宋体" w:cs="宋体" w:eastAsia="宋体" w:hint="default"/>
          <w:sz w:val="18"/>
          <w:szCs w:val="18"/>
        </w:rPr>
        <w:t>297</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before="1"/>
        <w:ind w:left="581" w:right="-20" w:firstLine="0"/>
        <w:jc w:val="left"/>
        <w:rPr>
          <w:rFonts w:ascii="宋体" w:hAnsi="宋体" w:cs="宋体" w:eastAsia="宋体" w:hint="default"/>
          <w:sz w:val="18"/>
          <w:szCs w:val="18"/>
        </w:rPr>
      </w:pPr>
      <w:r>
        <w:rPr>
          <w:rFonts w:ascii="宋体" w:hAnsi="宋体" w:cs="宋体" w:eastAsia="宋体" w:hint="default"/>
          <w:sz w:val="18"/>
          <w:szCs w:val="18"/>
        </w:rPr>
        <w:t>1206</w:t>
      </w:r>
      <w:r>
        <w:rPr>
          <w:rFonts w:ascii="宋体" w:hAnsi="宋体" w:cs="宋体" w:eastAsia="宋体" w:hint="default"/>
          <w:spacing w:val="-46"/>
          <w:sz w:val="18"/>
          <w:szCs w:val="18"/>
        </w:rPr>
        <w:t> </w:t>
      </w:r>
      <w:r>
        <w:rPr>
          <w:rFonts w:ascii="宋体" w:hAnsi="宋体" w:cs="宋体" w:eastAsia="宋体" w:hint="default"/>
          <w:sz w:val="18"/>
          <w:szCs w:val="18"/>
        </w:rPr>
        <w:t>室</w:t>
      </w:r>
    </w:p>
    <w:p>
      <w:pPr>
        <w:tabs>
          <w:tab w:pos="1114" w:val="left" w:leader="none"/>
        </w:tabs>
        <w:spacing w:line="122" w:lineRule="auto" w:before="215"/>
        <w:ind w:left="249" w:right="0" w:firstLine="774"/>
        <w:jc w:val="left"/>
        <w:rPr>
          <w:rFonts w:ascii="宋体" w:hAnsi="宋体" w:cs="宋体" w:eastAsia="宋体" w:hint="default"/>
          <w:sz w:val="18"/>
          <w:szCs w:val="18"/>
        </w:rPr>
      </w:pPr>
      <w:r>
        <w:rPr/>
        <w:br w:type="column"/>
      </w:r>
      <w:r>
        <w:rPr>
          <w:rFonts w:ascii="宋体" w:hAnsi="宋体" w:cs="宋体" w:eastAsia="宋体" w:hint="default"/>
          <w:sz w:val="18"/>
          <w:szCs w:val="18"/>
        </w:rPr>
        <w:t>自营和代理各类商品和 </w:t>
      </w:r>
      <w:r>
        <w:rPr>
          <w:rFonts w:ascii="宋体" w:hAnsi="宋体" w:cs="宋体" w:eastAsia="宋体" w:hint="default"/>
          <w:position w:val="12"/>
          <w:sz w:val="18"/>
          <w:szCs w:val="18"/>
        </w:rPr>
        <w:t>1,000</w:t>
        <w:tab/>
      </w:r>
      <w:r>
        <w:rPr>
          <w:rFonts w:ascii="宋体" w:hAnsi="宋体" w:cs="宋体" w:eastAsia="宋体" w:hint="default"/>
          <w:sz w:val="18"/>
          <w:szCs w:val="18"/>
        </w:rPr>
        <w:t>技术进出口及内销等</w:t>
      </w:r>
    </w:p>
    <w:p>
      <w:pPr>
        <w:spacing w:line="240" w:lineRule="auto" w:before="10"/>
        <w:rPr>
          <w:rFonts w:ascii="宋体" w:hAnsi="宋体" w:cs="宋体" w:eastAsia="宋体" w:hint="default"/>
          <w:sz w:val="17"/>
          <w:szCs w:val="17"/>
        </w:rPr>
      </w:pPr>
      <w:r>
        <w:rPr/>
        <w:br w:type="column"/>
      </w:r>
      <w:r>
        <w:rPr>
          <w:rFonts w:ascii="宋体"/>
          <w:sz w:val="17"/>
        </w:rPr>
      </w:r>
    </w:p>
    <w:p>
      <w:pPr>
        <w:tabs>
          <w:tab w:pos="1833" w:val="left" w:leader="none"/>
          <w:tab w:pos="2620" w:val="left" w:leader="none"/>
          <w:tab w:pos="3258" w:val="left" w:leader="none"/>
        </w:tabs>
        <w:spacing w:before="0"/>
        <w:ind w:left="191" w:right="0" w:firstLine="0"/>
        <w:jc w:val="left"/>
        <w:rPr>
          <w:rFonts w:ascii="宋体" w:hAnsi="宋体" w:cs="宋体" w:eastAsia="宋体" w:hint="default"/>
          <w:sz w:val="18"/>
          <w:szCs w:val="18"/>
        </w:rPr>
      </w:pPr>
      <w:r>
        <w:rPr>
          <w:rFonts w:ascii="宋体"/>
          <w:sz w:val="18"/>
        </w:rPr>
        <w:t>9,000,000.00</w:t>
        <w:tab/>
        <w:t>90%</w:t>
        <w:tab/>
        <w:t>10%</w:t>
        <w:tab/>
        <w:t>100%</w:t>
      </w:r>
    </w:p>
    <w:p>
      <w:pPr>
        <w:spacing w:after="0"/>
        <w:jc w:val="left"/>
        <w:rPr>
          <w:rFonts w:ascii="宋体" w:hAnsi="宋体" w:cs="宋体" w:eastAsia="宋体" w:hint="default"/>
          <w:sz w:val="18"/>
          <w:szCs w:val="18"/>
        </w:rPr>
        <w:sectPr>
          <w:pgSz w:w="11900" w:h="16840"/>
          <w:pgMar w:header="372" w:footer="707" w:top="1020" w:bottom="900" w:left="1120" w:right="1080"/>
          <w:cols w:num="4" w:equalWidth="0">
            <w:col w:w="1582" w:space="40"/>
            <w:col w:w="1444" w:space="40"/>
            <w:col w:w="2824" w:space="40"/>
            <w:col w:w="3730"/>
          </w:cols>
        </w:sectPr>
      </w:pPr>
    </w:p>
    <w:p>
      <w:pPr>
        <w:spacing w:line="240" w:lineRule="auto" w:before="10"/>
        <w:rPr>
          <w:rFonts w:ascii="宋体" w:hAnsi="宋体" w:cs="宋体" w:eastAsia="宋体" w:hint="default"/>
          <w:sz w:val="18"/>
          <w:szCs w:val="18"/>
        </w:rPr>
      </w:pPr>
    </w:p>
    <w:p>
      <w:pPr>
        <w:spacing w:line="244" w:lineRule="auto" w:before="0"/>
        <w:ind w:left="411" w:right="-20" w:hanging="90"/>
        <w:jc w:val="left"/>
        <w:rPr>
          <w:rFonts w:ascii="宋体" w:hAnsi="宋体" w:cs="宋体" w:eastAsia="宋体" w:hint="default"/>
          <w:sz w:val="18"/>
          <w:szCs w:val="18"/>
        </w:rPr>
      </w:pPr>
      <w:r>
        <w:rPr>
          <w:rFonts w:ascii="宋体" w:hAnsi="宋体" w:cs="宋体" w:eastAsia="宋体" w:hint="default"/>
          <w:sz w:val="18"/>
          <w:szCs w:val="18"/>
        </w:rPr>
        <w:t>石家庄常山赵州 纺织有限公司</w:t>
      </w:r>
    </w:p>
    <w:p>
      <w:pPr>
        <w:spacing w:line="240" w:lineRule="auto" w:before="10"/>
        <w:rPr>
          <w:rFonts w:ascii="宋体" w:hAnsi="宋体" w:cs="宋体" w:eastAsia="宋体" w:hint="default"/>
          <w:sz w:val="18"/>
          <w:szCs w:val="18"/>
        </w:rPr>
      </w:pPr>
      <w:r>
        <w:rPr/>
        <w:br w:type="column"/>
      </w:r>
      <w:r>
        <w:rPr>
          <w:rFonts w:ascii="宋体"/>
          <w:sz w:val="18"/>
        </w:rPr>
      </w:r>
    </w:p>
    <w:p>
      <w:pPr>
        <w:spacing w:line="244" w:lineRule="auto" w:before="0"/>
        <w:ind w:left="558" w:right="-19" w:hanging="376"/>
        <w:jc w:val="left"/>
        <w:rPr>
          <w:rFonts w:ascii="宋体" w:hAnsi="宋体" w:cs="宋体" w:eastAsia="宋体" w:hint="default"/>
          <w:sz w:val="18"/>
          <w:szCs w:val="18"/>
        </w:rPr>
      </w:pPr>
      <w:r>
        <w:rPr>
          <w:rFonts w:ascii="宋体" w:hAnsi="宋体" w:cs="宋体" w:eastAsia="宋体" w:hint="default"/>
          <w:sz w:val="18"/>
          <w:szCs w:val="18"/>
        </w:rPr>
        <w:t>河北省赵县赵元 路</w:t>
      </w:r>
      <w:r>
        <w:rPr>
          <w:rFonts w:ascii="宋体" w:hAnsi="宋体" w:cs="宋体" w:eastAsia="宋体" w:hint="default"/>
          <w:spacing w:val="-44"/>
          <w:sz w:val="18"/>
          <w:szCs w:val="18"/>
        </w:rPr>
        <w:t> </w:t>
      </w:r>
      <w:r>
        <w:rPr>
          <w:rFonts w:ascii="宋体" w:hAnsi="宋体" w:cs="宋体" w:eastAsia="宋体" w:hint="default"/>
          <w:spacing w:val="14"/>
          <w:sz w:val="18"/>
          <w:szCs w:val="18"/>
        </w:rPr>
        <w:t>16号</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30"/>
        <w:ind w:left="249" w:right="-20" w:firstLine="0"/>
        <w:jc w:val="left"/>
        <w:rPr>
          <w:rFonts w:ascii="宋体" w:hAnsi="宋体" w:cs="宋体" w:eastAsia="宋体" w:hint="default"/>
          <w:sz w:val="18"/>
          <w:szCs w:val="18"/>
        </w:rPr>
      </w:pPr>
      <w:r>
        <w:rPr>
          <w:rFonts w:ascii="宋体"/>
          <w:sz w:val="18"/>
        </w:rPr>
        <w:t>1,500</w:t>
      </w:r>
    </w:p>
    <w:p>
      <w:pPr>
        <w:spacing w:line="244" w:lineRule="auto" w:before="125"/>
        <w:ind w:left="283" w:right="0" w:hanging="2"/>
        <w:jc w:val="center"/>
        <w:rPr>
          <w:rFonts w:ascii="宋体" w:hAnsi="宋体" w:cs="宋体" w:eastAsia="宋体" w:hint="default"/>
          <w:sz w:val="18"/>
          <w:szCs w:val="18"/>
        </w:rPr>
      </w:pPr>
      <w:r>
        <w:rPr/>
        <w:br w:type="column"/>
      </w:r>
      <w:r>
        <w:rPr>
          <w:rFonts w:ascii="宋体" w:hAnsi="宋体" w:cs="宋体" w:eastAsia="宋体" w:hint="default"/>
          <w:sz w:val="18"/>
          <w:szCs w:val="18"/>
        </w:rPr>
        <w:t>纺织产品、针织品、服 装印染加工；棉花的收 购加工批发零售等</w:t>
      </w:r>
    </w:p>
    <w:p>
      <w:pPr>
        <w:spacing w:line="240" w:lineRule="auto" w:before="0"/>
        <w:rPr>
          <w:rFonts w:ascii="宋体" w:hAnsi="宋体" w:cs="宋体" w:eastAsia="宋体" w:hint="default"/>
          <w:sz w:val="18"/>
          <w:szCs w:val="18"/>
        </w:rPr>
      </w:pPr>
      <w:r>
        <w:rPr/>
        <w:br w:type="column"/>
      </w:r>
      <w:r>
        <w:rPr>
          <w:rFonts w:ascii="宋体"/>
          <w:sz w:val="18"/>
        </w:rPr>
      </w:r>
    </w:p>
    <w:p>
      <w:pPr>
        <w:tabs>
          <w:tab w:pos="1831" w:val="left" w:leader="none"/>
          <w:tab w:pos="3303" w:val="left" w:leader="none"/>
        </w:tabs>
        <w:spacing w:before="130"/>
        <w:ind w:left="145" w:right="0" w:firstLine="0"/>
        <w:jc w:val="left"/>
        <w:rPr>
          <w:rFonts w:ascii="宋体" w:hAnsi="宋体" w:cs="宋体" w:eastAsia="宋体" w:hint="default"/>
          <w:sz w:val="18"/>
          <w:szCs w:val="18"/>
        </w:rPr>
      </w:pPr>
      <w:r>
        <w:rPr>
          <w:rFonts w:ascii="宋体"/>
          <w:sz w:val="18"/>
        </w:rPr>
        <w:t>10,500,000.00</w:t>
        <w:tab/>
        <w:t>70%</w:t>
        <w:tab/>
        <w:t>70%</w:t>
      </w:r>
    </w:p>
    <w:p>
      <w:pPr>
        <w:spacing w:after="0"/>
        <w:jc w:val="left"/>
        <w:rPr>
          <w:rFonts w:ascii="宋体" w:hAnsi="宋体" w:cs="宋体" w:eastAsia="宋体" w:hint="default"/>
          <w:sz w:val="18"/>
          <w:szCs w:val="18"/>
        </w:rPr>
        <w:sectPr>
          <w:type w:val="continuous"/>
          <w:pgSz w:w="11900" w:h="16840"/>
          <w:pgMar w:top="1600" w:bottom="280" w:left="1120" w:right="1080"/>
          <w:cols w:num="5" w:equalWidth="0">
            <w:col w:w="1582" w:space="40"/>
            <w:col w:w="1444" w:space="40"/>
            <w:col w:w="700" w:space="40"/>
            <w:col w:w="2086" w:space="40"/>
            <w:col w:w="3728"/>
          </w:cols>
        </w:sectPr>
      </w:pP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600" w:bottom="280" w:left="1120" w:right="1080"/>
        </w:sectPr>
      </w:pPr>
    </w:p>
    <w:p>
      <w:pPr>
        <w:spacing w:line="240" w:lineRule="auto" w:before="7"/>
        <w:rPr>
          <w:rFonts w:ascii="宋体" w:hAnsi="宋体" w:cs="宋体" w:eastAsia="宋体" w:hint="default"/>
          <w:sz w:val="12"/>
          <w:szCs w:val="12"/>
        </w:rPr>
      </w:pPr>
    </w:p>
    <w:p>
      <w:pPr>
        <w:spacing w:line="244" w:lineRule="auto" w:before="0"/>
        <w:ind w:left="321" w:right="0" w:firstLine="0"/>
        <w:jc w:val="center"/>
        <w:rPr>
          <w:rFonts w:ascii="宋体" w:hAnsi="宋体" w:cs="宋体" w:eastAsia="宋体" w:hint="default"/>
          <w:sz w:val="18"/>
          <w:szCs w:val="18"/>
        </w:rPr>
      </w:pPr>
      <w:r>
        <w:rPr>
          <w:rFonts w:ascii="宋体" w:hAnsi="宋体" w:cs="宋体" w:eastAsia="宋体" w:hint="default"/>
          <w:sz w:val="18"/>
          <w:szCs w:val="18"/>
        </w:rPr>
        <w:t>河北常山富达棉 业有限公司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321" w:right="0" w:firstLine="0"/>
        <w:jc w:val="center"/>
        <w:rPr>
          <w:rFonts w:ascii="宋体" w:hAnsi="宋体" w:cs="宋体" w:eastAsia="宋体" w:hint="default"/>
          <w:sz w:val="18"/>
          <w:szCs w:val="18"/>
        </w:rPr>
      </w:pPr>
      <w:r>
        <w:rPr>
          <w:rFonts w:ascii="宋体" w:hAnsi="宋体" w:cs="宋体" w:eastAsia="宋体" w:hint="default"/>
          <w:sz w:val="18"/>
          <w:szCs w:val="18"/>
        </w:rPr>
        <w:t>石家庄常山恒荣</w:t>
      </w:r>
    </w:p>
    <w:p>
      <w:pPr>
        <w:spacing w:line="244" w:lineRule="auto" w:before="44"/>
        <w:ind w:left="603" w:right="-20" w:hanging="420"/>
        <w:jc w:val="left"/>
        <w:rPr>
          <w:rFonts w:ascii="宋体" w:hAnsi="宋体" w:cs="宋体" w:eastAsia="宋体" w:hint="default"/>
          <w:sz w:val="18"/>
          <w:szCs w:val="18"/>
        </w:rPr>
      </w:pPr>
      <w:r>
        <w:rPr/>
        <w:br w:type="column"/>
      </w:r>
      <w:r>
        <w:rPr>
          <w:rFonts w:ascii="宋体" w:hAnsi="宋体" w:cs="宋体" w:eastAsia="宋体" w:hint="default"/>
          <w:sz w:val="18"/>
          <w:szCs w:val="18"/>
        </w:rPr>
        <w:t>河北省邱县西邯 临公路</w:t>
      </w:r>
    </w:p>
    <w:p>
      <w:pPr>
        <w:spacing w:before="1"/>
        <w:ind w:left="410" w:right="229" w:firstLine="0"/>
        <w:jc w:val="center"/>
        <w:rPr>
          <w:rFonts w:ascii="宋体" w:hAnsi="宋体" w:cs="宋体" w:eastAsia="宋体" w:hint="default"/>
          <w:sz w:val="18"/>
          <w:szCs w:val="18"/>
        </w:rPr>
      </w:pP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公里处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75" w:lineRule="exact" w:before="122"/>
        <w:ind w:left="183" w:right="-20" w:firstLine="0"/>
        <w:jc w:val="left"/>
        <w:rPr>
          <w:rFonts w:ascii="宋体" w:hAnsi="宋体" w:cs="宋体" w:eastAsia="宋体" w:hint="default"/>
          <w:sz w:val="18"/>
          <w:szCs w:val="18"/>
        </w:rPr>
      </w:pPr>
      <w:r>
        <w:rPr>
          <w:rFonts w:ascii="宋体" w:hAnsi="宋体" w:cs="宋体" w:eastAsia="宋体" w:hint="default"/>
          <w:sz w:val="18"/>
          <w:szCs w:val="18"/>
        </w:rPr>
        <w:t>石家庄和平东路</w:t>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321" w:right="-20" w:firstLine="0"/>
        <w:jc w:val="left"/>
        <w:rPr>
          <w:rFonts w:ascii="宋体" w:hAnsi="宋体" w:cs="宋体" w:eastAsia="宋体" w:hint="default"/>
          <w:sz w:val="18"/>
          <w:szCs w:val="18"/>
        </w:rPr>
      </w:pPr>
      <w:r>
        <w:rPr>
          <w:rFonts w:ascii="宋体"/>
          <w:sz w:val="18"/>
        </w:rPr>
        <w:t>988</w:t>
      </w:r>
    </w:p>
    <w:p>
      <w:pPr>
        <w:spacing w:line="244" w:lineRule="auto" w:before="44"/>
        <w:ind w:left="321" w:right="0" w:hanging="93"/>
        <w:jc w:val="center"/>
        <w:rPr>
          <w:rFonts w:ascii="宋体" w:hAnsi="宋体" w:cs="宋体" w:eastAsia="宋体" w:hint="default"/>
          <w:sz w:val="18"/>
          <w:szCs w:val="18"/>
        </w:rPr>
      </w:pPr>
      <w:r>
        <w:rPr/>
        <w:br w:type="column"/>
      </w:r>
      <w:r>
        <w:rPr>
          <w:rFonts w:ascii="宋体" w:hAnsi="宋体" w:cs="宋体" w:eastAsia="宋体" w:hint="default"/>
          <w:sz w:val="18"/>
          <w:szCs w:val="18"/>
        </w:rPr>
        <w:t>皮棉、棉花及副产品收 </w:t>
      </w:r>
      <w:r>
        <w:rPr>
          <w:rFonts w:ascii="宋体" w:hAnsi="宋体" w:cs="宋体" w:eastAsia="宋体" w:hint="default"/>
          <w:spacing w:val="-2"/>
          <w:sz w:val="18"/>
          <w:szCs w:val="18"/>
        </w:rPr>
        <w:t>购、加工、购销；棉布、</w:t>
      </w:r>
      <w:r>
        <w:rPr>
          <w:rFonts w:ascii="宋体" w:hAnsi="宋体" w:cs="宋体" w:eastAsia="宋体" w:hint="default"/>
          <w:sz w:val="18"/>
          <w:szCs w:val="18"/>
        </w:rPr>
        <w:t> 棉纱及棉织品购销</w:t>
      </w:r>
    </w:p>
    <w:p>
      <w:pPr>
        <w:spacing w:line="240" w:lineRule="atLeast" w:before="100"/>
        <w:ind w:left="321" w:right="87" w:firstLine="37"/>
        <w:jc w:val="both"/>
        <w:rPr>
          <w:rFonts w:ascii="宋体" w:hAnsi="宋体" w:cs="宋体" w:eastAsia="宋体" w:hint="default"/>
          <w:sz w:val="18"/>
          <w:szCs w:val="18"/>
        </w:rPr>
      </w:pPr>
      <w:r>
        <w:rPr>
          <w:rFonts w:ascii="宋体" w:hAnsi="宋体" w:cs="宋体" w:eastAsia="宋体" w:hint="default"/>
          <w:sz w:val="18"/>
          <w:szCs w:val="18"/>
        </w:rPr>
        <w:t>自营和代理各类商品和 技术进出口，机电设备 及零配件，车辆配件， </w:t>
      </w:r>
      <w:r>
        <w:rPr>
          <w:rFonts w:ascii="宋体" w:hAnsi="宋体" w:cs="宋体" w:eastAsia="宋体" w:hint="default"/>
          <w:spacing w:val="-2"/>
          <w:sz w:val="18"/>
          <w:szCs w:val="18"/>
        </w:rPr>
        <w:t>金属材料，化工产品(危</w:t>
      </w:r>
    </w:p>
    <w:p>
      <w:pPr>
        <w:spacing w:line="240" w:lineRule="auto" w:before="10"/>
        <w:rPr>
          <w:rFonts w:ascii="宋体" w:hAnsi="宋体" w:cs="宋体" w:eastAsia="宋体" w:hint="default"/>
          <w:sz w:val="21"/>
          <w:szCs w:val="21"/>
        </w:rPr>
      </w:pPr>
      <w:r>
        <w:rPr/>
        <w:br w:type="column"/>
      </w:r>
      <w:r>
        <w:rPr>
          <w:rFonts w:ascii="宋体"/>
          <w:sz w:val="21"/>
        </w:rPr>
      </w:r>
    </w:p>
    <w:p>
      <w:pPr>
        <w:tabs>
          <w:tab w:pos="1659" w:val="left" w:leader="none"/>
          <w:tab w:pos="3129" w:val="left" w:leader="none"/>
        </w:tabs>
        <w:spacing w:before="0"/>
        <w:ind w:left="62" w:right="0" w:firstLine="0"/>
        <w:jc w:val="left"/>
        <w:rPr>
          <w:rFonts w:ascii="宋体" w:hAnsi="宋体" w:cs="宋体" w:eastAsia="宋体" w:hint="default"/>
          <w:sz w:val="18"/>
          <w:szCs w:val="18"/>
        </w:rPr>
      </w:pPr>
      <w:r>
        <w:rPr>
          <w:rFonts w:ascii="宋体"/>
          <w:sz w:val="18"/>
        </w:rPr>
        <w:t>9,880,000.00</w:t>
        <w:tab/>
        <w:t>100%</w:t>
        <w:tab/>
        <w:t>100%</w:t>
      </w:r>
    </w:p>
    <w:p>
      <w:pPr>
        <w:spacing w:after="0"/>
        <w:jc w:val="left"/>
        <w:rPr>
          <w:rFonts w:ascii="宋体" w:hAnsi="宋体" w:cs="宋体" w:eastAsia="宋体" w:hint="default"/>
          <w:sz w:val="18"/>
          <w:szCs w:val="18"/>
        </w:rPr>
        <w:sectPr>
          <w:type w:val="continuous"/>
          <w:pgSz w:w="11900" w:h="16840"/>
          <w:pgMar w:top="1600" w:bottom="280" w:left="1120" w:right="1080"/>
          <w:cols w:num="5" w:equalWidth="0">
            <w:col w:w="1582" w:space="40"/>
            <w:col w:w="1444" w:space="58"/>
            <w:col w:w="592" w:space="55"/>
            <w:col w:w="2288" w:space="40"/>
            <w:col w:w="3601"/>
          </w:cols>
        </w:sectPr>
      </w:pPr>
    </w:p>
    <w:p>
      <w:pPr>
        <w:spacing w:line="120" w:lineRule="exact" w:before="0"/>
        <w:ind w:left="321" w:right="0" w:firstLine="0"/>
        <w:jc w:val="center"/>
        <w:rPr>
          <w:rFonts w:ascii="宋体" w:hAnsi="宋体" w:cs="宋体" w:eastAsia="宋体" w:hint="default"/>
          <w:sz w:val="18"/>
          <w:szCs w:val="18"/>
        </w:rPr>
      </w:pPr>
      <w:r>
        <w:rPr>
          <w:rFonts w:ascii="宋体" w:hAnsi="宋体" w:cs="宋体" w:eastAsia="宋体" w:hint="default"/>
          <w:sz w:val="18"/>
          <w:szCs w:val="18"/>
        </w:rPr>
        <w:t>进出口贸易有限</w:t>
      </w:r>
    </w:p>
    <w:p>
      <w:pPr>
        <w:spacing w:before="4"/>
        <w:ind w:left="321" w:right="0" w:firstLine="0"/>
        <w:jc w:val="center"/>
        <w:rPr>
          <w:rFonts w:ascii="宋体" w:hAnsi="宋体" w:cs="宋体" w:eastAsia="宋体" w:hint="default"/>
          <w:sz w:val="18"/>
          <w:szCs w:val="18"/>
        </w:rPr>
      </w:pPr>
      <w:r>
        <w:rPr>
          <w:rFonts w:ascii="宋体" w:hAnsi="宋体" w:cs="宋体" w:eastAsia="宋体" w:hint="default"/>
          <w:sz w:val="18"/>
          <w:szCs w:val="18"/>
        </w:rPr>
        <w:t>公司</w:t>
      </w:r>
    </w:p>
    <w:p>
      <w:pPr>
        <w:spacing w:line="62" w:lineRule="exact" w:before="0"/>
        <w:ind w:left="0" w:right="0" w:firstLine="0"/>
        <w:jc w:val="right"/>
        <w:rPr>
          <w:rFonts w:ascii="宋体" w:hAnsi="宋体" w:cs="宋体" w:eastAsia="宋体" w:hint="default"/>
          <w:sz w:val="18"/>
          <w:szCs w:val="18"/>
        </w:rPr>
      </w:pPr>
      <w:r>
        <w:rPr/>
        <w:br w:type="column"/>
      </w:r>
      <w:r>
        <w:rPr>
          <w:rFonts w:ascii="宋体"/>
          <w:sz w:val="18"/>
        </w:rPr>
        <w:t>500</w:t>
      </w:r>
    </w:p>
    <w:p>
      <w:pPr>
        <w:spacing w:line="178" w:lineRule="exact" w:before="0"/>
        <w:ind w:left="321" w:right="0" w:firstLine="0"/>
        <w:jc w:val="left"/>
        <w:rPr>
          <w:rFonts w:ascii="宋体" w:hAnsi="宋体" w:cs="宋体" w:eastAsia="宋体" w:hint="default"/>
          <w:sz w:val="18"/>
          <w:szCs w:val="18"/>
        </w:rPr>
      </w:pPr>
      <w:r>
        <w:rPr>
          <w:rFonts w:ascii="宋体" w:hAnsi="宋体" w:cs="宋体" w:eastAsia="宋体" w:hint="default"/>
          <w:sz w:val="18"/>
          <w:szCs w:val="18"/>
        </w:rPr>
        <w:t>183</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line="244" w:lineRule="auto" w:before="4"/>
        <w:ind w:left="321" w:right="0" w:firstLine="0"/>
        <w:jc w:val="center"/>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险品除外)，建筑装饰材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料，纺织原料(棉花收购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除外)，百货，五金交电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的销售</w:t>
      </w:r>
    </w:p>
    <w:p>
      <w:pPr>
        <w:tabs>
          <w:tab w:pos="1749" w:val="left" w:leader="none"/>
          <w:tab w:pos="3219" w:val="left" w:leader="none"/>
        </w:tabs>
        <w:spacing w:line="120" w:lineRule="exact" w:before="0"/>
        <w:ind w:left="151" w:right="0" w:firstLine="0"/>
        <w:jc w:val="left"/>
        <w:rPr>
          <w:rFonts w:ascii="宋体" w:hAnsi="宋体" w:cs="宋体" w:eastAsia="宋体" w:hint="default"/>
          <w:sz w:val="18"/>
          <w:szCs w:val="18"/>
        </w:rPr>
      </w:pPr>
      <w:r>
        <w:rPr/>
        <w:br w:type="column"/>
      </w:r>
      <w:r>
        <w:rPr>
          <w:rFonts w:ascii="宋体"/>
          <w:sz w:val="18"/>
        </w:rPr>
        <w:t>5,000,000.00</w:t>
        <w:tab/>
        <w:t>100%</w:t>
        <w:tab/>
        <w:t>100%</w:t>
      </w:r>
    </w:p>
    <w:p>
      <w:pPr>
        <w:spacing w:after="0" w:line="120" w:lineRule="exact"/>
        <w:jc w:val="left"/>
        <w:rPr>
          <w:rFonts w:ascii="宋体" w:hAnsi="宋体" w:cs="宋体" w:eastAsia="宋体" w:hint="default"/>
          <w:sz w:val="18"/>
          <w:szCs w:val="18"/>
        </w:rPr>
        <w:sectPr>
          <w:type w:val="continuous"/>
          <w:pgSz w:w="11900" w:h="16840"/>
          <w:pgMar w:top="1600" w:bottom="280" w:left="1120" w:right="1080"/>
          <w:cols w:num="4" w:equalWidth="0">
            <w:col w:w="1582" w:space="344"/>
            <w:col w:w="1788" w:space="55"/>
            <w:col w:w="2198" w:space="40"/>
            <w:col w:w="3693"/>
          </w:cols>
        </w:sectPr>
      </w:pPr>
    </w:p>
    <w:p>
      <w:pPr>
        <w:spacing w:line="240" w:lineRule="auto" w:before="3"/>
        <w:rPr>
          <w:rFonts w:ascii="宋体" w:hAnsi="宋体" w:cs="宋体" w:eastAsia="宋体" w:hint="default"/>
          <w:sz w:val="15"/>
          <w:szCs w:val="15"/>
        </w:rPr>
      </w:pPr>
    </w:p>
    <w:p>
      <w:pPr>
        <w:pStyle w:val="BodyText"/>
        <w:spacing w:line="240" w:lineRule="auto" w:before="26"/>
        <w:ind w:left="189" w:right="305"/>
        <w:jc w:val="left"/>
      </w:pPr>
      <w:r>
        <w:rPr/>
        <w:t>2、合并范围的变化情况</w:t>
      </w:r>
    </w:p>
    <w:p>
      <w:pPr>
        <w:pStyle w:val="BodyText"/>
        <w:spacing w:line="237" w:lineRule="auto" w:before="215"/>
        <w:ind w:left="347" w:right="319"/>
        <w:jc w:val="both"/>
      </w:pPr>
      <w:r>
        <w:rPr/>
        <w:t>(1)</w:t>
      </w:r>
      <w:r>
        <w:rPr>
          <w:spacing w:val="1"/>
        </w:rPr>
        <w:t> </w:t>
      </w:r>
      <w:r>
        <w:rPr/>
        <w:t>本公司原来对控股子公司上海冀源国际贸易有限公司和上海棉宏国际贸易有限公</w:t>
      </w:r>
      <w:r>
        <w:rPr/>
        <w:t> </w:t>
      </w:r>
      <w:r>
        <w:rPr>
          <w:spacing w:val="-3"/>
        </w:rPr>
        <w:t>司的投资采用权益法核算，因其资产、收入、利润占公司资产、收入、利润的比例均低</w:t>
      </w:r>
      <w:r>
        <w:rPr>
          <w:spacing w:val="-96"/>
        </w:rPr>
        <w:t> </w:t>
      </w:r>
      <w:r>
        <w:rPr>
          <w:spacing w:val="-96"/>
        </w:rPr>
      </w:r>
      <w:r>
        <w:rPr/>
        <w:t>于 10% ，根据财政部财会二字[1996]2</w:t>
      </w:r>
      <w:r>
        <w:rPr>
          <w:spacing w:val="1"/>
        </w:rPr>
        <w:t> </w:t>
      </w:r>
      <w:r>
        <w:rPr/>
        <w:t>号函的有关规定，公司未将其会计报表纳入合</w:t>
      </w:r>
      <w:r>
        <w:rPr/>
        <w:t> </w:t>
      </w:r>
      <w:r>
        <w:rPr>
          <w:spacing w:val="-3"/>
        </w:rPr>
        <w:t>并范围，根据新企业会计准则和本公司合并会计报表编制政策，报告期内公司将原未纳</w:t>
      </w:r>
      <w:r>
        <w:rPr>
          <w:spacing w:val="-98"/>
        </w:rPr>
        <w:t> </w:t>
      </w:r>
      <w:r>
        <w:rPr>
          <w:spacing w:val="-98"/>
        </w:rPr>
      </w:r>
      <w:r>
        <w:rPr>
          <w:spacing w:val="-3"/>
        </w:rPr>
        <w:t>入合并范围的上述两公司报表纳入合并会计报表编制范围，并追溯调整了合并报表期初</w:t>
      </w:r>
      <w:r>
        <w:rPr>
          <w:spacing w:val="-98"/>
        </w:rPr>
        <w:t> </w:t>
      </w:r>
      <w:r>
        <w:rPr>
          <w:spacing w:val="-98"/>
        </w:rPr>
      </w:r>
      <w:r>
        <w:rPr/>
        <w:t>相关数据。</w:t>
      </w:r>
    </w:p>
    <w:p>
      <w:pPr>
        <w:spacing w:line="240" w:lineRule="auto" w:before="9"/>
        <w:rPr>
          <w:rFonts w:ascii="宋体" w:hAnsi="宋体" w:cs="宋体" w:eastAsia="宋体" w:hint="default"/>
          <w:sz w:val="33"/>
          <w:szCs w:val="33"/>
        </w:rPr>
      </w:pPr>
    </w:p>
    <w:p>
      <w:pPr>
        <w:pStyle w:val="BodyText"/>
        <w:spacing w:line="310" w:lineRule="exact"/>
        <w:ind w:left="347" w:right="305" w:hanging="240"/>
        <w:jc w:val="left"/>
      </w:pPr>
      <w:r>
        <w:rPr/>
        <w:t>（2） 2007</w:t>
      </w:r>
      <w:r>
        <w:rPr>
          <w:spacing w:val="-30"/>
        </w:rPr>
        <w:t> </w:t>
      </w:r>
      <w:r>
        <w:rPr/>
        <w:t>年</w:t>
      </w:r>
      <w:r>
        <w:rPr>
          <w:spacing w:val="-32"/>
        </w:rPr>
        <w:t> </w:t>
      </w:r>
      <w:r>
        <w:rPr/>
        <w:t>3</w:t>
      </w:r>
      <w:r>
        <w:rPr>
          <w:spacing w:val="-30"/>
        </w:rPr>
        <w:t> </w:t>
      </w:r>
      <w:r>
        <w:rPr/>
        <w:t>月份本公司新成立控股子公司石家庄常山恒荣进出口贸易有限公司，注</w:t>
      </w:r>
      <w:r>
        <w:rPr/>
        <w:t> 册资本</w:t>
      </w:r>
      <w:r>
        <w:rPr>
          <w:spacing w:val="-60"/>
        </w:rPr>
        <w:t> </w:t>
      </w:r>
      <w:r>
        <w:rPr/>
        <w:t>500</w:t>
      </w:r>
      <w:r>
        <w:rPr>
          <w:spacing w:val="-60"/>
        </w:rPr>
        <w:t> </w:t>
      </w:r>
      <w:r>
        <w:rPr/>
        <w:t>万元，本公司持股比例为</w:t>
      </w:r>
      <w:r>
        <w:rPr>
          <w:spacing w:val="-60"/>
        </w:rPr>
        <w:t> </w:t>
      </w:r>
      <w:r>
        <w:rPr/>
        <w:t>100%，于本期纳入合并报表编制范围。</w:t>
      </w:r>
    </w:p>
    <w:p>
      <w:pPr>
        <w:spacing w:line="240" w:lineRule="auto" w:before="2"/>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77"/>
        <w:gridCol w:w="2937"/>
        <w:gridCol w:w="2996"/>
        <w:gridCol w:w="2660"/>
      </w:tblGrid>
      <w:tr>
        <w:trPr>
          <w:trHeight w:val="1445" w:hRule="exact"/>
        </w:trPr>
        <w:tc>
          <w:tcPr>
            <w:tcW w:w="577" w:type="dxa"/>
            <w:tcBorders>
              <w:top w:val="nil" w:sz="6" w:space="0" w:color="auto"/>
              <w:left w:val="nil" w:sz="6" w:space="0" w:color="auto"/>
              <w:bottom w:val="nil" w:sz="6" w:space="0" w:color="auto"/>
              <w:right w:val="nil" w:sz="6" w:space="0" w:color="auto"/>
            </w:tcBorders>
          </w:tcPr>
          <w:p>
            <w:pPr>
              <w:pStyle w:val="TableParagraph"/>
              <w:spacing w:line="403" w:lineRule="auto" w:before="26"/>
              <w:ind w:left="35" w:right="55" w:firstLine="2"/>
              <w:jc w:val="left"/>
              <w:rPr>
                <w:rFonts w:ascii="宋体" w:hAnsi="宋体" w:cs="宋体" w:eastAsia="宋体" w:hint="default"/>
                <w:sz w:val="24"/>
                <w:szCs w:val="24"/>
              </w:rPr>
            </w:pPr>
            <w:r>
              <w:rPr>
                <w:rFonts w:ascii="宋体" w:hAnsi="宋体" w:cs="宋体" w:eastAsia="宋体" w:hint="default"/>
                <w:sz w:val="24"/>
                <w:szCs w:val="24"/>
              </w:rPr>
              <w:t>八、 1.</w:t>
            </w:r>
          </w:p>
        </w:tc>
        <w:tc>
          <w:tcPr>
            <w:tcW w:w="2937" w:type="dxa"/>
            <w:tcBorders>
              <w:top w:val="nil" w:sz="6" w:space="0" w:color="auto"/>
              <w:left w:val="nil" w:sz="6" w:space="0" w:color="auto"/>
              <w:bottom w:val="nil" w:sz="6" w:space="0" w:color="auto"/>
              <w:right w:val="nil" w:sz="6" w:space="0" w:color="auto"/>
            </w:tcBorders>
          </w:tcPr>
          <w:p>
            <w:pPr>
              <w:pStyle w:val="TableParagraph"/>
              <w:spacing w:line="403" w:lineRule="auto" w:before="26"/>
              <w:ind w:left="57" w:right="462" w:firstLine="5"/>
              <w:jc w:val="left"/>
              <w:rPr>
                <w:rFonts w:ascii="宋体" w:hAnsi="宋体" w:cs="宋体" w:eastAsia="宋体" w:hint="default"/>
                <w:sz w:val="24"/>
                <w:szCs w:val="24"/>
              </w:rPr>
            </w:pPr>
            <w:r>
              <w:rPr>
                <w:rFonts w:ascii="宋体" w:hAnsi="宋体" w:cs="宋体" w:eastAsia="宋体" w:hint="default"/>
                <w:sz w:val="24"/>
                <w:szCs w:val="24"/>
              </w:rPr>
              <w:t>财务报表主要项目注释 货币资金</w:t>
            </w:r>
          </w:p>
          <w:p>
            <w:pPr>
              <w:pStyle w:val="TableParagraph"/>
              <w:tabs>
                <w:tab w:pos="1234" w:val="left" w:leader="none"/>
              </w:tabs>
              <w:spacing w:line="240" w:lineRule="auto" w:before="49"/>
              <w:ind w:left="75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4"/>
                <w:szCs w:val="34"/>
              </w:rPr>
            </w:pPr>
          </w:p>
          <w:p>
            <w:pPr>
              <w:pStyle w:val="TableParagraph"/>
              <w:spacing w:line="240" w:lineRule="auto"/>
              <w:ind w:left="464"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4"/>
                <w:szCs w:val="34"/>
              </w:rPr>
            </w:pPr>
          </w:p>
          <w:p>
            <w:pPr>
              <w:pStyle w:val="TableParagraph"/>
              <w:spacing w:line="240" w:lineRule="auto"/>
              <w:ind w:left="842"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r>
      <w:tr>
        <w:trPr>
          <w:trHeight w:val="340" w:hRule="exact"/>
        </w:trPr>
        <w:tc>
          <w:tcPr>
            <w:tcW w:w="577"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90" w:lineRule="exact"/>
              <w:ind w:left="23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2996" w:type="dxa"/>
            <w:tcBorders>
              <w:top w:val="nil" w:sz="6" w:space="0" w:color="auto"/>
              <w:left w:val="nil" w:sz="6" w:space="0" w:color="auto"/>
              <w:bottom w:val="nil" w:sz="6" w:space="0" w:color="auto"/>
              <w:right w:val="nil" w:sz="6" w:space="0" w:color="auto"/>
            </w:tcBorders>
          </w:tcPr>
          <w:p>
            <w:pPr>
              <w:pStyle w:val="TableParagraph"/>
              <w:spacing w:line="290" w:lineRule="exact"/>
              <w:ind w:right="842"/>
              <w:jc w:val="right"/>
              <w:rPr>
                <w:rFonts w:ascii="宋体" w:hAnsi="宋体" w:cs="宋体" w:eastAsia="宋体" w:hint="default"/>
                <w:sz w:val="24"/>
                <w:szCs w:val="24"/>
              </w:rPr>
            </w:pPr>
            <w:r>
              <w:rPr>
                <w:rFonts w:ascii="宋体"/>
                <w:sz w:val="24"/>
              </w:rPr>
              <w:t>1,280,926.79</w:t>
            </w:r>
          </w:p>
        </w:tc>
        <w:tc>
          <w:tcPr>
            <w:tcW w:w="2660"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3,751,511.57</w:t>
            </w:r>
          </w:p>
        </w:tc>
      </w:tr>
      <w:tr>
        <w:trPr>
          <w:trHeight w:val="340" w:hRule="exact"/>
        </w:trPr>
        <w:tc>
          <w:tcPr>
            <w:tcW w:w="577"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90" w:lineRule="exact"/>
              <w:ind w:left="23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996" w:type="dxa"/>
            <w:tcBorders>
              <w:top w:val="nil" w:sz="6" w:space="0" w:color="auto"/>
              <w:left w:val="nil" w:sz="6" w:space="0" w:color="auto"/>
              <w:bottom w:val="nil" w:sz="6" w:space="0" w:color="auto"/>
              <w:right w:val="nil" w:sz="6" w:space="0" w:color="auto"/>
            </w:tcBorders>
          </w:tcPr>
          <w:p>
            <w:pPr>
              <w:pStyle w:val="TableParagraph"/>
              <w:spacing w:line="290" w:lineRule="exact"/>
              <w:ind w:left="473" w:right="0"/>
              <w:jc w:val="left"/>
              <w:rPr>
                <w:rFonts w:ascii="宋体" w:hAnsi="宋体" w:cs="宋体" w:eastAsia="宋体" w:hint="default"/>
                <w:sz w:val="24"/>
                <w:szCs w:val="24"/>
              </w:rPr>
            </w:pPr>
            <w:r>
              <w:rPr>
                <w:rFonts w:ascii="宋体"/>
                <w:sz w:val="24"/>
              </w:rPr>
              <w:t>224,392,289.80</w:t>
            </w:r>
          </w:p>
        </w:tc>
        <w:tc>
          <w:tcPr>
            <w:tcW w:w="2660"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173,979,519.18</w:t>
            </w:r>
          </w:p>
        </w:tc>
      </w:tr>
      <w:tr>
        <w:trPr>
          <w:trHeight w:val="340" w:hRule="exact"/>
        </w:trPr>
        <w:tc>
          <w:tcPr>
            <w:tcW w:w="577"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90" w:lineRule="exact"/>
              <w:ind w:left="23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996" w:type="dxa"/>
            <w:tcBorders>
              <w:top w:val="nil" w:sz="6" w:space="0" w:color="auto"/>
              <w:left w:val="nil" w:sz="6" w:space="0" w:color="auto"/>
              <w:bottom w:val="nil" w:sz="6" w:space="0" w:color="auto"/>
              <w:right w:val="nil" w:sz="6" w:space="0" w:color="auto"/>
            </w:tcBorders>
          </w:tcPr>
          <w:p>
            <w:pPr>
              <w:pStyle w:val="TableParagraph"/>
              <w:spacing w:line="290" w:lineRule="exact"/>
              <w:ind w:right="842"/>
              <w:jc w:val="right"/>
              <w:rPr>
                <w:rFonts w:ascii="宋体" w:hAnsi="宋体" w:cs="宋体" w:eastAsia="宋体" w:hint="default"/>
                <w:sz w:val="24"/>
                <w:szCs w:val="24"/>
              </w:rPr>
            </w:pPr>
            <w:r>
              <w:rPr>
                <w:rFonts w:ascii="宋体"/>
                <w:sz w:val="24"/>
              </w:rPr>
            </w:r>
            <w:r>
              <w:rPr>
                <w:rFonts w:ascii="宋体"/>
                <w:sz w:val="24"/>
                <w:u w:val="single" w:color="000000"/>
              </w:rPr>
              <w:t>77,076,744.38</w:t>
            </w:r>
            <w:r>
              <w:rPr>
                <w:rFonts w:ascii="宋体"/>
                <w:sz w:val="24"/>
              </w:rPr>
            </w:r>
          </w:p>
        </w:tc>
        <w:tc>
          <w:tcPr>
            <w:tcW w:w="2660"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single" w:color="000000"/>
              </w:rPr>
              <w:t>43,604,322.81</w:t>
            </w:r>
            <w:r>
              <w:rPr>
                <w:rFonts w:ascii="宋体"/>
                <w:sz w:val="24"/>
              </w:rPr>
            </w:r>
          </w:p>
        </w:tc>
      </w:tr>
      <w:tr>
        <w:trPr>
          <w:trHeight w:val="390" w:hRule="exact"/>
        </w:trPr>
        <w:tc>
          <w:tcPr>
            <w:tcW w:w="577"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90" w:lineRule="exact"/>
              <w:ind w:left="473" w:right="0"/>
              <w:jc w:val="left"/>
              <w:rPr>
                <w:rFonts w:ascii="宋体" w:hAnsi="宋体" w:cs="宋体" w:eastAsia="宋体" w:hint="default"/>
                <w:sz w:val="24"/>
                <w:szCs w:val="24"/>
              </w:rPr>
            </w:pPr>
            <w:r>
              <w:rPr>
                <w:rFonts w:ascii="宋体"/>
                <w:sz w:val="24"/>
              </w:rPr>
            </w:r>
            <w:r>
              <w:rPr>
                <w:rFonts w:ascii="宋体"/>
                <w:sz w:val="24"/>
                <w:u w:val="thick" w:color="000000"/>
              </w:rPr>
              <w:t>302,749,960.97</w:t>
            </w:r>
            <w:r>
              <w:rPr>
                <w:rFonts w:ascii="宋体"/>
                <w:sz w:val="24"/>
              </w:rPr>
            </w:r>
          </w:p>
        </w:tc>
        <w:tc>
          <w:tcPr>
            <w:tcW w:w="2660"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221,335,353.56</w:t>
            </w:r>
            <w:r>
              <w:rPr>
                <w:rFonts w:ascii="宋体"/>
                <w:sz w:val="24"/>
              </w:rPr>
            </w:r>
          </w:p>
        </w:tc>
      </w:tr>
    </w:tbl>
    <w:p>
      <w:pPr>
        <w:spacing w:line="240" w:lineRule="auto" w:before="1"/>
        <w:rPr>
          <w:rFonts w:ascii="宋体" w:hAnsi="宋体" w:cs="宋体" w:eastAsia="宋体" w:hint="default"/>
          <w:sz w:val="16"/>
          <w:szCs w:val="16"/>
        </w:rPr>
      </w:pPr>
    </w:p>
    <w:p>
      <w:pPr>
        <w:pStyle w:val="BodyText"/>
        <w:spacing w:line="312" w:lineRule="exact" w:before="56"/>
        <w:ind w:left="767" w:right="834"/>
        <w:jc w:val="left"/>
      </w:pPr>
      <w:r>
        <w:rPr/>
        <w:t>说明：2007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日货币资金较年初数增加了</w:t>
      </w:r>
      <w:r>
        <w:rPr>
          <w:spacing w:val="-2"/>
        </w:rPr>
        <w:t> </w:t>
      </w:r>
      <w:r>
        <w:rPr/>
        <w:t>81,414,607.41</w:t>
      </w:r>
      <w:r>
        <w:rPr>
          <w:spacing w:val="-2"/>
        </w:rPr>
        <w:t> </w:t>
      </w:r>
      <w:r>
        <w:rPr>
          <w:spacing w:val="-3"/>
        </w:rPr>
        <w:t>元，增幅</w:t>
      </w:r>
      <w:r>
        <w:rPr/>
        <w:t> 36.78%，主要原因是公司</w:t>
      </w:r>
      <w:r>
        <w:rPr>
          <w:spacing w:val="-60"/>
        </w:rPr>
        <w:t> </w:t>
      </w:r>
      <w:r>
        <w:rPr/>
        <w:t>2007</w:t>
      </w:r>
      <w:r>
        <w:rPr>
          <w:spacing w:val="-60"/>
        </w:rPr>
        <w:t> </w:t>
      </w:r>
      <w:r>
        <w:rPr/>
        <w:t>年度实施技改项目而向银行借款增加形成。</w:t>
      </w:r>
    </w:p>
    <w:p>
      <w:pPr>
        <w:spacing w:line="240" w:lineRule="auto" w:before="4"/>
        <w:rPr>
          <w:rFonts w:ascii="宋体" w:hAnsi="宋体" w:cs="宋体" w:eastAsia="宋体" w:hint="default"/>
          <w:sz w:val="21"/>
          <w:szCs w:val="21"/>
        </w:rPr>
      </w:pPr>
    </w:p>
    <w:p>
      <w:pPr>
        <w:pStyle w:val="BodyText"/>
        <w:spacing w:line="240" w:lineRule="auto"/>
        <w:ind w:left="1286" w:right="305"/>
        <w:jc w:val="left"/>
      </w:pPr>
      <w:r>
        <w:rPr/>
        <w:t>列示于现金流量表的现金及现金等价物包括：</w:t>
      </w:r>
    </w:p>
    <w:p>
      <w:pPr>
        <w:pStyle w:val="BodyText"/>
        <w:tabs>
          <w:tab w:pos="599" w:val="left" w:leader="none"/>
        </w:tabs>
        <w:spacing w:line="240" w:lineRule="auto" w:before="210"/>
        <w:ind w:left="0" w:right="454"/>
        <w:jc w:val="righ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金</w:t>
        <w:tab/>
        <w:t>额</w:t>
      </w:r>
      <w:r>
        <w:rPr/>
      </w:r>
    </w:p>
    <w:p>
      <w:pPr>
        <w:spacing w:line="240" w:lineRule="auto" w:before="11"/>
        <w:rPr>
          <w:rFonts w:ascii="宋体" w:hAnsi="宋体" w:cs="宋体" w:eastAsia="宋体" w:hint="default"/>
          <w:sz w:val="16"/>
          <w:szCs w:val="16"/>
        </w:rPr>
      </w:pPr>
    </w:p>
    <w:p>
      <w:pPr>
        <w:pStyle w:val="BodyText"/>
        <w:tabs>
          <w:tab w:pos="7563" w:val="left" w:leader="none"/>
        </w:tabs>
        <w:spacing w:line="240" w:lineRule="auto" w:before="26"/>
        <w:ind w:left="1286" w:right="305"/>
        <w:jc w:val="left"/>
      </w:pP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日货币资金</w:t>
        <w:tab/>
        <w:t>302,749,960.97</w:t>
      </w:r>
    </w:p>
    <w:p>
      <w:pPr>
        <w:spacing w:line="240" w:lineRule="auto" w:before="6"/>
        <w:rPr>
          <w:rFonts w:ascii="宋体" w:hAnsi="宋体" w:cs="宋体" w:eastAsia="宋体" w:hint="default"/>
          <w:sz w:val="20"/>
          <w:szCs w:val="20"/>
        </w:rPr>
      </w:pPr>
    </w:p>
    <w:p>
      <w:pPr>
        <w:pStyle w:val="BodyText"/>
        <w:tabs>
          <w:tab w:pos="7683" w:val="left" w:leader="none"/>
        </w:tabs>
        <w:spacing w:line="240" w:lineRule="auto"/>
        <w:ind w:left="1286" w:right="305"/>
        <w:jc w:val="left"/>
      </w:pPr>
      <w:r>
        <w:rPr/>
        <w:t>减：使用受到限制的存款</w:t>
        <w:tab/>
        <w:t>77,076,744.38</w:t>
      </w:r>
    </w:p>
    <w:p>
      <w:pPr>
        <w:spacing w:after="0" w:line="240" w:lineRule="auto"/>
        <w:jc w:val="left"/>
        <w:sectPr>
          <w:type w:val="continuous"/>
          <w:pgSz w:w="11900" w:h="16840"/>
          <w:pgMar w:top="1600" w:bottom="280" w:left="1120" w:right="1080"/>
        </w:sectPr>
      </w:pPr>
    </w:p>
    <w:p>
      <w:pPr>
        <w:spacing w:line="240" w:lineRule="auto" w:before="9"/>
        <w:rPr>
          <w:rFonts w:ascii="宋体" w:hAnsi="宋体" w:cs="宋体" w:eastAsia="宋体" w:hint="default"/>
          <w:sz w:val="2"/>
          <w:szCs w:val="2"/>
        </w:rPr>
      </w:pPr>
    </w:p>
    <w:tbl>
      <w:tblPr>
        <w:tblW w:w="0" w:type="auto"/>
        <w:jc w:val="left"/>
        <w:tblInd w:w="1230" w:type="dxa"/>
        <w:tblLayout w:type="fixed"/>
        <w:tblCellMar>
          <w:top w:w="0" w:type="dxa"/>
          <w:left w:w="0" w:type="dxa"/>
          <w:bottom w:w="0" w:type="dxa"/>
          <w:right w:w="0" w:type="dxa"/>
        </w:tblCellMar>
        <w:tblLook w:val="01E0"/>
      </w:tblPr>
      <w:tblGrid>
        <w:gridCol w:w="5604"/>
        <w:gridCol w:w="2424"/>
      </w:tblGrid>
      <w:tr>
        <w:trPr>
          <w:trHeight w:val="246" w:hRule="exact"/>
        </w:trPr>
        <w:tc>
          <w:tcPr>
            <w:tcW w:w="560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2424" w:type="dxa"/>
            <w:tcBorders>
              <w:top w:val="nil" w:sz="6" w:space="0" w:color="auto"/>
              <w:left w:val="nil" w:sz="6" w:space="0" w:color="auto"/>
              <w:bottom w:val="single" w:sz="5" w:space="0" w:color="000000"/>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sz w:val="24"/>
              </w:rPr>
              <w:t>--</w:t>
            </w:r>
          </w:p>
        </w:tc>
      </w:tr>
      <w:tr>
        <w:trPr>
          <w:trHeight w:val="726" w:hRule="exact"/>
        </w:trPr>
        <w:tc>
          <w:tcPr>
            <w:tcW w:w="5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日现金及现金等价物余额</w:t>
            </w:r>
          </w:p>
        </w:tc>
        <w:tc>
          <w:tcPr>
            <w:tcW w:w="2424" w:type="dxa"/>
            <w:tcBorders>
              <w:top w:val="single" w:sz="5"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4"/>
                <w:szCs w:val="24"/>
              </w:rPr>
            </w:pPr>
            <w:r>
              <w:rPr>
                <w:rFonts w:ascii="宋体"/>
                <w:sz w:val="24"/>
              </w:rPr>
              <w:t>225,673,216.59</w:t>
            </w:r>
          </w:p>
        </w:tc>
      </w:tr>
      <w:tr>
        <w:trPr>
          <w:trHeight w:val="520" w:hRule="exact"/>
        </w:trPr>
        <w:tc>
          <w:tcPr>
            <w:tcW w:w="56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减：2006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日现金及现金等价物余额</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sz w:val="24"/>
              </w:rPr>
              <w:t>177,731,030.75</w:t>
            </w:r>
          </w:p>
        </w:tc>
      </w:tr>
      <w:tr>
        <w:trPr>
          <w:trHeight w:val="458" w:hRule="exact"/>
        </w:trPr>
        <w:tc>
          <w:tcPr>
            <w:tcW w:w="560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现金及现金等价物净增加/(减少)额</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24"/>
                <w:szCs w:val="24"/>
              </w:rPr>
            </w:pPr>
            <w:r>
              <w:rPr>
                <w:rFonts w:ascii="宋体"/>
                <w:sz w:val="24"/>
              </w:rPr>
            </w:r>
            <w:r>
              <w:rPr>
                <w:rFonts w:ascii="宋体"/>
                <w:sz w:val="24"/>
                <w:u w:val="thick" w:color="000000"/>
              </w:rPr>
              <w:t>47,942,185.84</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717" w:val="left" w:leader="none"/>
        </w:tabs>
        <w:spacing w:line="240" w:lineRule="auto" w:before="26"/>
        <w:ind w:left="117" w:right="0"/>
        <w:jc w:val="left"/>
      </w:pPr>
      <w:r>
        <w:rPr/>
        <w:t>2.</w:t>
        <w:tab/>
        <w:t>应收票据</w:t>
      </w:r>
    </w:p>
    <w:p>
      <w:pPr>
        <w:spacing w:line="240" w:lineRule="auto" w:before="5"/>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2322"/>
        <w:gridCol w:w="3181"/>
        <w:gridCol w:w="2368"/>
      </w:tblGrid>
      <w:tr>
        <w:trPr>
          <w:trHeight w:val="390" w:hRule="exact"/>
        </w:trPr>
        <w:tc>
          <w:tcPr>
            <w:tcW w:w="2322"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26"/>
              <w:ind w:left="48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种</w:t>
              <w:tab/>
              <w:t>类</w:t>
            </w:r>
            <w:r>
              <w:rPr>
                <w:rFonts w:ascii="宋体" w:hAnsi="宋体" w:cs="宋体" w:eastAsia="宋体" w:hint="default"/>
                <w:sz w:val="24"/>
                <w:szCs w:val="24"/>
              </w:rPr>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2"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2"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r>
      <w:tr>
        <w:trPr>
          <w:trHeight w:val="340"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181" w:type="dxa"/>
            <w:tcBorders>
              <w:top w:val="nil" w:sz="6" w:space="0" w:color="auto"/>
              <w:left w:val="nil" w:sz="6" w:space="0" w:color="auto"/>
              <w:bottom w:val="nil" w:sz="6" w:space="0" w:color="auto"/>
              <w:right w:val="nil" w:sz="6" w:space="0" w:color="auto"/>
            </w:tcBorders>
          </w:tcPr>
          <w:p>
            <w:pPr>
              <w:pStyle w:val="TableParagraph"/>
              <w:spacing w:line="290" w:lineRule="exact"/>
              <w:ind w:right="771"/>
              <w:jc w:val="right"/>
              <w:rPr>
                <w:rFonts w:ascii="宋体" w:hAnsi="宋体" w:cs="宋体" w:eastAsia="宋体" w:hint="default"/>
                <w:sz w:val="24"/>
                <w:szCs w:val="24"/>
              </w:rPr>
            </w:pPr>
            <w:r>
              <w:rPr>
                <w:rFonts w:ascii="宋体"/>
                <w:sz w:val="24"/>
              </w:rPr>
              <w:t>48,224,681.70</w:t>
            </w:r>
          </w:p>
        </w:tc>
        <w:tc>
          <w:tcPr>
            <w:tcW w:w="2368"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37,666,229.33</w:t>
            </w:r>
          </w:p>
        </w:tc>
      </w:tr>
      <w:tr>
        <w:trPr>
          <w:trHeight w:val="340"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181" w:type="dxa"/>
            <w:tcBorders>
              <w:top w:val="nil" w:sz="6" w:space="0" w:color="auto"/>
              <w:left w:val="nil" w:sz="6" w:space="0" w:color="auto"/>
              <w:bottom w:val="nil" w:sz="6" w:space="0" w:color="auto"/>
              <w:right w:val="nil" w:sz="6" w:space="0" w:color="auto"/>
            </w:tcBorders>
          </w:tcPr>
          <w:p>
            <w:pPr>
              <w:pStyle w:val="TableParagraph"/>
              <w:spacing w:line="290" w:lineRule="exact"/>
              <w:ind w:right="771"/>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2368"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r>
        <w:trPr>
          <w:trHeight w:val="390" w:hRule="exact"/>
        </w:trPr>
        <w:tc>
          <w:tcPr>
            <w:tcW w:w="2322"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Style w:val="TableParagraph"/>
              <w:spacing w:line="290" w:lineRule="exact"/>
              <w:ind w:right="771"/>
              <w:jc w:val="right"/>
              <w:rPr>
                <w:rFonts w:ascii="宋体" w:hAnsi="宋体" w:cs="宋体" w:eastAsia="宋体" w:hint="default"/>
                <w:sz w:val="24"/>
                <w:szCs w:val="24"/>
              </w:rPr>
            </w:pPr>
            <w:r>
              <w:rPr>
                <w:rFonts w:ascii="宋体"/>
                <w:sz w:val="24"/>
              </w:rPr>
            </w:r>
            <w:r>
              <w:rPr>
                <w:rFonts w:ascii="宋体"/>
                <w:sz w:val="24"/>
                <w:u w:val="thick" w:color="000000"/>
              </w:rPr>
              <w:t>48,224,681.70</w:t>
            </w:r>
            <w:r>
              <w:rPr>
                <w:rFonts w:ascii="宋体"/>
                <w:sz w:val="24"/>
              </w:rPr>
            </w:r>
          </w:p>
        </w:tc>
        <w:tc>
          <w:tcPr>
            <w:tcW w:w="2368"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37,666,229.33</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5703" w:val="left" w:leader="none"/>
          <w:tab w:pos="6657" w:val="left" w:leader="none"/>
        </w:tabs>
        <w:spacing w:line="261" w:lineRule="auto" w:before="26"/>
        <w:ind w:left="1215" w:right="271" w:hanging="251"/>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已经背书给他方但尚未到期的票据总额</w:t>
      </w:r>
      <w:r>
        <w:rPr>
          <w:rFonts w:ascii="宋体" w:hAnsi="宋体" w:cs="宋体" w:eastAsia="宋体" w:hint="default"/>
          <w:sz w:val="24"/>
          <w:szCs w:val="24"/>
        </w:rPr>
        <w:tab/>
        <w:tab/>
      </w:r>
      <w:r>
        <w:rPr>
          <w:rFonts w:ascii="宋体" w:hAnsi="宋体" w:cs="宋体" w:eastAsia="宋体" w:hint="default"/>
          <w:sz w:val="24"/>
          <w:szCs w:val="24"/>
          <w:u w:val="single" w:color="000000"/>
        </w:rPr>
        <w:t>到期日区间</w:t>
      </w:r>
      <w:r>
        <w:rPr>
          <w:rFonts w:ascii="宋体" w:hAnsi="宋体" w:cs="宋体" w:eastAsia="宋体" w:hint="default"/>
          <w:sz w:val="24"/>
          <w:szCs w:val="24"/>
        </w:rPr>
      </w:r>
      <w:r>
        <w:rPr>
          <w:rFonts w:ascii="宋体" w:hAnsi="宋体" w:cs="宋体" w:eastAsia="宋体" w:hint="default"/>
          <w:sz w:val="24"/>
          <w:szCs w:val="24"/>
        </w:rPr>
        <w:t> 153,326,590.42</w:t>
        <w:tab/>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4"/>
          <w:szCs w:val="24"/>
        </w:rPr>
        <w:t>日</w:t>
      </w:r>
    </w:p>
    <w:p>
      <w:pPr>
        <w:spacing w:line="240" w:lineRule="auto" w:before="3"/>
        <w:rPr>
          <w:rFonts w:ascii="宋体" w:hAnsi="宋体" w:cs="宋体" w:eastAsia="宋体" w:hint="default"/>
          <w:sz w:val="26"/>
          <w:szCs w:val="26"/>
        </w:rPr>
      </w:pPr>
    </w:p>
    <w:p>
      <w:pPr>
        <w:pStyle w:val="BodyText"/>
        <w:tabs>
          <w:tab w:pos="717" w:val="left" w:leader="none"/>
        </w:tabs>
        <w:spacing w:line="240" w:lineRule="auto"/>
        <w:ind w:left="117" w:right="0"/>
        <w:jc w:val="left"/>
      </w:pPr>
      <w:r>
        <w:rPr/>
        <w:t>3.</w:t>
        <w:tab/>
        <w:t>应收账款</w:t>
      </w:r>
    </w:p>
    <w:p>
      <w:pPr>
        <w:pStyle w:val="BodyText"/>
        <w:spacing w:line="240" w:lineRule="auto" w:before="214"/>
        <w:ind w:left="115" w:right="0"/>
        <w:jc w:val="left"/>
      </w:pPr>
      <w:r>
        <w:rPr/>
        <w:t>（1）合并</w:t>
      </w:r>
    </w:p>
    <w:p>
      <w:pPr>
        <w:pStyle w:val="BodyText"/>
        <w:spacing w:line="240" w:lineRule="auto" w:before="212"/>
        <w:ind w:left="747" w:right="0"/>
        <w:jc w:val="left"/>
      </w:pPr>
      <w:r>
        <w:rPr/>
        <w:t>A. 按风险分类</w:t>
      </w:r>
    </w:p>
    <w:p>
      <w:pPr>
        <w:spacing w:line="240" w:lineRule="auto" w:before="12"/>
        <w:rPr>
          <w:rFonts w:ascii="宋体" w:hAnsi="宋体" w:cs="宋体" w:eastAsia="宋体" w:hint="default"/>
          <w:sz w:val="8"/>
          <w:szCs w:val="8"/>
        </w:rPr>
      </w:pPr>
    </w:p>
    <w:p>
      <w:pPr>
        <w:tabs>
          <w:tab w:pos="3639" w:val="left" w:leader="none"/>
          <w:tab w:pos="8067" w:val="right" w:leader="none"/>
        </w:tabs>
        <w:spacing w:before="44"/>
        <w:ind w:left="114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tabs>
          <w:tab w:pos="3909" w:val="left" w:leader="none"/>
          <w:tab w:pos="4665" w:val="left" w:leader="none"/>
          <w:tab w:pos="5961" w:val="left" w:leader="none"/>
          <w:tab w:pos="7437" w:val="left" w:leader="none"/>
          <w:tab w:pos="8193" w:val="left" w:leader="none"/>
        </w:tabs>
        <w:spacing w:before="135"/>
        <w:ind w:left="243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372" w:footer="707" w:top="1020" w:bottom="900" w:left="1140" w:right="1340"/>
        </w:sectPr>
      </w:pPr>
    </w:p>
    <w:p>
      <w:pPr>
        <w:spacing w:before="135"/>
        <w:ind w:left="435" w:right="0" w:firstLine="0"/>
        <w:jc w:val="both"/>
        <w:rPr>
          <w:rFonts w:ascii="宋体" w:hAnsi="宋体" w:cs="宋体" w:eastAsia="宋体" w:hint="default"/>
          <w:sz w:val="18"/>
          <w:szCs w:val="18"/>
        </w:rPr>
      </w:pPr>
      <w:r>
        <w:rPr>
          <w:rFonts w:ascii="宋体" w:hAnsi="宋体" w:cs="宋体" w:eastAsia="宋体" w:hint="default"/>
          <w:spacing w:val="17"/>
          <w:sz w:val="18"/>
          <w:szCs w:val="18"/>
        </w:rPr>
        <w:t>单项金额重大的应收</w:t>
      </w:r>
      <w:r>
        <w:rPr>
          <w:rFonts w:ascii="宋体" w:hAnsi="宋体" w:cs="宋体" w:eastAsia="宋体" w:hint="default"/>
          <w:spacing w:val="-84"/>
          <w:sz w:val="18"/>
          <w:szCs w:val="18"/>
        </w:rPr>
        <w:t> </w:t>
      </w:r>
      <w:r>
        <w:rPr>
          <w:rFonts w:ascii="宋体" w:hAnsi="宋体" w:cs="宋体" w:eastAsia="宋体" w:hint="default"/>
          <w:sz w:val="18"/>
          <w:szCs w:val="18"/>
        </w:rPr>
        <w:t>账款(500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spacing w:line="237" w:lineRule="auto" w:before="82"/>
        <w:ind w:left="435" w:right="0" w:firstLine="0"/>
        <w:jc w:val="both"/>
        <w:rPr>
          <w:rFonts w:ascii="宋体" w:hAnsi="宋体" w:cs="宋体" w:eastAsia="宋体" w:hint="default"/>
          <w:sz w:val="18"/>
          <w:szCs w:val="18"/>
        </w:rPr>
      </w:pPr>
      <w:r>
        <w:rPr>
          <w:rFonts w:ascii="宋体" w:hAnsi="宋体" w:cs="宋体" w:eastAsia="宋体" w:hint="default"/>
          <w:spacing w:val="17"/>
          <w:sz w:val="18"/>
          <w:szCs w:val="18"/>
        </w:rPr>
        <w:t>单项金额不重大但按</w:t>
      </w:r>
      <w:r>
        <w:rPr>
          <w:rFonts w:ascii="宋体" w:hAnsi="宋体" w:cs="宋体" w:eastAsia="宋体" w:hint="default"/>
          <w:spacing w:val="-84"/>
          <w:sz w:val="18"/>
          <w:szCs w:val="18"/>
        </w:rPr>
        <w:t> </w:t>
      </w:r>
      <w:r>
        <w:rPr>
          <w:rFonts w:ascii="宋体" w:hAnsi="宋体" w:cs="宋体" w:eastAsia="宋体" w:hint="default"/>
          <w:spacing w:val="17"/>
          <w:sz w:val="18"/>
          <w:szCs w:val="18"/>
        </w:rPr>
        <w:t>信用风险特征组合后</w:t>
      </w:r>
      <w:r>
        <w:rPr>
          <w:rFonts w:ascii="宋体" w:hAnsi="宋体" w:cs="宋体" w:eastAsia="宋体" w:hint="default"/>
          <w:spacing w:val="-84"/>
          <w:sz w:val="18"/>
          <w:szCs w:val="18"/>
        </w:rPr>
        <w:t> </w:t>
      </w:r>
      <w:r>
        <w:rPr>
          <w:rFonts w:ascii="宋体" w:hAnsi="宋体" w:cs="宋体" w:eastAsia="宋体" w:hint="default"/>
          <w:spacing w:val="17"/>
          <w:sz w:val="18"/>
          <w:szCs w:val="18"/>
        </w:rPr>
        <w:t>该组合的风险较大的</w:t>
      </w:r>
      <w:r>
        <w:rPr>
          <w:rFonts w:ascii="宋体" w:hAnsi="宋体" w:cs="宋体" w:eastAsia="宋体" w:hint="default"/>
          <w:spacing w:val="-84"/>
          <w:sz w:val="18"/>
          <w:szCs w:val="18"/>
        </w:rPr>
        <w:t> </w:t>
      </w:r>
      <w:r>
        <w:rPr>
          <w:rFonts w:ascii="宋体" w:hAnsi="宋体" w:cs="宋体" w:eastAsia="宋体" w:hint="default"/>
          <w:sz w:val="18"/>
          <w:szCs w:val="18"/>
        </w:rPr>
        <w:t>应收账款</w:t>
      </w:r>
    </w:p>
    <w:p>
      <w:pPr>
        <w:tabs>
          <w:tab w:pos="1665" w:val="left" w:leader="none"/>
          <w:tab w:pos="2421" w:val="left" w:leader="none"/>
          <w:tab w:pos="3627" w:val="left" w:leader="none"/>
          <w:tab w:pos="5103" w:val="left" w:leader="none"/>
          <w:tab w:pos="5949" w:val="left" w:leader="none"/>
        </w:tabs>
        <w:spacing w:before="135"/>
        <w:ind w:left="189" w:right="0" w:firstLine="0"/>
        <w:jc w:val="center"/>
        <w:rPr>
          <w:rFonts w:ascii="宋体" w:hAnsi="宋体" w:cs="宋体" w:eastAsia="宋体" w:hint="default"/>
          <w:sz w:val="18"/>
          <w:szCs w:val="18"/>
        </w:rPr>
      </w:pPr>
      <w:r>
        <w:rPr/>
        <w:br w:type="column"/>
      </w:r>
      <w:r>
        <w:rPr>
          <w:rFonts w:ascii="宋体"/>
          <w:sz w:val="18"/>
        </w:rPr>
        <w:t>6,078,466.58</w:t>
        <w:tab/>
        <w:t>4.27</w:t>
        <w:tab/>
        <w:t>243,138.66</w:t>
        <w:tab/>
        <w:t>19,393,488.09</w:t>
        <w:tab/>
        <w:t>15.12</w:t>
        <w:tab/>
        <w:t>775,739.52</w:t>
      </w:r>
    </w:p>
    <w:p>
      <w:pPr>
        <w:pStyle w:val="BodyText"/>
        <w:tabs>
          <w:tab w:pos="1785" w:val="left" w:leader="none"/>
          <w:tab w:pos="3081" w:val="left" w:leader="none"/>
          <w:tab w:pos="4557" w:val="left" w:leader="none"/>
          <w:tab w:pos="5313" w:val="left" w:leader="none"/>
          <w:tab w:pos="6609" w:val="left" w:leader="none"/>
        </w:tabs>
        <w:spacing w:line="240" w:lineRule="auto" w:before="305"/>
        <w:ind w:left="9" w:right="0"/>
        <w:jc w:val="center"/>
      </w:pPr>
      <w:r>
        <w:rPr/>
        <w:t>--</w:t>
        <w:tab/>
        <w:t>--</w:t>
        <w:tab/>
        <w:t>--</w:t>
        <w:tab/>
        <w:t>--</w:t>
        <w:tab/>
        <w:t>--</w:t>
        <w:tab/>
        <w:t>--</w:t>
      </w:r>
    </w:p>
    <w:p>
      <w:pPr>
        <w:spacing w:after="0" w:line="240" w:lineRule="auto"/>
        <w:jc w:val="center"/>
        <w:sectPr>
          <w:type w:val="continuous"/>
          <w:pgSz w:w="11900" w:h="16840"/>
          <w:pgMar w:top="1600" w:bottom="280" w:left="1140" w:right="1340"/>
          <w:cols w:num="2" w:equalWidth="0">
            <w:col w:w="2238" w:space="40"/>
            <w:col w:w="7142"/>
          </w:cols>
        </w:sectPr>
      </w:pPr>
    </w:p>
    <w:p>
      <w:pPr>
        <w:tabs>
          <w:tab w:pos="2433" w:val="left" w:leader="none"/>
          <w:tab w:pos="3999" w:val="left" w:leader="none"/>
          <w:tab w:pos="4665" w:val="left" w:leader="none"/>
          <w:tab w:pos="5961" w:val="left" w:leader="none"/>
          <w:tab w:pos="7527" w:val="left" w:leader="none"/>
          <w:tab w:pos="8193" w:val="left" w:leader="none"/>
        </w:tabs>
        <w:spacing w:before="15"/>
        <w:ind w:left="435" w:right="0" w:firstLine="0"/>
        <w:jc w:val="left"/>
        <w:rPr>
          <w:rFonts w:ascii="宋体" w:hAnsi="宋体" w:cs="宋体" w:eastAsia="宋体" w:hint="default"/>
          <w:sz w:val="18"/>
          <w:szCs w:val="18"/>
        </w:rPr>
      </w:pPr>
      <w:r>
        <w:rPr>
          <w:rFonts w:ascii="宋体" w:hAnsi="宋体" w:cs="宋体" w:eastAsia="宋体" w:hint="default"/>
          <w:sz w:val="18"/>
          <w:szCs w:val="18"/>
        </w:rPr>
        <w:t>其他不重大应收账款</w:t>
        <w:tab/>
      </w:r>
      <w:r>
        <w:rPr>
          <w:rFonts w:ascii="宋体" w:hAnsi="宋体" w:cs="宋体" w:eastAsia="宋体" w:hint="default"/>
          <w:sz w:val="18"/>
          <w:szCs w:val="18"/>
          <w:u w:val="single" w:color="000000"/>
        </w:rPr>
        <w:t>136,344,318.96</w:t>
      </w:r>
      <w:r>
        <w:rPr>
          <w:rFonts w:ascii="宋体" w:hAnsi="宋体" w:cs="宋体" w:eastAsia="宋体" w:hint="default"/>
          <w:sz w:val="18"/>
          <w:szCs w:val="18"/>
        </w:rPr>
        <w:tab/>
      </w:r>
      <w:r>
        <w:rPr>
          <w:rFonts w:ascii="宋体" w:hAnsi="宋体" w:cs="宋体" w:eastAsia="宋体" w:hint="default"/>
          <w:sz w:val="18"/>
          <w:szCs w:val="18"/>
          <w:u w:val="single" w:color="000000"/>
        </w:rPr>
        <w:t>95.73</w:t>
      </w:r>
      <w:r>
        <w:rPr>
          <w:rFonts w:ascii="宋体" w:hAnsi="宋体" w:cs="宋体" w:eastAsia="宋体" w:hint="default"/>
          <w:sz w:val="18"/>
          <w:szCs w:val="18"/>
        </w:rPr>
        <w:tab/>
      </w:r>
      <w:r>
        <w:rPr>
          <w:rFonts w:ascii="宋体" w:hAnsi="宋体" w:cs="宋体" w:eastAsia="宋体" w:hint="default"/>
          <w:sz w:val="18"/>
          <w:szCs w:val="18"/>
          <w:u w:val="single" w:color="000000"/>
        </w:rPr>
        <w:t>8,089,036.61</w:t>
      </w:r>
      <w:r>
        <w:rPr>
          <w:rFonts w:ascii="宋体" w:hAnsi="宋体" w:cs="宋体" w:eastAsia="宋体" w:hint="default"/>
          <w:sz w:val="18"/>
          <w:szCs w:val="18"/>
        </w:rPr>
        <w:tab/>
      </w:r>
      <w:r>
        <w:rPr>
          <w:rFonts w:ascii="宋体" w:hAnsi="宋体" w:cs="宋体" w:eastAsia="宋体" w:hint="default"/>
          <w:sz w:val="18"/>
          <w:szCs w:val="18"/>
          <w:u w:val="single" w:color="000000"/>
        </w:rPr>
        <w:t>108,853,476.25</w:t>
      </w:r>
      <w:r>
        <w:rPr>
          <w:rFonts w:ascii="宋体" w:hAnsi="宋体" w:cs="宋体" w:eastAsia="宋体" w:hint="default"/>
          <w:sz w:val="18"/>
          <w:szCs w:val="18"/>
        </w:rPr>
        <w:tab/>
      </w:r>
      <w:r>
        <w:rPr>
          <w:rFonts w:ascii="宋体" w:hAnsi="宋体" w:cs="宋体" w:eastAsia="宋体" w:hint="default"/>
          <w:sz w:val="18"/>
          <w:szCs w:val="18"/>
          <w:u w:val="single" w:color="000000"/>
        </w:rPr>
        <w:t>84.88</w:t>
      </w:r>
      <w:r>
        <w:rPr>
          <w:rFonts w:ascii="宋体" w:hAnsi="宋体" w:cs="宋体" w:eastAsia="宋体" w:hint="default"/>
          <w:sz w:val="18"/>
          <w:szCs w:val="18"/>
        </w:rPr>
        <w:tab/>
      </w:r>
      <w:r>
        <w:rPr>
          <w:rFonts w:ascii="宋体" w:hAnsi="宋体" w:cs="宋体" w:eastAsia="宋体" w:hint="default"/>
          <w:sz w:val="18"/>
          <w:szCs w:val="18"/>
          <w:u w:val="single" w:color="000000"/>
        </w:rPr>
        <w:t>6,376,768.32</w:t>
      </w:r>
      <w:r>
        <w:rPr>
          <w:rFonts w:ascii="宋体" w:hAnsi="宋体" w:cs="宋体" w:eastAsia="宋体" w:hint="default"/>
          <w:sz w:val="18"/>
          <w:szCs w:val="18"/>
        </w:rPr>
      </w:r>
    </w:p>
    <w:p>
      <w:pPr>
        <w:tabs>
          <w:tab w:pos="3909" w:val="left" w:leader="none"/>
          <w:tab w:pos="4665" w:val="left" w:leader="none"/>
          <w:tab w:pos="5961" w:val="left" w:leader="none"/>
          <w:tab w:pos="7437" w:val="left" w:leader="none"/>
          <w:tab w:pos="8193" w:val="left" w:leader="none"/>
        </w:tabs>
        <w:spacing w:before="386"/>
        <w:ind w:left="2433" w:right="0" w:firstLine="0"/>
        <w:jc w:val="left"/>
        <w:rPr>
          <w:rFonts w:ascii="宋体" w:hAnsi="宋体" w:cs="宋体" w:eastAsia="宋体" w:hint="default"/>
          <w:sz w:val="18"/>
          <w:szCs w:val="18"/>
        </w:rPr>
      </w:pPr>
      <w:r>
        <w:rPr>
          <w:rFonts w:ascii="宋体"/>
          <w:sz w:val="18"/>
        </w:rPr>
      </w:r>
      <w:r>
        <w:rPr>
          <w:rFonts w:ascii="宋体"/>
          <w:sz w:val="18"/>
          <w:u w:val="thick" w:color="000000"/>
        </w:rPr>
        <w:t>142,422,785.54</w:t>
      </w:r>
      <w:r>
        <w:rPr>
          <w:rFonts w:ascii="宋体"/>
          <w:sz w:val="18"/>
        </w:rPr>
        <w:tab/>
      </w:r>
      <w:r>
        <w:rPr>
          <w:rFonts w:ascii="宋体"/>
          <w:sz w:val="18"/>
          <w:u w:val="thick" w:color="000000"/>
        </w:rPr>
        <w:t>100.00</w:t>
      </w:r>
      <w:r>
        <w:rPr>
          <w:rFonts w:ascii="宋体"/>
          <w:sz w:val="18"/>
        </w:rPr>
        <w:tab/>
      </w:r>
      <w:r>
        <w:rPr>
          <w:rFonts w:ascii="宋体"/>
          <w:sz w:val="18"/>
          <w:u w:val="thick" w:color="000000"/>
        </w:rPr>
        <w:t>8,332,175.27</w:t>
      </w:r>
      <w:r>
        <w:rPr>
          <w:rFonts w:ascii="宋体"/>
          <w:sz w:val="18"/>
        </w:rPr>
        <w:tab/>
      </w:r>
      <w:r>
        <w:rPr>
          <w:rFonts w:ascii="宋体"/>
          <w:sz w:val="18"/>
          <w:u w:val="thick" w:color="000000"/>
        </w:rPr>
        <w:t>128,246,964.34</w:t>
      </w:r>
      <w:r>
        <w:rPr>
          <w:rFonts w:ascii="宋体"/>
          <w:sz w:val="18"/>
        </w:rPr>
        <w:tab/>
      </w:r>
      <w:r>
        <w:rPr>
          <w:rFonts w:ascii="宋体"/>
          <w:sz w:val="18"/>
          <w:u w:val="thick" w:color="000000"/>
        </w:rPr>
        <w:t>100.00</w:t>
      </w:r>
      <w:r>
        <w:rPr>
          <w:rFonts w:ascii="宋体"/>
          <w:sz w:val="18"/>
        </w:rPr>
        <w:tab/>
      </w:r>
      <w:r>
        <w:rPr>
          <w:rFonts w:ascii="宋体"/>
          <w:sz w:val="18"/>
          <w:u w:val="thick" w:color="000000"/>
        </w:rPr>
        <w:t>7,152,507.84</w:t>
      </w:r>
      <w:r>
        <w:rPr>
          <w:rFonts w:ascii="宋体"/>
          <w:sz w:val="18"/>
        </w:rPr>
      </w:r>
    </w:p>
    <w:p>
      <w:pPr>
        <w:pStyle w:val="BodyText"/>
        <w:spacing w:line="237" w:lineRule="auto" w:before="321"/>
        <w:ind w:left="646" w:right="584"/>
        <w:jc w:val="both"/>
      </w:pPr>
      <w:r>
        <w:rPr/>
        <w:t>说明：公司单项金额超过 500</w:t>
      </w:r>
      <w:r>
        <w:rPr>
          <w:spacing w:val="-96"/>
        </w:rPr>
        <w:t> </w:t>
      </w:r>
      <w:r>
        <w:rPr/>
        <w:t>万元的应收账款为应收广州市庆佳贸易有限公司</w:t>
      </w:r>
      <w:r>
        <w:rPr/>
        <w:t> 6,078,466.58</w:t>
      </w:r>
      <w:r>
        <w:rPr>
          <w:spacing w:val="-54"/>
        </w:rPr>
        <w:t> </w:t>
      </w:r>
      <w:r>
        <w:rPr>
          <w:spacing w:val="-5"/>
        </w:rPr>
        <w:t>元，帐龄为一年以内，经单独测试未发生坏账，按</w:t>
      </w:r>
      <w:r>
        <w:rPr>
          <w:spacing w:val="-54"/>
        </w:rPr>
        <w:t> </w:t>
      </w:r>
      <w:r>
        <w:rPr/>
        <w:t>4%计提坏账准</w:t>
      </w:r>
      <w:r>
        <w:rPr/>
        <w:t> 备。</w:t>
      </w:r>
    </w:p>
    <w:p>
      <w:pPr>
        <w:pStyle w:val="BodyText"/>
        <w:spacing w:line="240" w:lineRule="auto" w:before="213"/>
        <w:ind w:left="747" w:right="0"/>
        <w:jc w:val="left"/>
      </w:pPr>
      <w:r>
        <w:rPr/>
        <w:t>B. 按账龄分类</w:t>
      </w:r>
    </w:p>
    <w:p>
      <w:pPr>
        <w:spacing w:line="240" w:lineRule="auto" w:before="12"/>
        <w:rPr>
          <w:rFonts w:ascii="宋体" w:hAnsi="宋体" w:cs="宋体" w:eastAsia="宋体" w:hint="default"/>
          <w:sz w:val="28"/>
          <w:szCs w:val="28"/>
        </w:rPr>
      </w:pPr>
    </w:p>
    <w:tbl>
      <w:tblPr>
        <w:tblW w:w="0" w:type="auto"/>
        <w:jc w:val="left"/>
        <w:tblInd w:w="820" w:type="dxa"/>
        <w:tblLayout w:type="fixed"/>
        <w:tblCellMar>
          <w:top w:w="0" w:type="dxa"/>
          <w:left w:w="0" w:type="dxa"/>
          <w:bottom w:w="0" w:type="dxa"/>
          <w:right w:w="0" w:type="dxa"/>
        </w:tblCellMar>
        <w:tblLook w:val="01E0"/>
      </w:tblPr>
      <w:tblGrid>
        <w:gridCol w:w="1151"/>
        <w:gridCol w:w="1670"/>
        <w:gridCol w:w="821"/>
        <w:gridCol w:w="1296"/>
        <w:gridCol w:w="1503"/>
        <w:gridCol w:w="824"/>
        <w:gridCol w:w="1223"/>
      </w:tblGrid>
      <w:tr>
        <w:trPr>
          <w:trHeight w:val="516"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10" w:lineRule="exact"/>
              <w:ind w:right="34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 龄</w:t>
            </w:r>
            <w:r>
              <w:rPr>
                <w:rFonts w:ascii="宋体" w:hAnsi="宋体" w:cs="宋体" w:eastAsia="宋体" w:hint="default"/>
                <w:sz w:val="21"/>
                <w:szCs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114" w:lineRule="exact"/>
              <w:ind w:right="-17"/>
              <w:jc w:val="right"/>
              <w:rPr>
                <w:rFonts w:ascii="宋体" w:hAnsi="宋体" w:cs="宋体" w:eastAsia="宋体" w:hint="default"/>
                <w:sz w:val="21"/>
                <w:szCs w:val="21"/>
              </w:rPr>
            </w:pPr>
            <w:r>
              <w:rPr>
                <w:rFonts w:ascii="宋体"/>
                <w:sz w:val="21"/>
              </w:rPr>
            </w:r>
            <w:r>
              <w:rPr>
                <w:rFonts w:ascii="宋体"/>
                <w:spacing w:val="-1"/>
                <w:sz w:val="21"/>
                <w:u w:val="single" w:color="000000"/>
              </w:rPr>
              <w:t>200</w:t>
            </w:r>
            <w:r>
              <w:rPr>
                <w:rFonts w:ascii="宋体"/>
                <w:spacing w:val="-1"/>
                <w:sz w:val="21"/>
              </w:rPr>
            </w:r>
          </w:p>
          <w:p>
            <w:pPr>
              <w:pStyle w:val="TableParagraph"/>
              <w:spacing w:line="240" w:lineRule="auto" w:before="64"/>
              <w:ind w:right="19"/>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821" w:type="dxa"/>
            <w:tcBorders>
              <w:top w:val="nil" w:sz="6" w:space="0" w:color="auto"/>
              <w:left w:val="nil" w:sz="6" w:space="0" w:color="auto"/>
              <w:bottom w:val="nil" w:sz="6" w:space="0" w:color="auto"/>
              <w:right w:val="nil" w:sz="6" w:space="0" w:color="auto"/>
            </w:tcBorders>
          </w:tcPr>
          <w:p>
            <w:pPr>
              <w:pStyle w:val="TableParagraph"/>
              <w:spacing w:line="114" w:lineRule="exact"/>
              <w:ind w:right="49"/>
              <w:jc w:val="center"/>
              <w:rPr>
                <w:rFonts w:ascii="宋体" w:hAnsi="宋体" w:cs="宋体" w:eastAsia="宋体" w:hint="default"/>
                <w:sz w:val="21"/>
                <w:szCs w:val="21"/>
              </w:rPr>
            </w:pPr>
            <w:r>
              <w:rPr>
                <w:rFonts w:ascii="宋体"/>
                <w:sz w:val="21"/>
              </w:rPr>
            </w:r>
            <w:r>
              <w:rPr>
                <w:rFonts w:ascii="宋体"/>
                <w:sz w:val="21"/>
                <w:u w:val="single" w:color="000000"/>
              </w:rPr>
              <w:t>7.12.31</w:t>
            </w:r>
            <w:r>
              <w:rPr>
                <w:rFonts w:ascii="宋体"/>
                <w:sz w:val="21"/>
              </w:rPr>
            </w:r>
          </w:p>
          <w:p>
            <w:pPr>
              <w:pStyle w:val="TableParagraph"/>
              <w:spacing w:line="240" w:lineRule="auto" w:before="64"/>
              <w:ind w:right="2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c>
          <w:tcPr>
            <w:tcW w:w="2327" w:type="dxa"/>
            <w:gridSpan w:val="2"/>
            <w:tcBorders>
              <w:top w:val="nil" w:sz="6" w:space="0" w:color="auto"/>
              <w:left w:val="nil" w:sz="6" w:space="0" w:color="auto"/>
              <w:bottom w:val="nil" w:sz="6" w:space="0" w:color="auto"/>
              <w:right w:val="nil" w:sz="6" w:space="0" w:color="auto"/>
            </w:tcBorders>
          </w:tcPr>
          <w:p>
            <w:pPr>
              <w:pStyle w:val="TableParagraph"/>
              <w:spacing w:line="114" w:lineRule="exact"/>
              <w:ind w:left="1286" w:right="-11"/>
              <w:jc w:val="lef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p>
            <w:pPr>
              <w:pStyle w:val="TableParagraph"/>
              <w:tabs>
                <w:tab w:pos="1637" w:val="left" w:leader="none"/>
              </w:tabs>
              <w:spacing w:line="240" w:lineRule="auto" w:before="64"/>
              <w:ind w:left="5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r>
      <w:tr>
        <w:trPr>
          <w:trHeight w:val="340"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74"/>
              <w:jc w:val="right"/>
              <w:rPr>
                <w:rFonts w:ascii="宋体" w:hAnsi="宋体" w:cs="宋体" w:eastAsia="宋体" w:hint="default"/>
                <w:sz w:val="21"/>
                <w:szCs w:val="21"/>
              </w:rPr>
            </w:pPr>
            <w:r>
              <w:rPr>
                <w:rFonts w:ascii="宋体" w:hAnsi="宋体" w:cs="宋体" w:eastAsia="宋体" w:hint="default"/>
                <w:sz w:val="21"/>
                <w:szCs w:val="21"/>
              </w:rPr>
              <w:t>一年以内</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2"/>
              <w:jc w:val="right"/>
              <w:rPr>
                <w:rFonts w:ascii="宋体" w:hAnsi="宋体" w:cs="宋体" w:eastAsia="宋体" w:hint="default"/>
                <w:sz w:val="18"/>
                <w:szCs w:val="18"/>
              </w:rPr>
            </w:pPr>
            <w:r>
              <w:rPr>
                <w:rFonts w:ascii="宋体"/>
                <w:sz w:val="18"/>
              </w:rPr>
              <w:t>123,157,283.35</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86.48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4,926,291.34</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宋体" w:hAnsi="宋体" w:cs="宋体" w:eastAsia="宋体" w:hint="default"/>
                <w:sz w:val="18"/>
                <w:szCs w:val="18"/>
              </w:rPr>
            </w:pPr>
            <w:r>
              <w:rPr>
                <w:rFonts w:ascii="宋体"/>
                <w:sz w:val="18"/>
              </w:rPr>
              <w:t>111,898,419.84</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87.25</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4,475,936.77</w:t>
            </w:r>
          </w:p>
        </w:tc>
      </w:tr>
      <w:tr>
        <w:trPr>
          <w:trHeight w:val="340"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75"/>
              <w:jc w:val="right"/>
              <w:rPr>
                <w:rFonts w:ascii="宋体" w:hAnsi="宋体" w:cs="宋体" w:eastAsia="宋体" w:hint="default"/>
                <w:sz w:val="21"/>
                <w:szCs w:val="21"/>
              </w:rPr>
            </w:pPr>
            <w:r>
              <w:rPr>
                <w:rFonts w:ascii="宋体" w:hAnsi="宋体" w:cs="宋体" w:eastAsia="宋体" w:hint="default"/>
                <w:sz w:val="21"/>
                <w:szCs w:val="21"/>
              </w:rPr>
              <w:t>一至二年</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2"/>
              <w:jc w:val="right"/>
              <w:rPr>
                <w:rFonts w:ascii="宋体" w:hAnsi="宋体" w:cs="宋体" w:eastAsia="宋体" w:hint="default"/>
                <w:sz w:val="18"/>
                <w:szCs w:val="18"/>
              </w:rPr>
            </w:pPr>
            <w:r>
              <w:rPr>
                <w:rFonts w:ascii="宋体"/>
                <w:sz w:val="18"/>
              </w:rPr>
              <w:t>8,873,197.73</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6.23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532,391.86</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宋体" w:hAnsi="宋体" w:cs="宋体" w:eastAsia="宋体" w:hint="default"/>
                <w:sz w:val="18"/>
                <w:szCs w:val="18"/>
              </w:rPr>
            </w:pPr>
            <w:r>
              <w:rPr>
                <w:rFonts w:ascii="宋体"/>
                <w:sz w:val="18"/>
              </w:rPr>
              <w:t>8,061,847.27</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6.29</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483,710.84</w:t>
            </w:r>
          </w:p>
        </w:tc>
      </w:tr>
      <w:tr>
        <w:trPr>
          <w:trHeight w:val="377"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75"/>
              <w:jc w:val="right"/>
              <w:rPr>
                <w:rFonts w:ascii="宋体" w:hAnsi="宋体" w:cs="宋体" w:eastAsia="宋体" w:hint="default"/>
                <w:sz w:val="21"/>
                <w:szCs w:val="21"/>
              </w:rPr>
            </w:pPr>
            <w:r>
              <w:rPr>
                <w:rFonts w:ascii="宋体" w:hAnsi="宋体" w:cs="宋体" w:eastAsia="宋体" w:hint="default"/>
                <w:sz w:val="21"/>
                <w:szCs w:val="21"/>
              </w:rPr>
              <w:t>二至三年</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2"/>
              <w:jc w:val="right"/>
              <w:rPr>
                <w:rFonts w:ascii="宋体" w:hAnsi="宋体" w:cs="宋体" w:eastAsia="宋体" w:hint="default"/>
                <w:sz w:val="18"/>
                <w:szCs w:val="18"/>
              </w:rPr>
            </w:pPr>
            <w:r>
              <w:rPr>
                <w:rFonts w:ascii="宋体"/>
                <w:sz w:val="18"/>
              </w:rPr>
              <w:t>5,133,718.89</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3.60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770,057.84</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宋体" w:hAnsi="宋体" w:cs="宋体" w:eastAsia="宋体" w:hint="default"/>
                <w:sz w:val="18"/>
                <w:szCs w:val="18"/>
              </w:rPr>
            </w:pPr>
            <w:r>
              <w:rPr>
                <w:rFonts w:ascii="宋体"/>
                <w:sz w:val="18"/>
              </w:rPr>
              <w:t>4,487,274.66</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3.50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673,091.20</w:t>
            </w:r>
          </w:p>
        </w:tc>
      </w:tr>
    </w:tbl>
    <w:p>
      <w:pPr>
        <w:spacing w:after="0" w:line="240" w:lineRule="auto"/>
        <w:jc w:val="right"/>
        <w:rPr>
          <w:rFonts w:ascii="宋体" w:hAnsi="宋体" w:cs="宋体" w:eastAsia="宋体" w:hint="default"/>
          <w:sz w:val="18"/>
          <w:szCs w:val="18"/>
        </w:rPr>
        <w:sectPr>
          <w:type w:val="continuous"/>
          <w:pgSz w:w="11900" w:h="16840"/>
          <w:pgMar w:top="1600" w:bottom="280" w:left="1140" w:right="1340"/>
        </w:sectPr>
      </w:pPr>
    </w:p>
    <w:p>
      <w:pPr>
        <w:spacing w:line="240" w:lineRule="auto" w:before="0"/>
        <w:rPr>
          <w:rFonts w:ascii="宋体" w:hAnsi="宋体" w:cs="宋体" w:eastAsia="宋体" w:hint="default"/>
          <w:sz w:val="2"/>
          <w:szCs w:val="2"/>
        </w:rPr>
      </w:pPr>
    </w:p>
    <w:tbl>
      <w:tblPr>
        <w:tblW w:w="0" w:type="auto"/>
        <w:jc w:val="left"/>
        <w:tblInd w:w="820" w:type="dxa"/>
        <w:tblLayout w:type="fixed"/>
        <w:tblCellMar>
          <w:top w:w="0" w:type="dxa"/>
          <w:left w:w="0" w:type="dxa"/>
          <w:bottom w:w="0" w:type="dxa"/>
          <w:right w:w="0" w:type="dxa"/>
        </w:tblCellMar>
        <w:tblLook w:val="01E0"/>
      </w:tblPr>
      <w:tblGrid>
        <w:gridCol w:w="1151"/>
        <w:gridCol w:w="1690"/>
        <w:gridCol w:w="802"/>
        <w:gridCol w:w="2819"/>
        <w:gridCol w:w="2026"/>
      </w:tblGrid>
      <w:tr>
        <w:trPr>
          <w:trHeight w:val="277"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690" w:type="dxa"/>
            <w:tcBorders>
              <w:top w:val="nil" w:sz="6" w:space="0" w:color="auto"/>
              <w:left w:val="nil" w:sz="6" w:space="0" w:color="auto"/>
              <w:bottom w:val="nil" w:sz="6" w:space="0" w:color="auto"/>
              <w:right w:val="nil" w:sz="6" w:space="0" w:color="auto"/>
            </w:tcBorders>
          </w:tcPr>
          <w:p>
            <w:pPr>
              <w:pStyle w:val="TableParagraph"/>
              <w:spacing w:line="180" w:lineRule="exact"/>
              <w:ind w:right="151"/>
              <w:jc w:val="right"/>
              <w:rPr>
                <w:rFonts w:ascii="宋体" w:hAnsi="宋体" w:cs="宋体" w:eastAsia="宋体" w:hint="default"/>
                <w:sz w:val="18"/>
                <w:szCs w:val="18"/>
              </w:rPr>
            </w:pPr>
            <w:r>
              <w:rPr>
                <w:rFonts w:ascii="宋体"/>
                <w:sz w:val="18"/>
              </w:rPr>
            </w:r>
            <w:r>
              <w:rPr>
                <w:rFonts w:ascii="宋体"/>
                <w:sz w:val="18"/>
                <w:u w:val="single" w:color="000000"/>
              </w:rPr>
              <w:t>5,258,585.57</w:t>
            </w:r>
            <w:r>
              <w:rPr>
                <w:rFonts w:ascii="宋体"/>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sz w:val="18"/>
              </w:rPr>
            </w:r>
            <w:r>
              <w:rPr>
                <w:rFonts w:ascii="宋体"/>
                <w:sz w:val="18"/>
                <w:u w:val="single" w:color="000000"/>
              </w:rPr>
              <w:t>3.69</w:t>
            </w:r>
            <w:r>
              <w:rPr>
                <w:rFonts w:ascii="宋体"/>
                <w:sz w:val="18"/>
              </w:rPr>
            </w:r>
          </w:p>
        </w:tc>
        <w:tc>
          <w:tcPr>
            <w:tcW w:w="2819" w:type="dxa"/>
            <w:tcBorders>
              <w:top w:val="nil" w:sz="6" w:space="0" w:color="auto"/>
              <w:left w:val="nil" w:sz="6" w:space="0" w:color="auto"/>
              <w:bottom w:val="nil" w:sz="6" w:space="0" w:color="auto"/>
              <w:right w:val="nil" w:sz="6" w:space="0" w:color="auto"/>
            </w:tcBorders>
          </w:tcPr>
          <w:p>
            <w:pPr>
              <w:pStyle w:val="TableParagraph"/>
              <w:tabs>
                <w:tab w:pos="1583" w:val="left" w:leader="none"/>
              </w:tabs>
              <w:spacing w:line="180" w:lineRule="exact"/>
              <w:ind w:left="107" w:right="0"/>
              <w:jc w:val="left"/>
              <w:rPr>
                <w:rFonts w:ascii="宋体" w:hAnsi="宋体" w:cs="宋体" w:eastAsia="宋体" w:hint="default"/>
                <w:sz w:val="18"/>
                <w:szCs w:val="18"/>
              </w:rPr>
            </w:pPr>
            <w:r>
              <w:rPr>
                <w:rFonts w:ascii="宋体"/>
                <w:sz w:val="18"/>
              </w:rPr>
            </w:r>
            <w:r>
              <w:rPr>
                <w:rFonts w:ascii="宋体"/>
                <w:sz w:val="18"/>
                <w:u w:val="single" w:color="000000"/>
              </w:rPr>
              <w:t>2,103,434.23</w:t>
            </w:r>
            <w:r>
              <w:rPr>
                <w:rFonts w:ascii="宋体"/>
                <w:sz w:val="18"/>
              </w:rPr>
              <w:tab/>
            </w:r>
            <w:r>
              <w:rPr>
                <w:rFonts w:ascii="宋体"/>
                <w:sz w:val="18"/>
                <w:u w:val="single" w:color="000000"/>
              </w:rPr>
              <w:t>3,799,422.57</w:t>
            </w:r>
            <w:r>
              <w:rPr>
                <w:rFonts w:ascii="宋体"/>
                <w:sz w:val="18"/>
              </w:rPr>
            </w:r>
          </w:p>
        </w:tc>
        <w:tc>
          <w:tcPr>
            <w:tcW w:w="2026"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180" w:lineRule="exact"/>
              <w:ind w:right="33"/>
              <w:jc w:val="right"/>
              <w:rPr>
                <w:rFonts w:ascii="宋体" w:hAnsi="宋体" w:cs="宋体" w:eastAsia="宋体" w:hint="default"/>
                <w:sz w:val="18"/>
                <w:szCs w:val="18"/>
              </w:rPr>
            </w:pPr>
            <w:r>
              <w:rPr>
                <w:rFonts w:ascii="宋体"/>
                <w:sz w:val="18"/>
              </w:rPr>
            </w:r>
            <w:r>
              <w:rPr>
                <w:rFonts w:ascii="宋体"/>
                <w:sz w:val="18"/>
                <w:u w:val="single" w:color="000000"/>
              </w:rPr>
              <w:t>2.96</w:t>
            </w:r>
            <w:r>
              <w:rPr>
                <w:rFonts w:ascii="宋体"/>
                <w:sz w:val="18"/>
              </w:rPr>
              <w:tab/>
            </w:r>
            <w:r>
              <w:rPr>
                <w:rFonts w:ascii="宋体"/>
                <w:sz w:val="18"/>
                <w:u w:val="single" w:color="000000"/>
              </w:rPr>
              <w:t>1,519,769.03</w:t>
            </w:r>
            <w:r>
              <w:rPr>
                <w:rFonts w:ascii="宋体"/>
                <w:sz w:val="18"/>
              </w:rPr>
            </w:r>
          </w:p>
        </w:tc>
      </w:tr>
      <w:tr>
        <w:trPr>
          <w:trHeight w:val="343" w:hRule="exact"/>
        </w:trPr>
        <w:tc>
          <w:tcPr>
            <w:tcW w:w="1151"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right"/>
              <w:rPr>
                <w:rFonts w:ascii="宋体" w:hAnsi="宋体" w:cs="宋体" w:eastAsia="宋体" w:hint="default"/>
                <w:sz w:val="18"/>
                <w:szCs w:val="18"/>
              </w:rPr>
            </w:pPr>
            <w:r>
              <w:rPr>
                <w:rFonts w:ascii="宋体"/>
                <w:sz w:val="18"/>
              </w:rPr>
            </w:r>
            <w:r>
              <w:rPr>
                <w:rFonts w:ascii="宋体"/>
                <w:sz w:val="18"/>
                <w:u w:val="thick" w:color="000000"/>
              </w:rPr>
              <w:t>142,422,785.54</w:t>
            </w:r>
            <w:r>
              <w:rPr>
                <w:rFonts w:ascii="宋体"/>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81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40" w:lineRule="auto" w:before="7"/>
              <w:ind w:left="107" w:right="0"/>
              <w:jc w:val="left"/>
              <w:rPr>
                <w:rFonts w:ascii="宋体" w:hAnsi="宋体" w:cs="宋体" w:eastAsia="宋体" w:hint="default"/>
                <w:sz w:val="18"/>
                <w:szCs w:val="18"/>
              </w:rPr>
            </w:pPr>
            <w:r>
              <w:rPr>
                <w:rFonts w:ascii="宋体"/>
                <w:sz w:val="18"/>
              </w:rPr>
            </w:r>
            <w:r>
              <w:rPr>
                <w:rFonts w:ascii="宋体"/>
                <w:sz w:val="18"/>
                <w:u w:val="thick" w:color="000000"/>
              </w:rPr>
              <w:t>8,332,175.27</w:t>
            </w:r>
            <w:r>
              <w:rPr>
                <w:rFonts w:ascii="宋体"/>
                <w:sz w:val="18"/>
              </w:rPr>
              <w:tab/>
            </w:r>
            <w:r>
              <w:rPr>
                <w:rFonts w:ascii="宋体"/>
                <w:sz w:val="18"/>
                <w:u w:val="thick" w:color="000000"/>
              </w:rPr>
              <w:t>128,246,964.34</w:t>
            </w:r>
            <w:r>
              <w:rPr>
                <w:rFonts w:ascii="宋体"/>
                <w:sz w:val="18"/>
              </w:rPr>
            </w:r>
          </w:p>
        </w:tc>
        <w:tc>
          <w:tcPr>
            <w:tcW w:w="2026"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7"/>
              <w:ind w:right="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ab/>
            </w:r>
            <w:r>
              <w:rPr>
                <w:rFonts w:ascii="宋体"/>
                <w:sz w:val="18"/>
                <w:u w:val="thick" w:color="000000"/>
              </w:rPr>
              <w:t>7,152,507.84</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5"/>
        <w:ind w:left="649" w:right="0"/>
        <w:jc w:val="left"/>
      </w:pPr>
      <w:r>
        <w:rPr/>
        <w:t>C. 坏账准备</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48"/>
          <w:footerReference w:type="default" r:id="rId49"/>
          <w:pgSz w:w="11900" w:h="16840"/>
          <w:pgMar w:header="372" w:footer="707" w:top="1020" w:bottom="900" w:left="1140" w:right="1320"/>
          <w:pgNumType w:start="15"/>
        </w:sectPr>
      </w:pPr>
    </w:p>
    <w:p>
      <w:pPr>
        <w:spacing w:line="240" w:lineRule="auto" w:before="5"/>
        <w:rPr>
          <w:rFonts w:ascii="宋体" w:hAnsi="宋体" w:cs="宋体" w:eastAsia="宋体" w:hint="default"/>
          <w:sz w:val="17"/>
          <w:szCs w:val="17"/>
        </w:rPr>
      </w:pPr>
    </w:p>
    <w:p>
      <w:pPr>
        <w:tabs>
          <w:tab w:pos="3094" w:val="left" w:leader="none"/>
        </w:tabs>
        <w:spacing w:before="0"/>
        <w:ind w:left="1144"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spacing w:before="35"/>
        <w:ind w:left="107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line="20" w:lineRule="exact"/>
        <w:ind w:left="1676" w:right="0" w:firstLine="0"/>
        <w:rPr>
          <w:rFonts w:ascii="宋体" w:hAnsi="宋体" w:cs="宋体" w:eastAsia="宋体" w:hint="default"/>
          <w:sz w:val="2"/>
          <w:szCs w:val="2"/>
        </w:rPr>
      </w:pPr>
      <w:r>
        <w:rPr>
          <w:rFonts w:ascii="宋体" w:hAnsi="宋体" w:cs="宋体" w:eastAsia="宋体" w:hint="default"/>
          <w:sz w:val="2"/>
          <w:szCs w:val="2"/>
        </w:rPr>
        <w:pict>
          <v:group style="width:42.55pt;height:.550pt;mso-position-horizontal-relative:char;mso-position-vertical-relative:line" coordorigin="0,0" coordsize="851,11">
            <v:group style="position:absolute;left:5;top:5;width:840;height:2" coordorigin="5,5" coordsize="840,2">
              <v:shape style="position:absolute;left:5;top:5;width:840;height:2" coordorigin="5,5" coordsize="840,0" path="m5,5l845,5e" filled="false" stroked="true" strokeweight=".54pt" strokecolor="#000000">
                <v:path arrowok="t"/>
              </v:shape>
            </v:group>
          </v:group>
        </w:pict>
      </w:r>
      <w:r>
        <w:rPr>
          <w:rFonts w:ascii="宋体" w:hAnsi="宋体" w:cs="宋体" w:eastAsia="宋体" w:hint="default"/>
          <w:sz w:val="2"/>
          <w:szCs w:val="2"/>
        </w:rPr>
      </w:r>
    </w:p>
    <w:p>
      <w:pPr>
        <w:tabs>
          <w:tab w:pos="2712" w:val="left" w:leader="none"/>
        </w:tabs>
        <w:spacing w:before="43"/>
        <w:ind w:left="1072" w:right="0" w:firstLine="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转回</w:t>
      </w:r>
      <w:r>
        <w:rPr>
          <w:rFonts w:ascii="宋体" w:hAnsi="宋体" w:cs="宋体" w:eastAsia="宋体" w:hint="default"/>
          <w:sz w:val="21"/>
          <w:szCs w:val="21"/>
        </w:rPr>
        <w:tab/>
      </w:r>
      <w:r>
        <w:rPr>
          <w:rFonts w:ascii="宋体" w:hAnsi="宋体" w:cs="宋体" w:eastAsia="宋体" w:hint="default"/>
          <w:sz w:val="21"/>
          <w:szCs w:val="21"/>
          <w:u w:val="single" w:color="000000"/>
        </w:rPr>
        <w:t>转销</w:t>
      </w:r>
      <w:r>
        <w:rPr>
          <w:rFonts w:ascii="宋体" w:hAnsi="宋体" w:cs="宋体" w:eastAsia="宋体" w:hint="default"/>
          <w:sz w:val="21"/>
          <w:szCs w:val="21"/>
        </w:rPr>
      </w:r>
    </w:p>
    <w:p>
      <w:pPr>
        <w:spacing w:line="240" w:lineRule="auto" w:before="5"/>
        <w:rPr>
          <w:rFonts w:ascii="宋体" w:hAnsi="宋体" w:cs="宋体" w:eastAsia="宋体" w:hint="default"/>
          <w:sz w:val="17"/>
          <w:szCs w:val="17"/>
        </w:rPr>
      </w:pPr>
      <w:r>
        <w:rPr/>
        <w:br w:type="column"/>
      </w:r>
      <w:r>
        <w:rPr>
          <w:rFonts w:ascii="宋体"/>
          <w:sz w:val="17"/>
        </w:rPr>
      </w:r>
    </w:p>
    <w:p>
      <w:pPr>
        <w:spacing w:before="0"/>
        <w:ind w:left="864" w:right="0" w:firstLine="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140" w:right="1320"/>
          <w:cols w:num="3" w:equalWidth="0">
            <w:col w:w="3935" w:space="40"/>
            <w:col w:w="3133" w:space="40"/>
            <w:col w:w="2292"/>
          </w:cols>
        </w:sectPr>
      </w:pPr>
    </w:p>
    <w:p>
      <w:pPr>
        <w:tabs>
          <w:tab w:pos="3149" w:val="left" w:leader="none"/>
          <w:tab w:pos="5809" w:val="left" w:leader="none"/>
          <w:tab w:pos="7449" w:val="left" w:leader="none"/>
          <w:tab w:pos="8069" w:val="left" w:leader="none"/>
        </w:tabs>
        <w:spacing w:before="61"/>
        <w:ind w:left="985" w:right="0" w:firstLine="0"/>
        <w:jc w:val="left"/>
        <w:rPr>
          <w:rFonts w:ascii="宋体" w:hAnsi="宋体" w:cs="宋体" w:eastAsia="宋体" w:hint="default"/>
          <w:sz w:val="21"/>
          <w:szCs w:val="21"/>
        </w:rPr>
      </w:pPr>
      <w:r>
        <w:rPr>
          <w:rFonts w:ascii="宋体"/>
          <w:spacing w:val="-1"/>
          <w:sz w:val="21"/>
        </w:rPr>
        <w:t>7,152,507.84</w:t>
        <w:tab/>
        <w:t>1,179,667.43</w:t>
        <w:tab/>
      </w:r>
      <w:r>
        <w:rPr>
          <w:rFonts w:ascii="宋体"/>
          <w:position w:val="-2"/>
          <w:sz w:val="24"/>
        </w:rPr>
        <w:t>--</w:t>
        <w:tab/>
        <w:t>--</w:t>
        <w:tab/>
      </w:r>
      <w:r>
        <w:rPr>
          <w:rFonts w:ascii="宋体"/>
          <w:spacing w:val="-1"/>
          <w:sz w:val="21"/>
        </w:rPr>
        <w:t>8,332,175.27</w:t>
      </w:r>
    </w:p>
    <w:p>
      <w:pPr>
        <w:spacing w:line="240" w:lineRule="auto" w:before="2"/>
        <w:rPr>
          <w:rFonts w:ascii="宋体" w:hAnsi="宋体" w:cs="宋体" w:eastAsia="宋体" w:hint="default"/>
          <w:sz w:val="19"/>
          <w:szCs w:val="19"/>
        </w:rPr>
      </w:pPr>
    </w:p>
    <w:p>
      <w:pPr>
        <w:pStyle w:val="BodyText"/>
        <w:spacing w:line="310" w:lineRule="exact"/>
        <w:ind w:left="746" w:right="588" w:hanging="98"/>
        <w:jc w:val="left"/>
      </w:pPr>
      <w:r>
        <w:rPr/>
        <w:t>D. 应收账款期末余额中无应收持本公司 5%（含</w:t>
      </w:r>
      <w:r>
        <w:rPr>
          <w:spacing w:val="-96"/>
        </w:rPr>
        <w:t> </w:t>
      </w:r>
      <w:r>
        <w:rPr/>
        <w:t>5%）以上表决权股份的股东单</w:t>
      </w:r>
      <w:r>
        <w:rPr/>
        <w:t> 位的款项。</w:t>
      </w:r>
    </w:p>
    <w:p>
      <w:pPr>
        <w:pStyle w:val="BodyText"/>
        <w:spacing w:line="240" w:lineRule="auto" w:before="185"/>
        <w:ind w:left="649" w:right="0"/>
        <w:jc w:val="left"/>
      </w:pPr>
      <w:r>
        <w:rPr/>
        <w:t>E. 欠款金额前五名的情况</w:t>
      </w:r>
    </w:p>
    <w:p>
      <w:pPr>
        <w:spacing w:line="240" w:lineRule="auto" w:before="6"/>
        <w:rPr>
          <w:rFonts w:ascii="宋体" w:hAnsi="宋体" w:cs="宋体" w:eastAsia="宋体" w:hint="default"/>
          <w:sz w:val="18"/>
          <w:szCs w:val="18"/>
        </w:rPr>
      </w:pPr>
    </w:p>
    <w:p>
      <w:pPr>
        <w:pStyle w:val="BodyText"/>
        <w:spacing w:line="259" w:lineRule="auto"/>
        <w:ind w:left="641" w:right="0" w:firstLine="585"/>
        <w:jc w:val="left"/>
      </w:pPr>
      <w:r>
        <w:rPr>
          <w:spacing w:val="13"/>
        </w:rPr>
        <w:t>截至 </w:t>
      </w:r>
      <w:r>
        <w:rPr/>
        <w:t>2007 年 12 月 31</w:t>
      </w:r>
      <w:r>
        <w:rPr>
          <w:spacing w:val="36"/>
        </w:rPr>
        <w:t> </w:t>
      </w:r>
      <w:r>
        <w:rPr>
          <w:spacing w:val="24"/>
        </w:rPr>
        <w:t>日，本公司应收账款欠款金额前五名合计</w:t>
      </w:r>
      <w:r>
        <w:rPr/>
        <w:t> 22,164,598.02</w:t>
      </w:r>
      <w:r>
        <w:rPr>
          <w:spacing w:val="-60"/>
        </w:rPr>
        <w:t> </w:t>
      </w:r>
      <w:r>
        <w:rPr/>
        <w:t>元，占应收账款总额比例</w:t>
      </w:r>
      <w:r>
        <w:rPr>
          <w:spacing w:val="-60"/>
        </w:rPr>
        <w:t> </w:t>
      </w:r>
      <w:r>
        <w:rPr/>
        <w:t>15.56%，账龄均在一年以内。</w:t>
      </w:r>
    </w:p>
    <w:p>
      <w:pPr>
        <w:spacing w:line="240" w:lineRule="auto" w:before="1"/>
        <w:rPr>
          <w:rFonts w:ascii="宋体" w:hAnsi="宋体" w:cs="宋体" w:eastAsia="宋体" w:hint="default"/>
          <w:sz w:val="17"/>
          <w:szCs w:val="17"/>
        </w:rPr>
      </w:pPr>
    </w:p>
    <w:p>
      <w:pPr>
        <w:pStyle w:val="BodyText"/>
        <w:spacing w:line="240" w:lineRule="auto"/>
        <w:ind w:left="641" w:right="0"/>
        <w:jc w:val="left"/>
      </w:pPr>
      <w:r>
        <w:rPr/>
        <w:t>F．应收关联方金额占应收账款总额的比例为</w:t>
      </w:r>
      <w:r>
        <w:rPr>
          <w:spacing w:val="-60"/>
        </w:rPr>
        <w:t> </w:t>
      </w:r>
      <w:r>
        <w:rPr/>
        <w:t>2.17%。</w:t>
      </w:r>
    </w:p>
    <w:p>
      <w:pPr>
        <w:pStyle w:val="BodyText"/>
        <w:spacing w:line="240" w:lineRule="auto" w:before="212"/>
        <w:ind w:left="115" w:right="0"/>
        <w:jc w:val="left"/>
      </w:pPr>
      <w:r>
        <w:rPr/>
        <w:t>（2）母公司</w:t>
      </w:r>
    </w:p>
    <w:p>
      <w:pPr>
        <w:pStyle w:val="BodyText"/>
        <w:spacing w:line="240" w:lineRule="auto" w:before="212"/>
        <w:ind w:left="747" w:right="0"/>
        <w:jc w:val="left"/>
      </w:pPr>
      <w:r>
        <w:rPr/>
        <w:t>A. 按风险分类</w:t>
      </w:r>
    </w:p>
    <w:p>
      <w:pPr>
        <w:spacing w:line="240" w:lineRule="auto" w:before="12"/>
        <w:rPr>
          <w:rFonts w:ascii="宋体" w:hAnsi="宋体" w:cs="宋体" w:eastAsia="宋体" w:hint="default"/>
          <w:sz w:val="8"/>
          <w:szCs w:val="8"/>
        </w:rPr>
      </w:pPr>
    </w:p>
    <w:p>
      <w:pPr>
        <w:tabs>
          <w:tab w:pos="3511" w:val="left" w:leader="none"/>
          <w:tab w:pos="8063" w:val="right" w:leader="none"/>
        </w:tabs>
        <w:spacing w:before="44"/>
        <w:ind w:left="102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tabs>
          <w:tab w:pos="3903" w:val="left" w:leader="none"/>
          <w:tab w:pos="4659" w:val="left" w:leader="none"/>
          <w:tab w:pos="5955" w:val="left" w:leader="none"/>
          <w:tab w:pos="7431" w:val="left" w:leader="none"/>
          <w:tab w:pos="8193" w:val="left" w:leader="none"/>
        </w:tabs>
        <w:spacing w:before="136"/>
        <w:ind w:left="218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40" w:right="1320"/>
        </w:sectPr>
      </w:pPr>
    </w:p>
    <w:p>
      <w:pPr>
        <w:spacing w:line="235" w:lineRule="auto" w:before="139"/>
        <w:ind w:left="435" w:right="-12" w:firstLine="0"/>
        <w:jc w:val="left"/>
        <w:rPr>
          <w:rFonts w:ascii="宋体" w:hAnsi="宋体" w:cs="宋体" w:eastAsia="宋体" w:hint="default"/>
          <w:sz w:val="18"/>
          <w:szCs w:val="18"/>
        </w:rPr>
      </w:pPr>
      <w:r>
        <w:rPr>
          <w:rFonts w:ascii="宋体" w:hAnsi="宋体" w:cs="宋体" w:eastAsia="宋体" w:hint="default"/>
          <w:spacing w:val="12"/>
          <w:sz w:val="18"/>
          <w:szCs w:val="18"/>
        </w:rPr>
        <w:t>单项金额重大的应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收账款(500 万元以</w:t>
      </w:r>
      <w:r>
        <w:rPr>
          <w:rFonts w:ascii="宋体" w:hAnsi="宋体" w:cs="宋体" w:eastAsia="宋体" w:hint="default"/>
          <w:sz w:val="18"/>
          <w:szCs w:val="18"/>
        </w:rPr>
        <w:t> 上) </w:t>
      </w:r>
      <w:r>
        <w:rPr>
          <w:rFonts w:ascii="宋体" w:hAnsi="宋体" w:cs="宋体" w:eastAsia="宋体" w:hint="default"/>
          <w:spacing w:val="12"/>
          <w:sz w:val="18"/>
          <w:szCs w:val="18"/>
        </w:rPr>
        <w:t>单项金额不重大但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合后该组合的风险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较大的应收账款</w:t>
      </w:r>
      <w:r>
        <w:rPr>
          <w:rFonts w:ascii="宋体" w:hAnsi="宋体" w:cs="宋体" w:eastAsia="宋体" w:hint="default"/>
          <w:sz w:val="18"/>
          <w:szCs w:val="18"/>
        </w:rPr>
        <w:t> </w:t>
      </w:r>
      <w:r>
        <w:rPr>
          <w:rFonts w:ascii="宋体" w:hAnsi="宋体" w:cs="宋体" w:eastAsia="宋体" w:hint="default"/>
          <w:spacing w:val="12"/>
          <w:sz w:val="18"/>
          <w:szCs w:val="18"/>
        </w:rPr>
        <w:t>其他不重大应收账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w:t>
      </w:r>
    </w:p>
    <w:p>
      <w:pPr>
        <w:tabs>
          <w:tab w:pos="1897" w:val="left" w:leader="none"/>
          <w:tab w:pos="2653" w:val="left" w:leader="none"/>
          <w:tab w:pos="3859" w:val="left" w:leader="none"/>
          <w:tab w:pos="5341" w:val="left" w:leader="none"/>
          <w:tab w:pos="6187" w:val="left" w:leader="none"/>
        </w:tabs>
        <w:spacing w:before="135"/>
        <w:ind w:left="421" w:right="0" w:firstLine="0"/>
        <w:jc w:val="center"/>
        <w:rPr>
          <w:rFonts w:ascii="宋体" w:hAnsi="宋体" w:cs="宋体" w:eastAsia="宋体" w:hint="default"/>
          <w:sz w:val="18"/>
          <w:szCs w:val="18"/>
        </w:rPr>
      </w:pPr>
      <w:r>
        <w:rPr/>
        <w:br w:type="column"/>
      </w:r>
      <w:r>
        <w:rPr>
          <w:rFonts w:ascii="宋体"/>
          <w:sz w:val="18"/>
        </w:rPr>
        <w:t>6,078,466.58</w:t>
        <w:tab/>
        <w:t>4.91</w:t>
        <w:tab/>
        <w:t>243,138.66</w:t>
        <w:tab/>
        <w:t>19,393,488.09</w:t>
        <w:tab/>
        <w:t>16.33</w:t>
        <w:tab/>
        <w:t>775,739.52</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tabs>
          <w:tab w:pos="1807" w:val="left" w:leader="none"/>
          <w:tab w:pos="2473" w:val="left" w:leader="none"/>
          <w:tab w:pos="3859" w:val="left" w:leader="none"/>
          <w:tab w:pos="5341" w:val="left" w:leader="none"/>
          <w:tab w:pos="6007" w:val="left" w:leader="none"/>
        </w:tabs>
        <w:spacing w:before="0"/>
        <w:ind w:left="241" w:right="0" w:firstLine="0"/>
        <w:jc w:val="center"/>
        <w:rPr>
          <w:rFonts w:ascii="宋体" w:hAnsi="宋体" w:cs="宋体" w:eastAsia="宋体" w:hint="default"/>
          <w:sz w:val="18"/>
          <w:szCs w:val="18"/>
        </w:rPr>
      </w:pPr>
      <w:r>
        <w:rPr>
          <w:rFonts w:ascii="宋体"/>
          <w:sz w:val="18"/>
        </w:rPr>
      </w:r>
      <w:r>
        <w:rPr>
          <w:rFonts w:ascii="宋体"/>
          <w:sz w:val="18"/>
          <w:u w:val="single" w:color="000000"/>
        </w:rPr>
        <w:t>117,784,137.56</w:t>
      </w:r>
      <w:r>
        <w:rPr>
          <w:rFonts w:ascii="宋体"/>
          <w:sz w:val="18"/>
        </w:rPr>
        <w:tab/>
      </w:r>
      <w:r>
        <w:rPr>
          <w:rFonts w:ascii="宋体"/>
          <w:sz w:val="18"/>
          <w:u w:val="single" w:color="000000"/>
        </w:rPr>
        <w:t>95.09</w:t>
      </w:r>
      <w:r>
        <w:rPr>
          <w:rFonts w:ascii="宋体"/>
          <w:sz w:val="18"/>
        </w:rPr>
        <w:tab/>
      </w:r>
      <w:r>
        <w:rPr>
          <w:rFonts w:ascii="宋体"/>
          <w:sz w:val="18"/>
          <w:u w:val="single" w:color="000000"/>
        </w:rPr>
        <w:t>7,281,909.73</w:t>
      </w:r>
      <w:r>
        <w:rPr>
          <w:rFonts w:ascii="宋体"/>
          <w:sz w:val="18"/>
        </w:rPr>
        <w:tab/>
      </w:r>
      <w:r>
        <w:rPr>
          <w:rFonts w:ascii="宋体"/>
          <w:sz w:val="18"/>
          <w:u w:val="single" w:color="000000"/>
        </w:rPr>
        <w:t>99,392,877.77</w:t>
      </w:r>
      <w:r>
        <w:rPr>
          <w:rFonts w:ascii="宋体"/>
          <w:sz w:val="18"/>
        </w:rPr>
        <w:tab/>
      </w:r>
      <w:r>
        <w:rPr>
          <w:rFonts w:ascii="宋体"/>
          <w:sz w:val="18"/>
          <w:u w:val="single" w:color="000000"/>
        </w:rPr>
        <w:t>83.67</w:t>
      </w:r>
      <w:r>
        <w:rPr>
          <w:rFonts w:ascii="宋体"/>
          <w:sz w:val="18"/>
        </w:rPr>
        <w:tab/>
      </w:r>
      <w:r>
        <w:rPr>
          <w:rFonts w:ascii="宋体"/>
          <w:sz w:val="18"/>
          <w:u w:val="single" w:color="000000"/>
        </w:rPr>
        <w:t>5,880,588.48</w:t>
      </w:r>
      <w:r>
        <w:rPr>
          <w:rFonts w:ascii="宋体"/>
          <w:sz w:val="18"/>
        </w:rPr>
      </w:r>
    </w:p>
    <w:p>
      <w:pPr>
        <w:spacing w:line="240" w:lineRule="auto" w:before="0"/>
        <w:rPr>
          <w:rFonts w:ascii="宋体" w:hAnsi="宋体" w:cs="宋体" w:eastAsia="宋体" w:hint="default"/>
          <w:sz w:val="17"/>
          <w:szCs w:val="17"/>
        </w:rPr>
      </w:pPr>
    </w:p>
    <w:p>
      <w:pPr>
        <w:tabs>
          <w:tab w:pos="1717" w:val="left" w:leader="none"/>
          <w:tab w:pos="2473" w:val="left" w:leader="none"/>
          <w:tab w:pos="3769" w:val="left" w:leader="none"/>
          <w:tab w:pos="5251" w:val="left" w:leader="none"/>
          <w:tab w:pos="6007" w:val="left" w:leader="none"/>
        </w:tabs>
        <w:spacing w:before="0"/>
        <w:ind w:left="241" w:right="0" w:firstLine="0"/>
        <w:jc w:val="center"/>
        <w:rPr>
          <w:rFonts w:ascii="宋体" w:hAnsi="宋体" w:cs="宋体" w:eastAsia="宋体" w:hint="default"/>
          <w:sz w:val="18"/>
          <w:szCs w:val="18"/>
        </w:rPr>
      </w:pPr>
      <w:r>
        <w:rPr>
          <w:rFonts w:ascii="宋体"/>
          <w:sz w:val="18"/>
        </w:rPr>
      </w:r>
      <w:r>
        <w:rPr>
          <w:rFonts w:ascii="宋体"/>
          <w:sz w:val="18"/>
          <w:u w:val="thick" w:color="000000"/>
        </w:rPr>
        <w:t>123,862,604.14</w:t>
      </w:r>
      <w:r>
        <w:rPr>
          <w:rFonts w:ascii="宋体"/>
          <w:sz w:val="18"/>
        </w:rPr>
        <w:tab/>
      </w:r>
      <w:r>
        <w:rPr>
          <w:rFonts w:ascii="宋体"/>
          <w:sz w:val="18"/>
          <w:u w:val="thick" w:color="000000"/>
        </w:rPr>
        <w:t>100.00</w:t>
      </w:r>
      <w:r>
        <w:rPr>
          <w:rFonts w:ascii="宋体"/>
          <w:sz w:val="18"/>
        </w:rPr>
        <w:tab/>
      </w:r>
      <w:r>
        <w:rPr>
          <w:rFonts w:ascii="宋体"/>
          <w:sz w:val="18"/>
          <w:u w:val="thick" w:color="000000"/>
        </w:rPr>
        <w:t>7,525,048.39</w:t>
      </w:r>
      <w:r>
        <w:rPr>
          <w:rFonts w:ascii="宋体"/>
          <w:sz w:val="18"/>
        </w:rPr>
        <w:tab/>
      </w:r>
      <w:r>
        <w:rPr>
          <w:rFonts w:ascii="宋体"/>
          <w:sz w:val="18"/>
          <w:u w:val="thick" w:color="000000"/>
        </w:rPr>
        <w:t>118,786,365.86</w:t>
      </w:r>
      <w:r>
        <w:rPr>
          <w:rFonts w:ascii="宋体"/>
          <w:sz w:val="18"/>
        </w:rPr>
        <w:tab/>
      </w:r>
      <w:r>
        <w:rPr>
          <w:rFonts w:ascii="宋体"/>
          <w:sz w:val="18"/>
          <w:u w:val="thick" w:color="000000"/>
        </w:rPr>
        <w:t>100.00</w:t>
      </w:r>
      <w:r>
        <w:rPr>
          <w:rFonts w:ascii="宋体"/>
          <w:sz w:val="18"/>
        </w:rPr>
        <w:tab/>
      </w:r>
      <w:r>
        <w:rPr>
          <w:rFonts w:ascii="宋体"/>
          <w:sz w:val="18"/>
          <w:u w:val="thick" w:color="000000"/>
        </w:rPr>
        <w:t>6,656,328.00</w:t>
      </w:r>
      <w:r>
        <w:rPr>
          <w:rFonts w:ascii="宋体"/>
          <w:sz w:val="18"/>
        </w:rPr>
      </w:r>
    </w:p>
    <w:p>
      <w:pPr>
        <w:spacing w:after="0"/>
        <w:jc w:val="center"/>
        <w:rPr>
          <w:rFonts w:ascii="宋体" w:hAnsi="宋体" w:cs="宋体" w:eastAsia="宋体" w:hint="default"/>
          <w:sz w:val="18"/>
          <w:szCs w:val="18"/>
        </w:rPr>
        <w:sectPr>
          <w:type w:val="continuous"/>
          <w:pgSz w:w="11900" w:h="16840"/>
          <w:pgMar w:top="1600" w:bottom="280" w:left="1140" w:right="1320"/>
          <w:cols w:num="2" w:equalWidth="0">
            <w:col w:w="1980" w:space="40"/>
            <w:col w:w="7420"/>
          </w:cols>
        </w:sectPr>
      </w:pPr>
    </w:p>
    <w:p>
      <w:pPr>
        <w:spacing w:line="240" w:lineRule="auto" w:before="5"/>
        <w:rPr>
          <w:rFonts w:ascii="宋体" w:hAnsi="宋体" w:cs="宋体" w:eastAsia="宋体" w:hint="default"/>
          <w:sz w:val="22"/>
          <w:szCs w:val="22"/>
        </w:rPr>
      </w:pPr>
    </w:p>
    <w:p>
      <w:pPr>
        <w:pStyle w:val="BodyText"/>
        <w:spacing w:line="312" w:lineRule="exact" w:before="26"/>
        <w:ind w:left="646" w:right="0"/>
        <w:jc w:val="left"/>
      </w:pPr>
      <w:r>
        <w:rPr/>
        <w:t>说明：公司单项金额超过 500</w:t>
      </w:r>
      <w:r>
        <w:rPr>
          <w:spacing w:val="-96"/>
        </w:rPr>
        <w:t> </w:t>
      </w:r>
      <w:r>
        <w:rPr/>
        <w:t>万元的应收账款为应收广州市庆佳贸易有限公司</w:t>
      </w:r>
    </w:p>
    <w:p>
      <w:pPr>
        <w:pStyle w:val="BodyText"/>
        <w:spacing w:line="312" w:lineRule="exact" w:before="29"/>
        <w:ind w:left="646" w:right="590"/>
        <w:jc w:val="left"/>
      </w:pPr>
      <w:r>
        <w:rPr/>
        <w:t>6,078,466.58 元，帐龄为一年以内，经单独测试未发生坏账，按</w:t>
      </w:r>
      <w:r>
        <w:rPr>
          <w:spacing w:val="-96"/>
        </w:rPr>
        <w:t> </w:t>
      </w:r>
      <w:r>
        <w:rPr/>
        <w:t>4％的比例计</w:t>
      </w:r>
      <w:r>
        <w:rPr/>
        <w:t> 提坏账准备。</w:t>
      </w:r>
    </w:p>
    <w:p>
      <w:pPr>
        <w:pStyle w:val="BodyText"/>
        <w:spacing w:line="240" w:lineRule="auto" w:before="184"/>
        <w:ind w:left="747" w:right="0"/>
        <w:jc w:val="left"/>
      </w:pPr>
      <w:r>
        <w:rPr/>
        <w:t>B. 按账龄分类</w:t>
      </w:r>
    </w:p>
    <w:p>
      <w:pPr>
        <w:spacing w:line="240" w:lineRule="auto" w:before="11"/>
        <w:rPr>
          <w:rFonts w:ascii="宋体" w:hAnsi="宋体" w:cs="宋体" w:eastAsia="宋体" w:hint="default"/>
          <w:sz w:val="28"/>
          <w:szCs w:val="28"/>
        </w:rPr>
      </w:pPr>
    </w:p>
    <w:tbl>
      <w:tblPr>
        <w:tblW w:w="0" w:type="auto"/>
        <w:jc w:val="left"/>
        <w:tblInd w:w="820" w:type="dxa"/>
        <w:tblLayout w:type="fixed"/>
        <w:tblCellMar>
          <w:top w:w="0" w:type="dxa"/>
          <w:left w:w="0" w:type="dxa"/>
          <w:bottom w:w="0" w:type="dxa"/>
          <w:right w:w="0" w:type="dxa"/>
        </w:tblCellMar>
        <w:tblLook w:val="01E0"/>
      </w:tblPr>
      <w:tblGrid>
        <w:gridCol w:w="1096"/>
        <w:gridCol w:w="1619"/>
        <w:gridCol w:w="898"/>
        <w:gridCol w:w="1363"/>
        <w:gridCol w:w="1494"/>
        <w:gridCol w:w="796"/>
        <w:gridCol w:w="1223"/>
      </w:tblGrid>
      <w:tr>
        <w:trPr>
          <w:trHeight w:val="517"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10" w:lineRule="exact"/>
              <w:ind w:right="112"/>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 龄</w:t>
            </w:r>
            <w:r>
              <w:rPr>
                <w:rFonts w:ascii="宋体" w:hAnsi="宋体" w:cs="宋体" w:eastAsia="宋体" w:hint="default"/>
                <w:sz w:val="21"/>
                <w:szCs w:val="21"/>
              </w:rPr>
            </w:r>
          </w:p>
        </w:tc>
        <w:tc>
          <w:tcPr>
            <w:tcW w:w="1619" w:type="dxa"/>
            <w:tcBorders>
              <w:top w:val="nil" w:sz="6" w:space="0" w:color="auto"/>
              <w:left w:val="nil" w:sz="6" w:space="0" w:color="auto"/>
              <w:bottom w:val="nil" w:sz="6" w:space="0" w:color="auto"/>
              <w:right w:val="nil" w:sz="6" w:space="0" w:color="auto"/>
            </w:tcBorders>
          </w:tcPr>
          <w:p>
            <w:pPr>
              <w:pStyle w:val="TableParagraph"/>
              <w:spacing w:line="114" w:lineRule="exact"/>
              <w:ind w:right="11"/>
              <w:jc w:val="right"/>
              <w:rPr>
                <w:rFonts w:ascii="宋体" w:hAnsi="宋体" w:cs="宋体" w:eastAsia="宋体" w:hint="default"/>
                <w:sz w:val="21"/>
                <w:szCs w:val="21"/>
              </w:rPr>
            </w:pPr>
            <w:r>
              <w:rPr>
                <w:rFonts w:ascii="宋体"/>
                <w:sz w:val="21"/>
              </w:rPr>
            </w:r>
            <w:r>
              <w:rPr>
                <w:rFonts w:ascii="宋体"/>
                <w:sz w:val="21"/>
                <w:u w:val="single" w:color="000000"/>
              </w:rPr>
              <w:t>20</w:t>
            </w:r>
            <w:r>
              <w:rPr>
                <w:rFonts w:ascii="宋体"/>
                <w:sz w:val="21"/>
              </w:rPr>
            </w:r>
          </w:p>
          <w:p>
            <w:pPr>
              <w:pStyle w:val="TableParagraph"/>
              <w:spacing w:line="240" w:lineRule="auto" w:before="66"/>
              <w:ind w:right="7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898" w:type="dxa"/>
            <w:tcBorders>
              <w:top w:val="nil" w:sz="6" w:space="0" w:color="auto"/>
              <w:left w:val="nil" w:sz="6" w:space="0" w:color="auto"/>
              <w:bottom w:val="nil" w:sz="6" w:space="0" w:color="auto"/>
              <w:right w:val="nil" w:sz="6" w:space="0" w:color="auto"/>
            </w:tcBorders>
          </w:tcPr>
          <w:p>
            <w:pPr>
              <w:pStyle w:val="TableParagraph"/>
              <w:spacing w:line="114" w:lineRule="exact"/>
              <w:ind w:left="-16" w:right="69"/>
              <w:jc w:val="center"/>
              <w:rPr>
                <w:rFonts w:ascii="宋体" w:hAnsi="宋体" w:cs="宋体" w:eastAsia="宋体" w:hint="default"/>
                <w:sz w:val="21"/>
                <w:szCs w:val="21"/>
              </w:rPr>
            </w:pPr>
            <w:r>
              <w:rPr>
                <w:rFonts w:ascii="宋体"/>
                <w:sz w:val="21"/>
              </w:rPr>
            </w:r>
            <w:r>
              <w:rPr>
                <w:rFonts w:ascii="宋体"/>
                <w:spacing w:val="-1"/>
                <w:sz w:val="21"/>
                <w:u w:val="single" w:color="000000"/>
              </w:rPr>
              <w:t>07.12.31</w:t>
            </w:r>
            <w:r>
              <w:rPr>
                <w:rFonts w:ascii="宋体"/>
                <w:spacing w:val="-1"/>
                <w:sz w:val="21"/>
              </w:rPr>
            </w:r>
          </w:p>
          <w:p>
            <w:pPr>
              <w:pStyle w:val="TableParagraph"/>
              <w:spacing w:line="240" w:lineRule="auto" w:before="66"/>
              <w:ind w:right="9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c>
          <w:tcPr>
            <w:tcW w:w="2290" w:type="dxa"/>
            <w:gridSpan w:val="2"/>
            <w:tcBorders>
              <w:top w:val="nil" w:sz="6" w:space="0" w:color="auto"/>
              <w:left w:val="nil" w:sz="6" w:space="0" w:color="auto"/>
              <w:bottom w:val="nil" w:sz="6" w:space="0" w:color="auto"/>
              <w:right w:val="nil" w:sz="6" w:space="0" w:color="auto"/>
            </w:tcBorders>
          </w:tcPr>
          <w:p>
            <w:pPr>
              <w:pStyle w:val="TableParagraph"/>
              <w:spacing w:line="114" w:lineRule="exact"/>
              <w:ind w:left="1267" w:right="-29"/>
              <w:jc w:val="lef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p>
            <w:pPr>
              <w:pStyle w:val="TableParagraph"/>
              <w:tabs>
                <w:tab w:pos="1619" w:val="left" w:leader="none"/>
              </w:tabs>
              <w:spacing w:line="240" w:lineRule="auto" w:before="66"/>
              <w:ind w:left="5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r>
      <w:tr>
        <w:trPr>
          <w:trHeight w:val="34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宋体" w:hAnsi="宋体" w:cs="宋体" w:eastAsia="宋体" w:hint="default"/>
                <w:sz w:val="18"/>
                <w:szCs w:val="18"/>
              </w:rPr>
            </w:pPr>
            <w:r>
              <w:rPr>
                <w:rFonts w:ascii="宋体"/>
                <w:sz w:val="18"/>
              </w:rPr>
              <w:t>106,446,914.93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18"/>
                <w:szCs w:val="18"/>
              </w:rPr>
            </w:pPr>
            <w:r>
              <w:rPr>
                <w:rFonts w:ascii="宋体"/>
                <w:sz w:val="18"/>
              </w:rPr>
              <w:t>85.94</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4,257,876.60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z w:val="18"/>
              </w:rPr>
              <w:t>105,406,406.59</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88.74</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4,216,256.26</w:t>
            </w:r>
          </w:p>
        </w:tc>
      </w:tr>
      <w:tr>
        <w:trPr>
          <w:trHeight w:val="34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宋体" w:hAnsi="宋体" w:cs="宋体" w:eastAsia="宋体" w:hint="default"/>
                <w:sz w:val="18"/>
                <w:szCs w:val="18"/>
              </w:rPr>
            </w:pPr>
            <w:r>
              <w:rPr>
                <w:rFonts w:ascii="宋体"/>
                <w:sz w:val="18"/>
              </w:rPr>
              <w:t>8,635,482.85</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18"/>
                <w:szCs w:val="18"/>
              </w:rPr>
            </w:pPr>
            <w:r>
              <w:rPr>
                <w:rFonts w:ascii="宋体"/>
                <w:sz w:val="18"/>
              </w:rPr>
              <w:t>6.97</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518,128.97</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z w:val="18"/>
              </w:rPr>
              <w:t>5,741,975.47</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4.83</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344,518.53</w:t>
            </w:r>
          </w:p>
        </w:tc>
      </w:tr>
      <w:tr>
        <w:trPr>
          <w:trHeight w:val="34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宋体" w:hAnsi="宋体" w:cs="宋体" w:eastAsia="宋体" w:hint="default"/>
                <w:sz w:val="18"/>
                <w:szCs w:val="18"/>
              </w:rPr>
            </w:pPr>
            <w:r>
              <w:rPr>
                <w:rFonts w:ascii="宋体"/>
                <w:sz w:val="18"/>
              </w:rPr>
              <w:t>3,052,158.93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18"/>
                <w:szCs w:val="18"/>
              </w:rPr>
            </w:pPr>
            <w:r>
              <w:rPr>
                <w:rFonts w:ascii="宋体"/>
                <w:sz w:val="18"/>
              </w:rPr>
              <w:t>2.47</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457,823.84</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z w:val="18"/>
              </w:rPr>
              <w:t>3,838,561.23</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3.23</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575,784.18</w:t>
            </w:r>
          </w:p>
        </w:tc>
      </w:tr>
      <w:tr>
        <w:trPr>
          <w:trHeight w:val="377"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宋体" w:hAnsi="宋体" w:cs="宋体" w:eastAsia="宋体" w:hint="default"/>
                <w:sz w:val="18"/>
                <w:szCs w:val="18"/>
              </w:rPr>
            </w:pPr>
            <w:r>
              <w:rPr>
                <w:rFonts w:ascii="宋体"/>
                <w:sz w:val="18"/>
              </w:rPr>
            </w:r>
            <w:r>
              <w:rPr>
                <w:rFonts w:ascii="宋体"/>
                <w:sz w:val="18"/>
                <w:u w:val="single" w:color="000000"/>
              </w:rPr>
              <w:t>5,728,047.43</w:t>
            </w:r>
            <w:r>
              <w:rPr>
                <w:rFonts w:ascii="宋体"/>
                <w:sz w:val="18"/>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18"/>
                <w:szCs w:val="18"/>
              </w:rPr>
            </w:pPr>
            <w:r>
              <w:rPr>
                <w:rFonts w:ascii="宋体"/>
                <w:sz w:val="18"/>
              </w:rPr>
            </w:r>
            <w:r>
              <w:rPr>
                <w:rFonts w:ascii="宋体"/>
                <w:sz w:val="18"/>
                <w:u w:val="single" w:color="000000"/>
              </w:rPr>
              <w:t>4,62</w:t>
            </w:r>
            <w:r>
              <w:rPr>
                <w:rFonts w:ascii="宋体"/>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r>
            <w:r>
              <w:rPr>
                <w:rFonts w:ascii="宋体"/>
                <w:sz w:val="18"/>
                <w:u w:val="single" w:color="000000"/>
              </w:rPr>
              <w:t>2,291,218.98</w:t>
            </w:r>
            <w:r>
              <w:rPr>
                <w:rFonts w:ascii="宋体"/>
                <w:sz w:val="18"/>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4"/>
              <w:jc w:val="right"/>
              <w:rPr>
                <w:rFonts w:ascii="宋体" w:hAnsi="宋体" w:cs="宋体" w:eastAsia="宋体" w:hint="default"/>
                <w:sz w:val="18"/>
                <w:szCs w:val="18"/>
              </w:rPr>
            </w:pPr>
            <w:r>
              <w:rPr>
                <w:rFonts w:ascii="宋体"/>
                <w:sz w:val="18"/>
              </w:rPr>
            </w:r>
            <w:r>
              <w:rPr>
                <w:rFonts w:ascii="宋体"/>
                <w:sz w:val="18"/>
                <w:u w:val="single" w:color="000000"/>
              </w:rPr>
              <w:t>3,799,422.57</w:t>
            </w:r>
            <w:r>
              <w:rPr>
                <w:rFonts w:ascii="宋体"/>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r>
            <w:r>
              <w:rPr>
                <w:rFonts w:ascii="宋体"/>
                <w:sz w:val="18"/>
                <w:u w:val="single" w:color="000000"/>
              </w:rPr>
              <w:t>3.20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r>
            <w:r>
              <w:rPr>
                <w:rFonts w:ascii="宋体"/>
                <w:sz w:val="18"/>
                <w:u w:val="single" w:color="000000"/>
              </w:rPr>
              <w:t>1,519,769.03</w:t>
            </w:r>
            <w:r>
              <w:rPr>
                <w:rFonts w:ascii="宋体"/>
                <w:sz w:val="18"/>
              </w:rPr>
            </w:r>
          </w:p>
        </w:tc>
      </w:tr>
    </w:tbl>
    <w:p>
      <w:pPr>
        <w:spacing w:after="0" w:line="240" w:lineRule="auto"/>
        <w:jc w:val="right"/>
        <w:rPr>
          <w:rFonts w:ascii="宋体" w:hAnsi="宋体" w:cs="宋体" w:eastAsia="宋体" w:hint="default"/>
          <w:sz w:val="18"/>
          <w:szCs w:val="18"/>
        </w:rPr>
        <w:sectPr>
          <w:type w:val="continuous"/>
          <w:pgSz w:w="11900" w:h="16840"/>
          <w:pgMar w:top="1600" w:bottom="280" w:left="1140" w:right="1320"/>
        </w:sectPr>
      </w:pPr>
    </w:p>
    <w:p>
      <w:pPr>
        <w:tabs>
          <w:tab w:pos="3714" w:val="left" w:leader="none"/>
          <w:tab w:pos="4603" w:val="left" w:leader="none"/>
          <w:tab w:pos="7432" w:val="left" w:leader="none"/>
        </w:tabs>
        <w:spacing w:line="28" w:lineRule="exact"/>
        <w:ind w:left="2133" w:right="0" w:firstLine="0"/>
        <w:rPr>
          <w:rFonts w:ascii="宋体" w:hAnsi="宋体" w:cs="宋体" w:eastAsia="宋体" w:hint="default"/>
          <w:sz w:val="2"/>
          <w:szCs w:val="2"/>
        </w:rPr>
      </w:pP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004pt" strokecolor="#000000">
                <v:path arrowok="t"/>
              </v:shape>
            </v:group>
            <v:group style="position:absolute;left:5;top:24;width:1260;height:2" coordorigin="5,24" coordsize="1260,2">
              <v:shape style="position:absolute;left:5;top:24;width:1260;height:2" coordorigin="5,24" coordsize="1260,0" path="m5,24l1265,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7.5pt;height:1.45pt;mso-position-horizontal-relative:char;mso-position-vertical-relative:line" coordorigin="0,0" coordsize="550,29">
            <v:group style="position:absolute;left:5;top:5;width:540;height:2" coordorigin="5,5" coordsize="540,2">
              <v:shape style="position:absolute;left:5;top:5;width:540;height:2" coordorigin="5,5" coordsize="540,0" path="m5,5l545,5e" filled="false" stroked="true" strokeweight=".48004pt" strokecolor="#000000">
                <v:path arrowok="t"/>
              </v:shape>
            </v:group>
            <v:group style="position:absolute;left:5;top:24;width:540;height:2" coordorigin="5,24" coordsize="540,2">
              <v:shape style="position:absolute;left:5;top:24;width:540;height:2" coordorigin="5,24" coordsize="540,0" path="m5,24l545,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004pt" strokecolor="#000000">
                <v:path arrowok="t"/>
              </v:shape>
            </v:group>
            <v:group style="position:absolute;left:5;top:24;width:1080;height:2" coordorigin="5,24" coordsize="1080,2">
              <v:shape style="position:absolute;left:5;top:24;width:1080;height:2" coordorigin="5,24" coordsize="1080,0" path="m5,24l1085,24e" filled="false" stroked="true" strokeweight=".47998pt" strokecolor="#000000">
                <v:path arrowok="t"/>
              </v:shape>
            </v:group>
          </v:group>
        </w:pict>
      </w:r>
      <w:r>
        <w:rPr>
          <w:rFonts w:ascii="宋体"/>
          <w:position w:val="0"/>
          <w:sz w:val="2"/>
        </w:rPr>
      </w:r>
      <w:r>
        <w:rPr>
          <w:rFonts w:ascii="Times New Roman"/>
          <w:spacing w:val="191"/>
          <w:position w:val="0"/>
          <w:sz w:val="2"/>
        </w:rPr>
        <w:t> </w:t>
      </w:r>
      <w:r>
        <w:rPr>
          <w:rFonts w:ascii="宋体"/>
          <w:spacing w:val="191"/>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004pt" strokecolor="#000000">
                <v:path arrowok="t"/>
              </v:shape>
            </v:group>
            <v:group style="position:absolute;left:5;top:24;width:1260;height:2" coordorigin="5,24" coordsize="1260,2">
              <v:shape style="position:absolute;left:5;top:24;width:1260;height:2" coordorigin="5,24" coordsize="1260,0" path="m5,24l1265,24e" filled="false" stroked="true" strokeweight=".47998pt" strokecolor="#000000">
                <v:path arrowok="t"/>
              </v:shape>
            </v:group>
          </v:group>
        </w:pict>
      </w:r>
      <w:r>
        <w:rPr>
          <w:rFonts w:ascii="宋体"/>
          <w:spacing w:val="191"/>
          <w:position w:val="0"/>
          <w:sz w:val="2"/>
        </w:rPr>
      </w:r>
      <w:r>
        <w:rPr>
          <w:rFonts w:ascii="宋体"/>
          <w:spacing w:val="191"/>
          <w:position w:val="0"/>
          <w:sz w:val="2"/>
        </w:rPr>
        <w:tab/>
      </w:r>
      <w:r>
        <w:rPr>
          <w:rFonts w:ascii="宋体"/>
          <w:spacing w:val="191"/>
          <w:position w:val="0"/>
          <w:sz w:val="2"/>
        </w:rPr>
        <w:pict>
          <v:group style="width:27.5pt;height:1.45pt;mso-position-horizontal-relative:char;mso-position-vertical-relative:line" coordorigin="0,0" coordsize="550,29">
            <v:group style="position:absolute;left:5;top:5;width:540;height:2" coordorigin="5,5" coordsize="540,2">
              <v:shape style="position:absolute;left:5;top:5;width:540;height:2" coordorigin="5,5" coordsize="540,0" path="m5,5l545,5e" filled="false" stroked="true" strokeweight=".48004pt" strokecolor="#000000">
                <v:path arrowok="t"/>
              </v:shape>
            </v:group>
            <v:group style="position:absolute;left:5;top:24;width:540;height:2" coordorigin="5,24" coordsize="540,2">
              <v:shape style="position:absolute;left:5;top:24;width:540;height:2" coordorigin="5,24" coordsize="540,0" path="m5,24l545,24e" filled="false" stroked="true" strokeweight=".47998pt" strokecolor="#000000">
                <v:path arrowok="t"/>
              </v:shape>
            </v:group>
          </v:group>
        </w:pict>
      </w:r>
      <w:r>
        <w:rPr>
          <w:rFonts w:ascii="宋体"/>
          <w:spacing w:val="191"/>
          <w:position w:val="0"/>
          <w:sz w:val="2"/>
        </w:rPr>
      </w:r>
      <w:r>
        <w:rPr>
          <w:rFonts w:ascii="Times New Roman"/>
          <w:spacing w:val="191"/>
          <w:position w:val="0"/>
          <w:sz w:val="2"/>
        </w:rPr>
        <w:t> </w:t>
      </w:r>
      <w:r>
        <w:rPr>
          <w:rFonts w:ascii="宋体"/>
          <w:spacing w:val="191"/>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004pt" strokecolor="#000000">
                <v:path arrowok="t"/>
              </v:shape>
            </v:group>
            <v:group style="position:absolute;left:5;top:24;width:1080;height:2" coordorigin="5,24" coordsize="1080,2">
              <v:shape style="position:absolute;left:5;top:24;width:1080;height:2" coordorigin="5,24" coordsize="1080,0" path="m5,24l1085,24e" filled="false" stroked="true" strokeweight=".47998pt" strokecolor="#000000">
                <v:path arrowok="t"/>
              </v:shape>
            </v:group>
          </v:group>
        </w:pict>
      </w:r>
      <w:r>
        <w:rPr>
          <w:rFonts w:ascii="宋体"/>
          <w:spacing w:val="191"/>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26"/>
        <w:ind w:left="649" w:right="0"/>
        <w:jc w:val="left"/>
      </w:pPr>
      <w:r>
        <w:rPr/>
        <w:t>C. 坏账准备</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50"/>
          <w:pgSz w:w="11900" w:h="16840"/>
          <w:pgMar w:header="372" w:footer="707" w:top="1220" w:bottom="900" w:left="1140" w:right="1180"/>
        </w:sectPr>
      </w:pPr>
    </w:p>
    <w:p>
      <w:pPr>
        <w:spacing w:line="240" w:lineRule="auto" w:before="5"/>
        <w:rPr>
          <w:rFonts w:ascii="宋体" w:hAnsi="宋体" w:cs="宋体" w:eastAsia="宋体" w:hint="default"/>
          <w:sz w:val="17"/>
          <w:szCs w:val="17"/>
        </w:rPr>
      </w:pPr>
    </w:p>
    <w:p>
      <w:pPr>
        <w:tabs>
          <w:tab w:pos="3094" w:val="left" w:leader="none"/>
        </w:tabs>
        <w:spacing w:before="0"/>
        <w:ind w:left="1144"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spacing w:before="35"/>
        <w:ind w:left="107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line="20" w:lineRule="exact"/>
        <w:ind w:left="1676" w:right="0" w:firstLine="0"/>
        <w:rPr>
          <w:rFonts w:ascii="宋体" w:hAnsi="宋体" w:cs="宋体" w:eastAsia="宋体" w:hint="default"/>
          <w:sz w:val="2"/>
          <w:szCs w:val="2"/>
        </w:rPr>
      </w:pPr>
      <w:r>
        <w:rPr>
          <w:rFonts w:ascii="宋体" w:hAnsi="宋体" w:cs="宋体" w:eastAsia="宋体" w:hint="default"/>
          <w:sz w:val="2"/>
          <w:szCs w:val="2"/>
        </w:rPr>
        <w:pict>
          <v:group style="width:42.55pt;height:.550pt;mso-position-horizontal-relative:char;mso-position-vertical-relative:line" coordorigin="0,0" coordsize="851,11">
            <v:group style="position:absolute;left:5;top:5;width:840;height:2" coordorigin="5,5" coordsize="840,2">
              <v:shape style="position:absolute;left:5;top:5;width:840;height:2" coordorigin="5,5" coordsize="840,0" path="m5,5l845,5e" filled="false" stroked="true" strokeweight=".54pt" strokecolor="#000000">
                <v:path arrowok="t"/>
              </v:shape>
            </v:group>
          </v:group>
        </w:pict>
      </w:r>
      <w:r>
        <w:rPr>
          <w:rFonts w:ascii="宋体" w:hAnsi="宋体" w:cs="宋体" w:eastAsia="宋体" w:hint="default"/>
          <w:sz w:val="2"/>
          <w:szCs w:val="2"/>
        </w:rPr>
      </w:r>
    </w:p>
    <w:p>
      <w:pPr>
        <w:tabs>
          <w:tab w:pos="2712" w:val="left" w:leader="none"/>
        </w:tabs>
        <w:spacing w:before="44"/>
        <w:ind w:left="1072" w:right="0" w:firstLine="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转回</w:t>
      </w:r>
      <w:r>
        <w:rPr>
          <w:rFonts w:ascii="宋体" w:hAnsi="宋体" w:cs="宋体" w:eastAsia="宋体" w:hint="default"/>
          <w:sz w:val="21"/>
          <w:szCs w:val="21"/>
        </w:rPr>
        <w:tab/>
      </w:r>
      <w:r>
        <w:rPr>
          <w:rFonts w:ascii="宋体" w:hAnsi="宋体" w:cs="宋体" w:eastAsia="宋体" w:hint="default"/>
          <w:sz w:val="21"/>
          <w:szCs w:val="21"/>
          <w:u w:val="single" w:color="000000"/>
        </w:rPr>
        <w:t>转销</w:t>
      </w:r>
      <w:r>
        <w:rPr>
          <w:rFonts w:ascii="宋体" w:hAnsi="宋体" w:cs="宋体" w:eastAsia="宋体" w:hint="default"/>
          <w:sz w:val="21"/>
          <w:szCs w:val="21"/>
        </w:rPr>
      </w:r>
    </w:p>
    <w:p>
      <w:pPr>
        <w:spacing w:line="240" w:lineRule="auto" w:before="5"/>
        <w:rPr>
          <w:rFonts w:ascii="宋体" w:hAnsi="宋体" w:cs="宋体" w:eastAsia="宋体" w:hint="default"/>
          <w:sz w:val="17"/>
          <w:szCs w:val="17"/>
        </w:rPr>
      </w:pPr>
      <w:r>
        <w:rPr/>
        <w:br w:type="column"/>
      </w:r>
      <w:r>
        <w:rPr>
          <w:rFonts w:ascii="宋体"/>
          <w:sz w:val="17"/>
        </w:rPr>
      </w:r>
    </w:p>
    <w:p>
      <w:pPr>
        <w:spacing w:before="0"/>
        <w:ind w:left="864" w:right="0" w:firstLine="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140" w:right="1180"/>
          <w:cols w:num="3" w:equalWidth="0">
            <w:col w:w="3935" w:space="40"/>
            <w:col w:w="3133" w:space="40"/>
            <w:col w:w="2432"/>
          </w:cols>
        </w:sectPr>
      </w:pPr>
    </w:p>
    <w:p>
      <w:pPr>
        <w:tabs>
          <w:tab w:pos="3359" w:val="left" w:leader="none"/>
          <w:tab w:pos="5837" w:val="left" w:leader="none"/>
          <w:tab w:pos="7478" w:val="left" w:leader="none"/>
          <w:tab w:pos="8069" w:val="left" w:leader="none"/>
        </w:tabs>
        <w:spacing w:before="64"/>
        <w:ind w:left="1304" w:right="0" w:firstLine="0"/>
        <w:jc w:val="left"/>
        <w:rPr>
          <w:rFonts w:ascii="宋体" w:hAnsi="宋体" w:cs="宋体" w:eastAsia="宋体" w:hint="default"/>
          <w:sz w:val="21"/>
          <w:szCs w:val="21"/>
        </w:rPr>
      </w:pPr>
      <w:r>
        <w:rPr>
          <w:rFonts w:ascii="宋体"/>
          <w:spacing w:val="-1"/>
          <w:sz w:val="21"/>
        </w:rPr>
        <w:t>6,656,328.00</w:t>
        <w:tab/>
        <w:t>868,720.39</w:t>
        <w:tab/>
      </w:r>
      <w:r>
        <w:rPr>
          <w:rFonts w:ascii="宋体"/>
          <w:sz w:val="21"/>
        </w:rPr>
        <w:t>--</w:t>
        <w:tab/>
        <w:t>--</w:t>
        <w:tab/>
      </w:r>
      <w:r>
        <w:rPr>
          <w:rFonts w:ascii="宋体"/>
          <w:spacing w:val="-1"/>
          <w:sz w:val="21"/>
        </w:rPr>
        <w:t>7,525,048.39</w:t>
      </w:r>
    </w:p>
    <w:p>
      <w:pPr>
        <w:pStyle w:val="BodyText"/>
        <w:spacing w:line="312" w:lineRule="exact" w:before="91"/>
        <w:ind w:left="745" w:right="0" w:hanging="74"/>
        <w:jc w:val="left"/>
      </w:pPr>
      <w:r>
        <w:rPr/>
        <w:t>D、应收账款期末余额中无应收持本公司</w:t>
      </w:r>
      <w:r>
        <w:rPr>
          <w:spacing w:val="-73"/>
        </w:rPr>
        <w:t> </w:t>
      </w:r>
      <w:r>
        <w:rPr/>
        <w:t>5%（含</w:t>
      </w:r>
      <w:r>
        <w:rPr>
          <w:spacing w:val="-73"/>
        </w:rPr>
        <w:t> </w:t>
      </w:r>
      <w:r>
        <w:rPr/>
        <w:t>5%）以上表决权股份的股东单</w:t>
      </w:r>
      <w:r>
        <w:rPr>
          <w:spacing w:val="-1"/>
        </w:rPr>
        <w:t> </w:t>
      </w:r>
      <w:r>
        <w:rPr/>
        <w:t>位的款项。</w:t>
      </w:r>
    </w:p>
    <w:p>
      <w:pPr>
        <w:pStyle w:val="BodyText"/>
        <w:spacing w:line="240" w:lineRule="auto" w:before="184"/>
        <w:ind w:left="649" w:right="0"/>
        <w:jc w:val="left"/>
      </w:pPr>
      <w:r>
        <w:rPr/>
        <w:t>E、欠款金额前五名的情况</w:t>
      </w:r>
    </w:p>
    <w:p>
      <w:pPr>
        <w:spacing w:line="240" w:lineRule="auto" w:before="6"/>
        <w:rPr>
          <w:rFonts w:ascii="宋体" w:hAnsi="宋体" w:cs="宋体" w:eastAsia="宋体" w:hint="default"/>
          <w:sz w:val="18"/>
          <w:szCs w:val="18"/>
        </w:rPr>
      </w:pPr>
    </w:p>
    <w:p>
      <w:pPr>
        <w:pStyle w:val="BodyText"/>
        <w:spacing w:line="261" w:lineRule="auto"/>
        <w:ind w:left="745" w:right="0" w:firstLine="482"/>
        <w:jc w:val="left"/>
      </w:pPr>
      <w:r>
        <w:rPr>
          <w:spacing w:val="13"/>
        </w:rPr>
        <w:t>截至 </w:t>
      </w:r>
      <w:r>
        <w:rPr/>
        <w:t>2007 年 12 月 31</w:t>
      </w:r>
      <w:r>
        <w:rPr>
          <w:spacing w:val="36"/>
        </w:rPr>
        <w:t> </w:t>
      </w:r>
      <w:r>
        <w:rPr>
          <w:spacing w:val="24"/>
        </w:rPr>
        <w:t>日，本公司应收账款欠款金额前五名合计</w:t>
      </w:r>
      <w:r>
        <w:rPr/>
        <w:t> 22,164,598.02</w:t>
      </w:r>
      <w:r>
        <w:rPr>
          <w:spacing w:val="-60"/>
        </w:rPr>
        <w:t> </w:t>
      </w:r>
      <w:r>
        <w:rPr/>
        <w:t>元，占应收账款总额比例</w:t>
      </w:r>
      <w:r>
        <w:rPr>
          <w:spacing w:val="-60"/>
        </w:rPr>
        <w:t> </w:t>
      </w:r>
      <w:r>
        <w:rPr/>
        <w:t>17.89%，账龄均在一年以内。</w:t>
      </w:r>
    </w:p>
    <w:p>
      <w:pPr>
        <w:spacing w:line="240" w:lineRule="auto" w:before="11"/>
        <w:rPr>
          <w:rFonts w:ascii="宋体" w:hAnsi="宋体" w:cs="宋体" w:eastAsia="宋体" w:hint="default"/>
          <w:sz w:val="16"/>
          <w:szCs w:val="16"/>
        </w:rPr>
      </w:pPr>
    </w:p>
    <w:p>
      <w:pPr>
        <w:pStyle w:val="BodyText"/>
        <w:tabs>
          <w:tab w:pos="717" w:val="left" w:leader="none"/>
        </w:tabs>
        <w:spacing w:line="403" w:lineRule="auto"/>
        <w:ind w:left="117" w:right="3252" w:firstLine="627"/>
        <w:jc w:val="left"/>
      </w:pPr>
      <w:r>
        <w:rPr/>
        <w:t>F．应收关联方金额占应收账款总额的比例为</w:t>
      </w:r>
      <w:r>
        <w:rPr>
          <w:spacing w:val="-60"/>
        </w:rPr>
        <w:t> </w:t>
      </w:r>
      <w:r>
        <w:rPr/>
        <w:t>2.50%。</w:t>
      </w:r>
      <w:r>
        <w:rPr/>
        <w:t> 4.</w:t>
        <w:tab/>
        <w:t>预付账款</w:t>
      </w:r>
    </w:p>
    <w:p>
      <w:pPr>
        <w:spacing w:after="0" w:line="403" w:lineRule="auto"/>
        <w:jc w:val="left"/>
        <w:sectPr>
          <w:type w:val="continuous"/>
          <w:pgSz w:w="11900" w:h="16840"/>
          <w:pgMar w:top="1600" w:bottom="280" w:left="1140" w:right="1180"/>
        </w:sectPr>
      </w:pPr>
    </w:p>
    <w:p>
      <w:pPr>
        <w:pStyle w:val="BodyText"/>
        <w:spacing w:line="240" w:lineRule="auto" w:before="50"/>
        <w:ind w:left="116" w:right="-20"/>
        <w:jc w:val="left"/>
      </w:pPr>
      <w:r>
        <w:rPr/>
        <w:t>（1）账龄分析及百分比</w:t>
      </w:r>
    </w:p>
    <w:p>
      <w:pPr>
        <w:spacing w:line="240" w:lineRule="auto" w:before="12"/>
        <w:rPr>
          <w:rFonts w:ascii="宋体" w:hAnsi="宋体" w:cs="宋体" w:eastAsia="宋体" w:hint="default"/>
          <w:sz w:val="27"/>
          <w:szCs w:val="27"/>
        </w:rPr>
      </w:pPr>
    </w:p>
    <w:p>
      <w:pPr>
        <w:pStyle w:val="BodyText"/>
        <w:tabs>
          <w:tab w:pos="1789" w:val="left" w:leader="none"/>
        </w:tabs>
        <w:spacing w:line="240" w:lineRule="auto"/>
        <w:ind w:left="1309" w:right="-20"/>
        <w:jc w:val="left"/>
      </w:pPr>
      <w:r>
        <w:rPr/>
      </w:r>
      <w:r>
        <w:rPr>
          <w:u w:val="single" w:color="000000"/>
        </w:rPr>
        <w:t>账</w:t>
        <w:tab/>
        <w:t>龄</w:t>
      </w:r>
      <w:r>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0"/>
          <w:szCs w:val="20"/>
        </w:rPr>
      </w:pPr>
    </w:p>
    <w:p>
      <w:pPr>
        <w:pStyle w:val="BodyText"/>
        <w:tabs>
          <w:tab w:pos="3682" w:val="left" w:leader="none"/>
        </w:tabs>
        <w:spacing w:line="240" w:lineRule="auto"/>
        <w:ind w:left="261" w:right="0"/>
        <w:jc w:val="left"/>
      </w:pPr>
      <w:r>
        <w:rPr/>
      </w:r>
      <w:r>
        <w:rPr>
          <w:u w:val="single" w:color="000000"/>
        </w:rPr>
        <w:t>2007.12.31</w:t>
      </w:r>
      <w:r>
        <w:rPr/>
        <w:tab/>
      </w:r>
      <w:r>
        <w:rPr>
          <w:u w:val="single" w:color="000000"/>
        </w:rPr>
        <w:t>2006.12.31</w:t>
      </w:r>
      <w:r>
        <w:rPr/>
      </w:r>
    </w:p>
    <w:p>
      <w:pPr>
        <w:pStyle w:val="BodyText"/>
        <w:tabs>
          <w:tab w:pos="1726" w:val="left" w:leader="none"/>
          <w:tab w:pos="3325" w:val="left" w:leader="none"/>
          <w:tab w:pos="4963" w:val="left" w:leader="none"/>
        </w:tabs>
        <w:spacing w:line="240" w:lineRule="auto" w:before="25"/>
        <w:ind w:left="116" w:right="0"/>
        <w:jc w:val="left"/>
      </w:pP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spacing w:after="0" w:line="240" w:lineRule="auto"/>
        <w:jc w:val="left"/>
        <w:sectPr>
          <w:type w:val="continuous"/>
          <w:pgSz w:w="11900" w:h="16840"/>
          <w:pgMar w:top="1600" w:bottom="280" w:left="1140" w:right="1180"/>
          <w:cols w:num="2" w:equalWidth="0">
            <w:col w:w="2637" w:space="778"/>
            <w:col w:w="6165"/>
          </w:cols>
        </w:sectPr>
      </w:pPr>
    </w:p>
    <w:p>
      <w:pPr>
        <w:spacing w:line="240" w:lineRule="auto" w:before="1"/>
        <w:rPr>
          <w:rFonts w:ascii="宋体" w:hAnsi="宋体" w:cs="宋体" w:eastAsia="宋体" w:hint="default"/>
          <w:sz w:val="3"/>
          <w:szCs w:val="3"/>
        </w:rPr>
      </w:pPr>
    </w:p>
    <w:tbl>
      <w:tblPr>
        <w:tblW w:w="0" w:type="auto"/>
        <w:jc w:val="left"/>
        <w:tblInd w:w="740" w:type="dxa"/>
        <w:tblLayout w:type="fixed"/>
        <w:tblCellMar>
          <w:top w:w="0" w:type="dxa"/>
          <w:left w:w="0" w:type="dxa"/>
          <w:bottom w:w="0" w:type="dxa"/>
          <w:right w:w="0" w:type="dxa"/>
        </w:tblCellMar>
        <w:tblLook w:val="01E0"/>
      </w:tblPr>
      <w:tblGrid>
        <w:gridCol w:w="1840"/>
        <w:gridCol w:w="2546"/>
        <w:gridCol w:w="1105"/>
        <w:gridCol w:w="2142"/>
        <w:gridCol w:w="1066"/>
      </w:tblGrid>
      <w:tr>
        <w:trPr>
          <w:trHeight w:val="348"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546" w:type="dxa"/>
            <w:tcBorders>
              <w:top w:val="nil" w:sz="6" w:space="0" w:color="auto"/>
              <w:left w:val="nil" w:sz="6" w:space="0" w:color="auto"/>
              <w:bottom w:val="nil" w:sz="6" w:space="0" w:color="auto"/>
              <w:right w:val="nil" w:sz="6" w:space="0" w:color="auto"/>
            </w:tcBorders>
          </w:tcPr>
          <w:p>
            <w:pPr>
              <w:pStyle w:val="TableParagraph"/>
              <w:spacing w:line="265" w:lineRule="exact"/>
              <w:ind w:right="229"/>
              <w:jc w:val="right"/>
              <w:rPr>
                <w:rFonts w:ascii="宋体" w:hAnsi="宋体" w:cs="宋体" w:eastAsia="宋体" w:hint="default"/>
                <w:sz w:val="21"/>
                <w:szCs w:val="21"/>
              </w:rPr>
            </w:pPr>
            <w:r>
              <w:rPr>
                <w:rFonts w:ascii="宋体"/>
                <w:spacing w:val="-1"/>
                <w:sz w:val="21"/>
              </w:rPr>
              <w:t>199,070,191.26</w:t>
            </w:r>
          </w:p>
        </w:tc>
        <w:tc>
          <w:tcPr>
            <w:tcW w:w="1105" w:type="dxa"/>
            <w:tcBorders>
              <w:top w:val="nil" w:sz="6" w:space="0" w:color="auto"/>
              <w:left w:val="nil" w:sz="6" w:space="0" w:color="auto"/>
              <w:bottom w:val="nil" w:sz="6" w:space="0" w:color="auto"/>
              <w:right w:val="nil" w:sz="6" w:space="0" w:color="auto"/>
            </w:tcBorders>
          </w:tcPr>
          <w:p>
            <w:pPr>
              <w:pStyle w:val="TableParagraph"/>
              <w:spacing w:line="265" w:lineRule="exact"/>
              <w:ind w:right="297"/>
              <w:jc w:val="right"/>
              <w:rPr>
                <w:rFonts w:ascii="宋体" w:hAnsi="宋体" w:cs="宋体" w:eastAsia="宋体" w:hint="default"/>
                <w:sz w:val="21"/>
                <w:szCs w:val="21"/>
              </w:rPr>
            </w:pPr>
            <w:r>
              <w:rPr>
                <w:rFonts w:ascii="宋体"/>
                <w:spacing w:val="-1"/>
                <w:sz w:val="21"/>
              </w:rPr>
              <w:t>99.28</w:t>
            </w:r>
          </w:p>
        </w:tc>
        <w:tc>
          <w:tcPr>
            <w:tcW w:w="2142" w:type="dxa"/>
            <w:tcBorders>
              <w:top w:val="nil" w:sz="6" w:space="0" w:color="auto"/>
              <w:left w:val="nil" w:sz="6" w:space="0" w:color="auto"/>
              <w:bottom w:val="nil" w:sz="6" w:space="0" w:color="auto"/>
              <w:right w:val="nil" w:sz="6" w:space="0" w:color="auto"/>
            </w:tcBorders>
          </w:tcPr>
          <w:p>
            <w:pPr>
              <w:pStyle w:val="TableParagraph"/>
              <w:spacing w:line="265" w:lineRule="exact"/>
              <w:ind w:right="401"/>
              <w:jc w:val="right"/>
              <w:rPr>
                <w:rFonts w:ascii="宋体" w:hAnsi="宋体" w:cs="宋体" w:eastAsia="宋体" w:hint="default"/>
                <w:sz w:val="21"/>
                <w:szCs w:val="21"/>
              </w:rPr>
            </w:pPr>
            <w:r>
              <w:rPr>
                <w:rFonts w:ascii="宋体"/>
                <w:spacing w:val="-1"/>
                <w:sz w:val="21"/>
              </w:rPr>
              <w:t>188,882,985.47</w:t>
            </w:r>
            <w:r>
              <w:rPr>
                <w:rFonts w:ascii="宋体"/>
                <w:sz w:val="21"/>
              </w:rPr>
            </w:r>
          </w:p>
        </w:tc>
        <w:tc>
          <w:tcPr>
            <w:tcW w:w="1066" w:type="dxa"/>
            <w:tcBorders>
              <w:top w:val="nil" w:sz="6" w:space="0" w:color="auto"/>
              <w:left w:val="nil" w:sz="6" w:space="0" w:color="auto"/>
              <w:bottom w:val="nil" w:sz="6" w:space="0" w:color="auto"/>
              <w:right w:val="nil" w:sz="6" w:space="0" w:color="auto"/>
            </w:tcBorders>
          </w:tcPr>
          <w:p>
            <w:pPr>
              <w:pStyle w:val="TableParagraph"/>
              <w:spacing w:line="265" w:lineRule="exact"/>
              <w:ind w:right="33"/>
              <w:jc w:val="right"/>
              <w:rPr>
                <w:rFonts w:ascii="宋体" w:hAnsi="宋体" w:cs="宋体" w:eastAsia="宋体" w:hint="default"/>
                <w:sz w:val="21"/>
                <w:szCs w:val="21"/>
              </w:rPr>
            </w:pPr>
            <w:r>
              <w:rPr>
                <w:rFonts w:ascii="宋体"/>
                <w:spacing w:val="-1"/>
                <w:sz w:val="21"/>
              </w:rPr>
              <w:t>99.44</w:t>
            </w:r>
            <w:r>
              <w:rPr>
                <w:rFonts w:ascii="宋体"/>
                <w:sz w:val="21"/>
              </w:rPr>
            </w:r>
          </w:p>
        </w:tc>
      </w:tr>
      <w:tr>
        <w:trPr>
          <w:trHeight w:val="340"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546" w:type="dxa"/>
            <w:tcBorders>
              <w:top w:val="nil" w:sz="6" w:space="0" w:color="auto"/>
              <w:left w:val="nil" w:sz="6" w:space="0" w:color="auto"/>
              <w:bottom w:val="nil" w:sz="6" w:space="0" w:color="auto"/>
              <w:right w:val="nil" w:sz="6" w:space="0" w:color="auto"/>
            </w:tcBorders>
          </w:tcPr>
          <w:p>
            <w:pPr>
              <w:pStyle w:val="TableParagraph"/>
              <w:spacing w:line="257" w:lineRule="exact"/>
              <w:ind w:right="229"/>
              <w:jc w:val="right"/>
              <w:rPr>
                <w:rFonts w:ascii="宋体" w:hAnsi="宋体" w:cs="宋体" w:eastAsia="宋体" w:hint="default"/>
                <w:sz w:val="21"/>
                <w:szCs w:val="21"/>
              </w:rPr>
            </w:pPr>
            <w:r>
              <w:rPr>
                <w:rFonts w:ascii="宋体"/>
                <w:spacing w:val="-1"/>
                <w:sz w:val="21"/>
              </w:rPr>
              <w:t>1,418,044.99</w:t>
            </w:r>
          </w:p>
        </w:tc>
        <w:tc>
          <w:tcPr>
            <w:tcW w:w="1105" w:type="dxa"/>
            <w:tcBorders>
              <w:top w:val="nil" w:sz="6" w:space="0" w:color="auto"/>
              <w:left w:val="nil" w:sz="6" w:space="0" w:color="auto"/>
              <w:bottom w:val="nil" w:sz="6" w:space="0" w:color="auto"/>
              <w:right w:val="nil" w:sz="6" w:space="0" w:color="auto"/>
            </w:tcBorders>
          </w:tcPr>
          <w:p>
            <w:pPr>
              <w:pStyle w:val="TableParagraph"/>
              <w:spacing w:line="257" w:lineRule="exact"/>
              <w:ind w:right="296"/>
              <w:jc w:val="right"/>
              <w:rPr>
                <w:rFonts w:ascii="宋体" w:hAnsi="宋体" w:cs="宋体" w:eastAsia="宋体" w:hint="default"/>
                <w:sz w:val="21"/>
                <w:szCs w:val="21"/>
              </w:rPr>
            </w:pPr>
            <w:r>
              <w:rPr>
                <w:rFonts w:ascii="宋体"/>
                <w:spacing w:val="-1"/>
                <w:sz w:val="21"/>
              </w:rPr>
              <w:t>0.71</w:t>
            </w:r>
          </w:p>
        </w:tc>
        <w:tc>
          <w:tcPr>
            <w:tcW w:w="2142" w:type="dxa"/>
            <w:tcBorders>
              <w:top w:val="nil" w:sz="6" w:space="0" w:color="auto"/>
              <w:left w:val="nil" w:sz="6" w:space="0" w:color="auto"/>
              <w:bottom w:val="nil" w:sz="6" w:space="0" w:color="auto"/>
              <w:right w:val="nil" w:sz="6" w:space="0" w:color="auto"/>
            </w:tcBorders>
          </w:tcPr>
          <w:p>
            <w:pPr>
              <w:pStyle w:val="TableParagraph"/>
              <w:spacing w:line="257" w:lineRule="exact"/>
              <w:ind w:right="398"/>
              <w:jc w:val="right"/>
              <w:rPr>
                <w:rFonts w:ascii="宋体" w:hAnsi="宋体" w:cs="宋体" w:eastAsia="宋体" w:hint="default"/>
                <w:sz w:val="21"/>
                <w:szCs w:val="21"/>
              </w:rPr>
            </w:pPr>
            <w:r>
              <w:rPr>
                <w:rFonts w:ascii="宋体"/>
                <w:spacing w:val="-1"/>
                <w:sz w:val="21"/>
              </w:rPr>
              <w:t>768,357.07</w:t>
            </w:r>
          </w:p>
        </w:tc>
        <w:tc>
          <w:tcPr>
            <w:tcW w:w="106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0.40</w:t>
            </w:r>
          </w:p>
        </w:tc>
      </w:tr>
      <w:tr>
        <w:trPr>
          <w:trHeight w:val="340"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546" w:type="dxa"/>
            <w:tcBorders>
              <w:top w:val="nil" w:sz="6" w:space="0" w:color="auto"/>
              <w:left w:val="nil" w:sz="6" w:space="0" w:color="auto"/>
              <w:bottom w:val="nil" w:sz="6" w:space="0" w:color="auto"/>
              <w:right w:val="nil" w:sz="6" w:space="0" w:color="auto"/>
            </w:tcBorders>
          </w:tcPr>
          <w:p>
            <w:pPr>
              <w:pStyle w:val="TableParagraph"/>
              <w:spacing w:line="257" w:lineRule="exact"/>
              <w:ind w:right="201"/>
              <w:jc w:val="right"/>
              <w:rPr>
                <w:rFonts w:ascii="宋体" w:hAnsi="宋体" w:cs="宋体" w:eastAsia="宋体" w:hint="default"/>
                <w:sz w:val="21"/>
                <w:szCs w:val="21"/>
              </w:rPr>
            </w:pPr>
            <w:r>
              <w:rPr>
                <w:rFonts w:ascii="宋体"/>
                <w:spacing w:val="-1"/>
                <w:sz w:val="21"/>
              </w:rPr>
              <w:t>61.75</w:t>
            </w:r>
          </w:p>
        </w:tc>
        <w:tc>
          <w:tcPr>
            <w:tcW w:w="1105" w:type="dxa"/>
            <w:tcBorders>
              <w:top w:val="nil" w:sz="6" w:space="0" w:color="auto"/>
              <w:left w:val="nil" w:sz="6" w:space="0" w:color="auto"/>
              <w:bottom w:val="nil" w:sz="6" w:space="0" w:color="auto"/>
              <w:right w:val="nil" w:sz="6" w:space="0" w:color="auto"/>
            </w:tcBorders>
          </w:tcPr>
          <w:p>
            <w:pPr>
              <w:pStyle w:val="TableParagraph"/>
              <w:spacing w:line="257" w:lineRule="exact"/>
              <w:ind w:right="297"/>
              <w:jc w:val="right"/>
              <w:rPr>
                <w:rFonts w:ascii="宋体" w:hAnsi="宋体" w:cs="宋体" w:eastAsia="宋体" w:hint="default"/>
                <w:sz w:val="21"/>
                <w:szCs w:val="21"/>
              </w:rPr>
            </w:pPr>
            <w:r>
              <w:rPr>
                <w:rFonts w:ascii="宋体"/>
                <w:sz w:val="21"/>
              </w:rPr>
              <w:t>--</w:t>
            </w:r>
          </w:p>
        </w:tc>
        <w:tc>
          <w:tcPr>
            <w:tcW w:w="2142" w:type="dxa"/>
            <w:tcBorders>
              <w:top w:val="nil" w:sz="6" w:space="0" w:color="auto"/>
              <w:left w:val="nil" w:sz="6" w:space="0" w:color="auto"/>
              <w:bottom w:val="nil" w:sz="6" w:space="0" w:color="auto"/>
              <w:right w:val="nil" w:sz="6" w:space="0" w:color="auto"/>
            </w:tcBorders>
          </w:tcPr>
          <w:p>
            <w:pPr>
              <w:pStyle w:val="TableParagraph"/>
              <w:spacing w:line="257" w:lineRule="exact"/>
              <w:ind w:right="401"/>
              <w:jc w:val="right"/>
              <w:rPr>
                <w:rFonts w:ascii="宋体" w:hAnsi="宋体" w:cs="宋体" w:eastAsia="宋体" w:hint="default"/>
                <w:sz w:val="21"/>
                <w:szCs w:val="21"/>
              </w:rPr>
            </w:pPr>
            <w:r>
              <w:rPr>
                <w:rFonts w:ascii="宋体"/>
                <w:spacing w:val="-1"/>
                <w:sz w:val="21"/>
              </w:rPr>
              <w:t>31,927.48</w:t>
            </w:r>
            <w:r>
              <w:rPr>
                <w:rFonts w:ascii="宋体"/>
                <w:sz w:val="21"/>
              </w:rPr>
            </w:r>
          </w:p>
        </w:tc>
        <w:tc>
          <w:tcPr>
            <w:tcW w:w="106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0.02</w:t>
            </w:r>
          </w:p>
        </w:tc>
      </w:tr>
      <w:tr>
        <w:trPr>
          <w:trHeight w:val="340"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546" w:type="dxa"/>
            <w:tcBorders>
              <w:top w:val="nil" w:sz="6" w:space="0" w:color="auto"/>
              <w:left w:val="nil" w:sz="6" w:space="0" w:color="auto"/>
              <w:bottom w:val="nil" w:sz="6" w:space="0" w:color="auto"/>
              <w:right w:val="nil" w:sz="6" w:space="0" w:color="auto"/>
            </w:tcBorders>
          </w:tcPr>
          <w:p>
            <w:pPr>
              <w:pStyle w:val="TableParagraph"/>
              <w:spacing w:line="258" w:lineRule="exact"/>
              <w:ind w:right="282"/>
              <w:jc w:val="right"/>
              <w:rPr>
                <w:rFonts w:ascii="宋体" w:hAnsi="宋体" w:cs="宋体" w:eastAsia="宋体" w:hint="default"/>
                <w:sz w:val="21"/>
                <w:szCs w:val="21"/>
              </w:rPr>
            </w:pPr>
            <w:r>
              <w:rPr>
                <w:rFonts w:ascii="宋体"/>
                <w:spacing w:val="-1"/>
                <w:sz w:val="21"/>
              </w:rPr>
              <w:t>31,927.48</w:t>
            </w:r>
          </w:p>
        </w:tc>
        <w:tc>
          <w:tcPr>
            <w:tcW w:w="1105" w:type="dxa"/>
            <w:tcBorders>
              <w:top w:val="nil" w:sz="6" w:space="0" w:color="auto"/>
              <w:left w:val="nil" w:sz="6" w:space="0" w:color="auto"/>
              <w:bottom w:val="nil" w:sz="6" w:space="0" w:color="auto"/>
              <w:right w:val="nil" w:sz="6" w:space="0" w:color="auto"/>
            </w:tcBorders>
          </w:tcPr>
          <w:p>
            <w:pPr>
              <w:pStyle w:val="TableParagraph"/>
              <w:spacing w:line="258" w:lineRule="exact"/>
              <w:ind w:right="297"/>
              <w:jc w:val="right"/>
              <w:rPr>
                <w:rFonts w:ascii="宋体" w:hAnsi="宋体" w:cs="宋体" w:eastAsia="宋体" w:hint="default"/>
                <w:sz w:val="21"/>
                <w:szCs w:val="21"/>
              </w:rPr>
            </w:pPr>
            <w:r>
              <w:rPr>
                <w:rFonts w:ascii="宋体"/>
                <w:sz w:val="21"/>
              </w:rPr>
            </w:r>
            <w:r>
              <w:rPr>
                <w:rFonts w:ascii="宋体"/>
                <w:spacing w:val="-1"/>
                <w:sz w:val="21"/>
                <w:u w:val="single" w:color="000000"/>
              </w:rPr>
              <w:t>0.01</w:t>
            </w:r>
            <w:r>
              <w:rPr>
                <w:rFonts w:ascii="宋体"/>
                <w:spacing w:val="-1"/>
                <w:sz w:val="21"/>
              </w:rPr>
            </w:r>
          </w:p>
        </w:tc>
        <w:tc>
          <w:tcPr>
            <w:tcW w:w="2142" w:type="dxa"/>
            <w:tcBorders>
              <w:top w:val="nil" w:sz="6" w:space="0" w:color="auto"/>
              <w:left w:val="nil" w:sz="6" w:space="0" w:color="auto"/>
              <w:bottom w:val="nil" w:sz="6" w:space="0" w:color="auto"/>
              <w:right w:val="nil" w:sz="6" w:space="0" w:color="auto"/>
            </w:tcBorders>
          </w:tcPr>
          <w:p>
            <w:pPr>
              <w:pStyle w:val="TableParagraph"/>
              <w:spacing w:line="258" w:lineRule="exact"/>
              <w:ind w:right="398"/>
              <w:jc w:val="right"/>
              <w:rPr>
                <w:rFonts w:ascii="宋体" w:hAnsi="宋体" w:cs="宋体" w:eastAsia="宋体" w:hint="default"/>
                <w:sz w:val="21"/>
                <w:szCs w:val="21"/>
              </w:rPr>
            </w:pPr>
            <w:r>
              <w:rPr>
                <w:rFonts w:ascii="宋体"/>
                <w:sz w:val="21"/>
              </w:rPr>
            </w:r>
            <w:r>
              <w:rPr>
                <w:rFonts w:ascii="宋体"/>
                <w:spacing w:val="-1"/>
                <w:sz w:val="21"/>
                <w:u w:val="single" w:color="000000"/>
              </w:rPr>
              <w:t>257,782.80</w:t>
            </w:r>
            <w:r>
              <w:rPr>
                <w:rFonts w:ascii="宋体"/>
                <w:spacing w:val="-1"/>
                <w:sz w:val="21"/>
              </w:rPr>
            </w:r>
          </w:p>
        </w:tc>
        <w:tc>
          <w:tcPr>
            <w:tcW w:w="1066"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0.14</w:t>
            </w:r>
            <w:r>
              <w:rPr>
                <w:rFonts w:ascii="宋体"/>
                <w:spacing w:val="-1"/>
                <w:sz w:val="21"/>
              </w:rPr>
            </w:r>
          </w:p>
        </w:tc>
      </w:tr>
      <w:tr>
        <w:trPr>
          <w:trHeight w:val="357" w:hRule="exact"/>
        </w:trPr>
        <w:tc>
          <w:tcPr>
            <w:tcW w:w="1840"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57" w:lineRule="exact"/>
              <w:ind w:right="229"/>
              <w:jc w:val="right"/>
              <w:rPr>
                <w:rFonts w:ascii="宋体" w:hAnsi="宋体" w:cs="宋体" w:eastAsia="宋体" w:hint="default"/>
                <w:sz w:val="21"/>
                <w:szCs w:val="21"/>
              </w:rPr>
            </w:pPr>
            <w:r>
              <w:rPr>
                <w:rFonts w:ascii="宋体"/>
                <w:sz w:val="21"/>
              </w:rPr>
            </w:r>
            <w:r>
              <w:rPr>
                <w:rFonts w:ascii="宋体"/>
                <w:spacing w:val="-1"/>
                <w:sz w:val="21"/>
                <w:u w:val="thick" w:color="000000"/>
              </w:rPr>
              <w:t>200,520,225.48</w:t>
            </w:r>
            <w:r>
              <w:rPr>
                <w:rFonts w:ascii="宋体"/>
                <w:spacing w:val="-1"/>
                <w:sz w:val="21"/>
              </w:rPr>
            </w:r>
            <w:r>
              <w:rPr>
                <w:rFonts w:ascii="宋体"/>
                <w:sz w:val="21"/>
              </w:rPr>
            </w:r>
          </w:p>
        </w:tc>
        <w:tc>
          <w:tcPr>
            <w:tcW w:w="1105" w:type="dxa"/>
            <w:tcBorders>
              <w:top w:val="nil" w:sz="6" w:space="0" w:color="auto"/>
              <w:left w:val="nil" w:sz="6" w:space="0" w:color="auto"/>
              <w:bottom w:val="nil" w:sz="6" w:space="0" w:color="auto"/>
              <w:right w:val="nil" w:sz="6" w:space="0" w:color="auto"/>
            </w:tcBorders>
          </w:tcPr>
          <w:p>
            <w:pPr>
              <w:pStyle w:val="TableParagraph"/>
              <w:spacing w:line="257" w:lineRule="exact"/>
              <w:ind w:right="269"/>
              <w:jc w:val="right"/>
              <w:rPr>
                <w:rFonts w:ascii="宋体" w:hAnsi="宋体" w:cs="宋体" w:eastAsia="宋体" w:hint="default"/>
                <w:sz w:val="21"/>
                <w:szCs w:val="21"/>
              </w:rPr>
            </w:pPr>
            <w:r>
              <w:rPr>
                <w:rFonts w:ascii="宋体"/>
                <w:sz w:val="21"/>
              </w:rPr>
            </w:r>
            <w:r>
              <w:rPr>
                <w:rFonts w:ascii="宋体"/>
                <w:spacing w:val="-1"/>
                <w:sz w:val="21"/>
                <w:u w:val="thick" w:color="000000"/>
              </w:rPr>
              <w:t>100.00</w:t>
            </w:r>
            <w:r>
              <w:rPr>
                <w:rFonts w:ascii="宋体"/>
                <w:spacing w:val="-1"/>
                <w:sz w:val="21"/>
              </w:rPr>
            </w:r>
          </w:p>
        </w:tc>
        <w:tc>
          <w:tcPr>
            <w:tcW w:w="2142" w:type="dxa"/>
            <w:tcBorders>
              <w:top w:val="nil" w:sz="6" w:space="0" w:color="auto"/>
              <w:left w:val="nil" w:sz="6" w:space="0" w:color="auto"/>
              <w:bottom w:val="nil" w:sz="6" w:space="0" w:color="auto"/>
              <w:right w:val="nil" w:sz="6" w:space="0" w:color="auto"/>
            </w:tcBorders>
          </w:tcPr>
          <w:p>
            <w:pPr>
              <w:pStyle w:val="TableParagraph"/>
              <w:spacing w:line="257" w:lineRule="exact"/>
              <w:ind w:right="400"/>
              <w:jc w:val="right"/>
              <w:rPr>
                <w:rFonts w:ascii="宋体" w:hAnsi="宋体" w:cs="宋体" w:eastAsia="宋体" w:hint="default"/>
                <w:sz w:val="21"/>
                <w:szCs w:val="21"/>
              </w:rPr>
            </w:pPr>
            <w:r>
              <w:rPr>
                <w:rFonts w:ascii="宋体"/>
                <w:sz w:val="21"/>
              </w:rPr>
            </w:r>
            <w:r>
              <w:rPr>
                <w:rFonts w:ascii="宋体"/>
                <w:spacing w:val="-1"/>
                <w:sz w:val="21"/>
                <w:u w:val="thick" w:color="000000"/>
              </w:rPr>
              <w:t>189,941,052.82</w:t>
            </w:r>
            <w:r>
              <w:rPr>
                <w:rFonts w:ascii="宋体"/>
                <w:spacing w:val="-1"/>
                <w:sz w:val="21"/>
              </w:rPr>
            </w:r>
          </w:p>
        </w:tc>
        <w:tc>
          <w:tcPr>
            <w:tcW w:w="106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100.00</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213" w:val="left" w:leader="none"/>
        </w:tabs>
        <w:spacing w:line="310" w:lineRule="exact" w:before="58"/>
        <w:ind w:left="748" w:right="117" w:hanging="360"/>
        <w:jc w:val="left"/>
      </w:pPr>
      <w:r>
        <w:rPr/>
        <w:t>（2）</w:t>
        <w:tab/>
        <w:t>预付账款期末余额中无预付持本公司</w:t>
      </w:r>
      <w:r>
        <w:rPr>
          <w:spacing w:val="-68"/>
        </w:rPr>
        <w:t> </w:t>
      </w:r>
      <w:r>
        <w:rPr>
          <w:spacing w:val="-4"/>
        </w:rPr>
        <w:t>5%（含</w:t>
      </w:r>
      <w:r>
        <w:rPr>
          <w:spacing w:val="-68"/>
        </w:rPr>
        <w:t> </w:t>
      </w:r>
      <w:r>
        <w:rPr/>
        <w:t>5%）以上表决权股份的股东单位的</w:t>
      </w:r>
      <w:r>
        <w:rPr/>
        <w:t> 款项。</w:t>
      </w:r>
    </w:p>
    <w:p>
      <w:pPr>
        <w:pStyle w:val="BodyText"/>
        <w:tabs>
          <w:tab w:pos="717" w:val="left" w:leader="none"/>
        </w:tabs>
        <w:spacing w:line="240" w:lineRule="auto" w:before="185"/>
        <w:ind w:left="117" w:right="0"/>
        <w:jc w:val="left"/>
      </w:pPr>
      <w:r>
        <w:rPr/>
        <w:t>5.</w:t>
        <w:tab/>
        <w:t>其他应收款</w:t>
      </w:r>
    </w:p>
    <w:p>
      <w:pPr>
        <w:pStyle w:val="BodyText"/>
        <w:spacing w:line="240" w:lineRule="auto" w:before="212"/>
        <w:ind w:left="117" w:right="0"/>
        <w:jc w:val="left"/>
      </w:pPr>
      <w:r>
        <w:rPr/>
        <w:t>（1）合并</w:t>
      </w:r>
    </w:p>
    <w:p>
      <w:pPr>
        <w:pStyle w:val="BodyText"/>
        <w:spacing w:line="240" w:lineRule="auto" w:before="152"/>
        <w:ind w:left="747" w:right="0"/>
        <w:jc w:val="left"/>
      </w:pPr>
      <w:r>
        <w:rPr/>
        <w:t>A. 按风险分类</w:t>
      </w:r>
    </w:p>
    <w:p>
      <w:pPr>
        <w:spacing w:line="240" w:lineRule="auto" w:before="12"/>
        <w:rPr>
          <w:rFonts w:ascii="宋体" w:hAnsi="宋体" w:cs="宋体" w:eastAsia="宋体" w:hint="default"/>
          <w:sz w:val="8"/>
          <w:szCs w:val="8"/>
        </w:rPr>
      </w:pPr>
    </w:p>
    <w:p>
      <w:pPr>
        <w:tabs>
          <w:tab w:pos="3599" w:val="left" w:leader="none"/>
          <w:tab w:pos="8092" w:val="right" w:leader="none"/>
        </w:tabs>
        <w:spacing w:before="44"/>
        <w:ind w:left="11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tabs>
          <w:tab w:pos="3959" w:val="left" w:leader="none"/>
          <w:tab w:pos="4715" w:val="left" w:leader="none"/>
          <w:tab w:pos="6011" w:val="left" w:leader="none"/>
          <w:tab w:pos="7397" w:val="left" w:leader="none"/>
          <w:tab w:pos="8193" w:val="left" w:leader="none"/>
        </w:tabs>
        <w:spacing w:before="135"/>
        <w:ind w:left="230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40" w:right="1180"/>
        </w:sectPr>
      </w:pPr>
    </w:p>
    <w:p>
      <w:pPr>
        <w:spacing w:line="237" w:lineRule="auto" w:before="137"/>
        <w:ind w:left="540" w:right="0" w:firstLine="0"/>
        <w:jc w:val="both"/>
        <w:rPr>
          <w:rFonts w:ascii="宋体" w:hAnsi="宋体" w:cs="宋体" w:eastAsia="宋体" w:hint="default"/>
          <w:sz w:val="18"/>
          <w:szCs w:val="18"/>
        </w:rPr>
      </w:pPr>
      <w:r>
        <w:rPr>
          <w:rFonts w:ascii="宋体" w:hAnsi="宋体" w:cs="宋体" w:eastAsia="宋体" w:hint="default"/>
          <w:spacing w:val="12"/>
          <w:sz w:val="18"/>
          <w:szCs w:val="18"/>
        </w:rPr>
        <w:t>单项金额重大的其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他应收款(500</w:t>
      </w:r>
      <w:r>
        <w:rPr>
          <w:rFonts w:ascii="宋体" w:hAnsi="宋体" w:cs="宋体" w:eastAsia="宋体" w:hint="default"/>
          <w:spacing w:val="13"/>
          <w:sz w:val="18"/>
          <w:szCs w:val="18"/>
        </w:rPr>
        <w:t> </w:t>
      </w:r>
      <w:r>
        <w:rPr>
          <w:rFonts w:ascii="宋体" w:hAnsi="宋体" w:cs="宋体" w:eastAsia="宋体" w:hint="default"/>
          <w:sz w:val="18"/>
          <w:szCs w:val="18"/>
        </w:rPr>
        <w:t>万元</w:t>
      </w:r>
      <w:r>
        <w:rPr>
          <w:rFonts w:ascii="宋体" w:hAnsi="宋体" w:cs="宋体" w:eastAsia="宋体" w:hint="default"/>
          <w:sz w:val="18"/>
          <w:szCs w:val="18"/>
        </w:rPr>
        <w:t> 以上)</w:t>
      </w:r>
    </w:p>
    <w:p>
      <w:pPr>
        <w:tabs>
          <w:tab w:pos="1923" w:val="left" w:leader="none"/>
          <w:tab w:pos="2769" w:val="left" w:leader="none"/>
          <w:tab w:pos="4950" w:val="left" w:leader="none"/>
          <w:tab w:pos="5670" w:val="left" w:leader="none"/>
          <w:tab w:pos="6966" w:val="left" w:leader="none"/>
        </w:tabs>
        <w:spacing w:before="135"/>
        <w:ind w:left="537" w:right="0" w:firstLine="0"/>
        <w:jc w:val="left"/>
        <w:rPr>
          <w:rFonts w:ascii="宋体" w:hAnsi="宋体" w:cs="宋体" w:eastAsia="宋体" w:hint="default"/>
          <w:sz w:val="18"/>
          <w:szCs w:val="18"/>
        </w:rPr>
      </w:pPr>
      <w:r>
        <w:rPr/>
        <w:br w:type="column"/>
      </w:r>
      <w:r>
        <w:rPr>
          <w:rFonts w:ascii="宋体"/>
          <w:sz w:val="18"/>
        </w:rPr>
        <w:t>6,850,552.40</w:t>
        <w:tab/>
        <w:t>48.05</w:t>
        <w:tab/>
        <w:t>274,022.10</w:t>
        <w:tab/>
        <w:t>--</w:t>
        <w:tab/>
        <w:t>--</w:t>
        <w:tab/>
        <w:t>--</w:t>
      </w:r>
    </w:p>
    <w:p>
      <w:pPr>
        <w:spacing w:after="0"/>
        <w:jc w:val="left"/>
        <w:rPr>
          <w:rFonts w:ascii="宋体" w:hAnsi="宋体" w:cs="宋体" w:eastAsia="宋体" w:hint="default"/>
          <w:sz w:val="18"/>
          <w:szCs w:val="18"/>
        </w:rPr>
        <w:sectPr>
          <w:type w:val="continuous"/>
          <w:pgSz w:w="11900" w:h="16840"/>
          <w:pgMar w:top="1600" w:bottom="280" w:left="1140" w:right="1180"/>
          <w:cols w:num="2" w:equalWidth="0">
            <w:col w:w="2087" w:space="40"/>
            <w:col w:w="7453"/>
          </w:cols>
        </w:sectPr>
      </w:pPr>
    </w:p>
    <w:p>
      <w:pPr>
        <w:spacing w:line="237" w:lineRule="auto" w:before="167"/>
        <w:ind w:left="540" w:right="0" w:firstLine="0"/>
        <w:jc w:val="both"/>
        <w:rPr>
          <w:rFonts w:ascii="宋体" w:hAnsi="宋体" w:cs="宋体" w:eastAsia="宋体" w:hint="default"/>
          <w:sz w:val="18"/>
          <w:szCs w:val="18"/>
        </w:rPr>
      </w:pPr>
      <w:r>
        <w:rPr>
          <w:rFonts w:ascii="宋体" w:hAnsi="宋体" w:cs="宋体" w:eastAsia="宋体" w:hint="default"/>
          <w:spacing w:val="12"/>
          <w:sz w:val="18"/>
          <w:szCs w:val="18"/>
        </w:rPr>
        <w:t>单项金额不重大但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合后该组合的风险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较大的其他应收账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其他不重大其他应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收款</w:t>
      </w:r>
    </w:p>
    <w:p>
      <w:pPr>
        <w:tabs>
          <w:tab w:pos="1923" w:val="left" w:leader="none"/>
          <w:tab w:pos="2193" w:val="left" w:leader="none"/>
          <w:tab w:pos="2589" w:val="left" w:leader="none"/>
          <w:tab w:pos="3489" w:val="left" w:leader="none"/>
          <w:tab w:pos="3885" w:val="left" w:leader="none"/>
          <w:tab w:pos="4875" w:val="left" w:leader="none"/>
          <w:tab w:pos="5310" w:val="left" w:leader="none"/>
          <w:tab w:pos="5670" w:val="left" w:leader="none"/>
          <w:tab w:pos="6066" w:val="left" w:leader="none"/>
          <w:tab w:pos="6966" w:val="left" w:leader="none"/>
        </w:tabs>
        <w:spacing w:line="692" w:lineRule="exact" w:before="64"/>
        <w:ind w:left="537" w:right="304" w:firstLine="900"/>
        <w:jc w:val="left"/>
        <w:rPr>
          <w:rFonts w:ascii="宋体" w:hAnsi="宋体" w:cs="宋体" w:eastAsia="宋体" w:hint="default"/>
          <w:sz w:val="18"/>
          <w:szCs w:val="18"/>
        </w:rPr>
      </w:pPr>
      <w:r>
        <w:rPr/>
        <w:br w:type="column"/>
      </w:r>
      <w:r>
        <w:rPr>
          <w:rFonts w:ascii="宋体"/>
          <w:sz w:val="18"/>
        </w:rPr>
        <w:t>--</w:t>
        <w:tab/>
        <w:tab/>
        <w:t>--</w:t>
        <w:tab/>
        <w:tab/>
        <w:t>--</w:t>
        <w:tab/>
        <w:tab/>
        <w:t>--</w:t>
        <w:tab/>
        <w:tab/>
        <w:t>--</w:t>
        <w:tab/>
        <w:tab/>
        <w:t>-- </w:t>
      </w:r>
      <w:r>
        <w:rPr>
          <w:rFonts w:ascii="宋体"/>
          <w:sz w:val="18"/>
          <w:u w:val="single" w:color="000000"/>
        </w:rPr>
        <w:t>7,406,266.04</w:t>
      </w:r>
      <w:r>
        <w:rPr>
          <w:rFonts w:ascii="宋体"/>
          <w:sz w:val="18"/>
        </w:rPr>
        <w:tab/>
      </w:r>
      <w:r>
        <w:rPr>
          <w:rFonts w:ascii="宋体"/>
          <w:sz w:val="18"/>
          <w:u w:val="single" w:color="000000"/>
        </w:rPr>
        <w:t>51.95</w:t>
      </w:r>
      <w:r>
        <w:rPr>
          <w:rFonts w:ascii="宋体"/>
          <w:sz w:val="18"/>
        </w:rPr>
        <w:tab/>
      </w:r>
      <w:r>
        <w:rPr>
          <w:rFonts w:ascii="宋体"/>
          <w:sz w:val="18"/>
          <w:u w:val="single" w:color="000000"/>
        </w:rPr>
        <w:t>1,251,553.48</w:t>
      </w:r>
      <w:r>
        <w:rPr>
          <w:rFonts w:ascii="宋体"/>
          <w:sz w:val="18"/>
        </w:rPr>
        <w:tab/>
      </w:r>
      <w:r>
        <w:rPr>
          <w:rFonts w:ascii="宋体"/>
          <w:sz w:val="18"/>
          <w:u w:val="single" w:color="000000"/>
        </w:rPr>
        <w:t>14,234,210.96</w:t>
      </w:r>
      <w:r>
        <w:rPr>
          <w:rFonts w:ascii="宋体"/>
          <w:sz w:val="18"/>
        </w:rPr>
        <w:tab/>
      </w:r>
      <w:r>
        <w:rPr>
          <w:rFonts w:ascii="宋体"/>
          <w:position w:val="-5"/>
          <w:sz w:val="18"/>
        </w:rPr>
      </w:r>
      <w:r>
        <w:rPr>
          <w:rFonts w:ascii="宋体"/>
          <w:position w:val="-5"/>
          <w:sz w:val="18"/>
          <w:u w:val="single" w:color="000000"/>
        </w:rPr>
        <w:t>100.00</w:t>
      </w:r>
      <w:r>
        <w:rPr>
          <w:rFonts w:ascii="宋体"/>
          <w:position w:val="-5"/>
          <w:sz w:val="18"/>
        </w:rPr>
        <w:tab/>
      </w:r>
      <w:r>
        <w:rPr>
          <w:rFonts w:ascii="宋体"/>
          <w:position w:val="-5"/>
          <w:sz w:val="18"/>
          <w:u w:val="single" w:color="000000"/>
        </w:rPr>
        <w:t>2,276,515.30</w:t>
      </w:r>
      <w:r>
        <w:rPr>
          <w:rFonts w:ascii="宋体"/>
          <w:sz w:val="18"/>
        </w:rPr>
      </w:r>
    </w:p>
    <w:p>
      <w:pPr>
        <w:spacing w:after="0" w:line="692" w:lineRule="exact"/>
        <w:jc w:val="left"/>
        <w:rPr>
          <w:rFonts w:ascii="宋体" w:hAnsi="宋体" w:cs="宋体" w:eastAsia="宋体" w:hint="default"/>
          <w:sz w:val="18"/>
          <w:szCs w:val="18"/>
        </w:rPr>
        <w:sectPr>
          <w:type w:val="continuous"/>
          <w:pgSz w:w="11900" w:h="16840"/>
          <w:pgMar w:top="1600" w:bottom="280" w:left="1140" w:right="1180"/>
          <w:cols w:num="2" w:equalWidth="0">
            <w:col w:w="2087" w:space="40"/>
            <w:col w:w="7453"/>
          </w:cols>
        </w:sectPr>
      </w:pPr>
    </w:p>
    <w:p>
      <w:pPr>
        <w:tabs>
          <w:tab w:pos="3959" w:val="left" w:leader="none"/>
          <w:tab w:pos="4715" w:val="left" w:leader="none"/>
          <w:tab w:pos="6011" w:val="left" w:leader="none"/>
          <w:tab w:pos="7437" w:val="left" w:leader="none"/>
          <w:tab w:pos="8193" w:val="left" w:leader="none"/>
        </w:tabs>
        <w:spacing w:line="205" w:lineRule="exact" w:before="0"/>
        <w:ind w:left="2574" w:right="0" w:firstLine="0"/>
        <w:jc w:val="left"/>
        <w:rPr>
          <w:rFonts w:ascii="宋体" w:hAnsi="宋体" w:cs="宋体" w:eastAsia="宋体" w:hint="default"/>
          <w:sz w:val="18"/>
          <w:szCs w:val="18"/>
        </w:rPr>
      </w:pPr>
      <w:r>
        <w:rPr>
          <w:rFonts w:ascii="宋体"/>
          <w:sz w:val="18"/>
        </w:rPr>
        <w:t>14,256,818.44</w:t>
        <w:tab/>
        <w:t>100.00</w:t>
        <w:tab/>
        <w:t>1,525,575.58</w:t>
        <w:tab/>
        <w:t>14,234,210.96</w:t>
        <w:tab/>
        <w:t>100.00</w:t>
        <w:tab/>
        <w:t>2,276,515.30</w:t>
      </w:r>
    </w:p>
    <w:p>
      <w:pPr>
        <w:tabs>
          <w:tab w:pos="7432" w:val="left" w:leader="none"/>
        </w:tabs>
        <w:spacing w:line="28" w:lineRule="exact"/>
        <w:ind w:left="2569" w:right="0" w:firstLine="0"/>
        <w:rPr>
          <w:rFonts w:ascii="宋体" w:hAnsi="宋体" w:cs="宋体" w:eastAsia="宋体" w:hint="default"/>
          <w:sz w:val="2"/>
          <w:szCs w:val="2"/>
        </w:rPr>
      </w:pPr>
      <w:r>
        <w:rPr>
          <w:rFonts w:ascii="宋体"/>
          <w:position w:val="0"/>
          <w:sz w:val="2"/>
        </w:rPr>
        <w:pict>
          <v:group style="width:59pt;height:1.45pt;mso-position-horizontal-relative:char;mso-position-vertical-relative:line" coordorigin="0,0" coordsize="1180,29">
            <v:group style="position:absolute;left:5;top:5;width:1170;height:2" coordorigin="5,5" coordsize="1170,2">
              <v:shape style="position:absolute;left:5;top:5;width:1170;height:2" coordorigin="5,5" coordsize="1170,0" path="m5,5l1175,5e" filled="false" stroked="true" strokeweight=".48004pt" strokecolor="#000000">
                <v:path arrowok="t"/>
              </v:shape>
            </v:group>
            <v:group style="position:absolute;left:5;top:24;width:1170;height:2" coordorigin="5,24" coordsize="1170,2">
              <v:shape style="position:absolute;left:5;top:24;width:1170;height:2" coordorigin="5,24" coordsize="1170,0" path="m5,24l1175,24e" filled="false" stroked="true" strokeweight=".47998pt" strokecolor="#000000">
                <v:path arrowok="t"/>
              </v:shape>
            </v:group>
          </v:group>
        </w:pict>
      </w:r>
      <w:r>
        <w:rPr>
          <w:rFonts w:ascii="宋体"/>
          <w:position w:val="0"/>
          <w:sz w:val="2"/>
        </w:rPr>
      </w:r>
      <w:r>
        <w:rPr>
          <w:rFonts w:ascii="Times New Roman"/>
          <w:spacing w:val="191"/>
          <w:position w:val="0"/>
          <w:sz w:val="2"/>
        </w:rPr>
        <w:t> </w:t>
      </w:r>
      <w:r>
        <w:rPr>
          <w:rFonts w:ascii="宋体"/>
          <w:spacing w:val="191"/>
          <w:position w:val="0"/>
          <w:sz w:val="2"/>
        </w:rPr>
        <w:pict>
          <v:group style="width:27.5pt;height:1.45pt;mso-position-horizontal-relative:char;mso-position-vertical-relative:line" coordorigin="0,0" coordsize="550,29">
            <v:group style="position:absolute;left:5;top:5;width:540;height:2" coordorigin="5,5" coordsize="540,2">
              <v:shape style="position:absolute;left:5;top:5;width:540;height:2" coordorigin="5,5" coordsize="540,0" path="m5,5l545,5e" filled="false" stroked="true" strokeweight=".48004pt" strokecolor="#000000">
                <v:path arrowok="t"/>
              </v:shape>
            </v:group>
            <v:group style="position:absolute;left:5;top:24;width:540;height:2" coordorigin="5,24" coordsize="540,2">
              <v:shape style="position:absolute;left:5;top:24;width:540;height:2" coordorigin="5,24" coordsize="540,0" path="m5,24l545,24e" filled="false" stroked="true" strokeweight=".47998pt" strokecolor="#000000">
                <v:path arrowok="t"/>
              </v:shape>
            </v:group>
          </v:group>
        </w:pict>
      </w:r>
      <w:r>
        <w:rPr>
          <w:rFonts w:ascii="宋体"/>
          <w:spacing w:val="191"/>
          <w:position w:val="0"/>
          <w:sz w:val="2"/>
        </w:rPr>
      </w:r>
      <w:r>
        <w:rPr>
          <w:rFonts w:ascii="Times New Roman"/>
          <w:spacing w:val="191"/>
          <w:position w:val="0"/>
          <w:sz w:val="2"/>
        </w:rPr>
        <w:t> </w:t>
      </w:r>
      <w:r>
        <w:rPr>
          <w:rFonts w:ascii="宋体"/>
          <w:spacing w:val="191"/>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004pt" strokecolor="#000000">
                <v:path arrowok="t"/>
              </v:shape>
            </v:group>
            <v:group style="position:absolute;left:5;top:24;width:1080;height:2" coordorigin="5,24" coordsize="1080,2">
              <v:shape style="position:absolute;left:5;top:24;width:1080;height:2" coordorigin="5,24" coordsize="1080,0" path="m5,24l1085,24e" filled="false" stroked="true" strokeweight=".47998pt" strokecolor="#000000">
                <v:path arrowok="t"/>
              </v:shape>
            </v:group>
          </v:group>
        </w:pict>
      </w:r>
      <w:r>
        <w:rPr>
          <w:rFonts w:ascii="宋体"/>
          <w:spacing w:val="191"/>
          <w:position w:val="0"/>
          <w:sz w:val="2"/>
        </w:rPr>
      </w:r>
      <w:r>
        <w:rPr>
          <w:rFonts w:ascii="Times New Roman"/>
          <w:spacing w:val="191"/>
          <w:position w:val="0"/>
          <w:sz w:val="2"/>
        </w:rPr>
        <w:t> </w:t>
      </w:r>
      <w:r>
        <w:rPr>
          <w:rFonts w:ascii="宋体"/>
          <w:spacing w:val="191"/>
          <w:position w:val="0"/>
          <w:sz w:val="2"/>
        </w:rPr>
        <w:pict>
          <v:group style="width:59pt;height:1.45pt;mso-position-horizontal-relative:char;mso-position-vertical-relative:line" coordorigin="0,0" coordsize="1180,29">
            <v:group style="position:absolute;left:5;top:5;width:1170;height:2" coordorigin="5,5" coordsize="1170,2">
              <v:shape style="position:absolute;left:5;top:5;width:1170;height:2" coordorigin="5,5" coordsize="1170,0" path="m5,5l1175,5e" filled="false" stroked="true" strokeweight=".48004pt" strokecolor="#000000">
                <v:path arrowok="t"/>
              </v:shape>
            </v:group>
            <v:group style="position:absolute;left:5;top:24;width:1170;height:2" coordorigin="5,24" coordsize="1170,2">
              <v:shape style="position:absolute;left:5;top:24;width:1170;height:2" coordorigin="5,24" coordsize="1170,0" path="m5,24l1175,24e" filled="false" stroked="true" strokeweight=".47998pt" strokecolor="#000000">
                <v:path arrowok="t"/>
              </v:shape>
            </v:group>
          </v:group>
        </w:pict>
      </w:r>
      <w:r>
        <w:rPr>
          <w:rFonts w:ascii="宋体"/>
          <w:spacing w:val="191"/>
          <w:position w:val="0"/>
          <w:sz w:val="2"/>
        </w:rPr>
      </w:r>
      <w:r>
        <w:rPr>
          <w:rFonts w:ascii="宋体"/>
          <w:spacing w:val="191"/>
          <w:position w:val="0"/>
          <w:sz w:val="2"/>
        </w:rPr>
        <w:tab/>
      </w:r>
      <w:r>
        <w:rPr>
          <w:rFonts w:ascii="宋体"/>
          <w:spacing w:val="191"/>
          <w:position w:val="0"/>
          <w:sz w:val="2"/>
        </w:rPr>
        <w:pict>
          <v:group style="width:27.5pt;height:1.45pt;mso-position-horizontal-relative:char;mso-position-vertical-relative:line" coordorigin="0,0" coordsize="550,29">
            <v:group style="position:absolute;left:5;top:5;width:540;height:2" coordorigin="5,5" coordsize="540,2">
              <v:shape style="position:absolute;left:5;top:5;width:540;height:2" coordorigin="5,5" coordsize="540,0" path="m5,5l545,5e" filled="false" stroked="true" strokeweight=".48004pt" strokecolor="#000000">
                <v:path arrowok="t"/>
              </v:shape>
            </v:group>
            <v:group style="position:absolute;left:5;top:24;width:540;height:2" coordorigin="5,24" coordsize="540,2">
              <v:shape style="position:absolute;left:5;top:24;width:540;height:2" coordorigin="5,24" coordsize="540,0" path="m5,24l545,24e" filled="false" stroked="true" strokeweight=".47998pt" strokecolor="#000000">
                <v:path arrowok="t"/>
              </v:shape>
            </v:group>
          </v:group>
        </w:pict>
      </w:r>
      <w:r>
        <w:rPr>
          <w:rFonts w:ascii="宋体"/>
          <w:spacing w:val="191"/>
          <w:position w:val="0"/>
          <w:sz w:val="2"/>
        </w:rPr>
      </w:r>
      <w:r>
        <w:rPr>
          <w:rFonts w:ascii="Times New Roman"/>
          <w:spacing w:val="191"/>
          <w:position w:val="0"/>
          <w:sz w:val="2"/>
        </w:rPr>
        <w:t> </w:t>
      </w:r>
      <w:r>
        <w:rPr>
          <w:rFonts w:ascii="宋体"/>
          <w:spacing w:val="191"/>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004pt" strokecolor="#000000">
                <v:path arrowok="t"/>
              </v:shape>
            </v:group>
            <v:group style="position:absolute;left:5;top:24;width:1080;height:2" coordorigin="5,24" coordsize="1080,2">
              <v:shape style="position:absolute;left:5;top:24;width:1080;height:2" coordorigin="5,24" coordsize="1080,0" path="m5,24l1085,24e" filled="false" stroked="true" strokeweight=".47998pt" strokecolor="#000000">
                <v:path arrowok="t"/>
              </v:shape>
            </v:group>
          </v:group>
        </w:pict>
      </w:r>
      <w:r>
        <w:rPr>
          <w:rFonts w:ascii="宋体"/>
          <w:spacing w:val="191"/>
          <w:position w:val="0"/>
          <w:sz w:val="2"/>
        </w:rPr>
      </w:r>
    </w:p>
    <w:p>
      <w:pPr>
        <w:spacing w:line="240" w:lineRule="auto" w:before="2"/>
        <w:rPr>
          <w:rFonts w:ascii="宋体" w:hAnsi="宋体" w:cs="宋体" w:eastAsia="宋体" w:hint="default"/>
          <w:sz w:val="22"/>
          <w:szCs w:val="22"/>
        </w:rPr>
      </w:pPr>
    </w:p>
    <w:p>
      <w:pPr>
        <w:pStyle w:val="BodyText"/>
        <w:spacing w:line="313" w:lineRule="exact"/>
        <w:ind w:left="1246" w:right="0"/>
        <w:jc w:val="left"/>
      </w:pPr>
      <w:r>
        <w:rPr>
          <w:spacing w:val="8"/>
        </w:rPr>
        <w:t>说明：公司单项金额超过 </w:t>
      </w:r>
      <w:r>
        <w:rPr/>
        <w:t>500</w:t>
      </w:r>
      <w:r>
        <w:rPr>
          <w:spacing w:val="11"/>
        </w:rPr>
        <w:t> </w:t>
      </w:r>
      <w:r>
        <w:rPr>
          <w:spacing w:val="9"/>
        </w:rPr>
        <w:t>万元的其他应收账款为应收出口退税款</w:t>
      </w:r>
      <w:r>
        <w:rPr/>
      </w:r>
    </w:p>
    <w:p>
      <w:pPr>
        <w:pStyle w:val="BodyText"/>
        <w:spacing w:line="310" w:lineRule="exact" w:before="31"/>
        <w:ind w:left="646" w:right="590"/>
        <w:jc w:val="left"/>
      </w:pPr>
      <w:r>
        <w:rPr/>
        <w:t>6,850,552.40 元，帐龄为一年以内，经单独测试未发生坏账，按</w:t>
      </w:r>
      <w:r>
        <w:rPr>
          <w:spacing w:val="-96"/>
        </w:rPr>
        <w:t> </w:t>
      </w:r>
      <w:r>
        <w:rPr/>
        <w:t>4％的比例计</w:t>
      </w:r>
      <w:r>
        <w:rPr/>
        <w:t> 提坏账准备。</w:t>
      </w:r>
    </w:p>
    <w:p>
      <w:pPr>
        <w:pStyle w:val="BodyText"/>
        <w:spacing w:line="240" w:lineRule="auto" w:before="184"/>
        <w:ind w:left="649" w:right="0"/>
        <w:jc w:val="left"/>
      </w:pPr>
      <w:r>
        <w:rPr/>
        <w:t>B. 按账龄分类</w:t>
      </w:r>
    </w:p>
    <w:p>
      <w:pPr>
        <w:spacing w:line="240" w:lineRule="auto" w:before="12"/>
        <w:rPr>
          <w:rFonts w:ascii="宋体" w:hAnsi="宋体" w:cs="宋体" w:eastAsia="宋体" w:hint="default"/>
          <w:sz w:val="28"/>
          <w:szCs w:val="28"/>
        </w:rPr>
      </w:pPr>
    </w:p>
    <w:tbl>
      <w:tblPr>
        <w:tblW w:w="0" w:type="auto"/>
        <w:jc w:val="left"/>
        <w:tblInd w:w="614" w:type="dxa"/>
        <w:tblLayout w:type="fixed"/>
        <w:tblCellMar>
          <w:top w:w="0" w:type="dxa"/>
          <w:left w:w="0" w:type="dxa"/>
          <w:bottom w:w="0" w:type="dxa"/>
          <w:right w:w="0" w:type="dxa"/>
        </w:tblCellMar>
        <w:tblLook w:val="01E0"/>
      </w:tblPr>
      <w:tblGrid>
        <w:gridCol w:w="1524"/>
        <w:gridCol w:w="1483"/>
        <w:gridCol w:w="851"/>
        <w:gridCol w:w="1316"/>
        <w:gridCol w:w="1444"/>
        <w:gridCol w:w="853"/>
        <w:gridCol w:w="1223"/>
      </w:tblGrid>
      <w:tr>
        <w:trPr>
          <w:trHeight w:val="516"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10" w:lineRule="exact"/>
              <w:ind w:left="57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 龄</w:t>
            </w:r>
            <w:r>
              <w:rPr>
                <w:rFonts w:ascii="宋体" w:hAnsi="宋体" w:cs="宋体" w:eastAsia="宋体" w:hint="default"/>
                <w:sz w:val="21"/>
                <w:szCs w:val="21"/>
              </w:rPr>
            </w:r>
          </w:p>
        </w:tc>
        <w:tc>
          <w:tcPr>
            <w:tcW w:w="1483" w:type="dxa"/>
            <w:tcBorders>
              <w:top w:val="nil" w:sz="6" w:space="0" w:color="auto"/>
              <w:left w:val="nil" w:sz="6" w:space="0" w:color="auto"/>
              <w:bottom w:val="nil" w:sz="6" w:space="0" w:color="auto"/>
              <w:right w:val="nil" w:sz="6" w:space="0" w:color="auto"/>
            </w:tcBorders>
          </w:tcPr>
          <w:p>
            <w:pPr>
              <w:pStyle w:val="TableParagraph"/>
              <w:spacing w:line="114" w:lineRule="exact"/>
              <w:ind w:right="-28"/>
              <w:jc w:val="right"/>
              <w:rPr>
                <w:rFonts w:ascii="宋体" w:hAnsi="宋体" w:cs="宋体" w:eastAsia="宋体" w:hint="default"/>
                <w:sz w:val="21"/>
                <w:szCs w:val="21"/>
              </w:rPr>
            </w:pPr>
            <w:r>
              <w:rPr>
                <w:rFonts w:ascii="宋体"/>
                <w:sz w:val="21"/>
              </w:rPr>
            </w:r>
            <w:r>
              <w:rPr>
                <w:rFonts w:ascii="宋体"/>
                <w:sz w:val="21"/>
                <w:u w:val="single" w:color="000000"/>
              </w:rPr>
              <w:t>20</w:t>
            </w:r>
            <w:r>
              <w:rPr>
                <w:rFonts w:ascii="宋体"/>
                <w:sz w:val="21"/>
              </w:rPr>
            </w:r>
          </w:p>
          <w:p>
            <w:pPr>
              <w:pStyle w:val="TableParagraph"/>
              <w:spacing w:line="240" w:lineRule="auto" w:before="64"/>
              <w:ind w:right="17"/>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851" w:type="dxa"/>
            <w:tcBorders>
              <w:top w:val="nil" w:sz="6" w:space="0" w:color="auto"/>
              <w:left w:val="nil" w:sz="6" w:space="0" w:color="auto"/>
              <w:bottom w:val="nil" w:sz="6" w:space="0" w:color="auto"/>
              <w:right w:val="nil" w:sz="6" w:space="0" w:color="auto"/>
            </w:tcBorders>
          </w:tcPr>
          <w:p>
            <w:pPr>
              <w:pStyle w:val="TableParagraph"/>
              <w:spacing w:line="114" w:lineRule="exact"/>
              <w:ind w:left="25" w:right="-16"/>
              <w:jc w:val="center"/>
              <w:rPr>
                <w:rFonts w:ascii="宋体" w:hAnsi="宋体" w:cs="宋体" w:eastAsia="宋体" w:hint="default"/>
                <w:sz w:val="21"/>
                <w:szCs w:val="21"/>
              </w:rPr>
            </w:pPr>
            <w:r>
              <w:rPr>
                <w:rFonts w:ascii="宋体"/>
                <w:sz w:val="21"/>
              </w:rPr>
            </w:r>
            <w:r>
              <w:rPr>
                <w:rFonts w:ascii="宋体"/>
                <w:spacing w:val="-1"/>
                <w:sz w:val="21"/>
                <w:u w:val="single" w:color="000000"/>
              </w:rPr>
              <w:t>07.12.31</w:t>
            </w:r>
            <w:r>
              <w:rPr>
                <w:rFonts w:ascii="宋体"/>
                <w:spacing w:val="-1"/>
                <w:sz w:val="21"/>
              </w:rPr>
            </w:r>
          </w:p>
          <w:p>
            <w:pPr>
              <w:pStyle w:val="TableParagraph"/>
              <w:spacing w:line="240" w:lineRule="auto" w:before="64"/>
              <w:ind w:right="3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114" w:lineRule="exact"/>
              <w:ind w:right="-28"/>
              <w:jc w:val="right"/>
              <w:rPr>
                <w:rFonts w:ascii="宋体" w:hAnsi="宋体" w:cs="宋体" w:eastAsia="宋体" w:hint="default"/>
                <w:sz w:val="21"/>
                <w:szCs w:val="21"/>
              </w:rPr>
            </w:pPr>
            <w:r>
              <w:rPr>
                <w:rFonts w:ascii="宋体"/>
                <w:sz w:val="21"/>
              </w:rPr>
            </w:r>
            <w:r>
              <w:rPr>
                <w:rFonts w:ascii="宋体"/>
                <w:spacing w:val="-1"/>
                <w:sz w:val="21"/>
                <w:u w:val="single" w:color="000000"/>
              </w:rPr>
              <w:t>20</w:t>
            </w:r>
            <w:r>
              <w:rPr>
                <w:rFonts w:ascii="宋体"/>
                <w:spacing w:val="-1"/>
                <w:sz w:val="21"/>
              </w:rPr>
            </w:r>
            <w:r>
              <w:rPr>
                <w:rFonts w:ascii="宋体"/>
                <w:sz w:val="21"/>
              </w:rPr>
            </w:r>
          </w:p>
          <w:p>
            <w:pPr>
              <w:pStyle w:val="TableParagraph"/>
              <w:spacing w:line="240" w:lineRule="auto" w:before="64"/>
              <w:ind w:right="5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853" w:type="dxa"/>
            <w:tcBorders>
              <w:top w:val="nil" w:sz="6" w:space="0" w:color="auto"/>
              <w:left w:val="nil" w:sz="6" w:space="0" w:color="auto"/>
              <w:bottom w:val="nil" w:sz="6" w:space="0" w:color="auto"/>
              <w:right w:val="nil" w:sz="6" w:space="0" w:color="auto"/>
            </w:tcBorders>
          </w:tcPr>
          <w:p>
            <w:pPr>
              <w:pStyle w:val="TableParagraph"/>
              <w:spacing w:line="114" w:lineRule="exact"/>
              <w:ind w:left="27" w:right="-16"/>
              <w:jc w:val="center"/>
              <w:rPr>
                <w:rFonts w:ascii="宋体" w:hAnsi="宋体" w:cs="宋体" w:eastAsia="宋体" w:hint="default"/>
                <w:sz w:val="21"/>
                <w:szCs w:val="21"/>
              </w:rPr>
            </w:pPr>
            <w:r>
              <w:rPr>
                <w:rFonts w:ascii="宋体"/>
                <w:sz w:val="21"/>
              </w:rPr>
            </w:r>
            <w:r>
              <w:rPr>
                <w:rFonts w:ascii="宋体"/>
                <w:spacing w:val="-1"/>
                <w:sz w:val="21"/>
                <w:u w:val="single" w:color="000000"/>
              </w:rPr>
              <w:t>06.12.31</w:t>
            </w:r>
            <w:r>
              <w:rPr>
                <w:rFonts w:ascii="宋体"/>
                <w:spacing w:val="-1"/>
                <w:sz w:val="21"/>
              </w:rPr>
            </w:r>
          </w:p>
          <w:p>
            <w:pPr>
              <w:pStyle w:val="TableParagraph"/>
              <w:spacing w:line="240" w:lineRule="auto" w:before="64"/>
              <w:ind w:right="3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4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宋体" w:hAnsi="宋体" w:cs="宋体" w:eastAsia="宋体" w:hint="default"/>
                <w:sz w:val="18"/>
                <w:szCs w:val="18"/>
              </w:rPr>
            </w:pPr>
            <w:r>
              <w:rPr>
                <w:rFonts w:ascii="宋体"/>
                <w:sz w:val="18"/>
              </w:rPr>
              <w:t>11,544,851.88</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80.98</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宋体" w:hAnsi="宋体" w:cs="宋体" w:eastAsia="宋体" w:hint="default"/>
                <w:sz w:val="18"/>
                <w:szCs w:val="18"/>
              </w:rPr>
            </w:pPr>
            <w:r>
              <w:rPr>
                <w:rFonts w:ascii="宋体"/>
                <w:sz w:val="18"/>
              </w:rPr>
              <w:t>461,794.07</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宋体" w:hAnsi="宋体" w:cs="宋体" w:eastAsia="宋体" w:hint="default"/>
                <w:sz w:val="18"/>
                <w:szCs w:val="18"/>
              </w:rPr>
            </w:pPr>
            <w:r>
              <w:rPr>
                <w:rFonts w:ascii="宋体"/>
                <w:sz w:val="18"/>
              </w:rPr>
              <w:t>7,696,735.00</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54.07</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167,409.87</w:t>
            </w: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41"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宋体" w:hAnsi="宋体" w:cs="宋体" w:eastAsia="宋体" w:hint="default"/>
                <w:sz w:val="18"/>
                <w:szCs w:val="18"/>
              </w:rPr>
            </w:pPr>
            <w:r>
              <w:rPr>
                <w:rFonts w:ascii="宋体"/>
                <w:sz w:val="18"/>
              </w:rPr>
              <w:t>61,826.06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0.43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宋体" w:hAnsi="宋体" w:cs="宋体" w:eastAsia="宋体" w:hint="default"/>
                <w:sz w:val="18"/>
                <w:szCs w:val="18"/>
              </w:rPr>
            </w:pPr>
            <w:r>
              <w:rPr>
                <w:rFonts w:ascii="宋体"/>
                <w:sz w:val="18"/>
              </w:rPr>
              <w:t>3,725.31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宋体" w:hAnsi="宋体" w:cs="宋体" w:eastAsia="宋体" w:hint="default"/>
                <w:sz w:val="18"/>
                <w:szCs w:val="18"/>
              </w:rPr>
            </w:pPr>
            <w:r>
              <w:rPr>
                <w:rFonts w:ascii="宋体"/>
                <w:sz w:val="18"/>
              </w:rPr>
              <w:t>--</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w:t>
            </w: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41"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宋体" w:hAnsi="宋体" w:cs="宋体" w:eastAsia="宋体" w:hint="default"/>
                <w:sz w:val="18"/>
                <w:szCs w:val="18"/>
              </w:rPr>
            </w:pPr>
            <w:r>
              <w:rPr>
                <w:rFonts w:ascii="宋体"/>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宋体" w:hAnsi="宋体" w:cs="宋体" w:eastAsia="宋体" w:hint="default"/>
                <w:sz w:val="18"/>
                <w:szCs w:val="18"/>
              </w:rPr>
            </w:pPr>
            <w:r>
              <w:rPr>
                <w:rFonts w:ascii="宋体"/>
                <w:sz w:val="18"/>
              </w:rPr>
              <w:t>2,023,539.80</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14.22</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303,530.97</w:t>
            </w: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41"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宋体" w:hAnsi="宋体" w:cs="宋体" w:eastAsia="宋体" w:hint="default"/>
                <w:sz w:val="18"/>
                <w:szCs w:val="18"/>
              </w:rPr>
            </w:pPr>
            <w:r>
              <w:rPr>
                <w:rFonts w:ascii="宋体"/>
                <w:sz w:val="18"/>
              </w:rPr>
            </w:r>
            <w:r>
              <w:rPr>
                <w:rFonts w:ascii="宋体"/>
                <w:sz w:val="18"/>
                <w:u w:val="single" w:color="000000"/>
              </w:rPr>
              <w:t>2,650,140.50</w:t>
            </w:r>
            <w:r>
              <w:rPr>
                <w:rFonts w:ascii="宋体"/>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r>
            <w:r>
              <w:rPr>
                <w:rFonts w:ascii="宋体"/>
                <w:sz w:val="18"/>
                <w:u w:val="single" w:color="000000"/>
              </w:rPr>
              <w:t>18.59</w:t>
            </w:r>
            <w:r>
              <w:rPr>
                <w:rFonts w:ascii="宋体"/>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宋体" w:hAnsi="宋体" w:cs="宋体" w:eastAsia="宋体" w:hint="default"/>
                <w:sz w:val="18"/>
                <w:szCs w:val="18"/>
              </w:rPr>
            </w:pPr>
            <w:r>
              <w:rPr>
                <w:rFonts w:ascii="宋体"/>
                <w:sz w:val="18"/>
              </w:rPr>
            </w:r>
            <w:r>
              <w:rPr>
                <w:rFonts w:ascii="宋体"/>
                <w:sz w:val="18"/>
                <w:u w:val="single" w:color="000000"/>
              </w:rPr>
              <w:t>1,060,056.20</w:t>
            </w:r>
            <w:r>
              <w:rPr>
                <w:rFonts w:ascii="宋体"/>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宋体" w:hAnsi="宋体" w:cs="宋体" w:eastAsia="宋体" w:hint="default"/>
                <w:sz w:val="18"/>
                <w:szCs w:val="18"/>
              </w:rPr>
            </w:pPr>
            <w:r>
              <w:rPr>
                <w:rFonts w:ascii="宋体"/>
                <w:sz w:val="18"/>
              </w:rPr>
            </w:r>
            <w:r>
              <w:rPr>
                <w:rFonts w:ascii="宋体"/>
                <w:sz w:val="18"/>
                <w:u w:val="single" w:color="000000"/>
              </w:rPr>
              <w:t>4,513,936.16</w:t>
            </w:r>
            <w:r>
              <w:rPr>
                <w:rFonts w:ascii="宋体"/>
                <w:sz w:val="18"/>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r>
            <w:r>
              <w:rPr>
                <w:rFonts w:ascii="宋体"/>
                <w:sz w:val="18"/>
                <w:u w:val="single" w:color="000000"/>
              </w:rPr>
              <w:t>31.71</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r>
            <w:r>
              <w:rPr>
                <w:rFonts w:ascii="宋体"/>
                <w:sz w:val="18"/>
                <w:u w:val="single" w:color="000000"/>
              </w:rPr>
              <w:t>1,805,574.46</w:t>
            </w:r>
            <w:r>
              <w:rPr>
                <w:rFonts w:ascii="宋体"/>
                <w:sz w:val="18"/>
              </w:rPr>
            </w:r>
          </w:p>
        </w:tc>
      </w:tr>
      <w:tr>
        <w:trPr>
          <w:trHeight w:val="424" w:hRule="exact"/>
        </w:trPr>
        <w:tc>
          <w:tcPr>
            <w:tcW w:w="1524"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宋体" w:hAnsi="宋体" w:cs="宋体" w:eastAsia="宋体" w:hint="default"/>
                <w:sz w:val="18"/>
                <w:szCs w:val="18"/>
              </w:rPr>
            </w:pPr>
            <w:r>
              <w:rPr>
                <w:rFonts w:ascii="宋体"/>
                <w:sz w:val="18"/>
              </w:rPr>
            </w:r>
            <w:r>
              <w:rPr>
                <w:rFonts w:ascii="宋体"/>
                <w:sz w:val="18"/>
                <w:u w:val="thick" w:color="000000"/>
              </w:rPr>
              <w:t>14,256,818.44</w:t>
            </w:r>
            <w:r>
              <w:rPr>
                <w:rFonts w:ascii="宋体"/>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宋体" w:hAnsi="宋体" w:cs="宋体" w:eastAsia="宋体" w:hint="default"/>
                <w:sz w:val="18"/>
                <w:szCs w:val="18"/>
              </w:rPr>
            </w:pPr>
            <w:r>
              <w:rPr>
                <w:rFonts w:ascii="宋体"/>
                <w:sz w:val="18"/>
              </w:rPr>
            </w:r>
            <w:r>
              <w:rPr>
                <w:rFonts w:ascii="宋体"/>
                <w:sz w:val="18"/>
                <w:u w:val="thick" w:color="000000"/>
              </w:rPr>
              <w:t>1,525,575.58</w:t>
            </w:r>
            <w:r>
              <w:rPr>
                <w:rFonts w:ascii="宋体"/>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宋体" w:hAnsi="宋体" w:cs="宋体" w:eastAsia="宋体" w:hint="default"/>
                <w:sz w:val="18"/>
                <w:szCs w:val="18"/>
              </w:rPr>
            </w:pPr>
            <w:r>
              <w:rPr>
                <w:rFonts w:ascii="宋体"/>
                <w:sz w:val="18"/>
              </w:rPr>
            </w:r>
            <w:r>
              <w:rPr>
                <w:rFonts w:ascii="宋体"/>
                <w:sz w:val="18"/>
                <w:u w:val="thick" w:color="000000"/>
              </w:rPr>
              <w:t>14,234,210.96</w:t>
            </w:r>
            <w:r>
              <w:rPr>
                <w:rFonts w:ascii="宋体"/>
                <w:sz w:val="18"/>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r>
            <w:r>
              <w:rPr>
                <w:rFonts w:ascii="宋体"/>
                <w:sz w:val="18"/>
                <w:u w:val="thick" w:color="000000"/>
              </w:rPr>
              <w:t>2,276,515.30</w:t>
            </w:r>
            <w:r>
              <w:rPr>
                <w:rFonts w:ascii="宋体"/>
                <w:sz w:val="18"/>
              </w:rPr>
            </w:r>
          </w:p>
        </w:tc>
      </w:tr>
      <w:tr>
        <w:trPr>
          <w:trHeight w:val="521"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24"/>
                <w:szCs w:val="24"/>
              </w:rPr>
            </w:pPr>
            <w:r>
              <w:rPr>
                <w:rFonts w:ascii="宋体" w:hAnsi="宋体" w:cs="宋体" w:eastAsia="宋体" w:hint="default"/>
                <w:sz w:val="24"/>
                <w:szCs w:val="24"/>
              </w:rPr>
              <w:t>C. 坏账准备</w:t>
            </w:r>
          </w:p>
        </w:tc>
        <w:tc>
          <w:tcPr>
            <w:tcW w:w="148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51"/>
          <w:pgSz w:w="11900" w:h="16840"/>
          <w:pgMar w:header="372" w:footer="707" w:top="1020" w:bottom="900" w:left="1140" w:right="1320"/>
        </w:sectPr>
      </w:pPr>
    </w:p>
    <w:p>
      <w:pPr>
        <w:spacing w:line="240" w:lineRule="auto" w:before="5"/>
        <w:rPr>
          <w:rFonts w:ascii="宋体" w:hAnsi="宋体" w:cs="宋体" w:eastAsia="宋体" w:hint="default"/>
          <w:sz w:val="17"/>
          <w:szCs w:val="17"/>
        </w:rPr>
      </w:pPr>
    </w:p>
    <w:p>
      <w:pPr>
        <w:tabs>
          <w:tab w:pos="3094" w:val="left" w:leader="none"/>
        </w:tabs>
        <w:spacing w:before="0"/>
        <w:ind w:left="1144"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spacing w:before="35"/>
        <w:ind w:left="107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line="20" w:lineRule="exact"/>
        <w:ind w:left="1676" w:right="0" w:firstLine="0"/>
        <w:rPr>
          <w:rFonts w:ascii="宋体" w:hAnsi="宋体" w:cs="宋体" w:eastAsia="宋体" w:hint="default"/>
          <w:sz w:val="2"/>
          <w:szCs w:val="2"/>
        </w:rPr>
      </w:pPr>
      <w:r>
        <w:rPr>
          <w:rFonts w:ascii="宋体" w:hAnsi="宋体" w:cs="宋体" w:eastAsia="宋体" w:hint="default"/>
          <w:sz w:val="2"/>
          <w:szCs w:val="2"/>
        </w:rPr>
        <w:pict>
          <v:group style="width:42.55pt;height:.550pt;mso-position-horizontal-relative:char;mso-position-vertical-relative:line" coordorigin="0,0" coordsize="851,11">
            <v:group style="position:absolute;left:5;top:5;width:840;height:2" coordorigin="5,5" coordsize="840,2">
              <v:shape style="position:absolute;left:5;top:5;width:840;height:2" coordorigin="5,5" coordsize="840,0" path="m5,5l845,5e" filled="false" stroked="true" strokeweight=".54pt" strokecolor="#000000">
                <v:path arrowok="t"/>
              </v:shape>
            </v:group>
          </v:group>
        </w:pict>
      </w:r>
      <w:r>
        <w:rPr>
          <w:rFonts w:ascii="宋体" w:hAnsi="宋体" w:cs="宋体" w:eastAsia="宋体" w:hint="default"/>
          <w:sz w:val="2"/>
          <w:szCs w:val="2"/>
        </w:rPr>
      </w:r>
    </w:p>
    <w:p>
      <w:pPr>
        <w:tabs>
          <w:tab w:pos="2712" w:val="left" w:leader="none"/>
        </w:tabs>
        <w:spacing w:before="43"/>
        <w:ind w:left="1072" w:right="0" w:firstLine="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转回</w:t>
      </w:r>
      <w:r>
        <w:rPr>
          <w:rFonts w:ascii="宋体" w:hAnsi="宋体" w:cs="宋体" w:eastAsia="宋体" w:hint="default"/>
          <w:sz w:val="21"/>
          <w:szCs w:val="21"/>
        </w:rPr>
        <w:tab/>
      </w:r>
      <w:r>
        <w:rPr>
          <w:rFonts w:ascii="宋体" w:hAnsi="宋体" w:cs="宋体" w:eastAsia="宋体" w:hint="default"/>
          <w:sz w:val="21"/>
          <w:szCs w:val="21"/>
          <w:u w:val="single" w:color="000000"/>
        </w:rPr>
        <w:t>转销</w:t>
      </w:r>
      <w:r>
        <w:rPr>
          <w:rFonts w:ascii="宋体" w:hAnsi="宋体" w:cs="宋体" w:eastAsia="宋体" w:hint="default"/>
          <w:sz w:val="21"/>
          <w:szCs w:val="21"/>
        </w:rPr>
      </w:r>
    </w:p>
    <w:p>
      <w:pPr>
        <w:spacing w:line="240" w:lineRule="auto" w:before="5"/>
        <w:rPr>
          <w:rFonts w:ascii="宋体" w:hAnsi="宋体" w:cs="宋体" w:eastAsia="宋体" w:hint="default"/>
          <w:sz w:val="17"/>
          <w:szCs w:val="17"/>
        </w:rPr>
      </w:pPr>
      <w:r>
        <w:rPr/>
        <w:br w:type="column"/>
      </w:r>
      <w:r>
        <w:rPr>
          <w:rFonts w:ascii="宋体"/>
          <w:sz w:val="17"/>
        </w:rPr>
      </w:r>
    </w:p>
    <w:p>
      <w:pPr>
        <w:spacing w:before="0"/>
        <w:ind w:left="864" w:right="0" w:firstLine="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140" w:right="1320"/>
          <w:cols w:num="3" w:equalWidth="0">
            <w:col w:w="3935" w:space="40"/>
            <w:col w:w="3133" w:space="40"/>
            <w:col w:w="2292"/>
          </w:cols>
        </w:sectPr>
      </w:pPr>
    </w:p>
    <w:p>
      <w:pPr>
        <w:tabs>
          <w:tab w:pos="4229" w:val="left" w:leader="none"/>
          <w:tab w:pos="4999" w:val="left" w:leader="none"/>
          <w:tab w:pos="7509" w:val="left" w:leader="none"/>
          <w:tab w:pos="8069" w:val="left" w:leader="none"/>
        </w:tabs>
        <w:spacing w:before="64"/>
        <w:ind w:left="985" w:right="0" w:firstLine="0"/>
        <w:jc w:val="left"/>
        <w:rPr>
          <w:rFonts w:ascii="宋体" w:hAnsi="宋体" w:cs="宋体" w:eastAsia="宋体" w:hint="default"/>
          <w:sz w:val="21"/>
          <w:szCs w:val="21"/>
        </w:rPr>
      </w:pPr>
      <w:r>
        <w:rPr>
          <w:rFonts w:ascii="宋体"/>
          <w:spacing w:val="-1"/>
          <w:sz w:val="21"/>
        </w:rPr>
        <w:t>2,276,515.30</w:t>
        <w:tab/>
      </w:r>
      <w:r>
        <w:rPr>
          <w:rFonts w:ascii="宋体"/>
          <w:position w:val="3"/>
          <w:sz w:val="18"/>
        </w:rPr>
        <w:t>--</w:t>
        <w:tab/>
      </w:r>
      <w:r>
        <w:rPr>
          <w:rFonts w:ascii="宋体"/>
          <w:spacing w:val="-1"/>
          <w:sz w:val="21"/>
        </w:rPr>
        <w:t>750,939.72</w:t>
        <w:tab/>
      </w:r>
      <w:r>
        <w:rPr>
          <w:rFonts w:ascii="宋体"/>
          <w:position w:val="3"/>
          <w:sz w:val="18"/>
        </w:rPr>
        <w:t>--</w:t>
        <w:tab/>
      </w:r>
      <w:r>
        <w:rPr>
          <w:rFonts w:ascii="宋体"/>
          <w:spacing w:val="-1"/>
          <w:sz w:val="21"/>
        </w:rPr>
        <w:t>1,525,575.58</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59" w:lineRule="auto"/>
        <w:ind w:left="747" w:right="593"/>
        <w:jc w:val="left"/>
      </w:pPr>
      <w:r>
        <w:rPr/>
        <w:t>D.</w:t>
      </w:r>
      <w:r>
        <w:rPr>
          <w:spacing w:val="4"/>
        </w:rPr>
        <w:t> </w:t>
      </w:r>
      <w:r>
        <w:rPr/>
        <w:t>其他应收账款期末余额中无应收持本公司</w:t>
      </w:r>
      <w:r>
        <w:rPr>
          <w:spacing w:val="-58"/>
        </w:rPr>
        <w:t> </w:t>
      </w:r>
      <w:r>
        <w:rPr>
          <w:spacing w:val="-10"/>
        </w:rPr>
        <w:t>5%（含</w:t>
      </w:r>
      <w:r>
        <w:rPr>
          <w:spacing w:val="-58"/>
        </w:rPr>
        <w:t> </w:t>
      </w:r>
      <w:r>
        <w:rPr>
          <w:spacing w:val="-4"/>
        </w:rPr>
        <w:t>5%）以上表决权股份的股</w:t>
      </w:r>
      <w:r>
        <w:rPr/>
        <w:t> 东单位的款项。</w:t>
      </w:r>
    </w:p>
    <w:p>
      <w:pPr>
        <w:spacing w:line="240" w:lineRule="auto" w:before="1"/>
        <w:rPr>
          <w:rFonts w:ascii="宋体" w:hAnsi="宋体" w:cs="宋体" w:eastAsia="宋体" w:hint="default"/>
          <w:sz w:val="17"/>
          <w:szCs w:val="17"/>
        </w:rPr>
      </w:pPr>
    </w:p>
    <w:p>
      <w:pPr>
        <w:pStyle w:val="BodyText"/>
        <w:spacing w:line="240" w:lineRule="auto"/>
        <w:ind w:left="747" w:right="0"/>
        <w:jc w:val="left"/>
      </w:pPr>
      <w:r>
        <w:rPr/>
        <w:t>E. 欠款金额前五名的情况</w:t>
      </w:r>
    </w:p>
    <w:p>
      <w:pPr>
        <w:spacing w:line="240" w:lineRule="auto" w:before="6"/>
        <w:rPr>
          <w:rFonts w:ascii="宋体" w:hAnsi="宋体" w:cs="宋体" w:eastAsia="宋体" w:hint="default"/>
          <w:sz w:val="18"/>
          <w:szCs w:val="18"/>
        </w:rPr>
      </w:pPr>
    </w:p>
    <w:p>
      <w:pPr>
        <w:pStyle w:val="BodyText"/>
        <w:spacing w:line="259" w:lineRule="auto"/>
        <w:ind w:left="747" w:right="582" w:firstLine="480"/>
        <w:jc w:val="left"/>
      </w:pPr>
      <w:r>
        <w:rPr>
          <w:spacing w:val="8"/>
        </w:rPr>
        <w:t>截至 </w:t>
      </w:r>
      <w:r>
        <w:rPr/>
        <w:t>2007 年 12 月 31</w:t>
      </w:r>
      <w:r>
        <w:rPr>
          <w:spacing w:val="83"/>
        </w:rPr>
        <w:t> </w:t>
      </w:r>
      <w:r>
        <w:rPr>
          <w:spacing w:val="16"/>
        </w:rPr>
        <w:t>日，本公司其他应收款欠款金额前五名合计</w:t>
      </w:r>
      <w:r>
        <w:rPr>
          <w:spacing w:val="16"/>
        </w:rPr>
        <w:t> </w:t>
      </w:r>
      <w:r>
        <w:rPr/>
        <w:t>11,386,976.75</w:t>
      </w:r>
      <w:r>
        <w:rPr>
          <w:spacing w:val="-60"/>
        </w:rPr>
        <w:t> </w:t>
      </w:r>
      <w:r>
        <w:rPr/>
        <w:t>元，占其他应收款总额比例</w:t>
      </w:r>
      <w:r>
        <w:rPr>
          <w:spacing w:val="-60"/>
        </w:rPr>
        <w:t> </w:t>
      </w:r>
      <w:r>
        <w:rPr/>
        <w:t>79.87%。</w:t>
      </w:r>
    </w:p>
    <w:p>
      <w:pPr>
        <w:spacing w:line="240" w:lineRule="auto" w:before="13"/>
        <w:rPr>
          <w:rFonts w:ascii="宋体" w:hAnsi="宋体" w:cs="宋体" w:eastAsia="宋体" w:hint="default"/>
          <w:sz w:val="13"/>
          <w:szCs w:val="13"/>
        </w:rPr>
      </w:pPr>
    </w:p>
    <w:tbl>
      <w:tblPr>
        <w:tblW w:w="0" w:type="auto"/>
        <w:jc w:val="left"/>
        <w:tblInd w:w="820" w:type="dxa"/>
        <w:tblLayout w:type="fixed"/>
        <w:tblCellMar>
          <w:top w:w="0" w:type="dxa"/>
          <w:left w:w="0" w:type="dxa"/>
          <w:bottom w:w="0" w:type="dxa"/>
          <w:right w:w="0" w:type="dxa"/>
        </w:tblCellMar>
        <w:tblLook w:val="01E0"/>
      </w:tblPr>
      <w:tblGrid>
        <w:gridCol w:w="3227"/>
        <w:gridCol w:w="3431"/>
        <w:gridCol w:w="1269"/>
      </w:tblGrid>
      <w:tr>
        <w:trPr>
          <w:trHeight w:val="737"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71" w:lineRule="auto" w:before="26"/>
              <w:ind w:left="35" w:right="1511" w:firstLine="72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客户名称</w:t>
            </w:r>
            <w:r>
              <w:rPr>
                <w:rFonts w:ascii="宋体" w:hAnsi="宋体" w:cs="宋体" w:eastAsia="宋体" w:hint="default"/>
                <w:sz w:val="24"/>
                <w:szCs w:val="24"/>
              </w:rPr>
            </w:r>
            <w:r>
              <w:rPr>
                <w:rFonts w:ascii="宋体" w:hAnsi="宋体" w:cs="宋体" w:eastAsia="宋体" w:hint="default"/>
                <w:sz w:val="24"/>
                <w:szCs w:val="24"/>
              </w:rPr>
              <w:t> 出口退税款</w:t>
            </w:r>
          </w:p>
        </w:tc>
        <w:tc>
          <w:tcPr>
            <w:tcW w:w="3431" w:type="dxa"/>
            <w:tcBorders>
              <w:top w:val="nil" w:sz="6" w:space="0" w:color="auto"/>
              <w:left w:val="nil" w:sz="6" w:space="0" w:color="auto"/>
              <w:bottom w:val="nil" w:sz="6" w:space="0" w:color="auto"/>
              <w:right w:val="nil" w:sz="6" w:space="0" w:color="auto"/>
            </w:tcBorders>
          </w:tcPr>
          <w:p>
            <w:pPr>
              <w:pStyle w:val="TableParagraph"/>
              <w:spacing w:line="259" w:lineRule="auto" w:before="26"/>
              <w:ind w:left="1631" w:right="356" w:firstLine="138"/>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金额</w:t>
            </w:r>
            <w:r>
              <w:rPr>
                <w:rFonts w:ascii="宋体" w:hAnsi="宋体" w:cs="宋体" w:eastAsia="宋体" w:hint="default"/>
                <w:sz w:val="24"/>
                <w:szCs w:val="24"/>
              </w:rPr>
            </w:r>
            <w:r>
              <w:rPr>
                <w:rFonts w:ascii="宋体" w:hAnsi="宋体" w:cs="宋体" w:eastAsia="宋体" w:hint="default"/>
                <w:sz w:val="24"/>
                <w:szCs w:val="24"/>
              </w:rPr>
              <w:t> 6,850,552.40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98"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账龄</w:t>
            </w:r>
            <w:r>
              <w:rPr>
                <w:rFonts w:ascii="宋体" w:hAnsi="宋体" w:cs="宋体" w:eastAsia="宋体" w:hint="default"/>
                <w:sz w:val="24"/>
                <w:szCs w:val="24"/>
              </w:rPr>
            </w:r>
          </w:p>
          <w:p>
            <w:pPr>
              <w:pStyle w:val="TableParagraph"/>
              <w:spacing w:line="240" w:lineRule="auto" w:before="25"/>
              <w:ind w:left="298"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r>
      <w:tr>
        <w:trPr>
          <w:trHeight w:val="340"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用电集资款</w:t>
            </w:r>
          </w:p>
        </w:tc>
        <w:tc>
          <w:tcPr>
            <w:tcW w:w="3431" w:type="dxa"/>
            <w:tcBorders>
              <w:top w:val="nil" w:sz="6" w:space="0" w:color="auto"/>
              <w:left w:val="nil" w:sz="6" w:space="0" w:color="auto"/>
              <w:bottom w:val="nil" w:sz="6" w:space="0" w:color="auto"/>
              <w:right w:val="nil" w:sz="6" w:space="0" w:color="auto"/>
            </w:tcBorders>
          </w:tcPr>
          <w:p>
            <w:pPr>
              <w:pStyle w:val="TableParagraph"/>
              <w:spacing w:line="283" w:lineRule="exact"/>
              <w:ind w:right="356"/>
              <w:jc w:val="right"/>
              <w:rPr>
                <w:rFonts w:ascii="宋体" w:hAnsi="宋体" w:cs="宋体" w:eastAsia="宋体" w:hint="default"/>
                <w:sz w:val="24"/>
                <w:szCs w:val="24"/>
              </w:rPr>
            </w:pPr>
            <w:r>
              <w:rPr>
                <w:rFonts w:ascii="宋体"/>
                <w:sz w:val="24"/>
              </w:rPr>
              <w:t>2,139,240.00</w:t>
            </w:r>
          </w:p>
        </w:tc>
        <w:tc>
          <w:tcPr>
            <w:tcW w:w="1269"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r>
      <w:tr>
        <w:trPr>
          <w:trHeight w:val="340"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宋体" w:hAnsi="宋体" w:cs="宋体" w:eastAsia="宋体" w:hint="default"/>
                <w:sz w:val="24"/>
                <w:szCs w:val="24"/>
              </w:rPr>
            </w:pPr>
            <w:r>
              <w:rPr>
                <w:rFonts w:ascii="宋体" w:hAnsi="宋体" w:cs="宋体" w:eastAsia="宋体" w:hint="default"/>
                <w:sz w:val="24"/>
                <w:szCs w:val="24"/>
              </w:rPr>
              <w:t>融资费用款</w:t>
            </w:r>
          </w:p>
        </w:tc>
        <w:tc>
          <w:tcPr>
            <w:tcW w:w="3431" w:type="dxa"/>
            <w:tcBorders>
              <w:top w:val="nil" w:sz="6" w:space="0" w:color="auto"/>
              <w:left w:val="nil" w:sz="6" w:space="0" w:color="auto"/>
              <w:bottom w:val="nil" w:sz="6" w:space="0" w:color="auto"/>
              <w:right w:val="nil" w:sz="6" w:space="0" w:color="auto"/>
            </w:tcBorders>
          </w:tcPr>
          <w:p>
            <w:pPr>
              <w:pStyle w:val="TableParagraph"/>
              <w:spacing w:line="283" w:lineRule="exact"/>
              <w:ind w:right="356"/>
              <w:jc w:val="right"/>
              <w:rPr>
                <w:rFonts w:ascii="宋体" w:hAnsi="宋体" w:cs="宋体" w:eastAsia="宋体" w:hint="default"/>
                <w:sz w:val="24"/>
                <w:szCs w:val="24"/>
              </w:rPr>
            </w:pPr>
            <w:r>
              <w:rPr>
                <w:rFonts w:ascii="宋体"/>
                <w:sz w:val="24"/>
              </w:rPr>
              <w:t>1,410,413.10</w:t>
            </w:r>
          </w:p>
        </w:tc>
        <w:tc>
          <w:tcPr>
            <w:tcW w:w="1269"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r>
      <w:tr>
        <w:trPr>
          <w:trHeight w:val="340"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3431" w:type="dxa"/>
            <w:tcBorders>
              <w:top w:val="nil" w:sz="6" w:space="0" w:color="auto"/>
              <w:left w:val="nil" w:sz="6" w:space="0" w:color="auto"/>
              <w:bottom w:val="nil" w:sz="6" w:space="0" w:color="auto"/>
              <w:right w:val="nil" w:sz="6" w:space="0" w:color="auto"/>
            </w:tcBorders>
          </w:tcPr>
          <w:p>
            <w:pPr>
              <w:pStyle w:val="TableParagraph"/>
              <w:spacing w:line="283" w:lineRule="exact"/>
              <w:ind w:right="356"/>
              <w:jc w:val="right"/>
              <w:rPr>
                <w:rFonts w:ascii="宋体" w:hAnsi="宋体" w:cs="宋体" w:eastAsia="宋体" w:hint="default"/>
                <w:sz w:val="24"/>
                <w:szCs w:val="24"/>
              </w:rPr>
            </w:pPr>
            <w:r>
              <w:rPr>
                <w:rFonts w:ascii="宋体"/>
                <w:sz w:val="24"/>
              </w:rPr>
              <w:t>495,324.25</w:t>
            </w:r>
          </w:p>
        </w:tc>
        <w:tc>
          <w:tcPr>
            <w:tcW w:w="1269"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r>
      <w:tr>
        <w:trPr>
          <w:trHeight w:val="340"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第一棉麻公司</w:t>
            </w:r>
          </w:p>
        </w:tc>
        <w:tc>
          <w:tcPr>
            <w:tcW w:w="3431" w:type="dxa"/>
            <w:tcBorders>
              <w:top w:val="nil" w:sz="6" w:space="0" w:color="auto"/>
              <w:left w:val="nil" w:sz="6" w:space="0" w:color="auto"/>
              <w:bottom w:val="nil" w:sz="6" w:space="0" w:color="auto"/>
              <w:right w:val="nil" w:sz="6" w:space="0" w:color="auto"/>
            </w:tcBorders>
          </w:tcPr>
          <w:p>
            <w:pPr>
              <w:pStyle w:val="TableParagraph"/>
              <w:spacing w:line="283" w:lineRule="exact"/>
              <w:ind w:right="331"/>
              <w:jc w:val="right"/>
              <w:rPr>
                <w:rFonts w:ascii="宋体" w:hAnsi="宋体" w:cs="宋体" w:eastAsia="宋体" w:hint="default"/>
                <w:sz w:val="24"/>
                <w:szCs w:val="24"/>
              </w:rPr>
            </w:pPr>
            <w:r>
              <w:rPr>
                <w:rFonts w:ascii="宋体"/>
                <w:sz w:val="24"/>
              </w:rPr>
              <w:t>491,447.00</w:t>
            </w:r>
          </w:p>
        </w:tc>
        <w:tc>
          <w:tcPr>
            <w:tcW w:w="1269"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r>
      <w:tr>
        <w:trPr>
          <w:trHeight w:val="398"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431" w:type="dxa"/>
            <w:tcBorders>
              <w:top w:val="nil" w:sz="6" w:space="0" w:color="auto"/>
              <w:left w:val="nil" w:sz="6" w:space="0" w:color="auto"/>
              <w:bottom w:val="nil" w:sz="6" w:space="0" w:color="auto"/>
              <w:right w:val="nil" w:sz="6" w:space="0" w:color="auto"/>
            </w:tcBorders>
          </w:tcPr>
          <w:p>
            <w:pPr>
              <w:pStyle w:val="TableParagraph"/>
              <w:spacing w:line="283" w:lineRule="exact"/>
              <w:ind w:right="356"/>
              <w:jc w:val="right"/>
              <w:rPr>
                <w:rFonts w:ascii="宋体" w:hAnsi="宋体" w:cs="宋体" w:eastAsia="宋体" w:hint="default"/>
                <w:sz w:val="24"/>
                <w:szCs w:val="24"/>
              </w:rPr>
            </w:pPr>
            <w:r>
              <w:rPr>
                <w:rFonts w:ascii="宋体"/>
                <w:sz w:val="24"/>
              </w:rPr>
            </w:r>
            <w:r>
              <w:rPr>
                <w:rFonts w:ascii="宋体"/>
                <w:sz w:val="24"/>
                <w:u w:val="thick" w:color="000000"/>
              </w:rPr>
              <w:t>11,386,976.75</w:t>
            </w:r>
            <w:r>
              <w:rPr>
                <w:rFonts w:ascii="宋体"/>
                <w:sz w:val="24"/>
              </w:rPr>
            </w:r>
          </w:p>
        </w:tc>
        <w:tc>
          <w:tcPr>
            <w:tcW w:w="126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5"/>
          <w:szCs w:val="25"/>
        </w:rPr>
      </w:pPr>
    </w:p>
    <w:p>
      <w:pPr>
        <w:pStyle w:val="BodyText"/>
        <w:spacing w:line="240" w:lineRule="auto" w:before="26"/>
        <w:ind w:left="117" w:right="0"/>
        <w:jc w:val="left"/>
      </w:pPr>
      <w:r>
        <w:rPr/>
        <w:t>（2）母公司</w:t>
      </w:r>
    </w:p>
    <w:p>
      <w:pPr>
        <w:pStyle w:val="BodyText"/>
        <w:spacing w:line="240" w:lineRule="auto" w:before="152"/>
        <w:ind w:left="747" w:right="0"/>
        <w:jc w:val="left"/>
      </w:pPr>
      <w:r>
        <w:rPr/>
        <w:t>A. 按风险分类</w:t>
      </w:r>
    </w:p>
    <w:p>
      <w:pPr>
        <w:spacing w:line="240" w:lineRule="auto" w:before="12"/>
        <w:rPr>
          <w:rFonts w:ascii="宋体" w:hAnsi="宋体" w:cs="宋体" w:eastAsia="宋体" w:hint="default"/>
          <w:sz w:val="8"/>
          <w:szCs w:val="8"/>
        </w:rPr>
      </w:pPr>
    </w:p>
    <w:p>
      <w:pPr>
        <w:tabs>
          <w:tab w:pos="3599" w:val="left" w:leader="none"/>
          <w:tab w:pos="8092" w:val="right" w:leader="none"/>
        </w:tabs>
        <w:spacing w:before="44"/>
        <w:ind w:left="11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tabs>
          <w:tab w:pos="3959" w:val="left" w:leader="none"/>
          <w:tab w:pos="4715" w:val="left" w:leader="none"/>
          <w:tab w:pos="6011" w:val="left" w:leader="none"/>
          <w:tab w:pos="7397" w:val="left" w:leader="none"/>
          <w:tab w:pos="8193" w:val="left" w:leader="none"/>
        </w:tabs>
        <w:spacing w:before="135"/>
        <w:ind w:left="230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40" w:right="1320"/>
        </w:sectPr>
      </w:pPr>
    </w:p>
    <w:p>
      <w:pPr>
        <w:spacing w:line="237" w:lineRule="auto" w:before="137"/>
        <w:ind w:left="540" w:right="0" w:firstLine="0"/>
        <w:jc w:val="both"/>
        <w:rPr>
          <w:rFonts w:ascii="宋体" w:hAnsi="宋体" w:cs="宋体" w:eastAsia="宋体" w:hint="default"/>
          <w:sz w:val="18"/>
          <w:szCs w:val="18"/>
        </w:rPr>
      </w:pPr>
      <w:r>
        <w:rPr>
          <w:rFonts w:ascii="宋体" w:hAnsi="宋体" w:cs="宋体" w:eastAsia="宋体" w:hint="default"/>
          <w:spacing w:val="12"/>
          <w:sz w:val="18"/>
          <w:szCs w:val="18"/>
        </w:rPr>
        <w:t>单项金额重大的其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他应收款(500</w:t>
      </w:r>
      <w:r>
        <w:rPr>
          <w:rFonts w:ascii="宋体" w:hAnsi="宋体" w:cs="宋体" w:eastAsia="宋体" w:hint="default"/>
          <w:spacing w:val="13"/>
          <w:sz w:val="18"/>
          <w:szCs w:val="18"/>
        </w:rPr>
        <w:t> </w:t>
      </w:r>
      <w:r>
        <w:rPr>
          <w:rFonts w:ascii="宋体" w:hAnsi="宋体" w:cs="宋体" w:eastAsia="宋体" w:hint="default"/>
          <w:sz w:val="18"/>
          <w:szCs w:val="18"/>
        </w:rPr>
        <w:t>万元</w:t>
      </w:r>
      <w:r>
        <w:rPr>
          <w:rFonts w:ascii="宋体" w:hAnsi="宋体" w:cs="宋体" w:eastAsia="宋体" w:hint="default"/>
          <w:sz w:val="18"/>
          <w:szCs w:val="18"/>
        </w:rPr>
        <w:t> 以上)</w:t>
      </w:r>
    </w:p>
    <w:p>
      <w:pPr>
        <w:tabs>
          <w:tab w:pos="1295" w:val="left" w:leader="none"/>
          <w:tab w:pos="2591" w:val="left" w:leader="none"/>
          <w:tab w:pos="3977" w:val="left" w:leader="none"/>
          <w:tab w:pos="4773" w:val="left" w:leader="none"/>
          <w:tab w:pos="6069" w:val="left" w:leader="none"/>
        </w:tabs>
        <w:spacing w:before="135"/>
        <w:ind w:left="540" w:right="0" w:firstLine="0"/>
        <w:jc w:val="left"/>
        <w:rPr>
          <w:rFonts w:ascii="宋体" w:hAnsi="宋体" w:cs="宋体" w:eastAsia="宋体" w:hint="default"/>
          <w:sz w:val="18"/>
          <w:szCs w:val="18"/>
        </w:rPr>
      </w:pPr>
      <w:r>
        <w:rPr/>
        <w:br w:type="column"/>
      </w:r>
      <w:r>
        <w:rPr>
          <w:rFonts w:ascii="宋体"/>
          <w:sz w:val="18"/>
        </w:rPr>
        <w:t>--</w:t>
        <w:tab/>
        <w:t>--</w:t>
        <w:tab/>
        <w:t>--</w:t>
        <w:tab/>
        <w:t>--</w:t>
        <w:tab/>
        <w:t>--</w:t>
        <w:tab/>
        <w:t>--</w:t>
      </w:r>
    </w:p>
    <w:p>
      <w:pPr>
        <w:spacing w:after="0"/>
        <w:jc w:val="left"/>
        <w:rPr>
          <w:rFonts w:ascii="宋体" w:hAnsi="宋体" w:cs="宋体" w:eastAsia="宋体" w:hint="default"/>
          <w:sz w:val="18"/>
          <w:szCs w:val="18"/>
        </w:rPr>
        <w:sectPr>
          <w:type w:val="continuous"/>
          <w:pgSz w:w="11900" w:h="16840"/>
          <w:pgMar w:top="1600" w:bottom="280" w:left="1140" w:right="1320"/>
          <w:cols w:num="2" w:equalWidth="0">
            <w:col w:w="2087" w:space="937"/>
            <w:col w:w="6416"/>
          </w:cols>
        </w:sectPr>
      </w:pPr>
    </w:p>
    <w:p>
      <w:pPr>
        <w:spacing w:line="205" w:lineRule="exact" w:before="0"/>
        <w:ind w:left="640" w:right="0" w:firstLine="0"/>
        <w:jc w:val="both"/>
        <w:rPr>
          <w:rFonts w:ascii="宋体" w:hAnsi="宋体" w:cs="宋体" w:eastAsia="宋体" w:hint="default"/>
          <w:sz w:val="18"/>
          <w:szCs w:val="18"/>
        </w:rPr>
      </w:pPr>
      <w:r>
        <w:rPr/>
        <w:pict>
          <v:shape style="position:absolute;margin-left:188.449997pt;margin-top:1.265325pt;width:334pt;height:89.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3"/>
                    <w:gridCol w:w="756"/>
                    <w:gridCol w:w="1296"/>
                    <w:gridCol w:w="1406"/>
                    <w:gridCol w:w="776"/>
                    <w:gridCol w:w="1223"/>
                  </w:tblGrid>
                  <w:tr>
                    <w:trPr>
                      <w:trHeight w:val="134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firstLine="90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sz w:val="18"/>
                          </w:rPr>
                        </w:r>
                        <w:r>
                          <w:rPr>
                            <w:rFonts w:ascii="宋体"/>
                            <w:sz w:val="18"/>
                            <w:u w:val="single" w:color="000000"/>
                          </w:rPr>
                          <w:t>8,258,656.66</w:t>
                        </w:r>
                        <w:r>
                          <w:rPr>
                            <w:rFonts w:ascii="宋体"/>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firstLine="36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sz w:val="18"/>
                          </w:rPr>
                        </w:r>
                        <w:r>
                          <w:rPr>
                            <w:rFonts w:ascii="宋体"/>
                            <w:sz w:val="18"/>
                            <w:u w:val="single" w:color="000000"/>
                          </w:rPr>
                          <w:t>100.00</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firstLine="90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sz w:val="18"/>
                          </w:rPr>
                        </w:r>
                        <w:r>
                          <w:rPr>
                            <w:rFonts w:ascii="宋体"/>
                            <w:sz w:val="18"/>
                            <w:u w:val="single" w:color="000000"/>
                          </w:rPr>
                          <w:t>1,285,629.86</w:t>
                        </w:r>
                        <w:r>
                          <w:rPr>
                            <w:rFonts w:ascii="宋体"/>
                            <w:sz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firstLine="99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sz w:val="18"/>
                          </w:rPr>
                        </w:r>
                        <w:r>
                          <w:rPr>
                            <w:rFonts w:ascii="宋体"/>
                            <w:sz w:val="18"/>
                            <w:u w:val="single" w:color="000000"/>
                          </w:rPr>
                          <w:t>21,058,334.45</w:t>
                        </w:r>
                        <w:r>
                          <w:rPr>
                            <w:rFonts w:ascii="宋体"/>
                            <w:sz w:val="18"/>
                          </w:rPr>
                        </w:r>
                      </w:p>
                    </w:tc>
                    <w:tc>
                      <w:tcPr>
                        <w:tcW w:w="776" w:type="dxa"/>
                        <w:tcBorders>
                          <w:top w:val="nil" w:sz="6" w:space="0" w:color="auto"/>
                          <w:left w:val="nil" w:sz="6" w:space="0" w:color="auto"/>
                          <w:bottom w:val="nil" w:sz="6" w:space="0" w:color="auto"/>
                          <w:right w:val="nil" w:sz="6" w:space="0" w:color="auto"/>
                        </w:tcBorders>
                      </w:tcPr>
                      <w:p>
                        <w:pPr>
                          <w:pStyle w:val="TableParagraph"/>
                          <w:spacing w:line="180" w:lineRule="exact"/>
                          <w:ind w:left="127" w:right="0" w:firstLine="36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18"/>
                            <w:szCs w:val="18"/>
                          </w:rPr>
                        </w:pPr>
                        <w:r>
                          <w:rPr>
                            <w:rFonts w:ascii="宋体"/>
                            <w:sz w:val="18"/>
                          </w:rPr>
                        </w:r>
                        <w:r>
                          <w:rPr>
                            <w:rFonts w:ascii="宋体"/>
                            <w:sz w:val="18"/>
                            <w:u w:val="single" w:color="000000"/>
                          </w:rPr>
                          <w:t>100.00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firstLine="900"/>
                          <w:jc w:val="left"/>
                          <w:rPr>
                            <w:rFonts w:ascii="宋体" w:hAnsi="宋体" w:cs="宋体" w:eastAsia="宋体" w:hint="default"/>
                            <w:sz w:val="18"/>
                            <w:szCs w:val="18"/>
                          </w:rPr>
                        </w:pP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sz w:val="18"/>
                          </w:rPr>
                        </w:r>
                        <w:r>
                          <w:rPr>
                            <w:rFonts w:ascii="宋体"/>
                            <w:sz w:val="18"/>
                            <w:u w:val="single" w:color="000000"/>
                          </w:rPr>
                          <w:t>2,689,920.53</w:t>
                        </w:r>
                        <w:r>
                          <w:rPr>
                            <w:rFonts w:ascii="宋体"/>
                            <w:sz w:val="18"/>
                          </w:rPr>
                        </w:r>
                      </w:p>
                    </w:tc>
                  </w:tr>
                  <w:tr>
                    <w:trPr>
                      <w:trHeight w:val="446"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8"/>
                            <w:szCs w:val="18"/>
                          </w:rPr>
                        </w:pPr>
                        <w:r>
                          <w:rPr>
                            <w:rFonts w:ascii="宋体"/>
                            <w:sz w:val="18"/>
                          </w:rPr>
                        </w:r>
                        <w:r>
                          <w:rPr>
                            <w:rFonts w:ascii="宋体"/>
                            <w:sz w:val="18"/>
                            <w:u w:val="thick" w:color="000000"/>
                          </w:rPr>
                          <w:t>8,258,656.66</w:t>
                        </w:r>
                        <w:r>
                          <w:rPr>
                            <w:rFonts w:ascii="宋体"/>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sz w:val="18"/>
                          </w:rPr>
                        </w:r>
                        <w:r>
                          <w:rPr>
                            <w:rFonts w:ascii="宋体"/>
                            <w:sz w:val="18"/>
                            <w:u w:val="thick" w:color="000000"/>
                          </w:rPr>
                          <w:t>1,285,629.86</w:t>
                        </w:r>
                        <w:r>
                          <w:rPr>
                            <w:rFonts w:ascii="宋体"/>
                            <w:sz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sz w:val="18"/>
                          </w:rPr>
                        </w:r>
                        <w:r>
                          <w:rPr>
                            <w:rFonts w:ascii="宋体"/>
                            <w:sz w:val="18"/>
                            <w:u w:val="thick" w:color="000000"/>
                          </w:rPr>
                          <w:t>21,058,334.45</w:t>
                        </w:r>
                        <w:r>
                          <w:rPr>
                            <w:rFonts w:ascii="宋体"/>
                            <w:sz w:val="18"/>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7"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sz w:val="18"/>
                          </w:rPr>
                        </w:r>
                        <w:r>
                          <w:rPr>
                            <w:rFonts w:ascii="宋体"/>
                            <w:sz w:val="18"/>
                            <w:u w:val="thick" w:color="000000"/>
                          </w:rPr>
                          <w:t>2,689,920.53</w:t>
                        </w:r>
                        <w:r>
                          <w:rPr>
                            <w:rFonts w:ascii="宋体"/>
                            <w:sz w:val="18"/>
                          </w:rPr>
                        </w:r>
                      </w:p>
                    </w:tc>
                  </w:tr>
                </w:tbl>
                <w:p>
                  <w:pPr/>
                </w:p>
              </w:txbxContent>
            </v:textbox>
            <w10:wrap type="none"/>
          </v:shape>
        </w:pict>
      </w:r>
      <w:r>
        <w:rPr>
          <w:rFonts w:ascii="宋体" w:hAnsi="宋体" w:cs="宋体" w:eastAsia="宋体" w:hint="default"/>
          <w:spacing w:val="12"/>
          <w:sz w:val="18"/>
          <w:szCs w:val="18"/>
        </w:rPr>
        <w:t>单项金额不重大但</w:t>
      </w:r>
    </w:p>
    <w:p>
      <w:pPr>
        <w:spacing w:line="237" w:lineRule="auto" w:before="1"/>
        <w:ind w:left="640" w:right="7331" w:firstLine="0"/>
        <w:jc w:val="both"/>
        <w:rPr>
          <w:rFonts w:ascii="宋体" w:hAnsi="宋体" w:cs="宋体" w:eastAsia="宋体" w:hint="default"/>
          <w:sz w:val="18"/>
          <w:szCs w:val="18"/>
        </w:rPr>
      </w:pPr>
      <w:r>
        <w:rPr>
          <w:rFonts w:ascii="宋体" w:hAnsi="宋体" w:cs="宋体" w:eastAsia="宋体" w:hint="default"/>
          <w:spacing w:val="12"/>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合后该组合的风险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较大的其他应收账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其他不重大其他应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收款</w:t>
      </w:r>
    </w:p>
    <w:p>
      <w:pPr>
        <w:spacing w:after="0" w:line="237" w:lineRule="auto"/>
        <w:jc w:val="both"/>
        <w:rPr>
          <w:rFonts w:ascii="宋体" w:hAnsi="宋体" w:cs="宋体" w:eastAsia="宋体" w:hint="default"/>
          <w:sz w:val="18"/>
          <w:szCs w:val="18"/>
        </w:rPr>
        <w:sectPr>
          <w:pgSz w:w="11900" w:h="16840"/>
          <w:pgMar w:header="372" w:footer="707" w:top="1020" w:bottom="900" w:left="1040" w:right="1340"/>
        </w:sectPr>
      </w:pPr>
    </w:p>
    <w:p>
      <w:pPr>
        <w:pStyle w:val="BodyText"/>
        <w:spacing w:line="240" w:lineRule="auto" w:before="656"/>
        <w:ind w:left="749" w:right="-20"/>
        <w:jc w:val="left"/>
      </w:pPr>
      <w:r>
        <w:rPr/>
        <w:t>B. 按账龄分类</w:t>
      </w:r>
    </w:p>
    <w:p>
      <w:pPr>
        <w:spacing w:before="313"/>
        <w:ind w:left="1145"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 龄</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405" w:val="left" w:leader="none"/>
        </w:tabs>
        <w:spacing w:before="140"/>
        <w:ind w:left="749" w:right="0" w:firstLine="0"/>
        <w:jc w:val="lef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tab/>
      </w:r>
      <w:r>
        <w:rPr>
          <w:rFonts w:ascii="宋体"/>
          <w:spacing w:val="-1"/>
          <w:sz w:val="21"/>
          <w:u w:val="single" w:color="000000"/>
        </w:rPr>
        <w:t>2006.12.31</w:t>
      </w:r>
      <w:r>
        <w:rPr>
          <w:rFonts w:ascii="宋体"/>
          <w:spacing w:val="-1"/>
          <w:sz w:val="21"/>
        </w:rPr>
      </w:r>
    </w:p>
    <w:p>
      <w:pPr>
        <w:spacing w:after="0"/>
        <w:jc w:val="left"/>
        <w:rPr>
          <w:rFonts w:ascii="宋体" w:hAnsi="宋体" w:cs="宋体" w:eastAsia="宋体" w:hint="default"/>
          <w:sz w:val="21"/>
          <w:szCs w:val="21"/>
        </w:rPr>
        <w:sectPr>
          <w:type w:val="continuous"/>
          <w:pgSz w:w="11900" w:h="16840"/>
          <w:pgMar w:top="1600" w:bottom="280" w:left="1040" w:right="1340"/>
          <w:cols w:num="2" w:equalWidth="0">
            <w:col w:w="2310" w:space="267"/>
            <w:col w:w="694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40"/>
          <w:pgMar w:top="1600" w:bottom="280" w:left="1040" w:right="1340"/>
        </w:sectPr>
      </w:pPr>
    </w:p>
    <w:p>
      <w:pPr>
        <w:tabs>
          <w:tab w:pos="3194" w:val="left" w:leader="none"/>
        </w:tabs>
        <w:spacing w:before="35"/>
        <w:ind w:left="1244" w:right="-20" w:firstLine="0"/>
        <w:jc w:val="left"/>
        <w:rPr>
          <w:rFonts w:ascii="宋体" w:hAnsi="宋体" w:cs="宋体" w:eastAsia="宋体" w:hint="default"/>
          <w:sz w:val="21"/>
          <w:szCs w:val="21"/>
        </w:rPr>
      </w:pPr>
      <w:r>
        <w:rPr/>
        <w:pict>
          <v:shape style="position:absolute;margin-left:87.709999pt;margin-top:-142.549911pt;width:424.65pt;height:149.3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6"/>
                    <w:gridCol w:w="1299"/>
                    <w:gridCol w:w="911"/>
                    <w:gridCol w:w="1331"/>
                    <w:gridCol w:w="1459"/>
                    <w:gridCol w:w="833"/>
                    <w:gridCol w:w="1223"/>
                  </w:tblGrid>
                  <w:tr>
                    <w:trPr>
                      <w:trHeight w:val="273" w:hRule="exact"/>
                    </w:trPr>
                    <w:tc>
                      <w:tcPr>
                        <w:tcW w:w="1436"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Style w:val="TableParagraph"/>
                          <w:spacing w:line="210" w:lineRule="exact"/>
                          <w:ind w:left="33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911" w:type="dxa"/>
                        <w:tcBorders>
                          <w:top w:val="nil" w:sz="6" w:space="0" w:color="auto"/>
                          <w:left w:val="nil" w:sz="6" w:space="0" w:color="auto"/>
                          <w:bottom w:val="nil" w:sz="6" w:space="0" w:color="auto"/>
                          <w:right w:val="nil" w:sz="6" w:space="0" w:color="auto"/>
                        </w:tcBorders>
                      </w:tcPr>
                      <w:p>
                        <w:pPr>
                          <w:pStyle w:val="TableParagraph"/>
                          <w:spacing w:line="210" w:lineRule="exact"/>
                          <w:ind w:left="13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331" w:type="dxa"/>
                        <w:tcBorders>
                          <w:top w:val="nil" w:sz="6" w:space="0" w:color="auto"/>
                          <w:left w:val="nil" w:sz="6" w:space="0" w:color="auto"/>
                          <w:bottom w:val="nil" w:sz="6" w:space="0" w:color="auto"/>
                          <w:right w:val="nil" w:sz="6" w:space="0" w:color="auto"/>
                        </w:tcBorders>
                      </w:tcPr>
                      <w:p>
                        <w:pPr>
                          <w:pStyle w:val="TableParagraph"/>
                          <w:spacing w:line="210" w:lineRule="exact"/>
                          <w:ind w:left="2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c>
                      <w:tcPr>
                        <w:tcW w:w="1459" w:type="dxa"/>
                        <w:tcBorders>
                          <w:top w:val="nil" w:sz="6" w:space="0" w:color="auto"/>
                          <w:left w:val="nil" w:sz="6" w:space="0" w:color="auto"/>
                          <w:bottom w:val="nil" w:sz="6" w:space="0" w:color="auto"/>
                          <w:right w:val="nil" w:sz="6" w:space="0" w:color="auto"/>
                        </w:tcBorders>
                      </w:tcPr>
                      <w:p>
                        <w:pPr>
                          <w:pStyle w:val="TableParagraph"/>
                          <w:spacing w:line="210" w:lineRule="exact"/>
                          <w:ind w:left="10"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tc>
                    <w:tc>
                      <w:tcPr>
                        <w:tcW w:w="833" w:type="dxa"/>
                        <w:tcBorders>
                          <w:top w:val="nil" w:sz="6" w:space="0" w:color="auto"/>
                          <w:left w:val="nil" w:sz="6" w:space="0" w:color="auto"/>
                          <w:bottom w:val="nil" w:sz="6" w:space="0" w:color="auto"/>
                          <w:right w:val="nil" w:sz="6" w:space="0" w:color="auto"/>
                        </w:tcBorders>
                      </w:tcPr>
                      <w:p>
                        <w:pPr>
                          <w:pStyle w:val="TableParagraph"/>
                          <w:spacing w:line="210" w:lineRule="exact"/>
                          <w:ind w:right="167"/>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10" w:lineRule="exact"/>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坏账准备</w:t>
                        </w:r>
                        <w:r>
                          <w:rPr>
                            <w:rFonts w:ascii="宋体" w:hAnsi="宋体" w:cs="宋体" w:eastAsia="宋体" w:hint="default"/>
                            <w:sz w:val="21"/>
                            <w:szCs w:val="21"/>
                          </w:rPr>
                        </w:r>
                      </w:p>
                    </w:tc>
                  </w:tr>
                  <w:tr>
                    <w:trPr>
                      <w:trHeight w:val="3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sz w:val="18"/>
                          </w:rPr>
                          <w:t>5,546,865.10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4"/>
                          <w:jc w:val="right"/>
                          <w:rPr>
                            <w:rFonts w:ascii="宋体" w:hAnsi="宋体" w:cs="宋体" w:eastAsia="宋体" w:hint="default"/>
                            <w:sz w:val="18"/>
                            <w:szCs w:val="18"/>
                          </w:rPr>
                        </w:pPr>
                        <w:r>
                          <w:rPr>
                            <w:rFonts w:ascii="宋体"/>
                            <w:sz w:val="18"/>
                          </w:rPr>
                          <w:t>67.16</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宋体" w:hAnsi="宋体" w:cs="宋体" w:eastAsia="宋体" w:hint="default"/>
                            <w:sz w:val="18"/>
                            <w:szCs w:val="18"/>
                          </w:rPr>
                        </w:pPr>
                        <w:r>
                          <w:rPr>
                            <w:rFonts w:ascii="宋体"/>
                            <w:sz w:val="18"/>
                          </w:rPr>
                          <w:t>221,874.60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宋体" w:hAnsi="宋体" w:cs="宋体" w:eastAsia="宋体" w:hint="default"/>
                            <w:sz w:val="18"/>
                            <w:szCs w:val="18"/>
                          </w:rPr>
                        </w:pPr>
                        <w:r>
                          <w:rPr>
                            <w:rFonts w:ascii="宋体"/>
                            <w:sz w:val="18"/>
                          </w:rPr>
                          <w:t>14,521,033.49</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68.95</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580,841.35</w:t>
                        </w:r>
                      </w:p>
                    </w:tc>
                  </w:tr>
                  <w:tr>
                    <w:trPr>
                      <w:trHeight w:val="3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1"/>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sz w:val="18"/>
                          </w:rPr>
                          <w:t>61,651.06</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4"/>
                          <w:jc w:val="right"/>
                          <w:rPr>
                            <w:rFonts w:ascii="宋体" w:hAnsi="宋体" w:cs="宋体" w:eastAsia="宋体" w:hint="default"/>
                            <w:sz w:val="18"/>
                            <w:szCs w:val="18"/>
                          </w:rPr>
                        </w:pPr>
                        <w:r>
                          <w:rPr>
                            <w:rFonts w:ascii="宋体"/>
                            <w:sz w:val="18"/>
                          </w:rPr>
                          <w:t>0.75</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宋体" w:hAnsi="宋体" w:cs="宋体" w:eastAsia="宋体" w:hint="default"/>
                            <w:sz w:val="18"/>
                            <w:szCs w:val="18"/>
                          </w:rPr>
                        </w:pPr>
                        <w:r>
                          <w:rPr>
                            <w:rFonts w:ascii="宋体"/>
                            <w:sz w:val="18"/>
                          </w:rPr>
                          <w:t>3,699.06</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宋体" w:hAnsi="宋体" w:cs="宋体" w:eastAsia="宋体" w:hint="default"/>
                            <w:sz w:val="18"/>
                            <w:szCs w:val="18"/>
                          </w:rPr>
                        </w:pPr>
                        <w:r>
                          <w:rPr>
                            <w:rFonts w:ascii="宋体"/>
                            <w:sz w:val="18"/>
                          </w:rPr>
                          <w:t>--</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w:t>
                        </w:r>
                      </w:p>
                    </w:tc>
                  </w:tr>
                  <w:tr>
                    <w:trPr>
                      <w:trHeight w:val="3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1"/>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sz w:val="18"/>
                          </w:rPr>
                          <w:t>--</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4"/>
                          <w:jc w:val="right"/>
                          <w:rPr>
                            <w:rFonts w:ascii="宋体" w:hAnsi="宋体" w:cs="宋体" w:eastAsia="宋体" w:hint="default"/>
                            <w:sz w:val="18"/>
                            <w:szCs w:val="18"/>
                          </w:rPr>
                        </w:pPr>
                        <w:r>
                          <w:rPr>
                            <w:rFonts w:ascii="宋体"/>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宋体" w:hAnsi="宋体" w:cs="宋体" w:eastAsia="宋体" w:hint="default"/>
                            <w:sz w:val="18"/>
                            <w:szCs w:val="18"/>
                          </w:rPr>
                        </w:pPr>
                        <w:r>
                          <w:rPr>
                            <w:rFonts w:ascii="宋体"/>
                            <w:sz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宋体" w:hAnsi="宋体" w:cs="宋体" w:eastAsia="宋体" w:hint="default"/>
                            <w:sz w:val="18"/>
                            <w:szCs w:val="18"/>
                          </w:rPr>
                        </w:pPr>
                        <w:r>
                          <w:rPr>
                            <w:rFonts w:ascii="宋体"/>
                            <w:sz w:val="18"/>
                          </w:rPr>
                          <w:t>2,023,364.80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9.61</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t>303,504.72</w:t>
                        </w:r>
                      </w:p>
                    </w:tc>
                  </w:tr>
                  <w:tr>
                    <w:trPr>
                      <w:trHeight w:val="3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1"/>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sz w:val="18"/>
                          </w:rPr>
                        </w:r>
                        <w:r>
                          <w:rPr>
                            <w:rFonts w:ascii="宋体"/>
                            <w:sz w:val="18"/>
                            <w:u w:val="single" w:color="000000"/>
                          </w:rPr>
                          <w:t>2,650,140.50</w:t>
                        </w:r>
                        <w:r>
                          <w:rPr>
                            <w:rFonts w:ascii="宋体"/>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4"/>
                          <w:jc w:val="right"/>
                          <w:rPr>
                            <w:rFonts w:ascii="宋体" w:hAnsi="宋体" w:cs="宋体" w:eastAsia="宋体" w:hint="default"/>
                            <w:sz w:val="18"/>
                            <w:szCs w:val="18"/>
                          </w:rPr>
                        </w:pPr>
                        <w:r>
                          <w:rPr>
                            <w:rFonts w:ascii="宋体"/>
                            <w:sz w:val="18"/>
                          </w:rPr>
                        </w:r>
                        <w:r>
                          <w:rPr>
                            <w:rFonts w:ascii="宋体"/>
                            <w:sz w:val="18"/>
                            <w:u w:val="single" w:color="000000"/>
                          </w:rPr>
                          <w:t>32.09</w:t>
                        </w:r>
                        <w:r>
                          <w:rPr>
                            <w:rFonts w:ascii="宋体"/>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宋体" w:hAnsi="宋体" w:cs="宋体" w:eastAsia="宋体" w:hint="default"/>
                            <w:sz w:val="18"/>
                            <w:szCs w:val="18"/>
                          </w:rPr>
                        </w:pPr>
                        <w:r>
                          <w:rPr>
                            <w:rFonts w:ascii="宋体"/>
                            <w:sz w:val="18"/>
                          </w:rPr>
                        </w:r>
                        <w:r>
                          <w:rPr>
                            <w:rFonts w:ascii="宋体"/>
                            <w:sz w:val="18"/>
                            <w:u w:val="single" w:color="000000"/>
                          </w:rPr>
                          <w:t>1,060,056.20</w:t>
                        </w:r>
                        <w:r>
                          <w:rPr>
                            <w:rFonts w:ascii="宋体"/>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宋体" w:hAnsi="宋体" w:cs="宋体" w:eastAsia="宋体" w:hint="default"/>
                            <w:sz w:val="18"/>
                            <w:szCs w:val="18"/>
                          </w:rPr>
                        </w:pPr>
                        <w:r>
                          <w:rPr>
                            <w:rFonts w:ascii="宋体"/>
                            <w:sz w:val="18"/>
                          </w:rPr>
                        </w:r>
                        <w:r>
                          <w:rPr>
                            <w:rFonts w:ascii="宋体"/>
                            <w:sz w:val="18"/>
                            <w:u w:val="single" w:color="000000"/>
                          </w:rPr>
                          <w:t>4,513,936.16</w:t>
                        </w:r>
                        <w:r>
                          <w:rPr>
                            <w:rFonts w:ascii="宋体"/>
                            <w:sz w:val="18"/>
                          </w:rPr>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r>
                        <w:r>
                          <w:rPr>
                            <w:rFonts w:ascii="宋体"/>
                            <w:sz w:val="18"/>
                            <w:u w:val="single" w:color="000000"/>
                          </w:rPr>
                          <w:t>21.44</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r>
                        <w:r>
                          <w:rPr>
                            <w:rFonts w:ascii="宋体"/>
                            <w:sz w:val="18"/>
                            <w:u w:val="single" w:color="000000"/>
                          </w:rPr>
                          <w:t>1,805,574.46</w:t>
                        </w:r>
                        <w:r>
                          <w:rPr>
                            <w:rFonts w:ascii="宋体"/>
                            <w:sz w:val="18"/>
                          </w:rPr>
                        </w:r>
                      </w:p>
                    </w:tc>
                  </w:tr>
                  <w:tr>
                    <w:trPr>
                      <w:trHeight w:val="424" w:hRule="exact"/>
                    </w:trPr>
                    <w:tc>
                      <w:tcPr>
                        <w:tcW w:w="1436"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sz w:val="18"/>
                          </w:rPr>
                        </w:r>
                        <w:r>
                          <w:rPr>
                            <w:rFonts w:ascii="宋体"/>
                            <w:sz w:val="18"/>
                            <w:u w:val="thick" w:color="000000"/>
                          </w:rPr>
                          <w:t>8,258,656.66</w:t>
                        </w:r>
                        <w:r>
                          <w:rPr>
                            <w:rFonts w:ascii="宋体"/>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宋体" w:hAnsi="宋体" w:cs="宋体" w:eastAsia="宋体" w:hint="default"/>
                            <w:sz w:val="18"/>
                            <w:szCs w:val="18"/>
                          </w:rPr>
                        </w:pPr>
                        <w:r>
                          <w:rPr>
                            <w:rFonts w:ascii="宋体"/>
                            <w:sz w:val="18"/>
                          </w:rPr>
                        </w:r>
                        <w:r>
                          <w:rPr>
                            <w:rFonts w:ascii="宋体"/>
                            <w:sz w:val="18"/>
                            <w:u w:val="thick" w:color="000000"/>
                          </w:rPr>
                          <w:t>1,285,629.86</w:t>
                        </w:r>
                        <w:r>
                          <w:rPr>
                            <w:rFonts w:ascii="宋体"/>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宋体" w:hAnsi="宋体" w:cs="宋体" w:eastAsia="宋体" w:hint="default"/>
                            <w:sz w:val="18"/>
                            <w:szCs w:val="18"/>
                          </w:rPr>
                        </w:pPr>
                        <w:r>
                          <w:rPr>
                            <w:rFonts w:ascii="宋体"/>
                            <w:sz w:val="18"/>
                          </w:rPr>
                        </w:r>
                        <w:r>
                          <w:rPr>
                            <w:rFonts w:ascii="宋体"/>
                            <w:sz w:val="18"/>
                            <w:u w:val="thick" w:color="000000"/>
                          </w:rPr>
                          <w:t>21,058,334.45</w:t>
                        </w:r>
                        <w:r>
                          <w:rPr>
                            <w:rFonts w:ascii="宋体"/>
                            <w:sz w:val="18"/>
                          </w:rPr>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z w:val="18"/>
                          </w:rPr>
                        </w:r>
                        <w:r>
                          <w:rPr>
                            <w:rFonts w:ascii="宋体"/>
                            <w:sz w:val="18"/>
                            <w:u w:val="thick" w:color="000000"/>
                          </w:rPr>
                          <w:t>2,689,920.53</w:t>
                        </w:r>
                        <w:r>
                          <w:rPr>
                            <w:rFonts w:ascii="宋体"/>
                            <w:sz w:val="18"/>
                          </w:rPr>
                        </w:r>
                      </w:p>
                    </w:tc>
                  </w:tr>
                  <w:tr>
                    <w:trPr>
                      <w:trHeight w:val="561"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5"/>
                          <w:jc w:val="center"/>
                          <w:rPr>
                            <w:rFonts w:ascii="宋体" w:hAnsi="宋体" w:cs="宋体" w:eastAsia="宋体" w:hint="default"/>
                            <w:sz w:val="24"/>
                            <w:szCs w:val="24"/>
                          </w:rPr>
                        </w:pPr>
                        <w:r>
                          <w:rPr>
                            <w:rFonts w:ascii="宋体" w:hAnsi="宋体" w:cs="宋体" w:eastAsia="宋体" w:hint="default"/>
                            <w:sz w:val="24"/>
                            <w:szCs w:val="24"/>
                          </w:rPr>
                          <w:t>C. 坏账准备</w:t>
                        </w:r>
                      </w:p>
                    </w:tc>
                    <w:tc>
                      <w:tcPr>
                        <w:tcW w:w="1299"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58" w:hRule="exact"/>
                    </w:trPr>
                    <w:tc>
                      <w:tcPr>
                        <w:tcW w:w="1436"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6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833"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spacing w:line="240" w:lineRule="auto" w:before="1"/>
        <w:rPr>
          <w:rFonts w:ascii="宋体" w:hAnsi="宋体" w:cs="宋体" w:eastAsia="宋体" w:hint="default"/>
          <w:sz w:val="14"/>
          <w:szCs w:val="14"/>
        </w:rPr>
      </w:pPr>
      <w:r>
        <w:rPr/>
        <w:br w:type="column"/>
      </w:r>
      <w:r>
        <w:rPr>
          <w:rFonts w:ascii="宋体"/>
          <w:sz w:val="14"/>
        </w:rPr>
      </w:r>
    </w:p>
    <w:p>
      <w:pPr>
        <w:tabs>
          <w:tab w:pos="2712" w:val="left" w:leader="none"/>
        </w:tabs>
        <w:spacing w:before="0"/>
        <w:ind w:left="1072"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转回</w:t>
      </w:r>
      <w:r>
        <w:rPr>
          <w:rFonts w:ascii="宋体" w:hAnsi="宋体" w:cs="宋体" w:eastAsia="宋体" w:hint="default"/>
          <w:sz w:val="21"/>
          <w:szCs w:val="21"/>
        </w:rPr>
        <w:tab/>
      </w:r>
      <w:r>
        <w:rPr>
          <w:rFonts w:ascii="宋体" w:hAnsi="宋体" w:cs="宋体" w:eastAsia="宋体" w:hint="default"/>
          <w:sz w:val="21"/>
          <w:szCs w:val="21"/>
          <w:u w:val="single" w:color="000000"/>
        </w:rPr>
        <w:t>转销</w:t>
      </w:r>
      <w:r>
        <w:rPr>
          <w:rFonts w:ascii="宋体" w:hAnsi="宋体" w:cs="宋体" w:eastAsia="宋体" w:hint="default"/>
          <w:sz w:val="21"/>
          <w:szCs w:val="21"/>
        </w:rPr>
      </w:r>
    </w:p>
    <w:p>
      <w:pPr>
        <w:spacing w:before="35"/>
        <w:ind w:left="864" w:right="0" w:firstLine="0"/>
        <w:jc w:val="left"/>
        <w:rPr>
          <w:rFonts w:ascii="宋体" w:hAnsi="宋体" w:cs="宋体" w:eastAsia="宋体" w:hint="default"/>
          <w:sz w:val="21"/>
          <w:szCs w:val="21"/>
        </w:rPr>
      </w:pPr>
      <w:r>
        <w:rPr/>
        <w:br w:type="column"/>
      </w: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040" w:right="1340"/>
          <w:cols w:num="3" w:equalWidth="0">
            <w:col w:w="4035" w:space="40"/>
            <w:col w:w="3133" w:space="40"/>
            <w:col w:w="2272"/>
          </w:cols>
        </w:sectPr>
      </w:pPr>
    </w:p>
    <w:p>
      <w:pPr>
        <w:tabs>
          <w:tab w:pos="3524" w:val="left" w:leader="none"/>
          <w:tab w:pos="4727" w:val="left" w:leader="none"/>
          <w:tab w:pos="6907" w:val="left" w:leader="none"/>
          <w:tab w:pos="8007" w:val="left" w:leader="none"/>
        </w:tabs>
        <w:spacing w:before="64"/>
        <w:ind w:left="1139" w:right="0" w:firstLine="0"/>
        <w:jc w:val="left"/>
        <w:rPr>
          <w:rFonts w:ascii="宋体" w:hAnsi="宋体" w:cs="宋体" w:eastAsia="宋体" w:hint="default"/>
          <w:sz w:val="21"/>
          <w:szCs w:val="21"/>
        </w:rPr>
      </w:pPr>
      <w:r>
        <w:rPr>
          <w:rFonts w:ascii="宋体"/>
          <w:spacing w:val="-1"/>
          <w:sz w:val="21"/>
        </w:rPr>
        <w:t>2,689,920.53</w:t>
        <w:tab/>
      </w:r>
      <w:r>
        <w:rPr>
          <w:rFonts w:ascii="宋体"/>
          <w:position w:val="3"/>
          <w:sz w:val="18"/>
        </w:rPr>
        <w:t>--</w:t>
        <w:tab/>
      </w:r>
      <w:r>
        <w:rPr>
          <w:rFonts w:ascii="宋体"/>
          <w:spacing w:val="-1"/>
          <w:sz w:val="21"/>
        </w:rPr>
        <w:t>1,404,290.67</w:t>
        <w:tab/>
      </w:r>
      <w:r>
        <w:rPr>
          <w:rFonts w:ascii="宋体"/>
          <w:position w:val="3"/>
          <w:sz w:val="18"/>
        </w:rPr>
        <w:t>--</w:t>
        <w:tab/>
      </w:r>
      <w:r>
        <w:rPr>
          <w:rFonts w:ascii="宋体"/>
          <w:spacing w:val="-1"/>
          <w:sz w:val="21"/>
        </w:rPr>
        <w:t>1,285,629.86</w:t>
      </w:r>
    </w:p>
    <w:p>
      <w:pPr>
        <w:spacing w:line="240" w:lineRule="auto" w:before="9"/>
        <w:rPr>
          <w:rFonts w:ascii="宋体" w:hAnsi="宋体" w:cs="宋体" w:eastAsia="宋体" w:hint="default"/>
          <w:sz w:val="21"/>
          <w:szCs w:val="21"/>
        </w:rPr>
      </w:pPr>
    </w:p>
    <w:p>
      <w:pPr>
        <w:pStyle w:val="BodyText"/>
        <w:spacing w:line="312" w:lineRule="exact"/>
        <w:ind w:left="846" w:right="0" w:hanging="98"/>
        <w:jc w:val="left"/>
      </w:pPr>
      <w:r>
        <w:rPr/>
        <w:t>D.</w:t>
      </w:r>
      <w:r>
        <w:rPr>
          <w:spacing w:val="-15"/>
        </w:rPr>
        <w:t> </w:t>
      </w:r>
      <w:r>
        <w:rPr/>
        <w:t>其他应收账款期末余额中无应收持本公司</w:t>
      </w:r>
      <w:r>
        <w:rPr>
          <w:spacing w:val="-56"/>
        </w:rPr>
        <w:t> </w:t>
      </w:r>
      <w:r>
        <w:rPr/>
        <w:t>5%（含</w:t>
      </w:r>
      <w:r>
        <w:rPr>
          <w:spacing w:val="-56"/>
        </w:rPr>
        <w:t> </w:t>
      </w:r>
      <w:r>
        <w:rPr/>
        <w:t>5%）以上表决权股份的股</w:t>
      </w:r>
      <w:r>
        <w:rPr>
          <w:spacing w:val="-1"/>
        </w:rPr>
        <w:t> </w:t>
      </w:r>
      <w:r>
        <w:rPr/>
        <w:t>东单位的款项。</w:t>
      </w:r>
    </w:p>
    <w:p>
      <w:pPr>
        <w:pStyle w:val="BodyText"/>
        <w:spacing w:line="240" w:lineRule="auto" w:before="213"/>
        <w:ind w:left="845" w:right="0"/>
        <w:jc w:val="left"/>
      </w:pPr>
      <w:r>
        <w:rPr/>
        <w:t>E、欠款金额前五名的情况</w:t>
      </w:r>
    </w:p>
    <w:p>
      <w:pPr>
        <w:spacing w:line="240" w:lineRule="auto" w:before="6"/>
        <w:rPr>
          <w:rFonts w:ascii="宋体" w:hAnsi="宋体" w:cs="宋体" w:eastAsia="宋体" w:hint="default"/>
          <w:sz w:val="18"/>
          <w:szCs w:val="18"/>
        </w:rPr>
      </w:pPr>
    </w:p>
    <w:p>
      <w:pPr>
        <w:pStyle w:val="BodyText"/>
        <w:spacing w:line="261" w:lineRule="auto"/>
        <w:ind w:left="847" w:right="562" w:firstLine="480"/>
        <w:jc w:val="left"/>
      </w:pPr>
      <w:r>
        <w:rPr>
          <w:spacing w:val="8"/>
        </w:rPr>
        <w:t>截至 </w:t>
      </w:r>
      <w:r>
        <w:rPr/>
        <w:t>2007 年 12 月 31</w:t>
      </w:r>
      <w:r>
        <w:rPr>
          <w:spacing w:val="83"/>
        </w:rPr>
        <w:t> </w:t>
      </w:r>
      <w:r>
        <w:rPr>
          <w:spacing w:val="16"/>
        </w:rPr>
        <w:t>日，本公司其他应收款欠款金额前五名合计</w:t>
      </w:r>
      <w:r>
        <w:rPr>
          <w:spacing w:val="16"/>
        </w:rPr>
        <w:t> </w:t>
      </w:r>
      <w:r>
        <w:rPr/>
        <w:t>4,552,050.10</w:t>
      </w:r>
      <w:r>
        <w:rPr>
          <w:spacing w:val="-60"/>
        </w:rPr>
        <w:t> </w:t>
      </w:r>
      <w:r>
        <w:rPr/>
        <w:t>元，占其他应收款总额比例</w:t>
      </w:r>
      <w:r>
        <w:rPr>
          <w:spacing w:val="-60"/>
        </w:rPr>
        <w:t> </w:t>
      </w:r>
      <w:r>
        <w:rPr/>
        <w:t>55.12%。</w:t>
      </w:r>
    </w:p>
    <w:p>
      <w:pPr>
        <w:spacing w:line="240" w:lineRule="auto" w:before="9"/>
        <w:rPr>
          <w:rFonts w:ascii="宋体" w:hAnsi="宋体" w:cs="宋体" w:eastAsia="宋体" w:hint="default"/>
          <w:sz w:val="13"/>
          <w:szCs w:val="13"/>
        </w:rPr>
      </w:pPr>
    </w:p>
    <w:tbl>
      <w:tblPr>
        <w:tblW w:w="0" w:type="auto"/>
        <w:jc w:val="left"/>
        <w:tblInd w:w="920" w:type="dxa"/>
        <w:tblLayout w:type="fixed"/>
        <w:tblCellMar>
          <w:top w:w="0" w:type="dxa"/>
          <w:left w:w="0" w:type="dxa"/>
          <w:bottom w:w="0" w:type="dxa"/>
          <w:right w:w="0" w:type="dxa"/>
        </w:tblCellMar>
        <w:tblLook w:val="01E0"/>
      </w:tblPr>
      <w:tblGrid>
        <w:gridCol w:w="3767"/>
        <w:gridCol w:w="2878"/>
        <w:gridCol w:w="1281"/>
      </w:tblGrid>
      <w:tr>
        <w:trPr>
          <w:trHeight w:val="737"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71" w:lineRule="auto" w:before="26"/>
              <w:ind w:left="35" w:right="2050" w:firstLine="72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客户名称</w:t>
            </w:r>
            <w:r>
              <w:rPr>
                <w:rFonts w:ascii="宋体" w:hAnsi="宋体" w:cs="宋体" w:eastAsia="宋体" w:hint="default"/>
                <w:sz w:val="24"/>
                <w:szCs w:val="24"/>
              </w:rPr>
            </w:r>
            <w:r>
              <w:rPr>
                <w:rFonts w:ascii="宋体" w:hAnsi="宋体" w:cs="宋体" w:eastAsia="宋体" w:hint="default"/>
                <w:sz w:val="24"/>
                <w:szCs w:val="24"/>
              </w:rPr>
              <w:t> 用电集资款</w:t>
            </w:r>
          </w:p>
        </w:tc>
        <w:tc>
          <w:tcPr>
            <w:tcW w:w="2878" w:type="dxa"/>
            <w:tcBorders>
              <w:top w:val="nil" w:sz="6" w:space="0" w:color="auto"/>
              <w:left w:val="nil" w:sz="6" w:space="0" w:color="auto"/>
              <w:bottom w:val="nil" w:sz="6" w:space="0" w:color="auto"/>
              <w:right w:val="nil" w:sz="6" w:space="0" w:color="auto"/>
            </w:tcBorders>
          </w:tcPr>
          <w:p>
            <w:pPr>
              <w:pStyle w:val="TableParagraph"/>
              <w:spacing w:line="259" w:lineRule="auto" w:before="26"/>
              <w:ind w:left="1091" w:right="344" w:firstLine="138"/>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金额</w:t>
            </w:r>
            <w:r>
              <w:rPr>
                <w:rFonts w:ascii="宋体" w:hAnsi="宋体" w:cs="宋体" w:eastAsia="宋体" w:hint="default"/>
                <w:sz w:val="24"/>
                <w:szCs w:val="24"/>
              </w:rPr>
            </w:r>
            <w:r>
              <w:rPr>
                <w:rFonts w:ascii="宋体" w:hAnsi="宋体" w:cs="宋体" w:eastAsia="宋体" w:hint="default"/>
                <w:sz w:val="24"/>
                <w:szCs w:val="24"/>
              </w:rPr>
              <w:t> 2,139,240.00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1"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账龄</w:t>
            </w:r>
            <w:r>
              <w:rPr>
                <w:rFonts w:ascii="宋体" w:hAnsi="宋体" w:cs="宋体" w:eastAsia="宋体" w:hint="default"/>
                <w:sz w:val="24"/>
                <w:szCs w:val="24"/>
              </w:rPr>
            </w:r>
          </w:p>
          <w:p>
            <w:pPr>
              <w:pStyle w:val="TableParagraph"/>
              <w:spacing w:line="240" w:lineRule="auto" w:before="25"/>
              <w:ind w:left="311"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r>
      <w:tr>
        <w:trPr>
          <w:trHeight w:val="34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宋体" w:hAnsi="宋体" w:cs="宋体" w:eastAsia="宋体" w:hint="default"/>
                <w:sz w:val="24"/>
                <w:szCs w:val="24"/>
              </w:rPr>
            </w:pPr>
            <w:r>
              <w:rPr>
                <w:rFonts w:ascii="宋体" w:hAnsi="宋体" w:cs="宋体" w:eastAsia="宋体" w:hint="default"/>
                <w:sz w:val="24"/>
                <w:szCs w:val="24"/>
              </w:rPr>
              <w:t>融资费用款</w:t>
            </w:r>
          </w:p>
        </w:tc>
        <w:tc>
          <w:tcPr>
            <w:tcW w:w="2878" w:type="dxa"/>
            <w:tcBorders>
              <w:top w:val="nil" w:sz="6" w:space="0" w:color="auto"/>
              <w:left w:val="nil" w:sz="6" w:space="0" w:color="auto"/>
              <w:bottom w:val="nil" w:sz="6" w:space="0" w:color="auto"/>
              <w:right w:val="nil" w:sz="6" w:space="0" w:color="auto"/>
            </w:tcBorders>
          </w:tcPr>
          <w:p>
            <w:pPr>
              <w:pStyle w:val="TableParagraph"/>
              <w:spacing w:line="283" w:lineRule="exact"/>
              <w:ind w:right="344"/>
              <w:jc w:val="right"/>
              <w:rPr>
                <w:rFonts w:ascii="宋体" w:hAnsi="宋体" w:cs="宋体" w:eastAsia="宋体" w:hint="default"/>
                <w:sz w:val="24"/>
                <w:szCs w:val="24"/>
              </w:rPr>
            </w:pPr>
            <w:r>
              <w:rPr>
                <w:rFonts w:ascii="宋体"/>
                <w:sz w:val="24"/>
              </w:rPr>
              <w:t>1,410,413.10</w:t>
            </w:r>
          </w:p>
        </w:tc>
        <w:tc>
          <w:tcPr>
            <w:tcW w:w="1281"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r>
      <w:tr>
        <w:trPr>
          <w:trHeight w:val="34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第一棉麻公司</w:t>
            </w:r>
          </w:p>
        </w:tc>
        <w:tc>
          <w:tcPr>
            <w:tcW w:w="2878" w:type="dxa"/>
            <w:tcBorders>
              <w:top w:val="nil" w:sz="6" w:space="0" w:color="auto"/>
              <w:left w:val="nil" w:sz="6" w:space="0" w:color="auto"/>
              <w:bottom w:val="nil" w:sz="6" w:space="0" w:color="auto"/>
              <w:right w:val="nil" w:sz="6" w:space="0" w:color="auto"/>
            </w:tcBorders>
          </w:tcPr>
          <w:p>
            <w:pPr>
              <w:pStyle w:val="TableParagraph"/>
              <w:spacing w:line="283" w:lineRule="exact"/>
              <w:ind w:right="344"/>
              <w:jc w:val="right"/>
              <w:rPr>
                <w:rFonts w:ascii="宋体" w:hAnsi="宋体" w:cs="宋体" w:eastAsia="宋体" w:hint="default"/>
                <w:sz w:val="24"/>
                <w:szCs w:val="24"/>
              </w:rPr>
            </w:pPr>
            <w:r>
              <w:rPr>
                <w:rFonts w:ascii="宋体"/>
                <w:sz w:val="24"/>
              </w:rPr>
              <w:t>491,447.00</w:t>
            </w:r>
          </w:p>
        </w:tc>
        <w:tc>
          <w:tcPr>
            <w:tcW w:w="1281"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r>
      <w:tr>
        <w:trPr>
          <w:trHeight w:val="34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2878" w:type="dxa"/>
            <w:tcBorders>
              <w:top w:val="nil" w:sz="6" w:space="0" w:color="auto"/>
              <w:left w:val="nil" w:sz="6" w:space="0" w:color="auto"/>
              <w:bottom w:val="nil" w:sz="6" w:space="0" w:color="auto"/>
              <w:right w:val="nil" w:sz="6" w:space="0" w:color="auto"/>
            </w:tcBorders>
          </w:tcPr>
          <w:p>
            <w:pPr>
              <w:pStyle w:val="TableParagraph"/>
              <w:spacing w:line="283" w:lineRule="exact"/>
              <w:ind w:right="344"/>
              <w:jc w:val="right"/>
              <w:rPr>
                <w:rFonts w:ascii="宋体" w:hAnsi="宋体" w:cs="宋体" w:eastAsia="宋体" w:hint="default"/>
                <w:sz w:val="24"/>
                <w:szCs w:val="24"/>
              </w:rPr>
            </w:pPr>
            <w:r>
              <w:rPr>
                <w:rFonts w:ascii="宋体"/>
                <w:sz w:val="24"/>
              </w:rPr>
              <w:t>341,250.00</w:t>
            </w:r>
          </w:p>
        </w:tc>
        <w:tc>
          <w:tcPr>
            <w:tcW w:w="1281"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r>
      <w:tr>
        <w:trPr>
          <w:trHeight w:val="34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宋体" w:hAnsi="宋体" w:cs="宋体" w:eastAsia="宋体" w:hint="default"/>
                <w:sz w:val="24"/>
                <w:szCs w:val="24"/>
              </w:rPr>
            </w:pPr>
            <w:r>
              <w:rPr>
                <w:rFonts w:ascii="宋体" w:hAnsi="宋体" w:cs="宋体" w:eastAsia="宋体" w:hint="default"/>
                <w:sz w:val="24"/>
                <w:szCs w:val="24"/>
              </w:rPr>
              <w:t>石家庄市长安景君搬运队</w:t>
            </w:r>
          </w:p>
        </w:tc>
        <w:tc>
          <w:tcPr>
            <w:tcW w:w="2878" w:type="dxa"/>
            <w:tcBorders>
              <w:top w:val="nil" w:sz="6" w:space="0" w:color="auto"/>
              <w:left w:val="nil" w:sz="6" w:space="0" w:color="auto"/>
              <w:bottom w:val="nil" w:sz="6" w:space="0" w:color="auto"/>
              <w:right w:val="nil" w:sz="6" w:space="0" w:color="auto"/>
            </w:tcBorders>
          </w:tcPr>
          <w:p>
            <w:pPr>
              <w:pStyle w:val="TableParagraph"/>
              <w:spacing w:line="283" w:lineRule="exact"/>
              <w:ind w:right="344"/>
              <w:jc w:val="right"/>
              <w:rPr>
                <w:rFonts w:ascii="宋体" w:hAnsi="宋体" w:cs="宋体" w:eastAsia="宋体" w:hint="default"/>
                <w:sz w:val="24"/>
                <w:szCs w:val="24"/>
              </w:rPr>
            </w:pPr>
            <w:r>
              <w:rPr>
                <w:rFonts w:ascii="宋体"/>
                <w:sz w:val="24"/>
              </w:rPr>
            </w:r>
            <w:r>
              <w:rPr>
                <w:rFonts w:ascii="宋体"/>
                <w:sz w:val="24"/>
                <w:u w:val="single" w:color="000000"/>
              </w:rPr>
              <w:t>169,700.00</w:t>
            </w:r>
            <w:r>
              <w:rPr>
                <w:rFonts w:ascii="宋体"/>
                <w:sz w:val="24"/>
              </w:rPr>
            </w:r>
          </w:p>
        </w:tc>
        <w:tc>
          <w:tcPr>
            <w:tcW w:w="1281"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年以上</w:t>
            </w:r>
          </w:p>
        </w:tc>
      </w:tr>
      <w:tr>
        <w:trPr>
          <w:trHeight w:val="397"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78" w:type="dxa"/>
            <w:tcBorders>
              <w:top w:val="nil" w:sz="6" w:space="0" w:color="auto"/>
              <w:left w:val="nil" w:sz="6" w:space="0" w:color="auto"/>
              <w:bottom w:val="nil" w:sz="6" w:space="0" w:color="auto"/>
              <w:right w:val="nil" w:sz="6" w:space="0" w:color="auto"/>
            </w:tcBorders>
          </w:tcPr>
          <w:p>
            <w:pPr>
              <w:pStyle w:val="TableParagraph"/>
              <w:spacing w:line="283" w:lineRule="exact"/>
              <w:ind w:right="344"/>
              <w:jc w:val="right"/>
              <w:rPr>
                <w:rFonts w:ascii="宋体" w:hAnsi="宋体" w:cs="宋体" w:eastAsia="宋体" w:hint="default"/>
                <w:sz w:val="24"/>
                <w:szCs w:val="24"/>
              </w:rPr>
            </w:pPr>
            <w:r>
              <w:rPr>
                <w:rFonts w:ascii="宋体"/>
                <w:sz w:val="24"/>
              </w:rPr>
            </w:r>
            <w:r>
              <w:rPr>
                <w:rFonts w:ascii="宋体"/>
                <w:sz w:val="24"/>
                <w:u w:val="thick" w:color="000000"/>
              </w:rPr>
              <w:t>4,552,050.10</w:t>
            </w:r>
            <w:r>
              <w:rPr>
                <w:rFonts w:ascii="宋体"/>
                <w:sz w:val="24"/>
              </w:rPr>
            </w:r>
          </w:p>
        </w:tc>
        <w:tc>
          <w:tcPr>
            <w:tcW w:w="128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tabs>
          <w:tab w:pos="697" w:val="left" w:leader="none"/>
        </w:tabs>
        <w:spacing w:line="403" w:lineRule="auto" w:before="163"/>
        <w:ind w:left="217" w:right="2490" w:firstLine="630"/>
        <w:jc w:val="left"/>
      </w:pPr>
      <w:r>
        <w:rPr/>
        <w:t>E．应收关联方金额占其他应收账款总额的比例为</w:t>
      </w:r>
      <w:r>
        <w:rPr>
          <w:spacing w:val="-60"/>
        </w:rPr>
        <w:t> </w:t>
      </w:r>
      <w:r>
        <w:rPr/>
        <w:t>12.19%。</w:t>
      </w:r>
      <w:r>
        <w:rPr/>
        <w:t> 6.</w:t>
        <w:tab/>
        <w:t>存货</w:t>
      </w:r>
    </w:p>
    <w:p>
      <w:pPr>
        <w:pStyle w:val="BodyText"/>
        <w:spacing w:line="240" w:lineRule="auto" w:before="50"/>
        <w:ind w:left="110" w:right="0"/>
        <w:jc w:val="left"/>
      </w:pPr>
      <w:r>
        <w:rPr/>
        <w:t>（1）存货分项目列示</w:t>
      </w:r>
    </w:p>
    <w:p>
      <w:pPr>
        <w:spacing w:after="0" w:line="240" w:lineRule="auto"/>
        <w:jc w:val="left"/>
        <w:sectPr>
          <w:type w:val="continuous"/>
          <w:pgSz w:w="11900" w:h="16840"/>
          <w:pgMar w:top="1600" w:bottom="280" w:left="1040" w:right="1340"/>
        </w:sectPr>
      </w:pPr>
    </w:p>
    <w:p>
      <w:pPr>
        <w:spacing w:line="240" w:lineRule="auto" w:before="9"/>
        <w:rPr>
          <w:rFonts w:ascii="宋体" w:hAnsi="宋体" w:cs="宋体" w:eastAsia="宋体" w:hint="default"/>
          <w:sz w:val="2"/>
          <w:szCs w:val="2"/>
        </w:rPr>
      </w:pPr>
    </w:p>
    <w:tbl>
      <w:tblPr>
        <w:tblW w:w="0" w:type="auto"/>
        <w:jc w:val="left"/>
        <w:tblInd w:w="530" w:type="dxa"/>
        <w:tblLayout w:type="fixed"/>
        <w:tblCellMar>
          <w:top w:w="0" w:type="dxa"/>
          <w:left w:w="0" w:type="dxa"/>
          <w:bottom w:w="0" w:type="dxa"/>
          <w:right w:w="0" w:type="dxa"/>
        </w:tblCellMar>
        <w:tblLook w:val="01E0"/>
      </w:tblPr>
      <w:tblGrid>
        <w:gridCol w:w="1536"/>
        <w:gridCol w:w="301"/>
        <w:gridCol w:w="1980"/>
        <w:gridCol w:w="2940"/>
        <w:gridCol w:w="2077"/>
      </w:tblGrid>
      <w:tr>
        <w:trPr>
          <w:trHeight w:val="246" w:hRule="exact"/>
        </w:trPr>
        <w:tc>
          <w:tcPr>
            <w:tcW w:w="1536" w:type="dxa"/>
            <w:tcBorders>
              <w:top w:val="nil" w:sz="6" w:space="0" w:color="auto"/>
              <w:left w:val="nil" w:sz="6" w:space="0" w:color="auto"/>
              <w:bottom w:val="single" w:sz="5" w:space="0" w:color="000000"/>
              <w:right w:val="nil" w:sz="6" w:space="0" w:color="auto"/>
            </w:tcBorders>
          </w:tcPr>
          <w:p>
            <w:pPr>
              <w:pStyle w:val="TableParagraph"/>
              <w:spacing w:line="240" w:lineRule="exact"/>
              <w:ind w:right="177"/>
              <w:jc w:val="right"/>
              <w:rPr>
                <w:rFonts w:ascii="宋体" w:hAnsi="宋体" w:cs="宋体" w:eastAsia="宋体" w:hint="default"/>
                <w:sz w:val="24"/>
                <w:szCs w:val="24"/>
              </w:rPr>
            </w:pPr>
            <w:r>
              <w:rPr>
                <w:rFonts w:ascii="宋体" w:hAnsi="宋体" w:cs="宋体" w:eastAsia="宋体" w:hint="default"/>
                <w:sz w:val="24"/>
                <w:szCs w:val="24"/>
              </w:rPr>
              <w:t>项</w:t>
            </w:r>
          </w:p>
        </w:tc>
        <w:tc>
          <w:tcPr>
            <w:tcW w:w="301" w:type="dxa"/>
            <w:tcBorders>
              <w:top w:val="nil" w:sz="6" w:space="0" w:color="auto"/>
              <w:left w:val="nil" w:sz="6" w:space="0" w:color="auto"/>
              <w:bottom w:val="single" w:sz="5" w:space="0" w:color="000000"/>
              <w:right w:val="nil" w:sz="6" w:space="0" w:color="auto"/>
            </w:tcBorders>
          </w:tcPr>
          <w:p>
            <w:pPr>
              <w:pStyle w:val="TableParagraph"/>
              <w:spacing w:line="240" w:lineRule="exact"/>
              <w:ind w:left="60" w:right="0"/>
              <w:jc w:val="left"/>
              <w:rPr>
                <w:rFonts w:ascii="宋体" w:hAnsi="宋体" w:cs="宋体" w:eastAsia="宋体" w:hint="default"/>
                <w:sz w:val="24"/>
                <w:szCs w:val="24"/>
              </w:rPr>
            </w:pPr>
            <w:r>
              <w:rPr>
                <w:rFonts w:ascii="宋体" w:hAnsi="宋体" w:cs="宋体" w:eastAsia="宋体" w:hint="default"/>
                <w:sz w:val="24"/>
                <w:szCs w:val="24"/>
              </w:rPr>
              <w:t>目</w:t>
            </w: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single" w:sz="5" w:space="0" w:color="000000"/>
              <w:right w:val="nil" w:sz="6" w:space="0" w:color="auto"/>
            </w:tcBorders>
          </w:tcPr>
          <w:p>
            <w:pPr>
              <w:pStyle w:val="TableParagraph"/>
              <w:spacing w:line="240" w:lineRule="exact"/>
              <w:ind w:right="0"/>
              <w:jc w:val="left"/>
              <w:rPr>
                <w:rFonts w:ascii="宋体" w:hAnsi="宋体" w:cs="宋体" w:eastAsia="宋体" w:hint="default"/>
                <w:sz w:val="24"/>
                <w:szCs w:val="24"/>
              </w:rPr>
            </w:pPr>
            <w:r>
              <w:rPr>
                <w:rFonts w:ascii="宋体"/>
                <w:sz w:val="24"/>
              </w:rPr>
              <w:t>2007.12.31</w:t>
            </w:r>
          </w:p>
        </w:tc>
        <w:tc>
          <w:tcPr>
            <w:tcW w:w="2077" w:type="dxa"/>
            <w:tcBorders>
              <w:top w:val="nil" w:sz="6" w:space="0" w:color="auto"/>
              <w:left w:val="nil" w:sz="6" w:space="0" w:color="auto"/>
              <w:bottom w:val="single" w:sz="5" w:space="0" w:color="000000"/>
              <w:right w:val="nil" w:sz="6" w:space="0" w:color="auto"/>
            </w:tcBorders>
          </w:tcPr>
          <w:p>
            <w:pPr>
              <w:pStyle w:val="TableParagraph"/>
              <w:spacing w:line="240" w:lineRule="exact"/>
              <w:ind w:right="0"/>
              <w:jc w:val="left"/>
              <w:rPr>
                <w:rFonts w:ascii="宋体" w:hAnsi="宋体" w:cs="宋体" w:eastAsia="宋体" w:hint="default"/>
                <w:sz w:val="24"/>
                <w:szCs w:val="24"/>
              </w:rPr>
            </w:pPr>
            <w:r>
              <w:rPr>
                <w:rFonts w:ascii="宋体"/>
                <w:sz w:val="24"/>
              </w:rPr>
              <w:t>2006.12.31</w:t>
            </w:r>
          </w:p>
        </w:tc>
      </w:tr>
      <w:tr>
        <w:trPr>
          <w:trHeight w:val="381" w:hRule="exact"/>
        </w:trPr>
        <w:tc>
          <w:tcPr>
            <w:tcW w:w="1536"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301" w:type="dxa"/>
            <w:tcBorders>
              <w:top w:val="single" w:sz="5" w:space="0" w:color="000000"/>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single" w:sz="5" w:space="0" w:color="000000"/>
              <w:left w:val="nil" w:sz="6" w:space="0" w:color="auto"/>
              <w:bottom w:val="nil" w:sz="6" w:space="0" w:color="auto"/>
              <w:right w:val="nil" w:sz="6" w:space="0" w:color="auto"/>
            </w:tcBorders>
          </w:tcPr>
          <w:p>
            <w:pPr>
              <w:pStyle w:val="TableParagraph"/>
              <w:spacing w:line="240" w:lineRule="auto" w:before="17"/>
              <w:ind w:right="896"/>
              <w:jc w:val="right"/>
              <w:rPr>
                <w:rFonts w:ascii="宋体" w:hAnsi="宋体" w:cs="宋体" w:eastAsia="宋体" w:hint="default"/>
                <w:sz w:val="21"/>
                <w:szCs w:val="21"/>
              </w:rPr>
            </w:pPr>
            <w:r>
              <w:rPr>
                <w:rFonts w:ascii="宋体"/>
                <w:spacing w:val="-1"/>
                <w:sz w:val="21"/>
              </w:rPr>
              <w:t>241,770,566.21</w:t>
            </w:r>
          </w:p>
        </w:tc>
        <w:tc>
          <w:tcPr>
            <w:tcW w:w="2077" w:type="dxa"/>
            <w:tcBorders>
              <w:top w:val="single" w:sz="5" w:space="0" w:color="000000"/>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1"/>
                <w:szCs w:val="21"/>
              </w:rPr>
            </w:pPr>
            <w:r>
              <w:rPr>
                <w:rFonts w:ascii="宋体"/>
                <w:spacing w:val="-1"/>
                <w:sz w:val="21"/>
              </w:rPr>
              <w:t>232,206,977.84</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8" w:lineRule="exact"/>
              <w:ind w:right="896"/>
              <w:jc w:val="right"/>
              <w:rPr>
                <w:rFonts w:ascii="宋体" w:hAnsi="宋体" w:cs="宋体" w:eastAsia="宋体" w:hint="default"/>
                <w:sz w:val="21"/>
                <w:szCs w:val="21"/>
              </w:rPr>
            </w:pPr>
            <w:r>
              <w:rPr>
                <w:rFonts w:ascii="宋体"/>
                <w:spacing w:val="-1"/>
                <w:sz w:val="21"/>
              </w:rPr>
              <w:t>70,699,922.68</w:t>
            </w:r>
          </w:p>
        </w:tc>
        <w:tc>
          <w:tcPr>
            <w:tcW w:w="2077"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pacing w:val="-1"/>
                <w:sz w:val="21"/>
              </w:rPr>
              <w:t>65,158,530.94</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7" w:lineRule="exact"/>
              <w:ind w:right="896"/>
              <w:jc w:val="right"/>
              <w:rPr>
                <w:rFonts w:ascii="宋体" w:hAnsi="宋体" w:cs="宋体" w:eastAsia="宋体" w:hint="default"/>
                <w:sz w:val="21"/>
                <w:szCs w:val="21"/>
              </w:rPr>
            </w:pPr>
            <w:r>
              <w:rPr>
                <w:rFonts w:ascii="宋体"/>
                <w:spacing w:val="-1"/>
                <w:sz w:val="21"/>
              </w:rPr>
              <w:t>361,810,046.32</w:t>
            </w:r>
          </w:p>
        </w:tc>
        <w:tc>
          <w:tcPr>
            <w:tcW w:w="2077"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313,765,397.83</w:t>
            </w:r>
          </w:p>
        </w:tc>
      </w:tr>
      <w:tr>
        <w:trPr>
          <w:trHeight w:val="347"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宋体" w:hAnsi="宋体" w:cs="宋体" w:eastAsia="宋体" w:hint="default"/>
                <w:sz w:val="24"/>
                <w:szCs w:val="24"/>
              </w:rPr>
            </w:pPr>
            <w:r>
              <w:rPr>
                <w:rFonts w:ascii="宋体" w:hAnsi="宋体" w:cs="宋体" w:eastAsia="宋体" w:hint="default"/>
                <w:sz w:val="24"/>
                <w:szCs w:val="24"/>
              </w:rPr>
              <w:t>包装物</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7" w:lineRule="exact"/>
              <w:ind w:right="895"/>
              <w:jc w:val="right"/>
              <w:rPr>
                <w:rFonts w:ascii="宋体" w:hAnsi="宋体" w:cs="宋体" w:eastAsia="宋体" w:hint="default"/>
                <w:sz w:val="21"/>
                <w:szCs w:val="21"/>
              </w:rPr>
            </w:pPr>
            <w:r>
              <w:rPr>
                <w:rFonts w:ascii="宋体"/>
                <w:sz w:val="21"/>
              </w:rPr>
              <w:t>--</w:t>
            </w:r>
          </w:p>
        </w:tc>
        <w:tc>
          <w:tcPr>
            <w:tcW w:w="2077"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4,286.19</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委托加工材料</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0" w:lineRule="exact"/>
              <w:ind w:right="894"/>
              <w:jc w:val="right"/>
              <w:rPr>
                <w:rFonts w:ascii="宋体" w:hAnsi="宋体" w:cs="宋体" w:eastAsia="宋体" w:hint="default"/>
                <w:sz w:val="21"/>
                <w:szCs w:val="21"/>
              </w:rPr>
            </w:pPr>
            <w:r>
              <w:rPr>
                <w:rFonts w:ascii="宋体"/>
                <w:spacing w:val="-1"/>
                <w:sz w:val="21"/>
              </w:rPr>
              <w:t>727,200.28</w:t>
            </w:r>
          </w:p>
        </w:tc>
        <w:tc>
          <w:tcPr>
            <w:tcW w:w="207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spacing w:val="-1"/>
                <w:sz w:val="21"/>
              </w:rPr>
              <w:t>1,365,836.16</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低值易耗品</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0" w:lineRule="exact"/>
              <w:ind w:right="896"/>
              <w:jc w:val="right"/>
              <w:rPr>
                <w:rFonts w:ascii="宋体" w:hAnsi="宋体" w:cs="宋体" w:eastAsia="宋体" w:hint="default"/>
                <w:sz w:val="21"/>
                <w:szCs w:val="21"/>
              </w:rPr>
            </w:pPr>
            <w:r>
              <w:rPr>
                <w:rFonts w:ascii="宋体"/>
                <w:spacing w:val="-1"/>
                <w:sz w:val="21"/>
              </w:rPr>
              <w:t>19,930.50</w:t>
            </w:r>
          </w:p>
        </w:tc>
        <w:tc>
          <w:tcPr>
            <w:tcW w:w="207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spacing w:val="-1"/>
                <w:sz w:val="21"/>
              </w:rPr>
              <w:t>26,161.92</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开发成本</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0" w:lineRule="exact"/>
              <w:ind w:right="896"/>
              <w:jc w:val="right"/>
              <w:rPr>
                <w:rFonts w:ascii="宋体" w:hAnsi="宋体" w:cs="宋体" w:eastAsia="宋体" w:hint="default"/>
                <w:sz w:val="21"/>
                <w:szCs w:val="21"/>
              </w:rPr>
            </w:pPr>
            <w:r>
              <w:rPr>
                <w:rFonts w:ascii="宋体"/>
                <w:spacing w:val="-1"/>
                <w:sz w:val="21"/>
              </w:rPr>
              <w:t>92,400.00</w:t>
            </w:r>
          </w:p>
        </w:tc>
        <w:tc>
          <w:tcPr>
            <w:tcW w:w="207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spacing w:val="-1"/>
                <w:sz w:val="21"/>
              </w:rPr>
              <w:t>92,400.00</w:t>
            </w:r>
          </w:p>
        </w:tc>
      </w:tr>
      <w:tr>
        <w:trPr>
          <w:trHeight w:val="34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物资采购</w:t>
            </w: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0" w:lineRule="exact"/>
              <w:ind w:right="894"/>
              <w:jc w:val="right"/>
              <w:rPr>
                <w:rFonts w:ascii="宋体" w:hAnsi="宋体" w:cs="宋体" w:eastAsia="宋体" w:hint="default"/>
                <w:sz w:val="21"/>
                <w:szCs w:val="21"/>
              </w:rPr>
            </w:pPr>
            <w:r>
              <w:rPr>
                <w:rFonts w:ascii="宋体"/>
                <w:sz w:val="21"/>
              </w:rPr>
            </w:r>
            <w:r>
              <w:rPr>
                <w:rFonts w:ascii="宋体"/>
                <w:spacing w:val="-1"/>
                <w:sz w:val="21"/>
                <w:u w:val="single" w:color="000000"/>
              </w:rPr>
              <w:t>540,653.20</w:t>
            </w:r>
            <w:r>
              <w:rPr>
                <w:rFonts w:ascii="宋体"/>
                <w:spacing w:val="-1"/>
                <w:sz w:val="21"/>
              </w:rPr>
            </w:r>
          </w:p>
        </w:tc>
        <w:tc>
          <w:tcPr>
            <w:tcW w:w="207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1,178,767.19</w:t>
            </w:r>
            <w:r>
              <w:rPr>
                <w:rFonts w:ascii="宋体"/>
                <w:spacing w:val="-1"/>
                <w:sz w:val="21"/>
              </w:rPr>
            </w:r>
          </w:p>
        </w:tc>
      </w:tr>
      <w:tr>
        <w:trPr>
          <w:trHeight w:val="350" w:hRule="exact"/>
        </w:trPr>
        <w:tc>
          <w:tcPr>
            <w:tcW w:w="1536"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50" w:lineRule="exact"/>
              <w:ind w:right="896"/>
              <w:jc w:val="right"/>
              <w:rPr>
                <w:rFonts w:ascii="宋体" w:hAnsi="宋体" w:cs="宋体" w:eastAsia="宋体" w:hint="default"/>
                <w:sz w:val="21"/>
                <w:szCs w:val="21"/>
              </w:rPr>
            </w:pPr>
            <w:r>
              <w:rPr>
                <w:rFonts w:ascii="宋体"/>
                <w:sz w:val="21"/>
              </w:rPr>
            </w:r>
            <w:r>
              <w:rPr>
                <w:rFonts w:ascii="宋体"/>
                <w:spacing w:val="-1"/>
                <w:sz w:val="21"/>
                <w:u w:val="thick" w:color="000000"/>
              </w:rPr>
              <w:t>675,660,719.19</w:t>
            </w:r>
            <w:r>
              <w:rPr>
                <w:rFonts w:ascii="宋体"/>
                <w:spacing w:val="-1"/>
                <w:sz w:val="21"/>
              </w:rPr>
            </w:r>
          </w:p>
        </w:tc>
        <w:tc>
          <w:tcPr>
            <w:tcW w:w="207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613,798,358.07</w:t>
            </w:r>
            <w:r>
              <w:rPr>
                <w:rFonts w:ascii="宋体"/>
                <w:spacing w:val="-1"/>
                <w:sz w:val="21"/>
              </w:rPr>
            </w:r>
          </w:p>
        </w:tc>
      </w:tr>
    </w:tbl>
    <w:p>
      <w:pPr>
        <w:pStyle w:val="BodyText"/>
        <w:spacing w:line="240" w:lineRule="auto" w:before="81"/>
        <w:ind w:left="116" w:right="0"/>
        <w:jc w:val="left"/>
      </w:pPr>
      <w:r>
        <w:rPr/>
        <w:t>（2）存货跌价准备</w:t>
      </w:r>
    </w:p>
    <w:p>
      <w:pPr>
        <w:spacing w:line="240" w:lineRule="auto" w:before="11"/>
        <w:rPr>
          <w:rFonts w:ascii="宋体" w:hAnsi="宋体" w:cs="宋体" w:eastAsia="宋体" w:hint="default"/>
          <w:sz w:val="27"/>
          <w:szCs w:val="27"/>
        </w:rPr>
      </w:pPr>
    </w:p>
    <w:tbl>
      <w:tblPr>
        <w:tblW w:w="0" w:type="auto"/>
        <w:jc w:val="left"/>
        <w:tblInd w:w="530" w:type="dxa"/>
        <w:tblLayout w:type="fixed"/>
        <w:tblCellMar>
          <w:top w:w="0" w:type="dxa"/>
          <w:left w:w="0" w:type="dxa"/>
          <w:bottom w:w="0" w:type="dxa"/>
          <w:right w:w="0" w:type="dxa"/>
        </w:tblCellMar>
        <w:tblLook w:val="01E0"/>
      </w:tblPr>
      <w:tblGrid>
        <w:gridCol w:w="1623"/>
        <w:gridCol w:w="1729"/>
        <w:gridCol w:w="1409"/>
        <w:gridCol w:w="1522"/>
        <w:gridCol w:w="748"/>
        <w:gridCol w:w="836"/>
        <w:gridCol w:w="803"/>
      </w:tblGrid>
      <w:tr>
        <w:trPr>
          <w:trHeight w:val="550" w:hRule="exact"/>
        </w:trPr>
        <w:tc>
          <w:tcPr>
            <w:tcW w:w="1623" w:type="dxa"/>
            <w:tcBorders>
              <w:top w:val="nil" w:sz="6" w:space="0" w:color="auto"/>
              <w:left w:val="nil" w:sz="6" w:space="0" w:color="auto"/>
              <w:bottom w:val="nil" w:sz="6" w:space="0" w:color="auto"/>
              <w:right w:val="nil" w:sz="6" w:space="0" w:color="auto"/>
            </w:tcBorders>
          </w:tcPr>
          <w:p>
            <w:pPr>
              <w:pStyle w:val="TableParagraph"/>
              <w:tabs>
                <w:tab w:pos="1041" w:val="left" w:leader="none"/>
              </w:tabs>
              <w:spacing w:line="240" w:lineRule="exact"/>
              <w:ind w:left="56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exact"/>
              <w:ind w:left="341"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exact"/>
              <w:ind w:left="176"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本期计提</w:t>
            </w:r>
            <w:r>
              <w:rPr>
                <w:rFonts w:ascii="宋体" w:hAnsi="宋体" w:cs="宋体" w:eastAsia="宋体" w:hint="default"/>
                <w:sz w:val="24"/>
                <w:szCs w:val="24"/>
              </w:rPr>
            </w:r>
          </w:p>
        </w:tc>
        <w:tc>
          <w:tcPr>
            <w:tcW w:w="2270" w:type="dxa"/>
            <w:gridSpan w:val="2"/>
            <w:tcBorders>
              <w:top w:val="nil" w:sz="6" w:space="0" w:color="auto"/>
              <w:left w:val="nil" w:sz="6" w:space="0" w:color="auto"/>
              <w:bottom w:val="nil" w:sz="6" w:space="0" w:color="auto"/>
              <w:right w:val="nil" w:sz="6" w:space="0" w:color="auto"/>
            </w:tcBorders>
          </w:tcPr>
          <w:p>
            <w:pPr>
              <w:pStyle w:val="TableParagraph"/>
              <w:spacing w:line="163" w:lineRule="exact"/>
              <w:ind w:left="274"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p>
            <w:pPr>
              <w:pStyle w:val="TableParagraph"/>
              <w:tabs>
                <w:tab w:pos="1654" w:val="left" w:leader="none"/>
              </w:tabs>
              <w:spacing w:line="240" w:lineRule="auto" w:before="25"/>
              <w:ind w:left="349"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转回</w:t>
            </w:r>
            <w:r>
              <w:rPr>
                <w:rFonts w:ascii="宋体" w:hAnsi="宋体" w:cs="宋体" w:eastAsia="宋体" w:hint="default"/>
                <w:sz w:val="24"/>
                <w:szCs w:val="24"/>
              </w:rPr>
              <w:tab/>
            </w:r>
            <w:r>
              <w:rPr>
                <w:rFonts w:ascii="宋体" w:hAnsi="宋体" w:cs="宋体" w:eastAsia="宋体" w:hint="default"/>
                <w:sz w:val="24"/>
                <w:szCs w:val="24"/>
                <w:u w:val="single" w:color="000000"/>
              </w:rPr>
              <w:t>转销</w:t>
            </w:r>
            <w:r>
              <w:rPr>
                <w:rFonts w:ascii="宋体" w:hAnsi="宋体" w:cs="宋体" w:eastAsia="宋体" w:hint="default"/>
                <w:sz w:val="24"/>
                <w:szCs w:val="24"/>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368"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left="380" w:right="0"/>
              <w:jc w:val="left"/>
              <w:rPr>
                <w:rFonts w:ascii="宋体" w:hAnsi="宋体" w:cs="宋体" w:eastAsia="宋体" w:hint="default"/>
                <w:sz w:val="21"/>
                <w:szCs w:val="21"/>
              </w:rPr>
            </w:pPr>
            <w:r>
              <w:rPr>
                <w:rFonts w:ascii="宋体"/>
                <w:sz w:val="21"/>
              </w:rPr>
              <w:t>2,827,474.35</w:t>
            </w:r>
          </w:p>
        </w:tc>
        <w:tc>
          <w:tcPr>
            <w:tcW w:w="1409" w:type="dxa"/>
            <w:tcBorders>
              <w:top w:val="nil" w:sz="6" w:space="0" w:color="auto"/>
              <w:left w:val="nil" w:sz="6" w:space="0" w:color="auto"/>
              <w:bottom w:val="nil" w:sz="6" w:space="0" w:color="auto"/>
              <w:right w:val="nil" w:sz="6" w:space="0" w:color="auto"/>
            </w:tcBorders>
          </w:tcPr>
          <w:p>
            <w:pPr>
              <w:pStyle w:val="TableParagraph"/>
              <w:spacing w:line="257" w:lineRule="exact"/>
              <w:ind w:right="59"/>
              <w:jc w:val="right"/>
              <w:rPr>
                <w:rFonts w:ascii="宋体" w:hAnsi="宋体" w:cs="宋体" w:eastAsia="宋体" w:hint="default"/>
                <w:sz w:val="21"/>
                <w:szCs w:val="21"/>
              </w:rPr>
            </w:pPr>
            <w:r>
              <w:rPr>
                <w:rFonts w:ascii="宋体"/>
                <w:sz w:val="21"/>
              </w:rPr>
              <w:t>--</w:t>
            </w:r>
          </w:p>
        </w:tc>
        <w:tc>
          <w:tcPr>
            <w:tcW w:w="1522" w:type="dxa"/>
            <w:tcBorders>
              <w:top w:val="nil" w:sz="6" w:space="0" w:color="auto"/>
              <w:left w:val="nil" w:sz="6" w:space="0" w:color="auto"/>
              <w:bottom w:val="nil" w:sz="6" w:space="0" w:color="auto"/>
              <w:right w:val="nil" w:sz="6" w:space="0" w:color="auto"/>
            </w:tcBorders>
          </w:tcPr>
          <w:p>
            <w:pPr>
              <w:pStyle w:val="TableParagraph"/>
              <w:spacing w:line="257" w:lineRule="exact"/>
              <w:ind w:right="199"/>
              <w:jc w:val="right"/>
              <w:rPr>
                <w:rFonts w:ascii="宋体" w:hAnsi="宋体" w:cs="宋体" w:eastAsia="宋体" w:hint="default"/>
                <w:sz w:val="21"/>
                <w:szCs w:val="21"/>
              </w:rPr>
            </w:pPr>
            <w:r>
              <w:rPr>
                <w:rFonts w:ascii="宋体"/>
                <w:spacing w:val="-1"/>
                <w:sz w:val="21"/>
              </w:rPr>
              <w:t>1,449,883.51</w:t>
            </w:r>
          </w:p>
        </w:tc>
        <w:tc>
          <w:tcPr>
            <w:tcW w:w="748" w:type="dxa"/>
            <w:tcBorders>
              <w:top w:val="nil" w:sz="6" w:space="0" w:color="auto"/>
              <w:left w:val="nil" w:sz="6" w:space="0" w:color="auto"/>
              <w:bottom w:val="nil" w:sz="6" w:space="0" w:color="auto"/>
              <w:right w:val="nil" w:sz="6" w:space="0" w:color="auto"/>
            </w:tcBorders>
          </w:tcPr>
          <w:p>
            <w:pP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67" w:right="0"/>
              <w:jc w:val="left"/>
              <w:rPr>
                <w:rFonts w:ascii="宋体" w:hAnsi="宋体" w:cs="宋体" w:eastAsia="宋体" w:hint="default"/>
                <w:sz w:val="21"/>
                <w:szCs w:val="21"/>
              </w:rPr>
            </w:pPr>
            <w:r>
              <w:rPr>
                <w:rFonts w:ascii="宋体"/>
                <w:sz w:val="21"/>
              </w:rPr>
              <w:t>--</w:t>
            </w:r>
            <w:r>
              <w:rPr>
                <w:rFonts w:ascii="宋体"/>
                <w:spacing w:val="-46"/>
                <w:sz w:val="21"/>
              </w:rPr>
              <w:t> </w:t>
            </w:r>
            <w:r>
              <w:rPr>
                <w:rFonts w:ascii="宋体"/>
                <w:sz w:val="21"/>
              </w:rPr>
              <w:t>1,377,590.84</w:t>
            </w:r>
          </w:p>
        </w:tc>
      </w:tr>
      <w:tr>
        <w:trPr>
          <w:trHeight w:val="680"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在产品</w:t>
            </w:r>
          </w:p>
          <w:p>
            <w:pPr>
              <w:pStyle w:val="TableParagraph"/>
              <w:spacing w:line="240" w:lineRule="auto" w:before="25"/>
              <w:ind w:left="35"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729" w:type="dxa"/>
            <w:tcBorders>
              <w:top w:val="nil" w:sz="6" w:space="0" w:color="auto"/>
              <w:left w:val="nil" w:sz="6" w:space="0" w:color="auto"/>
              <w:bottom w:val="nil" w:sz="6" w:space="0" w:color="auto"/>
              <w:right w:val="nil" w:sz="6" w:space="0" w:color="auto"/>
            </w:tcBorders>
          </w:tcPr>
          <w:p>
            <w:pPr>
              <w:pStyle w:val="TableParagraph"/>
              <w:spacing w:line="258" w:lineRule="exact"/>
              <w:ind w:left="590" w:right="0" w:firstLine="838"/>
              <w:jc w:val="left"/>
              <w:rPr>
                <w:rFonts w:ascii="宋体" w:hAnsi="宋体" w:cs="宋体" w:eastAsia="宋体" w:hint="default"/>
                <w:sz w:val="21"/>
                <w:szCs w:val="21"/>
              </w:rPr>
            </w:pPr>
            <w:r>
              <w:rPr>
                <w:rFonts w:ascii="宋体"/>
                <w:sz w:val="21"/>
              </w:rPr>
              <w:t>--</w:t>
            </w:r>
          </w:p>
          <w:p>
            <w:pPr>
              <w:pStyle w:val="TableParagraph"/>
              <w:spacing w:line="240" w:lineRule="auto" w:before="64"/>
              <w:ind w:left="590" w:right="0"/>
              <w:jc w:val="left"/>
              <w:rPr>
                <w:rFonts w:ascii="宋体" w:hAnsi="宋体" w:cs="宋体" w:eastAsia="宋体" w:hint="default"/>
                <w:sz w:val="21"/>
                <w:szCs w:val="21"/>
              </w:rPr>
            </w:pPr>
            <w:r>
              <w:rPr>
                <w:rFonts w:ascii="宋体"/>
                <w:sz w:val="21"/>
              </w:rPr>
              <w:t>944,789.20</w:t>
            </w:r>
          </w:p>
        </w:tc>
        <w:tc>
          <w:tcPr>
            <w:tcW w:w="1409" w:type="dxa"/>
            <w:tcBorders>
              <w:top w:val="nil" w:sz="6" w:space="0" w:color="auto"/>
              <w:left w:val="nil" w:sz="6" w:space="0" w:color="auto"/>
              <w:bottom w:val="nil" w:sz="6" w:space="0" w:color="auto"/>
              <w:right w:val="nil" w:sz="6" w:space="0" w:color="auto"/>
            </w:tcBorders>
          </w:tcPr>
          <w:p>
            <w:pPr>
              <w:pStyle w:val="TableParagraph"/>
              <w:spacing w:line="258" w:lineRule="exact"/>
              <w:ind w:left="86" w:right="0" w:firstLine="1048"/>
              <w:jc w:val="left"/>
              <w:rPr>
                <w:rFonts w:ascii="宋体" w:hAnsi="宋体" w:cs="宋体" w:eastAsia="宋体" w:hint="default"/>
                <w:sz w:val="21"/>
                <w:szCs w:val="21"/>
              </w:rPr>
            </w:pPr>
            <w:r>
              <w:rPr>
                <w:rFonts w:ascii="宋体"/>
                <w:sz w:val="21"/>
              </w:rPr>
              <w:t>--</w:t>
            </w:r>
          </w:p>
          <w:p>
            <w:pPr>
              <w:pStyle w:val="TableParagraph"/>
              <w:spacing w:line="240" w:lineRule="auto" w:before="64"/>
              <w:ind w:left="86" w:right="0"/>
              <w:jc w:val="left"/>
              <w:rPr>
                <w:rFonts w:ascii="宋体" w:hAnsi="宋体" w:cs="宋体" w:eastAsia="宋体" w:hint="default"/>
                <w:sz w:val="21"/>
                <w:szCs w:val="21"/>
              </w:rPr>
            </w:pPr>
            <w:r>
              <w:rPr>
                <w:rFonts w:ascii="宋体"/>
                <w:sz w:val="21"/>
              </w:rPr>
              <w:t>2,136,888.85</w:t>
            </w:r>
          </w:p>
        </w:tc>
        <w:tc>
          <w:tcPr>
            <w:tcW w:w="1522" w:type="dxa"/>
            <w:tcBorders>
              <w:top w:val="nil" w:sz="6" w:space="0" w:color="auto"/>
              <w:left w:val="nil" w:sz="6" w:space="0" w:color="auto"/>
              <w:bottom w:val="nil" w:sz="6" w:space="0" w:color="auto"/>
              <w:right w:val="nil" w:sz="6" w:space="0" w:color="auto"/>
            </w:tcBorders>
          </w:tcPr>
          <w:p>
            <w:pPr>
              <w:pStyle w:val="TableParagraph"/>
              <w:spacing w:line="258" w:lineRule="exact"/>
              <w:ind w:left="270" w:right="0" w:firstLine="838"/>
              <w:jc w:val="left"/>
              <w:rPr>
                <w:rFonts w:ascii="宋体" w:hAnsi="宋体" w:cs="宋体" w:eastAsia="宋体" w:hint="default"/>
                <w:sz w:val="21"/>
                <w:szCs w:val="21"/>
              </w:rPr>
            </w:pPr>
            <w:r>
              <w:rPr>
                <w:rFonts w:ascii="宋体"/>
                <w:sz w:val="21"/>
              </w:rPr>
              <w:t>--</w:t>
            </w:r>
          </w:p>
          <w:p>
            <w:pPr>
              <w:pStyle w:val="TableParagraph"/>
              <w:spacing w:line="240" w:lineRule="auto" w:before="64"/>
              <w:ind w:left="270" w:right="0"/>
              <w:jc w:val="left"/>
              <w:rPr>
                <w:rFonts w:ascii="宋体" w:hAnsi="宋体" w:cs="宋体" w:eastAsia="宋体" w:hint="default"/>
                <w:sz w:val="21"/>
                <w:szCs w:val="21"/>
              </w:rPr>
            </w:pPr>
            <w:r>
              <w:rPr>
                <w:rFonts w:ascii="宋体"/>
                <w:sz w:val="21"/>
              </w:rPr>
              <w:t>576,745.30</w:t>
            </w:r>
          </w:p>
        </w:tc>
        <w:tc>
          <w:tcPr>
            <w:tcW w:w="748" w:type="dxa"/>
            <w:tcBorders>
              <w:top w:val="nil" w:sz="6" w:space="0" w:color="auto"/>
              <w:left w:val="nil" w:sz="6" w:space="0" w:color="auto"/>
              <w:bottom w:val="nil" w:sz="6" w:space="0" w:color="auto"/>
              <w:right w:val="nil" w:sz="6" w:space="0" w:color="auto"/>
            </w:tcBorders>
          </w:tcPr>
          <w:p>
            <w:pPr/>
          </w:p>
        </w:tc>
        <w:tc>
          <w:tcPr>
            <w:tcW w:w="1639" w:type="dxa"/>
            <w:gridSpan w:val="2"/>
            <w:tcBorders>
              <w:top w:val="nil" w:sz="6" w:space="0" w:color="auto"/>
              <w:left w:val="nil" w:sz="6" w:space="0" w:color="auto"/>
              <w:bottom w:val="nil" w:sz="6" w:space="0" w:color="auto"/>
              <w:right w:val="nil" w:sz="6" w:space="0" w:color="auto"/>
            </w:tcBorders>
          </w:tcPr>
          <w:p>
            <w:pPr>
              <w:pStyle w:val="TableParagraph"/>
              <w:tabs>
                <w:tab w:pos="1392" w:val="left" w:leader="none"/>
              </w:tabs>
              <w:spacing w:line="258" w:lineRule="exact"/>
              <w:ind w:left="67" w:right="0"/>
              <w:jc w:val="left"/>
              <w:rPr>
                <w:rFonts w:ascii="宋体" w:hAnsi="宋体" w:cs="宋体" w:eastAsia="宋体" w:hint="default"/>
                <w:sz w:val="21"/>
                <w:szCs w:val="21"/>
              </w:rPr>
            </w:pPr>
            <w:r>
              <w:rPr>
                <w:rFonts w:ascii="宋体"/>
                <w:sz w:val="21"/>
              </w:rPr>
              <w:t>--</w:t>
              <w:tab/>
              <w:t>--</w:t>
            </w:r>
          </w:p>
          <w:p>
            <w:pPr>
              <w:pStyle w:val="TableParagraph"/>
              <w:spacing w:line="240" w:lineRule="auto" w:before="64"/>
              <w:ind w:left="67" w:right="0"/>
              <w:jc w:val="left"/>
              <w:rPr>
                <w:rFonts w:ascii="宋体" w:hAnsi="宋体" w:cs="宋体" w:eastAsia="宋体" w:hint="default"/>
                <w:sz w:val="21"/>
                <w:szCs w:val="21"/>
              </w:rPr>
            </w:pPr>
            <w:r>
              <w:rPr>
                <w:rFonts w:ascii="宋体"/>
                <w:sz w:val="21"/>
              </w:rPr>
              <w:t>--</w:t>
            </w:r>
            <w:r>
              <w:rPr>
                <w:rFonts w:ascii="宋体"/>
                <w:spacing w:val="-46"/>
                <w:sz w:val="21"/>
              </w:rPr>
              <w:t> </w:t>
            </w:r>
            <w:r>
              <w:rPr>
                <w:rFonts w:ascii="宋体"/>
                <w:sz w:val="21"/>
              </w:rPr>
              <w:t>2,504,932.75</w:t>
            </w:r>
          </w:p>
        </w:tc>
      </w:tr>
      <w:tr>
        <w:trPr>
          <w:trHeight w:val="322" w:hRule="exact"/>
        </w:trPr>
        <w:tc>
          <w:tcPr>
            <w:tcW w:w="4761" w:type="dxa"/>
            <w:gridSpan w:val="3"/>
            <w:tcBorders>
              <w:top w:val="nil" w:sz="6" w:space="0" w:color="auto"/>
              <w:left w:val="nil" w:sz="6" w:space="0" w:color="auto"/>
              <w:bottom w:val="nil" w:sz="6" w:space="0" w:color="auto"/>
              <w:right w:val="nil" w:sz="6" w:space="0" w:color="auto"/>
            </w:tcBorders>
          </w:tcPr>
          <w:p>
            <w:pPr>
              <w:pStyle w:val="TableParagraph"/>
              <w:tabs>
                <w:tab w:pos="3052" w:val="left" w:leader="none"/>
              </w:tabs>
              <w:spacing w:line="307" w:lineRule="exact"/>
              <w:ind w:left="35" w:right="0"/>
              <w:jc w:val="left"/>
              <w:rPr>
                <w:rFonts w:ascii="宋体" w:hAnsi="宋体" w:cs="宋体" w:eastAsia="宋体" w:hint="default"/>
                <w:sz w:val="21"/>
                <w:szCs w:val="21"/>
              </w:rPr>
            </w:pPr>
            <w:r>
              <w:rPr>
                <w:rFonts w:ascii="宋体" w:hAnsi="宋体" w:cs="宋体" w:eastAsia="宋体" w:hint="default"/>
                <w:sz w:val="24"/>
                <w:szCs w:val="24"/>
              </w:rPr>
              <w:t>包装物</w:t>
              <w:tab/>
            </w:r>
            <w:r>
              <w:rPr>
                <w:rFonts w:ascii="宋体" w:hAnsi="宋体" w:cs="宋体" w:eastAsia="宋体" w:hint="default"/>
                <w:position w:val="5"/>
                <w:sz w:val="21"/>
                <w:szCs w:val="21"/>
              </w:rPr>
              <w:t>--</w:t>
            </w:r>
            <w:r>
              <w:rPr>
                <w:rFonts w:ascii="宋体" w:hAnsi="宋体" w:cs="宋体" w:eastAsia="宋体" w:hint="default"/>
                <w:sz w:val="21"/>
                <w:szCs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57" w:lineRule="exact"/>
              <w:ind w:right="173"/>
              <w:jc w:val="right"/>
              <w:rPr>
                <w:rFonts w:ascii="宋体" w:hAnsi="宋体" w:cs="宋体" w:eastAsia="宋体" w:hint="default"/>
                <w:sz w:val="21"/>
                <w:szCs w:val="21"/>
              </w:rPr>
            </w:pPr>
            <w:r>
              <w:rPr>
                <w:rFonts w:ascii="宋体"/>
                <w:sz w:val="21"/>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57" w:lineRule="exact"/>
              <w:ind w:right="-573"/>
              <w:jc w:val="right"/>
              <w:rPr>
                <w:rFonts w:ascii="宋体" w:hAnsi="宋体" w:cs="宋体" w:eastAsia="宋体" w:hint="default"/>
                <w:sz w:val="21"/>
                <w:szCs w:val="21"/>
              </w:rPr>
            </w:pPr>
            <w:r>
              <w:rPr>
                <w:rFonts w:ascii="宋体"/>
                <w:sz w:val="21"/>
              </w:rPr>
              <w:t>--</w:t>
            </w:r>
          </w:p>
        </w:tc>
        <w:tc>
          <w:tcPr>
            <w:tcW w:w="836" w:type="dxa"/>
            <w:tcBorders>
              <w:top w:val="nil" w:sz="6" w:space="0" w:color="auto"/>
              <w:left w:val="nil" w:sz="6" w:space="0" w:color="auto"/>
              <w:bottom w:val="nil" w:sz="6" w:space="0" w:color="auto"/>
              <w:right w:val="nil" w:sz="6" w:space="0" w:color="auto"/>
            </w:tcBorders>
          </w:tcPr>
          <w:p>
            <w:pPr>
              <w:pStyle w:val="TableParagraph"/>
              <w:spacing w:line="257" w:lineRule="exact"/>
              <w:ind w:left="67" w:right="0"/>
              <w:jc w:val="left"/>
              <w:rPr>
                <w:rFonts w:ascii="宋体" w:hAnsi="宋体" w:cs="宋体" w:eastAsia="宋体" w:hint="default"/>
                <w:sz w:val="21"/>
                <w:szCs w:val="21"/>
              </w:rPr>
            </w:pPr>
            <w:r>
              <w:rPr>
                <w:rFonts w:ascii="宋体"/>
                <w:sz w:val="21"/>
              </w:rPr>
              <w:t>--</w:t>
            </w:r>
          </w:p>
        </w:tc>
        <w:tc>
          <w:tcPr>
            <w:tcW w:w="803"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t>--</w:t>
            </w:r>
          </w:p>
        </w:tc>
      </w:tr>
      <w:tr>
        <w:trPr>
          <w:trHeight w:val="368" w:hRule="exact"/>
        </w:trPr>
        <w:tc>
          <w:tcPr>
            <w:tcW w:w="4761" w:type="dxa"/>
            <w:gridSpan w:val="3"/>
            <w:tcBorders>
              <w:top w:val="nil" w:sz="6" w:space="0" w:color="auto"/>
              <w:left w:val="nil" w:sz="6" w:space="0" w:color="auto"/>
              <w:bottom w:val="nil" w:sz="6" w:space="0" w:color="auto"/>
              <w:right w:val="nil" w:sz="6" w:space="0" w:color="auto"/>
            </w:tcBorders>
          </w:tcPr>
          <w:p>
            <w:pPr>
              <w:pStyle w:val="TableParagraph"/>
              <w:tabs>
                <w:tab w:pos="3052" w:val="left" w:leader="none"/>
              </w:tabs>
              <w:spacing w:line="325" w:lineRule="exact"/>
              <w:ind w:left="35" w:right="0"/>
              <w:jc w:val="left"/>
              <w:rPr>
                <w:rFonts w:ascii="宋体" w:hAnsi="宋体" w:cs="宋体" w:eastAsia="宋体" w:hint="default"/>
                <w:sz w:val="21"/>
                <w:szCs w:val="21"/>
              </w:rPr>
            </w:pPr>
            <w:r>
              <w:rPr>
                <w:rFonts w:ascii="宋体" w:hAnsi="宋体" w:cs="宋体" w:eastAsia="宋体" w:hint="default"/>
                <w:sz w:val="24"/>
                <w:szCs w:val="24"/>
              </w:rPr>
              <w:t>委托加工材料</w:t>
              <w:tab/>
            </w:r>
            <w:r>
              <w:rPr>
                <w:rFonts w:ascii="宋体" w:hAnsi="宋体" w:cs="宋体" w:eastAsia="宋体" w:hint="default"/>
                <w:position w:val="5"/>
                <w:sz w:val="21"/>
                <w:szCs w:val="21"/>
              </w:rPr>
              <w:t>--</w:t>
            </w:r>
            <w:r>
              <w:rPr>
                <w:rFonts w:ascii="宋体" w:hAnsi="宋体" w:cs="宋体" w:eastAsia="宋体" w:hint="default"/>
                <w:sz w:val="21"/>
                <w:szCs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173"/>
              <w:jc w:val="right"/>
              <w:rPr>
                <w:rFonts w:ascii="宋体" w:hAnsi="宋体" w:cs="宋体" w:eastAsia="宋体" w:hint="default"/>
                <w:sz w:val="21"/>
                <w:szCs w:val="21"/>
              </w:rPr>
            </w:pPr>
            <w:r>
              <w:rPr>
                <w:rFonts w:ascii="宋体"/>
                <w:sz w:val="21"/>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t>--</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left="67" w:right="0"/>
              <w:jc w:val="left"/>
              <w:rPr>
                <w:rFonts w:ascii="宋体" w:hAnsi="宋体" w:cs="宋体" w:eastAsia="宋体" w:hint="default"/>
                <w:sz w:val="21"/>
                <w:szCs w:val="21"/>
              </w:rPr>
            </w:pPr>
            <w:r>
              <w:rPr>
                <w:rFonts w:ascii="宋体"/>
                <w:sz w:val="21"/>
              </w:rPr>
              <w:t>--</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470" w:hRule="exact"/>
        </w:trPr>
        <w:tc>
          <w:tcPr>
            <w:tcW w:w="4761" w:type="dxa"/>
            <w:gridSpan w:val="3"/>
            <w:tcBorders>
              <w:top w:val="nil" w:sz="6" w:space="0" w:color="auto"/>
              <w:left w:val="nil" w:sz="6" w:space="0" w:color="auto"/>
              <w:bottom w:val="nil" w:sz="6" w:space="0" w:color="auto"/>
              <w:right w:val="nil" w:sz="6" w:space="0" w:color="auto"/>
            </w:tcBorders>
          </w:tcPr>
          <w:p>
            <w:pPr>
              <w:pStyle w:val="TableParagraph"/>
              <w:tabs>
                <w:tab w:pos="3052" w:val="left" w:leader="none"/>
              </w:tabs>
              <w:spacing w:line="240" w:lineRule="auto" w:before="27"/>
              <w:ind w:left="35" w:right="0"/>
              <w:jc w:val="left"/>
              <w:rPr>
                <w:rFonts w:ascii="宋体" w:hAnsi="宋体" w:cs="宋体" w:eastAsia="宋体" w:hint="default"/>
                <w:sz w:val="21"/>
                <w:szCs w:val="21"/>
              </w:rPr>
            </w:pPr>
            <w:r>
              <w:rPr>
                <w:rFonts w:ascii="宋体" w:hAnsi="宋体" w:cs="宋体" w:eastAsia="宋体" w:hint="default"/>
                <w:sz w:val="24"/>
                <w:szCs w:val="24"/>
              </w:rPr>
              <w:t>低值易耗品</w:t>
              <w:tab/>
            </w:r>
            <w:r>
              <w:rPr>
                <w:rFonts w:ascii="宋体" w:hAnsi="宋体" w:cs="宋体" w:eastAsia="宋体" w:hint="default"/>
                <w:position w:val="12"/>
                <w:sz w:val="21"/>
                <w:szCs w:val="21"/>
              </w:rPr>
              <w:t>--</w:t>
            </w:r>
            <w:r>
              <w:rPr>
                <w:rFonts w:ascii="宋体" w:hAnsi="宋体" w:cs="宋体" w:eastAsia="宋体" w:hint="default"/>
                <w:sz w:val="21"/>
                <w:szCs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3"/>
              <w:jc w:val="right"/>
              <w:rPr>
                <w:rFonts w:ascii="宋体" w:hAnsi="宋体" w:cs="宋体" w:eastAsia="宋体" w:hint="default"/>
                <w:sz w:val="21"/>
                <w:szCs w:val="21"/>
              </w:rPr>
            </w:pPr>
            <w:r>
              <w:rPr>
                <w:rFonts w:ascii="宋体"/>
                <w:sz w:val="21"/>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73"/>
              <w:jc w:val="right"/>
              <w:rPr>
                <w:rFonts w:ascii="宋体" w:hAnsi="宋体" w:cs="宋体" w:eastAsia="宋体" w:hint="default"/>
                <w:sz w:val="21"/>
                <w:szCs w:val="21"/>
              </w:rPr>
            </w:pPr>
            <w:r>
              <w:rPr>
                <w:rFonts w:ascii="宋体"/>
                <w:sz w:val="21"/>
              </w:rPr>
              <w:t>--</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7" w:right="0"/>
              <w:jc w:val="left"/>
              <w:rPr>
                <w:rFonts w:ascii="宋体" w:hAnsi="宋体" w:cs="宋体" w:eastAsia="宋体" w:hint="default"/>
                <w:sz w:val="21"/>
                <w:szCs w:val="21"/>
              </w:rPr>
            </w:pPr>
            <w:r>
              <w:rPr>
                <w:rFonts w:ascii="宋体"/>
                <w:sz w:val="21"/>
              </w:rPr>
              <w:t>--</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1"/>
                <w:szCs w:val="21"/>
              </w:rPr>
            </w:pPr>
            <w:r>
              <w:rPr>
                <w:rFonts w:ascii="宋体"/>
                <w:sz w:val="21"/>
              </w:rPr>
              <w:t>--</w:t>
            </w:r>
          </w:p>
        </w:tc>
      </w:tr>
      <w:tr>
        <w:trPr>
          <w:trHeight w:val="442" w:hRule="exact"/>
        </w:trPr>
        <w:tc>
          <w:tcPr>
            <w:tcW w:w="4761" w:type="dxa"/>
            <w:gridSpan w:val="3"/>
            <w:tcBorders>
              <w:top w:val="nil" w:sz="6" w:space="0" w:color="auto"/>
              <w:left w:val="nil" w:sz="6" w:space="0" w:color="auto"/>
              <w:bottom w:val="nil" w:sz="6" w:space="0" w:color="auto"/>
              <w:right w:val="nil" w:sz="6" w:space="0" w:color="auto"/>
            </w:tcBorders>
          </w:tcPr>
          <w:p>
            <w:pPr>
              <w:pStyle w:val="TableParagraph"/>
              <w:tabs>
                <w:tab w:pos="3052" w:val="left" w:leader="none"/>
              </w:tabs>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4"/>
                <w:szCs w:val="24"/>
              </w:rPr>
              <w:t>开发成本</w:t>
              <w:tab/>
            </w:r>
            <w:r>
              <w:rPr>
                <w:rFonts w:ascii="宋体" w:hAnsi="宋体" w:cs="宋体" w:eastAsia="宋体" w:hint="default"/>
                <w:position w:val="6"/>
                <w:sz w:val="21"/>
                <w:szCs w:val="21"/>
              </w:rPr>
              <w:t>--</w:t>
            </w:r>
            <w:r>
              <w:rPr>
                <w:rFonts w:ascii="宋体" w:hAnsi="宋体" w:cs="宋体" w:eastAsia="宋体" w:hint="default"/>
                <w:sz w:val="21"/>
                <w:szCs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3"/>
              <w:jc w:val="right"/>
              <w:rPr>
                <w:rFonts w:ascii="宋体" w:hAnsi="宋体" w:cs="宋体" w:eastAsia="宋体" w:hint="default"/>
                <w:sz w:val="21"/>
                <w:szCs w:val="21"/>
              </w:rPr>
            </w:pPr>
            <w:r>
              <w:rPr>
                <w:rFonts w:ascii="宋体"/>
                <w:sz w:val="21"/>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73"/>
              <w:jc w:val="right"/>
              <w:rPr>
                <w:rFonts w:ascii="宋体" w:hAnsi="宋体" w:cs="宋体" w:eastAsia="宋体" w:hint="default"/>
                <w:sz w:val="21"/>
                <w:szCs w:val="21"/>
              </w:rPr>
            </w:pPr>
            <w:r>
              <w:rPr>
                <w:rFonts w:ascii="宋体"/>
                <w:sz w:val="21"/>
              </w:rPr>
              <w:t>--</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7" w:right="0"/>
              <w:jc w:val="left"/>
              <w:rPr>
                <w:rFonts w:ascii="宋体" w:hAnsi="宋体" w:cs="宋体" w:eastAsia="宋体" w:hint="default"/>
                <w:sz w:val="21"/>
                <w:szCs w:val="21"/>
              </w:rPr>
            </w:pPr>
            <w:r>
              <w:rPr>
                <w:rFonts w:ascii="宋体"/>
                <w:sz w:val="21"/>
              </w:rPr>
              <w:t>--</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z w:val="21"/>
              </w:rPr>
              <w:t>--</w:t>
            </w:r>
          </w:p>
        </w:tc>
      </w:tr>
      <w:tr>
        <w:trPr>
          <w:trHeight w:val="275" w:hRule="exact"/>
        </w:trPr>
        <w:tc>
          <w:tcPr>
            <w:tcW w:w="4761" w:type="dxa"/>
            <w:gridSpan w:val="3"/>
            <w:tcBorders>
              <w:top w:val="nil" w:sz="6" w:space="0" w:color="auto"/>
              <w:left w:val="nil" w:sz="6" w:space="0" w:color="auto"/>
              <w:bottom w:val="nil" w:sz="6" w:space="0" w:color="auto"/>
              <w:right w:val="nil" w:sz="6" w:space="0" w:color="auto"/>
            </w:tcBorders>
          </w:tcPr>
          <w:p>
            <w:pPr>
              <w:pStyle w:val="TableParagraph"/>
              <w:tabs>
                <w:tab w:pos="3052" w:val="left" w:leader="none"/>
              </w:tabs>
              <w:spacing w:line="315" w:lineRule="exact"/>
              <w:ind w:left="35" w:right="0"/>
              <w:jc w:val="left"/>
              <w:rPr>
                <w:rFonts w:ascii="宋体" w:hAnsi="宋体" w:cs="宋体" w:eastAsia="宋体" w:hint="default"/>
                <w:sz w:val="21"/>
                <w:szCs w:val="21"/>
              </w:rPr>
            </w:pPr>
            <w:r>
              <w:rPr>
                <w:rFonts w:ascii="宋体" w:hAnsi="宋体" w:cs="宋体" w:eastAsia="宋体" w:hint="default"/>
                <w:sz w:val="24"/>
                <w:szCs w:val="24"/>
              </w:rPr>
              <w:t>物资采购</w:t>
              <w:tab/>
            </w:r>
            <w:r>
              <w:rPr>
                <w:rFonts w:ascii="宋体" w:hAnsi="宋体" w:cs="宋体" w:eastAsia="宋体" w:hint="default"/>
                <w:position w:val="6"/>
                <w:sz w:val="21"/>
                <w:szCs w:val="21"/>
              </w:rPr>
            </w:r>
            <w:r>
              <w:rPr>
                <w:rFonts w:ascii="宋体" w:hAnsi="宋体" w:cs="宋体" w:eastAsia="宋体" w:hint="default"/>
                <w:position w:val="6"/>
                <w:sz w:val="21"/>
                <w:szCs w:val="21"/>
                <w:u w:val="single" w:color="000000"/>
              </w:rPr>
              <w:t>--</w:t>
            </w:r>
            <w:r>
              <w:rPr>
                <w:rFonts w:ascii="宋体" w:hAnsi="宋体" w:cs="宋体" w:eastAsia="宋体" w:hint="default"/>
                <w:sz w:val="21"/>
                <w:szCs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173"/>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left="67" w:right="0"/>
              <w:jc w:val="lef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r>
    </w:tbl>
    <w:p>
      <w:pPr>
        <w:tabs>
          <w:tab w:pos="7629" w:val="left" w:leader="none"/>
        </w:tabs>
        <w:spacing w:before="66"/>
        <w:ind w:left="2534" w:right="0" w:firstLine="0"/>
        <w:jc w:val="left"/>
        <w:rPr>
          <w:rFonts w:ascii="宋体" w:hAnsi="宋体" w:cs="宋体" w:eastAsia="宋体" w:hint="default"/>
          <w:sz w:val="21"/>
          <w:szCs w:val="21"/>
        </w:rPr>
      </w:pPr>
      <w:r>
        <w:rPr>
          <w:rFonts w:ascii="宋体"/>
          <w:sz w:val="21"/>
        </w:rPr>
      </w:r>
      <w:r>
        <w:rPr>
          <w:rFonts w:ascii="宋体"/>
          <w:sz w:val="21"/>
          <w:u w:val="thick" w:color="000000"/>
        </w:rPr>
        <w:t>3,772,263.55  </w:t>
      </w:r>
      <w:r>
        <w:rPr>
          <w:rFonts w:ascii="宋体"/>
          <w:sz w:val="21"/>
        </w:rPr>
      </w:r>
      <w:r>
        <w:rPr>
          <w:rFonts w:ascii="宋体"/>
          <w:sz w:val="21"/>
          <w:u w:val="thick" w:color="000000"/>
        </w:rPr>
        <w:t>2,136,888.85</w:t>
      </w:r>
      <w:r>
        <w:rPr>
          <w:rFonts w:ascii="宋体"/>
          <w:spacing w:val="-35"/>
          <w:sz w:val="21"/>
          <w:u w:val="thick" w:color="000000"/>
        </w:rPr>
        <w:t> </w:t>
      </w:r>
      <w:r>
        <w:rPr>
          <w:rFonts w:ascii="宋体"/>
          <w:spacing w:val="-35"/>
          <w:sz w:val="21"/>
        </w:rPr>
      </w:r>
      <w:r>
        <w:rPr>
          <w:rFonts w:ascii="宋体"/>
          <w:sz w:val="21"/>
          <w:u w:val="thick" w:color="000000"/>
        </w:rPr>
        <w:t>2,026,628.81</w:t>
      </w:r>
      <w:r>
        <w:rPr>
          <w:rFonts w:ascii="宋体"/>
          <w:sz w:val="21"/>
        </w:rPr>
        <w:tab/>
      </w:r>
      <w:r>
        <w:rPr>
          <w:rFonts w:ascii="宋体"/>
          <w:sz w:val="21"/>
          <w:u w:val="thick" w:color="000000"/>
        </w:rPr>
        <w:t>--</w:t>
      </w:r>
      <w:r>
        <w:rPr>
          <w:rFonts w:ascii="宋体"/>
          <w:spacing w:val="-47"/>
          <w:sz w:val="21"/>
          <w:u w:val="thick" w:color="000000"/>
        </w:rPr>
        <w:t> </w:t>
      </w:r>
      <w:r>
        <w:rPr>
          <w:rFonts w:ascii="宋体"/>
          <w:sz w:val="21"/>
          <w:u w:val="thick" w:color="000000"/>
        </w:rPr>
        <w:t>3,882,523.59</w:t>
      </w:r>
      <w:r>
        <w:rPr>
          <w:rFonts w:ascii="宋体"/>
          <w:sz w:val="21"/>
        </w:rPr>
      </w:r>
    </w:p>
    <w:p>
      <w:pPr>
        <w:spacing w:line="240" w:lineRule="auto" w:before="5"/>
        <w:rPr>
          <w:rFonts w:ascii="宋体" w:hAnsi="宋体" w:cs="宋体" w:eastAsia="宋体" w:hint="default"/>
          <w:sz w:val="17"/>
          <w:szCs w:val="17"/>
        </w:rPr>
      </w:pPr>
    </w:p>
    <w:p>
      <w:pPr>
        <w:pStyle w:val="BodyText"/>
        <w:spacing w:line="312" w:lineRule="exact" w:before="56"/>
        <w:ind w:left="747" w:right="647" w:firstLine="480"/>
        <w:jc w:val="both"/>
      </w:pPr>
      <w:r>
        <w:rPr>
          <w:spacing w:val="-3"/>
        </w:rPr>
        <w:t>说明：存货可变现净值按估计售价减去至完工估计成本、费用和税金后金</w:t>
      </w:r>
      <w:r>
        <w:rPr/>
        <w:t> 额确认。</w:t>
      </w:r>
    </w:p>
    <w:p>
      <w:pPr>
        <w:pStyle w:val="BodyText"/>
        <w:spacing w:line="237" w:lineRule="auto" w:before="187"/>
        <w:ind w:left="747" w:right="647" w:firstLine="480"/>
        <w:jc w:val="both"/>
      </w:pPr>
      <w:r>
        <w:rPr>
          <w:spacing w:val="-3"/>
        </w:rPr>
        <w:t>公司计提存货跌价准备按照存货成本与可变现净值孰低计量，本期转回存</w:t>
      </w:r>
      <w:r>
        <w:rPr/>
        <w:t> </w:t>
      </w:r>
      <w:r>
        <w:rPr>
          <w:spacing w:val="-3"/>
        </w:rPr>
        <w:t>货跌价准备原因是计提跌价准备的原材料卖出，本期转回原材料存货跌价准备</w:t>
      </w:r>
      <w:r>
        <w:rPr>
          <w:spacing w:val="-94"/>
        </w:rPr>
        <w:t> </w:t>
      </w:r>
      <w:r>
        <w:rPr>
          <w:spacing w:val="-94"/>
        </w:rPr>
      </w:r>
      <w:r>
        <w:rPr/>
        <w:t>金额占该项存货期末余额比例为</w:t>
      </w:r>
      <w:r>
        <w:rPr>
          <w:spacing w:val="-76"/>
        </w:rPr>
        <w:t> </w:t>
      </w:r>
      <w:r>
        <w:rPr/>
        <w:t>0.60%，本期转回库存商品存货跌价准备金额</w:t>
      </w:r>
      <w:r>
        <w:rPr/>
        <w:t> 占该项存货期末余额比例为</w:t>
      </w:r>
      <w:r>
        <w:rPr>
          <w:spacing w:val="-60"/>
        </w:rPr>
        <w:t> </w:t>
      </w:r>
      <w:r>
        <w:rPr/>
        <w:t>0.16%。</w:t>
      </w:r>
    </w:p>
    <w:p>
      <w:pPr>
        <w:pStyle w:val="BodyText"/>
        <w:tabs>
          <w:tab w:pos="597" w:val="left" w:leader="none"/>
        </w:tabs>
        <w:spacing w:line="403" w:lineRule="auto" w:before="213"/>
        <w:ind w:left="715" w:right="5642" w:hanging="598"/>
        <w:jc w:val="left"/>
      </w:pPr>
      <w:r>
        <w:rPr/>
        <w:t>7.</w:t>
        <w:tab/>
        <w:t>可供出售金融资产 可供出售金融资产分项目列示</w:t>
      </w:r>
    </w:p>
    <w:tbl>
      <w:tblPr>
        <w:tblW w:w="0" w:type="auto"/>
        <w:jc w:val="left"/>
        <w:tblInd w:w="1131" w:type="dxa"/>
        <w:tblLayout w:type="fixed"/>
        <w:tblCellMar>
          <w:top w:w="0" w:type="dxa"/>
          <w:left w:w="0" w:type="dxa"/>
          <w:bottom w:w="0" w:type="dxa"/>
          <w:right w:w="0" w:type="dxa"/>
        </w:tblCellMar>
        <w:tblLook w:val="01E0"/>
      </w:tblPr>
      <w:tblGrid>
        <w:gridCol w:w="3652"/>
        <w:gridCol w:w="1590"/>
        <w:gridCol w:w="1740"/>
        <w:gridCol w:w="275"/>
      </w:tblGrid>
      <w:tr>
        <w:trPr>
          <w:trHeight w:val="728"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61" w:lineRule="auto" w:before="26"/>
              <w:ind w:left="35" w:right="2174" w:firstLine="631"/>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r>
            <w:r>
              <w:rPr>
                <w:rFonts w:ascii="宋体" w:hAnsi="宋体" w:cs="宋体" w:eastAsia="宋体" w:hint="default"/>
                <w:spacing w:val="60"/>
                <w:sz w:val="24"/>
                <w:szCs w:val="24"/>
                <w:u w:val="single" w:color="000000"/>
              </w:rPr>
              <w:t> </w:t>
            </w:r>
            <w:r>
              <w:rPr>
                <w:rFonts w:ascii="宋体" w:hAnsi="宋体" w:cs="宋体" w:eastAsia="宋体" w:hint="default"/>
                <w:sz w:val="24"/>
                <w:szCs w:val="24"/>
                <w:u w:val="single" w:color="000000"/>
              </w:rPr>
              <w:t>目</w:t>
            </w:r>
            <w:r>
              <w:rPr>
                <w:rFonts w:ascii="宋体" w:hAnsi="宋体" w:cs="宋体" w:eastAsia="宋体" w:hint="default"/>
                <w:sz w:val="24"/>
                <w:szCs w:val="24"/>
              </w:rPr>
            </w:r>
            <w:r>
              <w:rPr>
                <w:rFonts w:ascii="宋体" w:hAnsi="宋体" w:cs="宋体" w:eastAsia="宋体" w:hint="default"/>
                <w:sz w:val="24"/>
                <w:szCs w:val="24"/>
              </w:rPr>
              <w:t> 可供出售债券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p>
            <w:pPr>
              <w:pStyle w:val="TableParagraph"/>
              <w:spacing w:line="240" w:lineRule="auto" w:before="30"/>
              <w:ind w:right="0"/>
              <w:jc w:val="right"/>
              <w:rPr>
                <w:rFonts w:ascii="宋体" w:hAnsi="宋体" w:cs="宋体" w:eastAsia="宋体" w:hint="default"/>
                <w:sz w:val="21"/>
                <w:szCs w:val="21"/>
              </w:rPr>
            </w:pPr>
            <w:r>
              <w:rPr>
                <w:rFonts w:ascii="宋体"/>
                <w:sz w:val="21"/>
              </w:rPr>
              <w:t>--</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9"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c>
          <w:tcPr>
            <w:tcW w:w="2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4"/>
              <w:jc w:val="center"/>
              <w:rPr>
                <w:rFonts w:ascii="宋体" w:hAnsi="宋体" w:cs="宋体" w:eastAsia="宋体" w:hint="default"/>
                <w:sz w:val="21"/>
                <w:szCs w:val="21"/>
              </w:rPr>
            </w:pPr>
            <w:r>
              <w:rPr>
                <w:rFonts w:ascii="宋体"/>
                <w:sz w:val="21"/>
              </w:rPr>
              <w:t>--</w:t>
            </w:r>
          </w:p>
        </w:tc>
      </w:tr>
      <w:tr>
        <w:trPr>
          <w:trHeight w:val="342"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590"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39,487,672.40</w:t>
            </w:r>
          </w:p>
        </w:tc>
        <w:tc>
          <w:tcPr>
            <w:tcW w:w="1740"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Style w:val="TableParagraph"/>
              <w:spacing w:line="257" w:lineRule="exact"/>
              <w:ind w:right="4"/>
              <w:jc w:val="center"/>
              <w:rPr>
                <w:rFonts w:ascii="宋体" w:hAnsi="宋体" w:cs="宋体" w:eastAsia="宋体" w:hint="default"/>
                <w:sz w:val="21"/>
                <w:szCs w:val="21"/>
              </w:rPr>
            </w:pPr>
            <w:r>
              <w:rPr>
                <w:rFonts w:ascii="宋体"/>
                <w:sz w:val="21"/>
              </w:rPr>
              <w:t>--</w:t>
            </w:r>
          </w:p>
        </w:tc>
      </w:tr>
      <w:tr>
        <w:trPr>
          <w:trHeight w:val="337"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9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1740"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center"/>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r>
        <w:trPr>
          <w:trHeight w:val="323" w:hRule="exact"/>
        </w:trPr>
        <w:tc>
          <w:tcPr>
            <w:tcW w:w="36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5" w:space="0" w:color="000000"/>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39,487,672.40</w:t>
            </w:r>
            <w:r>
              <w:rPr>
                <w:rFonts w:ascii="宋体"/>
                <w:sz w:val="24"/>
              </w:rPr>
            </w:r>
          </w:p>
        </w:tc>
        <w:tc>
          <w:tcPr>
            <w:tcW w:w="1740"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single" w:sz="4" w:space="0" w:color="000000"/>
              <w:right w:val="nil" w:sz="6" w:space="0" w:color="auto"/>
            </w:tcBorders>
          </w:tcPr>
          <w:p>
            <w:pPr>
              <w:pStyle w:val="TableParagraph"/>
              <w:spacing w:line="258" w:lineRule="exact"/>
              <w:ind w:right="4"/>
              <w:jc w:val="center"/>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r>
    </w:tbl>
    <w:p>
      <w:pPr>
        <w:spacing w:line="240" w:lineRule="auto" w:before="11"/>
        <w:rPr>
          <w:rFonts w:ascii="宋体" w:hAnsi="宋体" w:cs="宋体" w:eastAsia="宋体" w:hint="default"/>
          <w:sz w:val="12"/>
          <w:szCs w:val="12"/>
        </w:rPr>
      </w:pPr>
    </w:p>
    <w:p>
      <w:pPr>
        <w:spacing w:line="274" w:lineRule="exact" w:before="35"/>
        <w:ind w:left="837" w:right="0" w:firstLine="0"/>
        <w:jc w:val="left"/>
        <w:rPr>
          <w:rFonts w:ascii="宋体" w:hAnsi="宋体" w:cs="宋体" w:eastAsia="宋体" w:hint="default"/>
          <w:sz w:val="21"/>
          <w:szCs w:val="21"/>
        </w:rPr>
      </w:pPr>
      <w:r>
        <w:rPr>
          <w:rFonts w:ascii="宋体" w:hAnsi="宋体" w:cs="宋体" w:eastAsia="宋体" w:hint="default"/>
          <w:spacing w:val="-3"/>
          <w:sz w:val="21"/>
          <w:szCs w:val="21"/>
        </w:rPr>
        <w:t>说明：本公司将持有的上市公司交通银行</w:t>
      </w:r>
      <w:r>
        <w:rPr>
          <w:rFonts w:ascii="宋体" w:hAnsi="宋体" w:cs="宋体" w:eastAsia="宋体" w:hint="default"/>
          <w:spacing w:val="-55"/>
          <w:sz w:val="21"/>
          <w:szCs w:val="21"/>
        </w:rPr>
        <w:t> </w:t>
      </w:r>
      <w:r>
        <w:rPr>
          <w:rFonts w:ascii="宋体" w:hAnsi="宋体" w:cs="宋体" w:eastAsia="宋体" w:hint="default"/>
          <w:sz w:val="21"/>
          <w:szCs w:val="21"/>
        </w:rPr>
        <w:t>252.802</w:t>
      </w:r>
      <w:r>
        <w:rPr>
          <w:rFonts w:ascii="宋体" w:hAnsi="宋体" w:cs="宋体" w:eastAsia="宋体" w:hint="default"/>
          <w:spacing w:val="-54"/>
          <w:sz w:val="21"/>
          <w:szCs w:val="21"/>
        </w:rPr>
        <w:t> </w:t>
      </w:r>
      <w:r>
        <w:rPr>
          <w:rFonts w:ascii="宋体" w:hAnsi="宋体" w:cs="宋体" w:eastAsia="宋体" w:hint="default"/>
          <w:spacing w:val="-8"/>
          <w:sz w:val="21"/>
          <w:szCs w:val="21"/>
        </w:rPr>
        <w:t>万股，成本为</w:t>
      </w:r>
      <w:r>
        <w:rPr>
          <w:rFonts w:ascii="宋体" w:hAnsi="宋体" w:cs="宋体" w:eastAsia="宋体" w:hint="default"/>
          <w:spacing w:val="-55"/>
          <w:sz w:val="21"/>
          <w:szCs w:val="21"/>
        </w:rPr>
        <w:t> </w:t>
      </w:r>
      <w:r>
        <w:rPr>
          <w:rFonts w:ascii="宋体" w:hAnsi="宋体" w:cs="宋体" w:eastAsia="宋体" w:hint="default"/>
          <w:sz w:val="21"/>
          <w:szCs w:val="21"/>
        </w:rPr>
        <w:t>3,432,956.00</w:t>
      </w:r>
      <w:r>
        <w:rPr>
          <w:rFonts w:ascii="宋体" w:hAnsi="宋体" w:cs="宋体" w:eastAsia="宋体" w:hint="default"/>
          <w:spacing w:val="-54"/>
          <w:sz w:val="21"/>
          <w:szCs w:val="21"/>
        </w:rPr>
        <w:t> </w:t>
      </w:r>
      <w:r>
        <w:rPr>
          <w:rFonts w:ascii="宋体" w:hAnsi="宋体" w:cs="宋体" w:eastAsia="宋体" w:hint="default"/>
          <w:sz w:val="21"/>
          <w:szCs w:val="21"/>
        </w:rPr>
        <w:t>元的限售</w:t>
      </w:r>
    </w:p>
    <w:p>
      <w:pPr>
        <w:spacing w:line="272" w:lineRule="exact" w:before="0"/>
        <w:ind w:left="837" w:right="0" w:firstLine="0"/>
        <w:jc w:val="left"/>
        <w:rPr>
          <w:rFonts w:ascii="宋体" w:hAnsi="宋体" w:cs="宋体" w:eastAsia="宋体" w:hint="default"/>
          <w:sz w:val="21"/>
          <w:szCs w:val="21"/>
        </w:rPr>
      </w:pPr>
      <w:r>
        <w:rPr>
          <w:rFonts w:ascii="宋体" w:hAnsi="宋体" w:cs="宋体" w:eastAsia="宋体" w:hint="default"/>
          <w:sz w:val="21"/>
          <w:szCs w:val="21"/>
        </w:rPr>
        <w:t>股权，根据企业会计准则实施问题专家工作组意见（2008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21</w:t>
      </w:r>
      <w:r>
        <w:rPr>
          <w:rFonts w:ascii="宋体" w:hAnsi="宋体" w:cs="宋体" w:eastAsia="宋体" w:hint="default"/>
          <w:spacing w:val="-40"/>
          <w:sz w:val="21"/>
          <w:szCs w:val="21"/>
        </w:rPr>
        <w:t> </w:t>
      </w:r>
      <w:r>
        <w:rPr>
          <w:rFonts w:ascii="宋体" w:hAnsi="宋体" w:cs="宋体" w:eastAsia="宋体" w:hint="default"/>
          <w:sz w:val="21"/>
          <w:szCs w:val="21"/>
        </w:rPr>
        <w:t>日）的规定，将该</w:t>
      </w:r>
    </w:p>
    <w:p>
      <w:pPr>
        <w:spacing w:line="272" w:lineRule="exact" w:before="26"/>
        <w:ind w:left="837" w:right="630" w:firstLine="0"/>
        <w:jc w:val="left"/>
        <w:rPr>
          <w:rFonts w:ascii="宋体" w:hAnsi="宋体" w:cs="宋体" w:eastAsia="宋体" w:hint="default"/>
          <w:sz w:val="21"/>
          <w:szCs w:val="21"/>
        </w:rPr>
      </w:pPr>
      <w:r>
        <w:rPr>
          <w:rFonts w:ascii="宋体" w:hAnsi="宋体" w:cs="宋体" w:eastAsia="宋体" w:hint="default"/>
          <w:sz w:val="21"/>
          <w:szCs w:val="21"/>
        </w:rPr>
        <w:t>限售股权划分为可供出售金融资产，并按该股票期末收盘价每股</w:t>
      </w:r>
      <w:r>
        <w:rPr>
          <w:rFonts w:ascii="宋体" w:hAnsi="宋体" w:cs="宋体" w:eastAsia="宋体" w:hint="default"/>
          <w:spacing w:val="-46"/>
          <w:sz w:val="21"/>
          <w:szCs w:val="21"/>
        </w:rPr>
        <w:t> </w:t>
      </w:r>
      <w:r>
        <w:rPr>
          <w:rFonts w:ascii="宋体" w:hAnsi="宋体" w:cs="宋体" w:eastAsia="宋体" w:hint="default"/>
          <w:sz w:val="21"/>
          <w:szCs w:val="21"/>
        </w:rPr>
        <w:t>15.62</w:t>
      </w:r>
      <w:r>
        <w:rPr>
          <w:rFonts w:ascii="宋体" w:hAnsi="宋体" w:cs="宋体" w:eastAsia="宋体" w:hint="default"/>
          <w:spacing w:val="-46"/>
          <w:sz w:val="21"/>
          <w:szCs w:val="21"/>
        </w:rPr>
        <w:t> </w:t>
      </w:r>
      <w:r>
        <w:rPr>
          <w:rFonts w:ascii="宋体" w:hAnsi="宋体" w:cs="宋体" w:eastAsia="宋体" w:hint="default"/>
          <w:sz w:val="21"/>
          <w:szCs w:val="21"/>
        </w:rPr>
        <w:t>元调整了其账面</w:t>
      </w:r>
      <w:r>
        <w:rPr>
          <w:rFonts w:ascii="宋体" w:hAnsi="宋体" w:cs="宋体" w:eastAsia="宋体" w:hint="default"/>
          <w:sz w:val="21"/>
          <w:szCs w:val="21"/>
        </w:rPr>
        <w:t> 价值。</w:t>
      </w:r>
    </w:p>
    <w:p>
      <w:pPr>
        <w:spacing w:after="0" w:line="272" w:lineRule="exact"/>
        <w:jc w:val="left"/>
        <w:rPr>
          <w:rFonts w:ascii="宋体" w:hAnsi="宋体" w:cs="宋体" w:eastAsia="宋体" w:hint="default"/>
          <w:sz w:val="21"/>
          <w:szCs w:val="21"/>
        </w:rPr>
        <w:sectPr>
          <w:pgSz w:w="11900" w:h="16840"/>
          <w:pgMar w:header="372" w:footer="707" w:top="1020" w:bottom="900" w:left="1140" w:right="1280"/>
        </w:sectPr>
      </w:pPr>
    </w:p>
    <w:p>
      <w:pPr>
        <w:pStyle w:val="BodyText"/>
        <w:tabs>
          <w:tab w:pos="697" w:val="left" w:leader="none"/>
        </w:tabs>
        <w:spacing w:line="275" w:lineRule="exact"/>
        <w:ind w:left="217" w:right="0"/>
        <w:jc w:val="left"/>
      </w:pPr>
      <w:r>
        <w:rPr/>
        <w:t>8.</w:t>
        <w:tab/>
        <w:t>长期股权投资</w:t>
      </w:r>
    </w:p>
    <w:p>
      <w:pPr>
        <w:pStyle w:val="BodyText"/>
        <w:spacing w:line="240" w:lineRule="auto" w:before="212"/>
        <w:ind w:left="112" w:right="0"/>
        <w:jc w:val="left"/>
      </w:pPr>
      <w:r>
        <w:rPr/>
        <w:t>（1） 合并</w:t>
      </w:r>
    </w:p>
    <w:p>
      <w:pPr>
        <w:spacing w:line="240" w:lineRule="auto" w:before="12"/>
        <w:rPr>
          <w:rFonts w:ascii="宋体" w:hAnsi="宋体" w:cs="宋体" w:eastAsia="宋体" w:hint="default"/>
          <w:sz w:val="13"/>
          <w:szCs w:val="13"/>
        </w:rPr>
      </w:pPr>
    </w:p>
    <w:tbl>
      <w:tblPr>
        <w:tblW w:w="0" w:type="auto"/>
        <w:jc w:val="left"/>
        <w:tblInd w:w="764" w:type="dxa"/>
        <w:tblLayout w:type="fixed"/>
        <w:tblCellMar>
          <w:top w:w="0" w:type="dxa"/>
          <w:left w:w="0" w:type="dxa"/>
          <w:bottom w:w="0" w:type="dxa"/>
          <w:right w:w="0" w:type="dxa"/>
        </w:tblCellMar>
        <w:tblLook w:val="01E0"/>
      </w:tblPr>
      <w:tblGrid>
        <w:gridCol w:w="2086"/>
        <w:gridCol w:w="1069"/>
        <w:gridCol w:w="745"/>
        <w:gridCol w:w="1093"/>
        <w:gridCol w:w="462"/>
        <w:gridCol w:w="1627"/>
        <w:gridCol w:w="1539"/>
      </w:tblGrid>
      <w:tr>
        <w:trPr>
          <w:trHeight w:val="886" w:hRule="exact"/>
        </w:trPr>
        <w:tc>
          <w:tcPr>
            <w:tcW w:w="2086" w:type="dxa"/>
            <w:tcBorders>
              <w:top w:val="nil" w:sz="6" w:space="0" w:color="auto"/>
              <w:left w:val="nil" w:sz="6" w:space="0" w:color="auto"/>
              <w:bottom w:val="nil" w:sz="6" w:space="0" w:color="auto"/>
              <w:right w:val="nil" w:sz="6" w:space="0" w:color="auto"/>
            </w:tcBorders>
          </w:tcPr>
          <w:p>
            <w:pPr>
              <w:pStyle w:val="TableParagraph"/>
              <w:tabs>
                <w:tab w:pos="1185" w:val="left" w:leader="none"/>
              </w:tabs>
              <w:spacing w:line="396" w:lineRule="auto" w:before="35"/>
              <w:ind w:left="191" w:right="421" w:firstLine="57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宋体" w:hAnsi="宋体" w:cs="宋体" w:eastAsia="宋体" w:hint="default"/>
                <w:sz w:val="21"/>
                <w:szCs w:val="21"/>
              </w:rPr>
              <w:t> 对合营企业投资</w:t>
            </w:r>
          </w:p>
        </w:tc>
        <w:tc>
          <w:tcPr>
            <w:tcW w:w="1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13" w:right="0"/>
              <w:jc w:val="left"/>
              <w:rPr>
                <w:rFonts w:ascii="宋体" w:hAnsi="宋体" w:cs="宋体" w:eastAsia="宋体" w:hint="default"/>
                <w:sz w:val="21"/>
                <w:szCs w:val="21"/>
              </w:rPr>
            </w:pPr>
            <w:r>
              <w:rPr>
                <w:rFonts w:ascii="宋体"/>
                <w:sz w:val="21"/>
              </w:rPr>
            </w:r>
            <w:r>
              <w:rPr>
                <w:rFonts w:ascii="宋体"/>
                <w:sz w:val="21"/>
                <w:u w:val="single" w:color="000000"/>
              </w:rPr>
              <w:t>2007.01.01</w:t>
            </w:r>
            <w:r>
              <w:rPr>
                <w:rFonts w:ascii="宋体"/>
                <w:sz w:val="21"/>
              </w:rPr>
            </w:r>
          </w:p>
          <w:p>
            <w:pPr>
              <w:pStyle w:val="TableParagraph"/>
              <w:spacing w:line="240" w:lineRule="auto" w:before="178"/>
              <w:ind w:right="231"/>
              <w:jc w:val="right"/>
              <w:rPr>
                <w:rFonts w:ascii="宋体" w:hAnsi="宋体" w:cs="宋体" w:eastAsia="宋体" w:hint="default"/>
                <w:sz w:val="21"/>
                <w:szCs w:val="21"/>
              </w:rPr>
            </w:pPr>
            <w:r>
              <w:rPr>
                <w:rFonts w:ascii="宋体"/>
                <w:sz w:val="21"/>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p>
            <w:pPr>
              <w:pStyle w:val="TableParagraph"/>
              <w:spacing w:line="240" w:lineRule="auto" w:before="178"/>
              <w:ind w:right="134"/>
              <w:jc w:val="right"/>
              <w:rPr>
                <w:rFonts w:ascii="宋体" w:hAnsi="宋体" w:cs="宋体" w:eastAsia="宋体" w:hint="default"/>
                <w:sz w:val="21"/>
                <w:szCs w:val="21"/>
              </w:rPr>
            </w:pPr>
            <w:r>
              <w:rPr>
                <w:rFonts w:ascii="宋体"/>
                <w:sz w:val="21"/>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5"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p>
            <w:pPr>
              <w:pStyle w:val="TableParagraph"/>
              <w:spacing w:line="240" w:lineRule="auto" w:before="178"/>
              <w:ind w:right="33"/>
              <w:jc w:val="right"/>
              <w:rPr>
                <w:rFonts w:ascii="宋体" w:hAnsi="宋体" w:cs="宋体" w:eastAsia="宋体" w:hint="default"/>
                <w:sz w:val="21"/>
                <w:szCs w:val="21"/>
              </w:rPr>
            </w:pPr>
            <w:r>
              <w:rPr>
                <w:rFonts w:ascii="宋体"/>
                <w:sz w:val="21"/>
              </w:rPr>
              <w:t>--</w:t>
            </w:r>
          </w:p>
        </w:tc>
      </w:tr>
      <w:tr>
        <w:trPr>
          <w:trHeight w:val="908"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396" w:lineRule="auto" w:before="57"/>
              <w:ind w:left="191" w:right="421"/>
              <w:jc w:val="left"/>
              <w:rPr>
                <w:rFonts w:ascii="宋体" w:hAnsi="宋体" w:cs="宋体" w:eastAsia="宋体" w:hint="default"/>
                <w:sz w:val="21"/>
                <w:szCs w:val="21"/>
              </w:rPr>
            </w:pPr>
            <w:r>
              <w:rPr>
                <w:rFonts w:ascii="宋体" w:hAnsi="宋体" w:cs="宋体" w:eastAsia="宋体" w:hint="default"/>
                <w:sz w:val="21"/>
                <w:szCs w:val="21"/>
              </w:rPr>
              <w:t>对联营企业投资 对其他企业投资</w:t>
            </w:r>
          </w:p>
        </w:tc>
        <w:tc>
          <w:tcPr>
            <w:tcW w:w="1814" w:type="dxa"/>
            <w:gridSpan w:val="2"/>
            <w:tcBorders>
              <w:top w:val="nil" w:sz="6" w:space="0" w:color="auto"/>
              <w:left w:val="nil" w:sz="6" w:space="0" w:color="auto"/>
              <w:bottom w:val="nil" w:sz="6" w:space="0" w:color="auto"/>
              <w:right w:val="nil" w:sz="6" w:space="0" w:color="auto"/>
            </w:tcBorders>
          </w:tcPr>
          <w:p>
            <w:pPr>
              <w:pStyle w:val="TableParagraph"/>
              <w:spacing w:line="396" w:lineRule="auto" w:before="57"/>
              <w:ind w:left="212" w:right="231" w:firstLine="1156"/>
              <w:jc w:val="left"/>
              <w:rPr>
                <w:rFonts w:ascii="宋体" w:hAnsi="宋体" w:cs="宋体" w:eastAsia="宋体" w:hint="default"/>
                <w:sz w:val="21"/>
                <w:szCs w:val="21"/>
              </w:rPr>
            </w:pPr>
            <w:r>
              <w:rPr>
                <w:rFonts w:ascii="宋体"/>
                <w:sz w:val="21"/>
              </w:rPr>
              <w:t>-- </w:t>
            </w:r>
            <w:r>
              <w:rPr>
                <w:rFonts w:ascii="宋体"/>
                <w:spacing w:val="-1"/>
                <w:sz w:val="21"/>
              </w:rPr>
              <w:t>55,649,901.00</w:t>
            </w:r>
            <w:r>
              <w:rPr>
                <w:rFonts w:ascii="宋体"/>
                <w:sz w:val="21"/>
              </w:rPr>
            </w:r>
          </w:p>
        </w:tc>
        <w:tc>
          <w:tcPr>
            <w:tcW w:w="1093"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 w:right="0"/>
              <w:jc w:val="left"/>
              <w:rPr>
                <w:rFonts w:ascii="宋体" w:hAnsi="宋体" w:cs="宋体" w:eastAsia="宋体" w:hint="default"/>
                <w:sz w:val="21"/>
                <w:szCs w:val="21"/>
              </w:rPr>
            </w:pPr>
            <w:r>
              <w:rPr>
                <w:rFonts w:ascii="宋体"/>
                <w:sz w:val="21"/>
              </w:rPr>
              <w:t>--</w:t>
            </w:r>
          </w:p>
          <w:p>
            <w:pPr>
              <w:pStyle w:val="TableParagraph"/>
              <w:spacing w:line="240" w:lineRule="auto" w:before="178"/>
              <w:ind w:left="20" w:right="0"/>
              <w:jc w:val="left"/>
              <w:rPr>
                <w:rFonts w:ascii="宋体" w:hAnsi="宋体" w:cs="宋体" w:eastAsia="宋体" w:hint="default"/>
                <w:sz w:val="21"/>
                <w:szCs w:val="21"/>
              </w:rPr>
            </w:pPr>
            <w:r>
              <w:rPr>
                <w:rFonts w:ascii="宋体"/>
                <w:sz w:val="21"/>
              </w:rPr>
              <w:t>--</w:t>
            </w:r>
          </w:p>
        </w:tc>
        <w:tc>
          <w:tcPr>
            <w:tcW w:w="1627" w:type="dxa"/>
            <w:tcBorders>
              <w:top w:val="nil" w:sz="6" w:space="0" w:color="auto"/>
              <w:left w:val="nil" w:sz="6" w:space="0" w:color="auto"/>
              <w:bottom w:val="nil" w:sz="6" w:space="0" w:color="auto"/>
              <w:right w:val="nil" w:sz="6" w:space="0" w:color="auto"/>
            </w:tcBorders>
          </w:tcPr>
          <w:p>
            <w:pPr>
              <w:pStyle w:val="TableParagraph"/>
              <w:spacing w:line="396" w:lineRule="auto" w:before="57"/>
              <w:ind w:left="228" w:right="134" w:firstLine="1051"/>
              <w:jc w:val="left"/>
              <w:rPr>
                <w:rFonts w:ascii="宋体" w:hAnsi="宋体" w:cs="宋体" w:eastAsia="宋体" w:hint="default"/>
                <w:sz w:val="21"/>
                <w:szCs w:val="21"/>
              </w:rPr>
            </w:pPr>
            <w:r>
              <w:rPr>
                <w:rFonts w:ascii="宋体"/>
                <w:sz w:val="21"/>
              </w:rPr>
              <w:t>-- 5,432,956.00</w:t>
            </w:r>
          </w:p>
        </w:tc>
        <w:tc>
          <w:tcPr>
            <w:tcW w:w="1539" w:type="dxa"/>
            <w:tcBorders>
              <w:top w:val="nil" w:sz="6" w:space="0" w:color="auto"/>
              <w:left w:val="nil" w:sz="6" w:space="0" w:color="auto"/>
              <w:bottom w:val="nil" w:sz="6" w:space="0" w:color="auto"/>
              <w:right w:val="nil" w:sz="6" w:space="0" w:color="auto"/>
            </w:tcBorders>
          </w:tcPr>
          <w:p>
            <w:pPr>
              <w:pStyle w:val="TableParagraph"/>
              <w:spacing w:line="396" w:lineRule="auto" w:before="57"/>
              <w:ind w:left="136" w:right="33" w:firstLine="1156"/>
              <w:jc w:val="left"/>
              <w:rPr>
                <w:rFonts w:ascii="宋体" w:hAnsi="宋体" w:cs="宋体" w:eastAsia="宋体" w:hint="default"/>
                <w:sz w:val="21"/>
                <w:szCs w:val="21"/>
              </w:rPr>
            </w:pPr>
            <w:r>
              <w:rPr>
                <w:rFonts w:ascii="宋体"/>
                <w:sz w:val="21"/>
              </w:rPr>
              <w:t>-- </w:t>
            </w:r>
            <w:r>
              <w:rPr>
                <w:rFonts w:ascii="宋体"/>
                <w:spacing w:val="-1"/>
                <w:sz w:val="21"/>
              </w:rPr>
              <w:t>50,216,945.00</w:t>
            </w:r>
            <w:r>
              <w:rPr>
                <w:rFonts w:ascii="宋体"/>
                <w:sz w:val="21"/>
              </w:rPr>
            </w:r>
          </w:p>
        </w:tc>
      </w:tr>
      <w:tr>
        <w:trPr>
          <w:trHeight w:val="146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213" w:right="0"/>
              <w:jc w:val="left"/>
              <w:rPr>
                <w:rFonts w:ascii="宋体" w:hAnsi="宋体" w:cs="宋体" w:eastAsia="宋体" w:hint="default"/>
                <w:sz w:val="21"/>
                <w:szCs w:val="21"/>
              </w:rPr>
            </w:pPr>
            <w:r>
              <w:rPr>
                <w:rFonts w:ascii="宋体"/>
                <w:sz w:val="21"/>
              </w:rPr>
            </w:r>
            <w:r>
              <w:rPr>
                <w:rFonts w:ascii="宋体"/>
                <w:sz w:val="21"/>
                <w:u w:val="single" w:color="000000"/>
              </w:rPr>
              <w:t>55,649,901.00</w:t>
            </w:r>
            <w:r>
              <w:rPr>
                <w:rFonts w:ascii="宋体"/>
                <w:sz w:val="21"/>
              </w:rPr>
            </w:r>
          </w:p>
          <w:p>
            <w:pPr>
              <w:pStyle w:val="TableParagraph"/>
              <w:spacing w:line="396" w:lineRule="auto" w:before="180"/>
              <w:ind w:left="213" w:right="231" w:firstLine="1156"/>
              <w:jc w:val="left"/>
              <w:rPr>
                <w:rFonts w:ascii="宋体" w:hAnsi="宋体" w:cs="宋体" w:eastAsia="宋体" w:hint="default"/>
                <w:sz w:val="21"/>
                <w:szCs w:val="21"/>
              </w:rPr>
            </w:pPr>
            <w:r>
              <w:rPr>
                <w:rFonts w:ascii="宋体"/>
                <w:sz w:val="21"/>
              </w:rPr>
              <w:t>-- </w:t>
            </w:r>
            <w:r>
              <w:rPr>
                <w:rFonts w:ascii="宋体"/>
                <w:sz w:val="21"/>
                <w:u w:val="thick" w:color="000000"/>
              </w:rPr>
              <w:t>55,649,901.00</w:t>
            </w:r>
            <w:r>
              <w:rPr>
                <w:rFonts w:ascii="宋体"/>
                <w:sz w:val="21"/>
              </w:rPr>
            </w:r>
          </w:p>
        </w:tc>
        <w:tc>
          <w:tcPr>
            <w:tcW w:w="1093"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 w:right="0"/>
              <w:jc w:val="left"/>
              <w:rPr>
                <w:rFonts w:ascii="宋体" w:hAnsi="宋体" w:cs="宋体" w:eastAsia="宋体" w:hint="default"/>
                <w:sz w:val="21"/>
                <w:szCs w:val="21"/>
              </w:rPr>
            </w:pPr>
            <w:r>
              <w:rPr>
                <w:rFonts w:ascii="宋体"/>
                <w:sz w:val="21"/>
              </w:rPr>
              <w:t>--</w:t>
            </w:r>
          </w:p>
          <w:p>
            <w:pPr>
              <w:pStyle w:val="TableParagraph"/>
              <w:spacing w:line="240" w:lineRule="auto" w:before="180"/>
              <w:ind w:left="23" w:right="0"/>
              <w:jc w:val="left"/>
              <w:rPr>
                <w:rFonts w:ascii="宋体" w:hAnsi="宋体" w:cs="宋体" w:eastAsia="宋体" w:hint="default"/>
                <w:sz w:val="21"/>
                <w:szCs w:val="21"/>
              </w:rPr>
            </w:pPr>
            <w:r>
              <w:rPr>
                <w:rFonts w:ascii="宋体"/>
                <w:sz w:val="21"/>
              </w:rPr>
              <w:t>--</w:t>
            </w:r>
          </w:p>
          <w:p>
            <w:pPr>
              <w:pStyle w:val="TableParagraph"/>
              <w:spacing w:line="240" w:lineRule="auto" w:before="178"/>
              <w:ind w:left="20" w:right="0"/>
              <w:jc w:val="left"/>
              <w:rPr>
                <w:rFonts w:ascii="宋体" w:hAnsi="宋体" w:cs="宋体" w:eastAsia="宋体" w:hint="default"/>
                <w:sz w:val="21"/>
                <w:szCs w:val="21"/>
              </w:rPr>
            </w:pPr>
            <w:r>
              <w:rPr>
                <w:rFonts w:ascii="宋体"/>
                <w:sz w:val="21"/>
              </w:rPr>
            </w:r>
            <w:r>
              <w:rPr>
                <w:rFonts w:ascii="宋体"/>
                <w:sz w:val="21"/>
                <w:u w:val="thick" w:color="000000"/>
              </w:rPr>
              <w:t>--</w:t>
            </w:r>
            <w:r>
              <w:rPr>
                <w:rFonts w:ascii="宋体"/>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9" w:right="0"/>
              <w:jc w:val="left"/>
              <w:rPr>
                <w:rFonts w:ascii="宋体" w:hAnsi="宋体" w:cs="宋体" w:eastAsia="宋体" w:hint="default"/>
                <w:sz w:val="21"/>
                <w:szCs w:val="21"/>
              </w:rPr>
            </w:pPr>
            <w:r>
              <w:rPr>
                <w:rFonts w:ascii="宋体"/>
                <w:sz w:val="21"/>
              </w:rPr>
            </w:r>
            <w:r>
              <w:rPr>
                <w:rFonts w:ascii="宋体"/>
                <w:sz w:val="21"/>
                <w:u w:val="single" w:color="000000"/>
              </w:rPr>
              <w:t>5,432,956.00</w:t>
            </w:r>
            <w:r>
              <w:rPr>
                <w:rFonts w:ascii="宋体"/>
                <w:sz w:val="21"/>
              </w:rPr>
            </w:r>
          </w:p>
          <w:p>
            <w:pPr>
              <w:pStyle w:val="TableParagraph"/>
              <w:spacing w:line="396" w:lineRule="auto" w:before="180"/>
              <w:ind w:left="229" w:right="134" w:firstLine="1050"/>
              <w:jc w:val="left"/>
              <w:rPr>
                <w:rFonts w:ascii="宋体" w:hAnsi="宋体" w:cs="宋体" w:eastAsia="宋体" w:hint="default"/>
                <w:sz w:val="21"/>
                <w:szCs w:val="21"/>
              </w:rPr>
            </w:pPr>
            <w:r>
              <w:rPr>
                <w:rFonts w:ascii="宋体"/>
                <w:sz w:val="21"/>
              </w:rPr>
              <w:t>-- </w:t>
            </w:r>
            <w:r>
              <w:rPr>
                <w:rFonts w:ascii="宋体"/>
                <w:sz w:val="21"/>
                <w:u w:val="thick" w:color="000000"/>
              </w:rPr>
              <w:t>5,432,956.00</w:t>
            </w:r>
            <w:r>
              <w:rPr>
                <w:rFonts w:ascii="宋体"/>
                <w:sz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7" w:right="0"/>
              <w:jc w:val="left"/>
              <w:rPr>
                <w:rFonts w:ascii="宋体" w:hAnsi="宋体" w:cs="宋体" w:eastAsia="宋体" w:hint="default"/>
                <w:sz w:val="21"/>
                <w:szCs w:val="21"/>
              </w:rPr>
            </w:pPr>
            <w:r>
              <w:rPr>
                <w:rFonts w:ascii="宋体"/>
                <w:sz w:val="21"/>
              </w:rPr>
            </w:r>
            <w:r>
              <w:rPr>
                <w:rFonts w:ascii="宋体"/>
                <w:sz w:val="21"/>
                <w:u w:val="single" w:color="000000"/>
              </w:rPr>
              <w:t>50,216,945.00</w:t>
            </w:r>
            <w:r>
              <w:rPr>
                <w:rFonts w:ascii="宋体"/>
                <w:sz w:val="21"/>
              </w:rPr>
            </w:r>
          </w:p>
          <w:p>
            <w:pPr>
              <w:pStyle w:val="TableParagraph"/>
              <w:spacing w:line="396" w:lineRule="auto" w:before="180"/>
              <w:ind w:left="137" w:right="33" w:firstLine="1155"/>
              <w:jc w:val="left"/>
              <w:rPr>
                <w:rFonts w:ascii="宋体" w:hAnsi="宋体" w:cs="宋体" w:eastAsia="宋体" w:hint="default"/>
                <w:sz w:val="21"/>
                <w:szCs w:val="21"/>
              </w:rPr>
            </w:pPr>
            <w:r>
              <w:rPr>
                <w:rFonts w:ascii="宋体"/>
                <w:sz w:val="21"/>
              </w:rPr>
              <w:t>-- </w:t>
            </w:r>
            <w:r>
              <w:rPr>
                <w:rFonts w:ascii="宋体"/>
                <w:sz w:val="21"/>
                <w:u w:val="thick" w:color="000000"/>
              </w:rPr>
              <w:t>50,216,945.00</w:t>
            </w:r>
            <w:r>
              <w:rPr>
                <w:rFonts w:ascii="宋体"/>
                <w:sz w:val="21"/>
              </w:rPr>
            </w:r>
          </w:p>
        </w:tc>
      </w:tr>
      <w:tr>
        <w:trPr>
          <w:trHeight w:val="705" w:hRule="exact"/>
        </w:trPr>
        <w:tc>
          <w:tcPr>
            <w:tcW w:w="3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81" w:right="0"/>
              <w:jc w:val="left"/>
              <w:rPr>
                <w:rFonts w:ascii="宋体" w:hAnsi="宋体" w:cs="宋体" w:eastAsia="宋体" w:hint="default"/>
                <w:sz w:val="24"/>
                <w:szCs w:val="24"/>
              </w:rPr>
            </w:pPr>
            <w:r>
              <w:rPr>
                <w:rFonts w:ascii="宋体" w:hAnsi="宋体" w:cs="宋体" w:eastAsia="宋体" w:hint="default"/>
                <w:sz w:val="24"/>
                <w:szCs w:val="24"/>
              </w:rPr>
              <w:t>A. 对其他企业投资</w:t>
            </w:r>
          </w:p>
        </w:tc>
        <w:tc>
          <w:tcPr>
            <w:tcW w:w="1838" w:type="dxa"/>
            <w:gridSpan w:val="2"/>
            <w:tcBorders>
              <w:top w:val="nil" w:sz="6" w:space="0" w:color="auto"/>
              <w:left w:val="nil" w:sz="6" w:space="0" w:color="auto"/>
              <w:bottom w:val="nil" w:sz="6" w:space="0" w:color="auto"/>
              <w:right w:val="nil" w:sz="6" w:space="0" w:color="auto"/>
            </w:tcBorders>
          </w:tcPr>
          <w:p>
            <w:pPr/>
          </w:p>
        </w:tc>
        <w:tc>
          <w:tcPr>
            <w:tcW w:w="3628" w:type="dxa"/>
            <w:gridSpan w:val="3"/>
            <w:tcBorders>
              <w:top w:val="nil" w:sz="6" w:space="0" w:color="auto"/>
              <w:left w:val="nil" w:sz="6" w:space="0" w:color="auto"/>
              <w:bottom w:val="nil" w:sz="6" w:space="0" w:color="auto"/>
              <w:right w:val="nil" w:sz="6" w:space="0" w:color="auto"/>
            </w:tcBorders>
          </w:tcPr>
          <w:p>
            <w:pPr/>
          </w:p>
        </w:tc>
      </w:tr>
      <w:tr>
        <w:trPr>
          <w:trHeight w:val="687" w:hRule="exact"/>
        </w:trPr>
        <w:tc>
          <w:tcPr>
            <w:tcW w:w="3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3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本公司持股比例</w:t>
            </w:r>
            <w:r>
              <w:rPr>
                <w:rFonts w:ascii="宋体" w:hAnsi="宋体" w:cs="宋体" w:eastAsia="宋体" w:hint="default"/>
                <w:sz w:val="21"/>
                <w:szCs w:val="21"/>
              </w:rPr>
            </w:r>
          </w:p>
        </w:tc>
        <w:tc>
          <w:tcPr>
            <w:tcW w:w="36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15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本公司在被投资单位表决权比例</w:t>
            </w:r>
            <w:r>
              <w:rPr>
                <w:rFonts w:ascii="宋体" w:hAnsi="宋体" w:cs="宋体" w:eastAsia="宋体" w:hint="default"/>
                <w:sz w:val="21"/>
                <w:szCs w:val="21"/>
              </w:rPr>
            </w:r>
          </w:p>
        </w:tc>
      </w:tr>
      <w:tr>
        <w:trPr>
          <w:trHeight w:val="565" w:hRule="exact"/>
        </w:trPr>
        <w:tc>
          <w:tcPr>
            <w:tcW w:w="3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8"/>
              <w:ind w:left="712" w:right="0"/>
              <w:jc w:val="left"/>
              <w:rPr>
                <w:rFonts w:ascii="宋体" w:hAnsi="宋体" w:cs="宋体" w:eastAsia="宋体" w:hint="default"/>
                <w:sz w:val="21"/>
                <w:szCs w:val="21"/>
              </w:rPr>
            </w:pPr>
            <w:r>
              <w:rPr>
                <w:rFonts w:ascii="宋体"/>
                <w:sz w:val="21"/>
              </w:rPr>
              <w:t>0.15%</w:t>
            </w:r>
          </w:p>
        </w:tc>
        <w:tc>
          <w:tcPr>
            <w:tcW w:w="36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right="369"/>
              <w:jc w:val="center"/>
              <w:rPr>
                <w:rFonts w:ascii="宋体" w:hAnsi="宋体" w:cs="宋体" w:eastAsia="宋体" w:hint="default"/>
                <w:sz w:val="21"/>
                <w:szCs w:val="21"/>
              </w:rPr>
            </w:pPr>
            <w:r>
              <w:rPr>
                <w:rFonts w:ascii="宋体"/>
                <w:sz w:val="21"/>
              </w:rPr>
              <w:t>0.15%</w:t>
            </w:r>
          </w:p>
        </w:tc>
      </w:tr>
      <w:tr>
        <w:trPr>
          <w:trHeight w:val="454" w:hRule="exact"/>
        </w:trPr>
        <w:tc>
          <w:tcPr>
            <w:tcW w:w="3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清华紫光科技创新投资有限公司</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13" w:right="0"/>
              <w:jc w:val="center"/>
              <w:rPr>
                <w:rFonts w:ascii="宋体" w:hAnsi="宋体" w:cs="宋体" w:eastAsia="宋体" w:hint="default"/>
                <w:sz w:val="21"/>
                <w:szCs w:val="21"/>
              </w:rPr>
            </w:pPr>
            <w:r>
              <w:rPr>
                <w:rFonts w:ascii="宋体"/>
                <w:sz w:val="21"/>
              </w:rPr>
              <w:t>8%</w:t>
            </w:r>
          </w:p>
        </w:tc>
        <w:tc>
          <w:tcPr>
            <w:tcW w:w="36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right="368"/>
              <w:jc w:val="center"/>
              <w:rPr>
                <w:rFonts w:ascii="宋体" w:hAnsi="宋体" w:cs="宋体" w:eastAsia="宋体" w:hint="default"/>
                <w:sz w:val="21"/>
                <w:szCs w:val="21"/>
              </w:rPr>
            </w:pPr>
            <w:r>
              <w:rPr>
                <w:rFonts w:ascii="宋体"/>
                <w:sz w:val="21"/>
              </w:rPr>
              <w:t>8%</w:t>
            </w:r>
          </w:p>
        </w:tc>
      </w:tr>
      <w:tr>
        <w:trPr>
          <w:trHeight w:val="432" w:hRule="exact"/>
        </w:trPr>
        <w:tc>
          <w:tcPr>
            <w:tcW w:w="3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石家庄市商业银行</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712" w:right="0"/>
              <w:jc w:val="left"/>
              <w:rPr>
                <w:rFonts w:ascii="宋体" w:hAnsi="宋体" w:cs="宋体" w:eastAsia="宋体" w:hint="default"/>
                <w:sz w:val="21"/>
                <w:szCs w:val="21"/>
              </w:rPr>
            </w:pPr>
            <w:r>
              <w:rPr>
                <w:rFonts w:ascii="宋体"/>
                <w:sz w:val="21"/>
              </w:rPr>
              <w:t>5.32%</w:t>
            </w:r>
          </w:p>
        </w:tc>
        <w:tc>
          <w:tcPr>
            <w:tcW w:w="36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right="369"/>
              <w:jc w:val="center"/>
              <w:rPr>
                <w:rFonts w:ascii="宋体" w:hAnsi="宋体" w:cs="宋体" w:eastAsia="宋体" w:hint="default"/>
                <w:sz w:val="21"/>
                <w:szCs w:val="21"/>
              </w:rPr>
            </w:pPr>
            <w:r>
              <w:rPr>
                <w:rFonts w:ascii="宋体"/>
                <w:sz w:val="21"/>
              </w:rPr>
              <w:t>5.32%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846" w:right="0"/>
        <w:jc w:val="left"/>
      </w:pPr>
      <w:r>
        <w:rPr/>
        <w:t>B. 按成本法核算的长期股权投资</w:t>
      </w:r>
    </w:p>
    <w:p>
      <w:pPr>
        <w:tabs>
          <w:tab w:pos="2616" w:val="left" w:leader="none"/>
          <w:tab w:pos="4007" w:val="left" w:leader="none"/>
          <w:tab w:pos="5582" w:val="left" w:leader="none"/>
          <w:tab w:pos="6973" w:val="left" w:leader="none"/>
          <w:tab w:pos="9388" w:val="right" w:leader="none"/>
        </w:tabs>
        <w:spacing w:before="409"/>
        <w:ind w:left="619"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tab/>
      </w:r>
      <w:r>
        <w:rPr>
          <w:rFonts w:ascii="宋体" w:hAnsi="宋体" w:cs="宋体" w:eastAsia="宋体" w:hint="default"/>
          <w:sz w:val="21"/>
          <w:szCs w:val="21"/>
          <w:u w:val="single" w:color="000000"/>
        </w:rPr>
        <w:t>初始金额</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tab/>
      </w:r>
      <w:r>
        <w:rPr>
          <w:rFonts w:ascii="宋体" w:hAnsi="宋体" w:cs="宋体" w:eastAsia="宋体" w:hint="default"/>
          <w:sz w:val="21"/>
          <w:szCs w:val="21"/>
          <w:u w:val="single" w:color="000000"/>
        </w:rPr>
        <w:t>本期减少</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00" w:h="16840"/>
          <w:pgMar w:header="372" w:footer="707" w:top="1020" w:bottom="900" w:left="1040" w:right="1260"/>
        </w:sectPr>
      </w:pPr>
    </w:p>
    <w:p>
      <w:pPr>
        <w:spacing w:before="184"/>
        <w:ind w:left="430" w:right="-12" w:firstLine="0"/>
        <w:jc w:val="left"/>
        <w:rPr>
          <w:rFonts w:ascii="宋体" w:hAnsi="宋体" w:cs="宋体" w:eastAsia="宋体" w:hint="default"/>
          <w:sz w:val="18"/>
          <w:szCs w:val="18"/>
        </w:rPr>
      </w:pPr>
      <w:r>
        <w:rPr>
          <w:rFonts w:ascii="宋体" w:hAnsi="宋体" w:cs="宋体" w:eastAsia="宋体" w:hint="default"/>
          <w:spacing w:val="6"/>
          <w:sz w:val="18"/>
          <w:szCs w:val="18"/>
        </w:rPr>
        <w:t>河北国信投资控股集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团股份有限公司</w:t>
      </w:r>
    </w:p>
    <w:p>
      <w:pPr>
        <w:tabs>
          <w:tab w:pos="1952" w:val="left" w:leader="none"/>
          <w:tab w:pos="4089" w:val="left" w:leader="none"/>
          <w:tab w:pos="5454" w:val="left" w:leader="none"/>
          <w:tab w:pos="6308" w:val="left" w:leader="none"/>
        </w:tabs>
        <w:spacing w:before="229"/>
        <w:ind w:left="430" w:right="0" w:firstLine="0"/>
        <w:jc w:val="left"/>
        <w:rPr>
          <w:rFonts w:ascii="宋体" w:hAnsi="宋体" w:cs="宋体" w:eastAsia="宋体" w:hint="default"/>
          <w:sz w:val="18"/>
          <w:szCs w:val="18"/>
        </w:rPr>
      </w:pPr>
      <w:r>
        <w:rPr/>
        <w:br w:type="column"/>
      </w:r>
      <w:r>
        <w:rPr>
          <w:rFonts w:ascii="宋体"/>
          <w:sz w:val="18"/>
        </w:rPr>
        <w:t>283,445.00</w:t>
        <w:tab/>
        <w:t>283,445.00</w:t>
        <w:tab/>
        <w:t>--</w:t>
        <w:tab/>
        <w:t>--</w:t>
        <w:tab/>
        <w:t>283,445.00</w:t>
      </w:r>
    </w:p>
    <w:p>
      <w:pPr>
        <w:spacing w:after="0"/>
        <w:jc w:val="left"/>
        <w:rPr>
          <w:rFonts w:ascii="宋体" w:hAnsi="宋体" w:cs="宋体" w:eastAsia="宋体" w:hint="default"/>
          <w:sz w:val="18"/>
          <w:szCs w:val="18"/>
        </w:rPr>
        <w:sectPr>
          <w:type w:val="continuous"/>
          <w:pgSz w:w="11900" w:h="16840"/>
          <w:pgMar w:top="1600" w:bottom="280" w:left="1040" w:right="1260"/>
          <w:cols w:num="2" w:equalWidth="0">
            <w:col w:w="2113" w:space="132"/>
            <w:col w:w="7355"/>
          </w:cols>
        </w:sectPr>
      </w:pPr>
    </w:p>
    <w:p>
      <w:pPr>
        <w:spacing w:line="240" w:lineRule="auto" w:before="11"/>
        <w:rPr>
          <w:rFonts w:ascii="宋体" w:hAnsi="宋体" w:cs="宋体" w:eastAsia="宋体" w:hint="default"/>
          <w:sz w:val="29"/>
          <w:szCs w:val="29"/>
        </w:rPr>
      </w:pPr>
    </w:p>
    <w:tbl>
      <w:tblPr>
        <w:tblW w:w="0" w:type="auto"/>
        <w:jc w:val="left"/>
        <w:tblInd w:w="392" w:type="dxa"/>
        <w:tblLayout w:type="fixed"/>
        <w:tblCellMar>
          <w:top w:w="0" w:type="dxa"/>
          <w:left w:w="0" w:type="dxa"/>
          <w:bottom w:w="0" w:type="dxa"/>
          <w:right w:w="0" w:type="dxa"/>
        </w:tblCellMar>
        <w:tblLook w:val="01E0"/>
      </w:tblPr>
      <w:tblGrid>
        <w:gridCol w:w="1978"/>
        <w:gridCol w:w="1381"/>
        <w:gridCol w:w="1965"/>
        <w:gridCol w:w="941"/>
        <w:gridCol w:w="1424"/>
        <w:gridCol w:w="1407"/>
      </w:tblGrid>
      <w:tr>
        <w:trPr>
          <w:trHeight w:val="482" w:hRule="exact"/>
        </w:trPr>
        <w:tc>
          <w:tcPr>
            <w:tcW w:w="3359" w:type="dxa"/>
            <w:gridSpan w:val="2"/>
            <w:tcBorders>
              <w:top w:val="nil" w:sz="6" w:space="0" w:color="auto"/>
              <w:left w:val="nil" w:sz="6" w:space="0" w:color="auto"/>
              <w:bottom w:val="nil" w:sz="6" w:space="0" w:color="auto"/>
              <w:right w:val="nil" w:sz="6" w:space="0" w:color="auto"/>
            </w:tcBorders>
          </w:tcPr>
          <w:p>
            <w:pPr>
              <w:pStyle w:val="TableParagraph"/>
              <w:tabs>
                <w:tab w:pos="2102" w:val="left" w:leader="none"/>
              </w:tabs>
              <w:spacing w:line="143" w:lineRule="exact"/>
              <w:ind w:left="35" w:right="0"/>
              <w:jc w:val="left"/>
              <w:rPr>
                <w:rFonts w:ascii="宋体" w:hAnsi="宋体" w:cs="宋体" w:eastAsia="宋体" w:hint="default"/>
                <w:sz w:val="18"/>
                <w:szCs w:val="18"/>
              </w:rPr>
            </w:pPr>
            <w:r>
              <w:rPr>
                <w:rFonts w:ascii="宋体" w:hAnsi="宋体" w:cs="宋体" w:eastAsia="宋体" w:hint="default"/>
                <w:spacing w:val="6"/>
                <w:position w:val="7"/>
                <w:sz w:val="18"/>
                <w:szCs w:val="18"/>
              </w:rPr>
              <w:t>中纺工贸有限责任公</w:t>
              <w:tab/>
            </w:r>
            <w:r>
              <w:rPr>
                <w:rFonts w:ascii="宋体" w:hAnsi="宋体" w:cs="宋体" w:eastAsia="宋体" w:hint="default"/>
                <w:sz w:val="18"/>
                <w:szCs w:val="18"/>
              </w:rPr>
              <w:t>2,000,000.00</w:t>
            </w:r>
          </w:p>
          <w:p>
            <w:pPr>
              <w:pStyle w:val="TableParagraph"/>
              <w:spacing w:line="199"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65" w:type="dxa"/>
            <w:tcBorders>
              <w:top w:val="nil" w:sz="6" w:space="0" w:color="auto"/>
              <w:left w:val="nil" w:sz="6" w:space="0" w:color="auto"/>
              <w:bottom w:val="nil" w:sz="6" w:space="0" w:color="auto"/>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sz w:val="18"/>
              </w:rPr>
              <w:t>2,000,000.00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180" w:lineRule="exact"/>
              <w:ind w:right="140"/>
              <w:jc w:val="right"/>
              <w:rPr>
                <w:rFonts w:ascii="宋体" w:hAnsi="宋体" w:cs="宋体" w:eastAsia="宋体" w:hint="default"/>
                <w:sz w:val="18"/>
                <w:szCs w:val="18"/>
              </w:rPr>
            </w:pPr>
            <w:r>
              <w:rPr>
                <w:rFonts w:ascii="宋体"/>
                <w:sz w:val="18"/>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宋体" w:hAnsi="宋体" w:cs="宋体" w:eastAsia="宋体" w:hint="default"/>
                <w:sz w:val="18"/>
                <w:szCs w:val="18"/>
              </w:rPr>
            </w:pPr>
            <w:r>
              <w:rPr>
                <w:rFonts w:ascii="宋体"/>
                <w:sz w:val="18"/>
              </w:rPr>
              <w:t>2,000,000.00</w:t>
            </w:r>
          </w:p>
        </w:tc>
        <w:tc>
          <w:tcPr>
            <w:tcW w:w="140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w:t>
            </w:r>
          </w:p>
        </w:tc>
      </w:tr>
      <w:tr>
        <w:trPr>
          <w:trHeight w:val="482" w:hRule="exact"/>
        </w:trPr>
        <w:tc>
          <w:tcPr>
            <w:tcW w:w="3359" w:type="dxa"/>
            <w:gridSpan w:val="2"/>
            <w:tcBorders>
              <w:top w:val="nil" w:sz="6" w:space="0" w:color="auto"/>
              <w:left w:val="nil" w:sz="6" w:space="0" w:color="auto"/>
              <w:bottom w:val="nil" w:sz="6" w:space="0" w:color="auto"/>
              <w:right w:val="nil" w:sz="6" w:space="0" w:color="auto"/>
            </w:tcBorders>
          </w:tcPr>
          <w:p>
            <w:pPr>
              <w:pStyle w:val="TableParagraph"/>
              <w:tabs>
                <w:tab w:pos="2012" w:val="left" w:leader="none"/>
              </w:tabs>
              <w:spacing w:line="240" w:lineRule="auto" w:before="176"/>
              <w:ind w:left="35" w:right="0"/>
              <w:jc w:val="left"/>
              <w:rPr>
                <w:rFonts w:ascii="宋体" w:hAnsi="宋体" w:cs="宋体" w:eastAsia="宋体" w:hint="default"/>
                <w:sz w:val="18"/>
                <w:szCs w:val="18"/>
              </w:rPr>
            </w:pPr>
            <w:r>
              <w:rPr>
                <w:rFonts w:ascii="宋体" w:hAnsi="宋体" w:cs="宋体" w:eastAsia="宋体" w:hint="default"/>
                <w:spacing w:val="6"/>
                <w:position w:val="7"/>
                <w:sz w:val="18"/>
                <w:szCs w:val="18"/>
              </w:rPr>
              <w:t>清华紫光科技创新投</w:t>
              <w:tab/>
            </w:r>
            <w:r>
              <w:rPr>
                <w:rFonts w:ascii="宋体" w:hAnsi="宋体" w:cs="宋体" w:eastAsia="宋体" w:hint="default"/>
                <w:sz w:val="18"/>
                <w:szCs w:val="18"/>
              </w:rPr>
              <w:t>24,000,000.00</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8"/>
                <w:szCs w:val="18"/>
              </w:rPr>
            </w:pPr>
            <w:r>
              <w:rPr>
                <w:rFonts w:ascii="宋体"/>
                <w:sz w:val="18"/>
              </w:rPr>
              <w:t>24,000,000.00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0"/>
              <w:jc w:val="right"/>
              <w:rPr>
                <w:rFonts w:ascii="宋体" w:hAnsi="宋体" w:cs="宋体" w:eastAsia="宋体" w:hint="default"/>
                <w:sz w:val="18"/>
                <w:szCs w:val="18"/>
              </w:rPr>
            </w:pPr>
            <w:r>
              <w:rPr>
                <w:rFonts w:ascii="宋体"/>
                <w:sz w:val="18"/>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24,000,000.00</w:t>
            </w:r>
          </w:p>
        </w:tc>
      </w:tr>
      <w:tr>
        <w:trPr>
          <w:trHeight w:val="382" w:hRule="exact"/>
        </w:trPr>
        <w:tc>
          <w:tcPr>
            <w:tcW w:w="3359" w:type="dxa"/>
            <w:gridSpan w:val="2"/>
            <w:tcBorders>
              <w:top w:val="nil" w:sz="6" w:space="0" w:color="auto"/>
              <w:left w:val="nil" w:sz="6" w:space="0" w:color="auto"/>
              <w:bottom w:val="nil" w:sz="6" w:space="0" w:color="auto"/>
              <w:right w:val="nil" w:sz="6" w:space="0" w:color="auto"/>
            </w:tcBorders>
          </w:tcPr>
          <w:p>
            <w:pPr>
              <w:pStyle w:val="TableParagraph"/>
              <w:spacing w:line="164" w:lineRule="exact"/>
              <w:ind w:left="21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96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662"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18"/>
                <w:szCs w:val="18"/>
              </w:rPr>
            </w:pPr>
            <w:r>
              <w:rPr>
                <w:rFonts w:ascii="宋体" w:hAnsi="宋体" w:cs="宋体" w:eastAsia="宋体" w:hint="default"/>
                <w:sz w:val="18"/>
                <w:szCs w:val="18"/>
              </w:rPr>
              <w:t>石家庄市商业银行</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4"/>
              <w:jc w:val="right"/>
              <w:rPr>
                <w:rFonts w:ascii="宋体" w:hAnsi="宋体" w:cs="宋体" w:eastAsia="宋体" w:hint="default"/>
                <w:sz w:val="18"/>
                <w:szCs w:val="18"/>
              </w:rPr>
            </w:pPr>
            <w:r>
              <w:rPr>
                <w:rFonts w:ascii="宋体"/>
                <w:sz w:val="18"/>
              </w:rPr>
              <w:t>25,933,500.00</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6" w:right="0"/>
              <w:jc w:val="left"/>
              <w:rPr>
                <w:rFonts w:ascii="宋体" w:hAnsi="宋体" w:cs="宋体" w:eastAsia="宋体" w:hint="default"/>
                <w:sz w:val="18"/>
                <w:szCs w:val="18"/>
              </w:rPr>
            </w:pPr>
            <w:r>
              <w:rPr>
                <w:rFonts w:ascii="宋体"/>
                <w:sz w:val="18"/>
              </w:rPr>
              <w:t>25,933,500.00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0"/>
              <w:jc w:val="right"/>
              <w:rPr>
                <w:rFonts w:ascii="宋体" w:hAnsi="宋体" w:cs="宋体" w:eastAsia="宋体" w:hint="default"/>
                <w:sz w:val="18"/>
                <w:szCs w:val="18"/>
              </w:rPr>
            </w:pPr>
            <w:r>
              <w:rPr>
                <w:rFonts w:ascii="宋体"/>
                <w:sz w:val="18"/>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0"/>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宋体" w:hAnsi="宋体" w:cs="宋体" w:eastAsia="宋体" w:hint="default"/>
                <w:sz w:val="18"/>
                <w:szCs w:val="18"/>
              </w:rPr>
            </w:pPr>
            <w:r>
              <w:rPr>
                <w:rFonts w:ascii="宋体"/>
                <w:sz w:val="18"/>
              </w:rPr>
              <w:t>25,933,500.00</w:t>
            </w:r>
          </w:p>
        </w:tc>
      </w:tr>
      <w:tr>
        <w:trPr>
          <w:trHeight w:val="54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sz w:val="18"/>
              </w:rPr>
            </w:r>
            <w:r>
              <w:rPr>
                <w:rFonts w:ascii="宋体"/>
                <w:sz w:val="18"/>
                <w:u w:val="single" w:color="000000"/>
              </w:rPr>
              <w:t>3,432,956.00</w:t>
            </w:r>
            <w:r>
              <w:rPr>
                <w:rFonts w:ascii="宋体"/>
                <w:sz w:val="18"/>
              </w:rPr>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sz w:val="18"/>
              </w:rPr>
            </w:r>
            <w:r>
              <w:rPr>
                <w:rFonts w:ascii="宋体"/>
                <w:sz w:val="18"/>
                <w:u w:val="single" w:color="000000"/>
              </w:rPr>
              <w:t>3,432,956.00</w:t>
            </w:r>
            <w:r>
              <w:rPr>
                <w:rFonts w:ascii="宋体"/>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sz w:val="18"/>
              </w:rPr>
            </w:r>
            <w:r>
              <w:rPr>
                <w:rFonts w:ascii="宋体"/>
                <w:sz w:val="18"/>
                <w:u w:val="single" w:color="000000"/>
              </w:rPr>
              <w:t>3,432,956.00</w:t>
            </w:r>
            <w:r>
              <w:rPr>
                <w:rFonts w:ascii="宋体"/>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tc>
      </w:tr>
    </w:tbl>
    <w:p>
      <w:pPr>
        <w:tabs>
          <w:tab w:pos="3927" w:val="left" w:leader="none"/>
          <w:tab w:pos="6335" w:val="left" w:leader="none"/>
          <w:tab w:pos="6799" w:val="left" w:leader="none"/>
          <w:tab w:pos="8283" w:val="left" w:leader="none"/>
        </w:tabs>
        <w:spacing w:before="123"/>
        <w:ind w:left="2513" w:right="0" w:firstLine="0"/>
        <w:jc w:val="left"/>
        <w:rPr>
          <w:rFonts w:ascii="宋体" w:hAnsi="宋体" w:cs="宋体" w:eastAsia="宋体" w:hint="default"/>
          <w:sz w:val="18"/>
          <w:szCs w:val="18"/>
        </w:rPr>
      </w:pPr>
      <w:r>
        <w:rPr>
          <w:rFonts w:ascii="宋体"/>
          <w:sz w:val="18"/>
        </w:rPr>
      </w:r>
      <w:r>
        <w:rPr>
          <w:rFonts w:ascii="宋体"/>
          <w:sz w:val="18"/>
          <w:u w:val="thick" w:color="000000"/>
        </w:rPr>
        <w:t>55,649,901.00</w:t>
      </w:r>
      <w:r>
        <w:rPr>
          <w:rFonts w:ascii="宋体"/>
          <w:sz w:val="18"/>
        </w:rPr>
        <w:tab/>
      </w:r>
      <w:r>
        <w:rPr>
          <w:rFonts w:ascii="宋体"/>
          <w:sz w:val="18"/>
          <w:u w:val="thick" w:color="000000"/>
        </w:rPr>
        <w:t>55,649,901.00</w:t>
      </w:r>
      <w:r>
        <w:rPr>
          <w:rFonts w:ascii="宋体"/>
          <w:sz w:val="18"/>
        </w:rPr>
        <w:tab/>
      </w:r>
      <w:r>
        <w:rPr>
          <w:rFonts w:ascii="宋体"/>
          <w:sz w:val="18"/>
          <w:u w:val="thick" w:color="000000"/>
        </w:rPr>
        <w:t>--</w:t>
      </w:r>
      <w:r>
        <w:rPr>
          <w:rFonts w:ascii="宋体"/>
          <w:sz w:val="18"/>
        </w:rPr>
        <w:tab/>
      </w:r>
      <w:r>
        <w:rPr>
          <w:rFonts w:ascii="宋体"/>
          <w:sz w:val="18"/>
          <w:u w:val="thick" w:color="000000"/>
        </w:rPr>
        <w:t>5,432,956.00</w:t>
      </w:r>
      <w:r>
        <w:rPr>
          <w:rFonts w:ascii="宋体"/>
          <w:sz w:val="18"/>
        </w:rPr>
        <w:tab/>
      </w:r>
      <w:r>
        <w:rPr>
          <w:rFonts w:ascii="宋体"/>
          <w:sz w:val="18"/>
          <w:u w:val="thick" w:color="000000"/>
        </w:rPr>
        <w:t>50,216,945.00</w:t>
      </w:r>
      <w:r>
        <w:rPr>
          <w:rFonts w:ascii="宋体"/>
          <w:sz w:val="18"/>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37" w:lineRule="auto" w:before="28"/>
        <w:ind w:left="847" w:right="532"/>
        <w:jc w:val="left"/>
      </w:pPr>
      <w:r>
        <w:rPr/>
        <w:t>说明：本公司持有上市公司交通银行</w:t>
      </w:r>
      <w:r>
        <w:rPr>
          <w:spacing w:val="-50"/>
        </w:rPr>
        <w:t> </w:t>
      </w:r>
      <w:r>
        <w:rPr/>
        <w:t>252.802</w:t>
      </w:r>
      <w:r>
        <w:rPr>
          <w:spacing w:val="-50"/>
        </w:rPr>
        <w:t> </w:t>
      </w:r>
      <w:r>
        <w:rPr/>
        <w:t>万股，成本为</w:t>
      </w:r>
      <w:r>
        <w:rPr>
          <w:spacing w:val="-50"/>
        </w:rPr>
        <w:t> </w:t>
      </w:r>
      <w:r>
        <w:rPr/>
        <w:t>3,432,956.00</w:t>
      </w:r>
      <w:r>
        <w:rPr>
          <w:spacing w:val="-50"/>
        </w:rPr>
        <w:t> </w:t>
      </w:r>
      <w:r>
        <w:rPr/>
        <w:t>元</w:t>
      </w:r>
      <w:r>
        <w:rPr/>
        <w:t> </w:t>
      </w:r>
      <w:r>
        <w:rPr>
          <w:spacing w:val="1"/>
        </w:rPr>
        <w:t>的限售股权，根据企业会计准则实施问题专家工作组意见（2008年1月</w:t>
      </w:r>
      <w:r>
        <w:rPr>
          <w:spacing w:val="-56"/>
        </w:rPr>
        <w:t> </w:t>
      </w:r>
      <w:r>
        <w:rPr/>
        <w:t>21</w:t>
      </w:r>
      <w:r>
        <w:rPr>
          <w:spacing w:val="-56"/>
        </w:rPr>
        <w:t> </w:t>
      </w:r>
      <w:r>
        <w:rPr/>
        <w:t>日）</w:t>
      </w:r>
      <w:r>
        <w:rPr/>
        <w:t> </w:t>
      </w:r>
      <w:r>
        <w:rPr>
          <w:spacing w:val="-3"/>
        </w:rPr>
        <w:t>的规定，将该限售股权划分为可供出售金融资产，转入可供出售的金融资产－</w:t>
      </w:r>
      <w:r>
        <w:rPr>
          <w:spacing w:val="-96"/>
        </w:rPr>
        <w:t> </w:t>
      </w:r>
      <w:r>
        <w:rPr>
          <w:spacing w:val="-96"/>
        </w:rPr>
      </w:r>
      <w:r>
        <w:rPr/>
        <w:t>成本。</w:t>
      </w:r>
    </w:p>
    <w:p>
      <w:pPr>
        <w:spacing w:after="0" w:line="237" w:lineRule="auto"/>
        <w:jc w:val="left"/>
        <w:sectPr>
          <w:type w:val="continuous"/>
          <w:pgSz w:w="11900" w:h="16840"/>
          <w:pgMar w:top="1600" w:bottom="280" w:left="1040" w:right="1260"/>
        </w:sectPr>
      </w:pPr>
    </w:p>
    <w:p>
      <w:pPr>
        <w:pStyle w:val="BodyText"/>
        <w:spacing w:line="275" w:lineRule="exact"/>
        <w:ind w:left="117" w:right="0"/>
        <w:jc w:val="left"/>
      </w:pPr>
      <w:r>
        <w:rPr/>
        <w:t>（2）母公司</w:t>
      </w:r>
    </w:p>
    <w:p>
      <w:pPr>
        <w:spacing w:line="240" w:lineRule="auto" w:before="11"/>
        <w:rPr>
          <w:rFonts w:ascii="宋体" w:hAnsi="宋体" w:cs="宋体" w:eastAsia="宋体" w:hint="default"/>
          <w:sz w:val="13"/>
          <w:szCs w:val="13"/>
        </w:rPr>
      </w:pPr>
    </w:p>
    <w:tbl>
      <w:tblPr>
        <w:tblW w:w="0" w:type="auto"/>
        <w:jc w:val="left"/>
        <w:tblInd w:w="820" w:type="dxa"/>
        <w:tblLayout w:type="fixed"/>
        <w:tblCellMar>
          <w:top w:w="0" w:type="dxa"/>
          <w:left w:w="0" w:type="dxa"/>
          <w:bottom w:w="0" w:type="dxa"/>
          <w:right w:w="0" w:type="dxa"/>
        </w:tblCellMar>
        <w:tblLook w:val="01E0"/>
      </w:tblPr>
      <w:tblGrid>
        <w:gridCol w:w="1877"/>
        <w:gridCol w:w="1830"/>
        <w:gridCol w:w="1858"/>
        <w:gridCol w:w="1620"/>
        <w:gridCol w:w="1731"/>
      </w:tblGrid>
      <w:tr>
        <w:trPr>
          <w:trHeight w:val="432"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1029" w:val="left" w:leader="none"/>
              </w:tabs>
              <w:spacing w:line="240" w:lineRule="auto" w:before="35"/>
              <w:ind w:left="60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6" w:right="0"/>
              <w:jc w:val="left"/>
              <w:rPr>
                <w:rFonts w:ascii="宋体" w:hAnsi="宋体" w:cs="宋体" w:eastAsia="宋体" w:hint="default"/>
                <w:sz w:val="21"/>
                <w:szCs w:val="21"/>
              </w:rPr>
            </w:pPr>
            <w:r>
              <w:rPr>
                <w:rFonts w:ascii="宋体"/>
                <w:sz w:val="21"/>
              </w:rPr>
            </w:r>
            <w:r>
              <w:rPr>
                <w:rFonts w:ascii="宋体"/>
                <w:sz w:val="21"/>
                <w:u w:val="single" w:color="000000"/>
              </w:rPr>
              <w:t>2007.01.01</w:t>
            </w:r>
            <w:r>
              <w:rPr>
                <w:rFonts w:ascii="宋体"/>
                <w:sz w:val="21"/>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5"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1" w:right="0"/>
              <w:jc w:val="left"/>
              <w:rPr>
                <w:rFonts w:ascii="宋体" w:hAnsi="宋体" w:cs="宋体" w:eastAsia="宋体" w:hint="default"/>
                <w:sz w:val="20"/>
                <w:szCs w:val="20"/>
              </w:rPr>
            </w:pPr>
            <w:r>
              <w:rPr>
                <w:rFonts w:ascii="宋体"/>
                <w:sz w:val="20"/>
              </w:rPr>
              <w:t>91,197,171.48</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9"/>
              <w:jc w:val="right"/>
              <w:rPr>
                <w:rFonts w:ascii="宋体" w:hAnsi="宋体" w:cs="宋体" w:eastAsia="宋体" w:hint="default"/>
                <w:sz w:val="21"/>
                <w:szCs w:val="21"/>
              </w:rPr>
            </w:pPr>
            <w:r>
              <w:rPr>
                <w:rFonts w:ascii="宋体"/>
                <w:spacing w:val="-1"/>
                <w:sz w:val="21"/>
              </w:rPr>
              <w:t>104,374,476.14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8"/>
              <w:jc w:val="right"/>
              <w:rPr>
                <w:rFonts w:ascii="宋体" w:hAnsi="宋体" w:cs="宋体" w:eastAsia="宋体" w:hint="default"/>
                <w:sz w:val="21"/>
                <w:szCs w:val="21"/>
              </w:rPr>
            </w:pPr>
            <w:r>
              <w:rPr>
                <w:rFonts w:ascii="宋体"/>
                <w:sz w:val="21"/>
              </w:rPr>
              <w:t>--</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9" w:right="0"/>
              <w:jc w:val="left"/>
              <w:rPr>
                <w:rFonts w:ascii="宋体" w:hAnsi="宋体" w:cs="宋体" w:eastAsia="宋体" w:hint="default"/>
                <w:sz w:val="20"/>
                <w:szCs w:val="20"/>
              </w:rPr>
            </w:pPr>
            <w:r>
              <w:rPr>
                <w:rFonts w:ascii="宋体"/>
                <w:sz w:val="20"/>
              </w:rPr>
              <w:t>195,571,647.62</w:t>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5"/>
              <w:jc w:val="right"/>
              <w:rPr>
                <w:rFonts w:ascii="宋体" w:hAnsi="宋体" w:cs="宋体" w:eastAsia="宋体" w:hint="default"/>
                <w:sz w:val="21"/>
                <w:szCs w:val="21"/>
              </w:rPr>
            </w:pPr>
            <w:r>
              <w:rPr>
                <w:rFonts w:ascii="宋体"/>
                <w:sz w:val="21"/>
              </w:rPr>
              <w:t>--</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7"/>
              <w:jc w:val="right"/>
              <w:rPr>
                <w:rFonts w:ascii="宋体" w:hAnsi="宋体" w:cs="宋体" w:eastAsia="宋体" w:hint="default"/>
                <w:sz w:val="21"/>
                <w:szCs w:val="21"/>
              </w:rPr>
            </w:pPr>
            <w:r>
              <w:rPr>
                <w:rFonts w:ascii="宋体"/>
                <w:sz w:val="21"/>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7"/>
              <w:jc w:val="right"/>
              <w:rPr>
                <w:rFonts w:ascii="宋体" w:hAnsi="宋体" w:cs="宋体" w:eastAsia="宋体" w:hint="default"/>
                <w:sz w:val="21"/>
                <w:szCs w:val="21"/>
              </w:rPr>
            </w:pPr>
            <w:r>
              <w:rPr>
                <w:rFonts w:ascii="宋体"/>
                <w:sz w:val="21"/>
              </w:rPr>
              <w:t>--</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w:t>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5"/>
              <w:jc w:val="right"/>
              <w:rPr>
                <w:rFonts w:ascii="宋体" w:hAnsi="宋体" w:cs="宋体" w:eastAsia="宋体" w:hint="default"/>
                <w:sz w:val="21"/>
                <w:szCs w:val="21"/>
              </w:rPr>
            </w:pPr>
            <w:r>
              <w:rPr>
                <w:rFonts w:ascii="宋体"/>
                <w:sz w:val="21"/>
              </w:rPr>
              <w:t>--</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7"/>
              <w:jc w:val="right"/>
              <w:rPr>
                <w:rFonts w:ascii="宋体" w:hAnsi="宋体" w:cs="宋体" w:eastAsia="宋体" w:hint="default"/>
                <w:sz w:val="21"/>
                <w:szCs w:val="21"/>
              </w:rPr>
            </w:pPr>
            <w:r>
              <w:rPr>
                <w:rFonts w:ascii="宋体"/>
                <w:sz w:val="21"/>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7"/>
              <w:jc w:val="right"/>
              <w:rPr>
                <w:rFonts w:ascii="宋体" w:hAnsi="宋体" w:cs="宋体" w:eastAsia="宋体" w:hint="default"/>
                <w:sz w:val="21"/>
                <w:szCs w:val="21"/>
              </w:rPr>
            </w:pPr>
            <w:r>
              <w:rPr>
                <w:rFonts w:ascii="宋体"/>
                <w:sz w:val="21"/>
              </w:rPr>
              <w:t>--</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w:t>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1" w:right="0"/>
              <w:jc w:val="left"/>
              <w:rPr>
                <w:rFonts w:ascii="宋体" w:hAnsi="宋体" w:cs="宋体" w:eastAsia="宋体" w:hint="default"/>
                <w:sz w:val="20"/>
                <w:szCs w:val="20"/>
              </w:rPr>
            </w:pPr>
            <w:r>
              <w:rPr>
                <w:rFonts w:ascii="宋体"/>
                <w:w w:val="100"/>
                <w:sz w:val="20"/>
              </w:rPr>
            </w:r>
            <w:r>
              <w:rPr>
                <w:rFonts w:ascii="宋体"/>
                <w:sz w:val="20"/>
                <w:u w:val="single" w:color="000000"/>
              </w:rPr>
              <w:t>55,649,901.00</w:t>
            </w:r>
            <w:r>
              <w:rPr>
                <w:rFonts w:ascii="宋体"/>
                <w:sz w:val="20"/>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8"/>
              <w:jc w:val="right"/>
              <w:rPr>
                <w:rFonts w:ascii="宋体" w:hAnsi="宋体" w:cs="宋体" w:eastAsia="宋体" w:hint="default"/>
                <w:sz w:val="21"/>
                <w:szCs w:val="21"/>
              </w:rPr>
            </w:pPr>
            <w:r>
              <w:rPr>
                <w:rFonts w:ascii="宋体"/>
                <w:sz w:val="21"/>
              </w:rPr>
            </w:r>
            <w:r>
              <w:rPr>
                <w:rFonts w:ascii="宋体"/>
                <w:spacing w:val="-1"/>
                <w:sz w:val="21"/>
                <w:u w:val="single" w:color="000000"/>
              </w:rPr>
              <w:t>5,432,956.00</w:t>
            </w:r>
            <w:r>
              <w:rPr>
                <w:rFonts w:ascii="宋体"/>
                <w:spacing w:val="-1"/>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宋体" w:hAnsi="宋体" w:cs="宋体" w:eastAsia="宋体" w:hint="default"/>
                <w:sz w:val="20"/>
                <w:szCs w:val="20"/>
              </w:rPr>
            </w:pPr>
            <w:r>
              <w:rPr>
                <w:rFonts w:ascii="宋体"/>
                <w:w w:val="100"/>
                <w:sz w:val="20"/>
              </w:rPr>
            </w:r>
            <w:r>
              <w:rPr>
                <w:rFonts w:ascii="宋体"/>
                <w:spacing w:val="-1"/>
                <w:sz w:val="20"/>
                <w:u w:val="single" w:color="000000"/>
              </w:rPr>
              <w:t>50,216,945.00</w:t>
            </w:r>
            <w:r>
              <w:rPr>
                <w:rFonts w:ascii="宋体"/>
                <w:spacing w:val="-1"/>
                <w:sz w:val="20"/>
              </w:rPr>
            </w:r>
            <w:r>
              <w:rPr>
                <w:rFonts w:ascii="宋体"/>
                <w:sz w:val="20"/>
              </w:rPr>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8"/>
              <w:jc w:val="right"/>
              <w:rPr>
                <w:rFonts w:ascii="宋体" w:hAnsi="宋体" w:cs="宋体" w:eastAsia="宋体" w:hint="default"/>
                <w:sz w:val="21"/>
                <w:szCs w:val="21"/>
              </w:rPr>
            </w:pPr>
            <w:r>
              <w:rPr>
                <w:rFonts w:ascii="宋体"/>
                <w:sz w:val="21"/>
              </w:rPr>
            </w:r>
            <w:r>
              <w:rPr>
                <w:rFonts w:ascii="宋体"/>
                <w:spacing w:val="-1"/>
                <w:sz w:val="21"/>
                <w:u w:val="thick" w:color="000000"/>
              </w:rPr>
              <w:t>146,847,072.48</w:t>
            </w:r>
            <w:r>
              <w:rPr>
                <w:rFonts w:ascii="宋体"/>
                <w:spacing w:val="-1"/>
                <w:sz w:val="21"/>
              </w:rPr>
            </w:r>
            <w:r>
              <w:rPr>
                <w:rFonts w:ascii="宋体"/>
                <w:sz w:val="21"/>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9"/>
              <w:jc w:val="right"/>
              <w:rPr>
                <w:rFonts w:ascii="宋体" w:hAnsi="宋体" w:cs="宋体" w:eastAsia="宋体" w:hint="default"/>
                <w:sz w:val="21"/>
                <w:szCs w:val="21"/>
              </w:rPr>
            </w:pPr>
            <w:r>
              <w:rPr>
                <w:rFonts w:ascii="宋体"/>
                <w:sz w:val="21"/>
              </w:rPr>
            </w:r>
            <w:r>
              <w:rPr>
                <w:rFonts w:ascii="宋体"/>
                <w:spacing w:val="-1"/>
                <w:sz w:val="21"/>
                <w:u w:val="thick" w:color="000000"/>
              </w:rPr>
              <w:t>104,374,476.14</w:t>
            </w:r>
            <w:r>
              <w:rPr>
                <w:rFonts w:ascii="宋体"/>
                <w:spacing w:val="-1"/>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8"/>
              <w:jc w:val="right"/>
              <w:rPr>
                <w:rFonts w:ascii="宋体" w:hAnsi="宋体" w:cs="宋体" w:eastAsia="宋体" w:hint="default"/>
                <w:sz w:val="21"/>
                <w:szCs w:val="21"/>
              </w:rPr>
            </w:pPr>
            <w:r>
              <w:rPr>
                <w:rFonts w:ascii="宋体"/>
                <w:sz w:val="21"/>
              </w:rPr>
            </w:r>
            <w:r>
              <w:rPr>
                <w:rFonts w:ascii="宋体"/>
                <w:spacing w:val="-1"/>
                <w:sz w:val="21"/>
                <w:u w:val="thick" w:color="000000"/>
              </w:rPr>
              <w:t>5,432,956.00</w:t>
            </w:r>
            <w:r>
              <w:rPr>
                <w:rFonts w:ascii="宋体"/>
                <w:spacing w:val="-1"/>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z w:val="21"/>
              </w:rPr>
            </w:r>
            <w:r>
              <w:rPr>
                <w:rFonts w:ascii="宋体"/>
                <w:spacing w:val="-1"/>
                <w:sz w:val="21"/>
                <w:u w:val="thick" w:color="000000"/>
              </w:rPr>
              <w:t>245,788,592.62</w:t>
            </w:r>
            <w:r>
              <w:rPr>
                <w:rFonts w:ascii="宋体"/>
                <w:spacing w:val="-1"/>
                <w:sz w:val="21"/>
              </w:rPr>
            </w:r>
            <w:r>
              <w:rPr>
                <w:rFonts w:ascii="宋体"/>
                <w:sz w:val="21"/>
              </w:rPr>
            </w:r>
          </w:p>
        </w:tc>
      </w:tr>
      <w:tr>
        <w:trPr>
          <w:trHeight w:val="4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6"/>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8"/>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r>
      <w:tr>
        <w:trPr>
          <w:trHeight w:val="432" w:hRule="exact"/>
        </w:trPr>
        <w:tc>
          <w:tcPr>
            <w:tcW w:w="1877"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8"/>
              <w:jc w:val="right"/>
              <w:rPr>
                <w:rFonts w:ascii="宋体" w:hAnsi="宋体" w:cs="宋体" w:eastAsia="宋体" w:hint="default"/>
                <w:sz w:val="21"/>
                <w:szCs w:val="21"/>
              </w:rPr>
            </w:pPr>
            <w:r>
              <w:rPr>
                <w:rFonts w:ascii="宋体"/>
                <w:sz w:val="21"/>
              </w:rPr>
            </w:r>
            <w:r>
              <w:rPr>
                <w:rFonts w:ascii="宋体"/>
                <w:spacing w:val="-1"/>
                <w:sz w:val="21"/>
                <w:u w:val="thick" w:color="000000"/>
              </w:rPr>
              <w:t>146,847,072.48</w:t>
            </w:r>
            <w:r>
              <w:rPr>
                <w:rFonts w:ascii="宋体"/>
                <w:spacing w:val="-1"/>
                <w:sz w:val="21"/>
              </w:rPr>
            </w:r>
            <w:r>
              <w:rPr>
                <w:rFonts w:ascii="宋体"/>
                <w:sz w:val="21"/>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9"/>
              <w:jc w:val="right"/>
              <w:rPr>
                <w:rFonts w:ascii="宋体" w:hAnsi="宋体" w:cs="宋体" w:eastAsia="宋体" w:hint="default"/>
                <w:sz w:val="21"/>
                <w:szCs w:val="21"/>
              </w:rPr>
            </w:pPr>
            <w:r>
              <w:rPr>
                <w:rFonts w:ascii="宋体"/>
                <w:sz w:val="21"/>
              </w:rPr>
            </w:r>
            <w:r>
              <w:rPr>
                <w:rFonts w:ascii="宋体"/>
                <w:spacing w:val="-1"/>
                <w:sz w:val="21"/>
                <w:u w:val="thick" w:color="000000"/>
              </w:rPr>
              <w:t>104,374,476.14</w:t>
            </w:r>
            <w:r>
              <w:rPr>
                <w:rFonts w:ascii="宋体"/>
                <w:spacing w:val="-1"/>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8"/>
              <w:jc w:val="right"/>
              <w:rPr>
                <w:rFonts w:ascii="宋体" w:hAnsi="宋体" w:cs="宋体" w:eastAsia="宋体" w:hint="default"/>
                <w:sz w:val="21"/>
                <w:szCs w:val="21"/>
              </w:rPr>
            </w:pPr>
            <w:r>
              <w:rPr>
                <w:rFonts w:ascii="宋体"/>
                <w:sz w:val="21"/>
              </w:rPr>
            </w:r>
            <w:r>
              <w:rPr>
                <w:rFonts w:ascii="宋体"/>
                <w:spacing w:val="-1"/>
                <w:sz w:val="21"/>
                <w:u w:val="thick" w:color="000000"/>
              </w:rPr>
              <w:t>5,432,956.00</w:t>
            </w:r>
            <w:r>
              <w:rPr>
                <w:rFonts w:ascii="宋体"/>
                <w:spacing w:val="-1"/>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z w:val="21"/>
              </w:rPr>
            </w:r>
            <w:r>
              <w:rPr>
                <w:rFonts w:ascii="宋体"/>
                <w:spacing w:val="-1"/>
                <w:sz w:val="21"/>
                <w:u w:val="thick" w:color="000000"/>
              </w:rPr>
              <w:t>245,788,592.62</w:t>
            </w:r>
            <w:r>
              <w:rPr>
                <w:rFonts w:ascii="宋体"/>
                <w:spacing w:val="-1"/>
                <w:sz w:val="21"/>
              </w:rPr>
            </w:r>
            <w:r>
              <w:rPr>
                <w:rFonts w:ascii="宋体"/>
                <w:sz w:val="21"/>
              </w:rPr>
            </w:r>
          </w:p>
        </w:tc>
      </w:tr>
    </w:tbl>
    <w:p>
      <w:pPr>
        <w:spacing w:line="240" w:lineRule="auto" w:before="5"/>
        <w:rPr>
          <w:rFonts w:ascii="宋体" w:hAnsi="宋体" w:cs="宋体" w:eastAsia="宋体" w:hint="default"/>
          <w:sz w:val="18"/>
          <w:szCs w:val="18"/>
        </w:rPr>
      </w:pPr>
    </w:p>
    <w:p>
      <w:pPr>
        <w:pStyle w:val="BodyText"/>
        <w:spacing w:line="240" w:lineRule="auto" w:before="26"/>
        <w:ind w:left="746" w:right="0"/>
        <w:jc w:val="left"/>
      </w:pPr>
      <w:r>
        <w:rPr/>
        <w:t>A.对子公司投资</w:t>
      </w:r>
    </w:p>
    <w:p>
      <w:pPr>
        <w:spacing w:line="240" w:lineRule="auto" w:before="5"/>
        <w:rPr>
          <w:rFonts w:ascii="宋体" w:hAnsi="宋体" w:cs="宋体" w:eastAsia="宋体" w:hint="default"/>
          <w:sz w:val="32"/>
          <w:szCs w:val="32"/>
        </w:rPr>
      </w:pPr>
    </w:p>
    <w:p>
      <w:pPr>
        <w:tabs>
          <w:tab w:pos="3679" w:val="left" w:leader="none"/>
          <w:tab w:pos="5409" w:val="left" w:leader="none"/>
          <w:tab w:pos="7629" w:val="left" w:leader="none"/>
        </w:tabs>
        <w:spacing w:before="0"/>
        <w:ind w:left="1168"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tab/>
      </w:r>
      <w:r>
        <w:rPr>
          <w:rFonts w:ascii="宋体" w:hAnsi="宋体" w:cs="宋体" w:eastAsia="宋体" w:hint="default"/>
          <w:sz w:val="21"/>
          <w:szCs w:val="21"/>
          <w:u w:val="single" w:color="000000"/>
        </w:rPr>
        <w:t>期末净资产总额</w:t>
      </w:r>
      <w:r>
        <w:rPr>
          <w:rFonts w:ascii="宋体" w:hAnsi="宋体" w:cs="宋体" w:eastAsia="宋体" w:hint="default"/>
          <w:sz w:val="21"/>
          <w:szCs w:val="21"/>
        </w:rPr>
        <w:tab/>
      </w:r>
      <w:r>
        <w:rPr>
          <w:rFonts w:ascii="宋体" w:hAnsi="宋体" w:cs="宋体" w:eastAsia="宋体" w:hint="default"/>
          <w:sz w:val="21"/>
          <w:szCs w:val="21"/>
          <w:u w:val="single" w:color="000000"/>
        </w:rPr>
        <w:t>本期营业收入总额</w:t>
      </w:r>
      <w:r>
        <w:rPr>
          <w:rFonts w:ascii="宋体" w:hAnsi="宋体" w:cs="宋体" w:eastAsia="宋体" w:hint="default"/>
          <w:sz w:val="21"/>
          <w:szCs w:val="21"/>
        </w:rPr>
        <w:tab/>
      </w:r>
      <w:r>
        <w:rPr>
          <w:rFonts w:ascii="宋体" w:hAnsi="宋体" w:cs="宋体" w:eastAsia="宋体" w:hint="default"/>
          <w:sz w:val="21"/>
          <w:szCs w:val="21"/>
          <w:u w:val="single" w:color="000000"/>
        </w:rPr>
        <w:t>本期净利润</w:t>
      </w:r>
      <w:r>
        <w:rPr>
          <w:rFonts w:ascii="宋体" w:hAnsi="宋体" w:cs="宋体" w:eastAsia="宋体" w:hint="default"/>
          <w:sz w:val="21"/>
          <w:szCs w:val="21"/>
        </w:rPr>
      </w:r>
    </w:p>
    <w:p>
      <w:pPr>
        <w:spacing w:line="240" w:lineRule="auto" w:before="10"/>
        <w:rPr>
          <w:rFonts w:ascii="宋体" w:hAnsi="宋体" w:cs="宋体" w:eastAsia="宋体" w:hint="default"/>
          <w:sz w:val="26"/>
          <w:szCs w:val="26"/>
        </w:rPr>
      </w:pPr>
    </w:p>
    <w:tbl>
      <w:tblPr>
        <w:tblW w:w="0" w:type="auto"/>
        <w:jc w:val="left"/>
        <w:tblInd w:w="339" w:type="dxa"/>
        <w:tblLayout w:type="fixed"/>
        <w:tblCellMar>
          <w:top w:w="0" w:type="dxa"/>
          <w:left w:w="0" w:type="dxa"/>
          <w:bottom w:w="0" w:type="dxa"/>
          <w:right w:w="0" w:type="dxa"/>
        </w:tblCellMar>
        <w:tblLook w:val="01E0"/>
      </w:tblPr>
      <w:tblGrid>
        <w:gridCol w:w="3184"/>
        <w:gridCol w:w="1924"/>
        <w:gridCol w:w="1957"/>
        <w:gridCol w:w="1834"/>
      </w:tblGrid>
      <w:tr>
        <w:trPr>
          <w:trHeight w:val="432"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9" w:right="0"/>
              <w:jc w:val="left"/>
              <w:rPr>
                <w:rFonts w:ascii="宋体" w:hAnsi="宋体" w:cs="宋体" w:eastAsia="宋体" w:hint="default"/>
                <w:sz w:val="21"/>
                <w:szCs w:val="21"/>
              </w:rPr>
            </w:pPr>
            <w:r>
              <w:rPr>
                <w:rFonts w:ascii="宋体"/>
                <w:sz w:val="21"/>
              </w:rPr>
              <w:t>6,952,357.02</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宋体" w:hAnsi="宋体" w:cs="宋体" w:eastAsia="宋体" w:hint="default"/>
                <w:sz w:val="21"/>
                <w:szCs w:val="21"/>
              </w:rPr>
            </w:pPr>
            <w:r>
              <w:rPr>
                <w:rFonts w:ascii="宋体"/>
                <w:sz w:val="21"/>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2" w:right="0"/>
              <w:jc w:val="left"/>
              <w:rPr>
                <w:rFonts w:ascii="宋体" w:hAnsi="宋体" w:cs="宋体" w:eastAsia="宋体" w:hint="default"/>
                <w:sz w:val="21"/>
                <w:szCs w:val="21"/>
              </w:rPr>
            </w:pPr>
            <w:r>
              <w:rPr>
                <w:rFonts w:ascii="宋体"/>
                <w:sz w:val="21"/>
              </w:rPr>
              <w:t>-2,320,298.22</w:t>
            </w:r>
          </w:p>
        </w:tc>
      </w:tr>
      <w:tr>
        <w:trPr>
          <w:trHeight w:val="45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9" w:right="0"/>
              <w:jc w:val="left"/>
              <w:rPr>
                <w:rFonts w:ascii="宋体" w:hAnsi="宋体" w:cs="宋体" w:eastAsia="宋体" w:hint="default"/>
                <w:sz w:val="21"/>
                <w:szCs w:val="21"/>
              </w:rPr>
            </w:pPr>
            <w:r>
              <w:rPr>
                <w:rFonts w:ascii="宋体"/>
                <w:sz w:val="21"/>
              </w:rPr>
              <w:t>193,974,742.80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3" w:right="0"/>
              <w:jc w:val="left"/>
              <w:rPr>
                <w:rFonts w:ascii="宋体" w:hAnsi="宋体" w:cs="宋体" w:eastAsia="宋体" w:hint="default"/>
                <w:sz w:val="21"/>
                <w:szCs w:val="21"/>
              </w:rPr>
            </w:pPr>
            <w:r>
              <w:rPr>
                <w:rFonts w:ascii="宋体"/>
                <w:sz w:val="21"/>
              </w:rPr>
              <w:t>400,180,044.35</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2" w:right="0"/>
              <w:jc w:val="left"/>
              <w:rPr>
                <w:rFonts w:ascii="宋体" w:hAnsi="宋体" w:cs="宋体" w:eastAsia="宋体" w:hint="default"/>
                <w:sz w:val="21"/>
                <w:szCs w:val="21"/>
              </w:rPr>
            </w:pPr>
            <w:r>
              <w:rPr>
                <w:rFonts w:ascii="宋体"/>
                <w:sz w:val="21"/>
              </w:rPr>
              <w:t>31,015,409.13</w:t>
            </w:r>
          </w:p>
        </w:tc>
      </w:tr>
      <w:tr>
        <w:trPr>
          <w:trHeight w:val="45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3" w:right="0"/>
              <w:jc w:val="left"/>
              <w:rPr>
                <w:rFonts w:ascii="宋体" w:hAnsi="宋体" w:cs="宋体" w:eastAsia="宋体" w:hint="default"/>
                <w:sz w:val="21"/>
                <w:szCs w:val="21"/>
              </w:rPr>
            </w:pPr>
            <w:r>
              <w:rPr>
                <w:rFonts w:ascii="宋体"/>
                <w:sz w:val="21"/>
              </w:rPr>
              <w:t>11,327,924.86</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8" w:right="0"/>
              <w:jc w:val="left"/>
              <w:rPr>
                <w:rFonts w:ascii="宋体" w:hAnsi="宋体" w:cs="宋体" w:eastAsia="宋体" w:hint="default"/>
                <w:sz w:val="21"/>
                <w:szCs w:val="21"/>
              </w:rPr>
            </w:pPr>
            <w:r>
              <w:rPr>
                <w:rFonts w:ascii="宋体"/>
                <w:sz w:val="21"/>
              </w:rPr>
              <w:t>17,645,605.57</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6"/>
              <w:jc w:val="right"/>
              <w:rPr>
                <w:rFonts w:ascii="宋体" w:hAnsi="宋体" w:cs="宋体" w:eastAsia="宋体" w:hint="default"/>
                <w:sz w:val="21"/>
                <w:szCs w:val="21"/>
              </w:rPr>
            </w:pPr>
            <w:r>
              <w:rPr>
                <w:rFonts w:ascii="宋体"/>
                <w:spacing w:val="-1"/>
                <w:sz w:val="21"/>
              </w:rPr>
              <w:t>7,942.84</w:t>
            </w:r>
          </w:p>
        </w:tc>
      </w:tr>
      <w:tr>
        <w:trPr>
          <w:trHeight w:val="45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3" w:right="0"/>
              <w:jc w:val="left"/>
              <w:rPr>
                <w:rFonts w:ascii="宋体" w:hAnsi="宋体" w:cs="宋体" w:eastAsia="宋体" w:hint="default"/>
                <w:sz w:val="21"/>
                <w:szCs w:val="21"/>
              </w:rPr>
            </w:pPr>
            <w:r>
              <w:rPr>
                <w:rFonts w:ascii="宋体"/>
                <w:sz w:val="21"/>
              </w:rPr>
              <w:t>18,301,842.04</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3" w:right="0"/>
              <w:jc w:val="left"/>
              <w:rPr>
                <w:rFonts w:ascii="宋体" w:hAnsi="宋体" w:cs="宋体" w:eastAsia="宋体" w:hint="default"/>
                <w:sz w:val="21"/>
                <w:szCs w:val="21"/>
              </w:rPr>
            </w:pPr>
            <w:r>
              <w:rPr>
                <w:rFonts w:ascii="宋体"/>
                <w:sz w:val="21"/>
              </w:rPr>
              <w:t>136,137,847.38</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2" w:right="0"/>
              <w:jc w:val="left"/>
              <w:rPr>
                <w:rFonts w:ascii="宋体" w:hAnsi="宋体" w:cs="宋体" w:eastAsia="宋体" w:hint="default"/>
                <w:sz w:val="21"/>
                <w:szCs w:val="21"/>
              </w:rPr>
            </w:pPr>
            <w:r>
              <w:rPr>
                <w:rFonts w:ascii="宋体"/>
                <w:sz w:val="21"/>
              </w:rPr>
              <w:t>-3,229,267.39</w:t>
            </w:r>
          </w:p>
        </w:tc>
      </w:tr>
      <w:tr>
        <w:trPr>
          <w:trHeight w:val="445"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河北常山富达棉业有限公司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79" w:right="0"/>
              <w:jc w:val="left"/>
              <w:rPr>
                <w:rFonts w:ascii="宋体" w:hAnsi="宋体" w:cs="宋体" w:eastAsia="宋体" w:hint="default"/>
                <w:sz w:val="21"/>
                <w:szCs w:val="21"/>
              </w:rPr>
            </w:pPr>
            <w:r>
              <w:rPr>
                <w:rFonts w:ascii="宋体"/>
                <w:sz w:val="21"/>
              </w:rPr>
              <w:t>7,241,577.51</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8" w:right="0"/>
              <w:jc w:val="left"/>
              <w:rPr>
                <w:rFonts w:ascii="宋体" w:hAnsi="宋体" w:cs="宋体" w:eastAsia="宋体" w:hint="default"/>
                <w:sz w:val="21"/>
                <w:szCs w:val="21"/>
              </w:rPr>
            </w:pPr>
            <w:r>
              <w:rPr>
                <w:rFonts w:ascii="宋体"/>
                <w:sz w:val="21"/>
              </w:rPr>
              <w:t>15,595,667.02</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宋体" w:hAnsi="宋体" w:cs="宋体" w:eastAsia="宋体" w:hint="default"/>
                <w:sz w:val="21"/>
                <w:szCs w:val="21"/>
              </w:rPr>
            </w:pPr>
            <w:r>
              <w:rPr>
                <w:rFonts w:ascii="宋体"/>
                <w:spacing w:val="-1"/>
                <w:sz w:val="21"/>
              </w:rPr>
              <w:t>56,091.57</w:t>
            </w:r>
            <w:r>
              <w:rPr>
                <w:rFonts w:ascii="宋体"/>
                <w:sz w:val="21"/>
              </w:rPr>
            </w:r>
          </w:p>
        </w:tc>
      </w:tr>
      <w:tr>
        <w:trPr>
          <w:trHeight w:val="463"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79" w:right="0"/>
              <w:jc w:val="left"/>
              <w:rPr>
                <w:rFonts w:ascii="宋体" w:hAnsi="宋体" w:cs="宋体" w:eastAsia="宋体" w:hint="default"/>
                <w:sz w:val="21"/>
                <w:szCs w:val="21"/>
              </w:rPr>
            </w:pPr>
            <w:r>
              <w:rPr>
                <w:rFonts w:ascii="宋体"/>
                <w:sz w:val="21"/>
              </w:rPr>
              <w:t>5,545,851.45</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3" w:right="0"/>
              <w:jc w:val="left"/>
              <w:rPr>
                <w:rFonts w:ascii="宋体" w:hAnsi="宋体" w:cs="宋体" w:eastAsia="宋体" w:hint="default"/>
                <w:sz w:val="21"/>
                <w:szCs w:val="21"/>
              </w:rPr>
            </w:pPr>
            <w:r>
              <w:rPr>
                <w:rFonts w:ascii="宋体"/>
                <w:sz w:val="21"/>
              </w:rPr>
              <w:t>118,580,048.84</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3"/>
              <w:jc w:val="right"/>
              <w:rPr>
                <w:rFonts w:ascii="宋体" w:hAnsi="宋体" w:cs="宋体" w:eastAsia="宋体" w:hint="default"/>
                <w:sz w:val="21"/>
                <w:szCs w:val="21"/>
              </w:rPr>
            </w:pPr>
            <w:r>
              <w:rPr>
                <w:rFonts w:ascii="宋体"/>
                <w:spacing w:val="-1"/>
                <w:sz w:val="21"/>
              </w:rPr>
              <w:t>545,851.45</w:t>
            </w:r>
          </w:p>
        </w:tc>
      </w:tr>
      <w:tr>
        <w:trPr>
          <w:trHeight w:val="45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79" w:right="0"/>
              <w:jc w:val="left"/>
              <w:rPr>
                <w:rFonts w:ascii="宋体" w:hAnsi="宋体" w:cs="宋体" w:eastAsia="宋体" w:hint="default"/>
                <w:sz w:val="21"/>
                <w:szCs w:val="21"/>
              </w:rPr>
            </w:pPr>
            <w:r>
              <w:rPr>
                <w:rFonts w:ascii="宋体"/>
                <w:sz w:val="21"/>
              </w:rPr>
              <w:t>1,961,458.04</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1"/>
              <w:jc w:val="right"/>
              <w:rPr>
                <w:rFonts w:ascii="宋体" w:hAnsi="宋体" w:cs="宋体" w:eastAsia="宋体" w:hint="default"/>
                <w:sz w:val="21"/>
                <w:szCs w:val="21"/>
              </w:rPr>
            </w:pPr>
            <w:r>
              <w:rPr>
                <w:rFonts w:ascii="宋体"/>
                <w:sz w:val="21"/>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3"/>
              <w:jc w:val="right"/>
              <w:rPr>
                <w:rFonts w:ascii="宋体" w:hAnsi="宋体" w:cs="宋体" w:eastAsia="宋体" w:hint="default"/>
                <w:sz w:val="21"/>
                <w:szCs w:val="21"/>
              </w:rPr>
            </w:pPr>
            <w:r>
              <w:rPr>
                <w:rFonts w:ascii="宋体"/>
                <w:spacing w:val="-1"/>
                <w:sz w:val="21"/>
              </w:rPr>
              <w:t>-26,954.93</w:t>
            </w:r>
          </w:p>
        </w:tc>
      </w:tr>
      <w:tr>
        <w:trPr>
          <w:trHeight w:val="3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79" w:right="0"/>
              <w:jc w:val="left"/>
              <w:rPr>
                <w:rFonts w:ascii="宋体" w:hAnsi="宋体" w:cs="宋体" w:eastAsia="宋体" w:hint="default"/>
                <w:sz w:val="21"/>
                <w:szCs w:val="21"/>
              </w:rPr>
            </w:pPr>
            <w:r>
              <w:rPr>
                <w:rFonts w:ascii="宋体"/>
                <w:sz w:val="21"/>
              </w:rPr>
            </w:r>
            <w:r>
              <w:rPr>
                <w:rFonts w:ascii="宋体"/>
                <w:sz w:val="21"/>
                <w:u w:val="single" w:color="000000"/>
              </w:rPr>
              <w:t>1,646,698.62</w:t>
            </w:r>
            <w:r>
              <w:rPr>
                <w:rFonts w:ascii="宋体"/>
                <w:sz w:val="21"/>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1"/>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3"/>
              <w:jc w:val="right"/>
              <w:rPr>
                <w:rFonts w:ascii="宋体" w:hAnsi="宋体" w:cs="宋体" w:eastAsia="宋体" w:hint="default"/>
                <w:sz w:val="21"/>
                <w:szCs w:val="21"/>
              </w:rPr>
            </w:pPr>
            <w:r>
              <w:rPr>
                <w:rFonts w:ascii="宋体"/>
                <w:sz w:val="21"/>
              </w:rPr>
            </w:r>
            <w:r>
              <w:rPr>
                <w:rFonts w:ascii="宋体"/>
                <w:spacing w:val="-1"/>
                <w:sz w:val="21"/>
                <w:u w:val="single" w:color="000000"/>
              </w:rPr>
              <w:t>-412,217.80</w:t>
            </w:r>
            <w:r>
              <w:rPr>
                <w:rFonts w:ascii="宋体"/>
                <w:spacing w:val="-1"/>
                <w:sz w:val="21"/>
              </w:rPr>
            </w:r>
          </w:p>
        </w:tc>
      </w:tr>
      <w:tr>
        <w:trPr>
          <w:trHeight w:val="329" w:hRule="exact"/>
        </w:trPr>
        <w:tc>
          <w:tcPr>
            <w:tcW w:w="3184"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29" w:lineRule="exact"/>
              <w:ind w:left="401" w:right="0"/>
              <w:jc w:val="left"/>
              <w:rPr>
                <w:rFonts w:ascii="宋体" w:hAnsi="宋体" w:cs="宋体" w:eastAsia="宋体" w:hint="default"/>
                <w:sz w:val="21"/>
                <w:szCs w:val="21"/>
              </w:rPr>
            </w:pPr>
            <w:r>
              <w:rPr>
                <w:rFonts w:ascii="宋体"/>
                <w:sz w:val="21"/>
              </w:rPr>
            </w:r>
            <w:r>
              <w:rPr>
                <w:rFonts w:ascii="宋体"/>
                <w:sz w:val="21"/>
                <w:u w:val="thick" w:color="000000"/>
              </w:rPr>
              <w:t>246,952,452.34</w:t>
            </w:r>
            <w:r>
              <w:rPr>
                <w:rFonts w:ascii="宋体"/>
                <w:sz w:val="21"/>
              </w:rPr>
            </w:r>
          </w:p>
        </w:tc>
        <w:tc>
          <w:tcPr>
            <w:tcW w:w="1957" w:type="dxa"/>
            <w:tcBorders>
              <w:top w:val="nil" w:sz="6" w:space="0" w:color="auto"/>
              <w:left w:val="nil" w:sz="6" w:space="0" w:color="auto"/>
              <w:bottom w:val="nil" w:sz="6" w:space="0" w:color="auto"/>
              <w:right w:val="nil" w:sz="6" w:space="0" w:color="auto"/>
            </w:tcBorders>
          </w:tcPr>
          <w:p>
            <w:pPr>
              <w:pStyle w:val="TableParagraph"/>
              <w:spacing w:line="229" w:lineRule="exact"/>
              <w:ind w:left="185" w:right="0"/>
              <w:jc w:val="left"/>
              <w:rPr>
                <w:rFonts w:ascii="宋体" w:hAnsi="宋体" w:cs="宋体" w:eastAsia="宋体" w:hint="default"/>
                <w:sz w:val="21"/>
                <w:szCs w:val="21"/>
              </w:rPr>
            </w:pPr>
            <w:r>
              <w:rPr>
                <w:rFonts w:ascii="宋体"/>
                <w:sz w:val="21"/>
              </w:rPr>
            </w:r>
            <w:r>
              <w:rPr>
                <w:rFonts w:ascii="宋体"/>
                <w:sz w:val="21"/>
                <w:u w:val="thick" w:color="000000"/>
              </w:rPr>
              <w:t>688,139,213.16</w:t>
            </w:r>
            <w:r>
              <w:rPr>
                <w:rFonts w:ascii="宋体"/>
                <w:sz w:val="21"/>
              </w:rPr>
            </w:r>
          </w:p>
        </w:tc>
        <w:tc>
          <w:tcPr>
            <w:tcW w:w="1834"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25,636,556.65</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2"/>
        <w:ind w:left="746" w:right="0"/>
        <w:jc w:val="left"/>
      </w:pPr>
      <w:r>
        <w:rPr/>
        <w:t>B. 对其他企业投资</w:t>
      </w:r>
    </w:p>
    <w:p>
      <w:pPr>
        <w:spacing w:line="240" w:lineRule="auto" w:before="4"/>
        <w:rPr>
          <w:rFonts w:ascii="宋体" w:hAnsi="宋体" w:cs="宋体" w:eastAsia="宋体" w:hint="default"/>
          <w:sz w:val="32"/>
          <w:szCs w:val="32"/>
        </w:rPr>
      </w:pPr>
    </w:p>
    <w:p>
      <w:pPr>
        <w:tabs>
          <w:tab w:pos="4036" w:val="left" w:leader="none"/>
          <w:tab w:pos="5768" w:val="left" w:leader="none"/>
        </w:tabs>
        <w:spacing w:before="0"/>
        <w:ind w:left="1586"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tab/>
      </w:r>
      <w:r>
        <w:rPr>
          <w:rFonts w:ascii="宋体" w:hAnsi="宋体" w:cs="宋体" w:eastAsia="宋体" w:hint="default"/>
          <w:sz w:val="21"/>
          <w:szCs w:val="21"/>
          <w:u w:val="single" w:color="000000"/>
        </w:rPr>
        <w:t>本公司持股比例</w:t>
      </w:r>
      <w:r>
        <w:rPr>
          <w:rFonts w:ascii="宋体" w:hAnsi="宋体" w:cs="宋体" w:eastAsia="宋体" w:hint="default"/>
          <w:sz w:val="21"/>
          <w:szCs w:val="21"/>
        </w:rPr>
        <w:tab/>
      </w:r>
      <w:r>
        <w:rPr>
          <w:rFonts w:ascii="宋体" w:hAnsi="宋体" w:cs="宋体" w:eastAsia="宋体" w:hint="default"/>
          <w:sz w:val="21"/>
          <w:szCs w:val="21"/>
          <w:u w:val="single" w:color="000000"/>
        </w:rPr>
        <w:t>本公司在被投资单位表决权比例</w:t>
      </w:r>
      <w:r>
        <w:rPr>
          <w:rFonts w:ascii="宋体" w:hAnsi="宋体" w:cs="宋体" w:eastAsia="宋体" w:hint="default"/>
          <w:sz w:val="21"/>
          <w:szCs w:val="21"/>
        </w:rPr>
      </w:r>
    </w:p>
    <w:p>
      <w:pPr>
        <w:spacing w:line="240" w:lineRule="auto" w:before="1"/>
        <w:rPr>
          <w:rFonts w:ascii="宋体" w:hAnsi="宋体" w:cs="宋体" w:eastAsia="宋体" w:hint="default"/>
          <w:sz w:val="29"/>
          <w:szCs w:val="29"/>
        </w:rPr>
      </w:pPr>
    </w:p>
    <w:tbl>
      <w:tblPr>
        <w:tblW w:w="0" w:type="auto"/>
        <w:jc w:val="left"/>
        <w:tblInd w:w="635" w:type="dxa"/>
        <w:tblLayout w:type="fixed"/>
        <w:tblCellMar>
          <w:top w:w="0" w:type="dxa"/>
          <w:left w:w="0" w:type="dxa"/>
          <w:bottom w:w="0" w:type="dxa"/>
          <w:right w:w="0" w:type="dxa"/>
        </w:tblCellMar>
        <w:tblLook w:val="01E0"/>
      </w:tblPr>
      <w:tblGrid>
        <w:gridCol w:w="3394"/>
        <w:gridCol w:w="1975"/>
        <w:gridCol w:w="1530"/>
      </w:tblGrid>
      <w:tr>
        <w:trPr>
          <w:trHeight w:val="432"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center"/>
              <w:rPr>
                <w:rFonts w:ascii="宋体" w:hAnsi="宋体" w:cs="宋体" w:eastAsia="宋体" w:hint="default"/>
                <w:sz w:val="21"/>
                <w:szCs w:val="21"/>
              </w:rPr>
            </w:pPr>
            <w:r>
              <w:rPr>
                <w:rFonts w:ascii="宋体"/>
                <w:sz w:val="21"/>
              </w:rPr>
              <w:t>0.15%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35" w:right="0"/>
              <w:jc w:val="center"/>
              <w:rPr>
                <w:rFonts w:ascii="宋体" w:hAnsi="宋体" w:cs="宋体" w:eastAsia="宋体" w:hint="default"/>
                <w:sz w:val="21"/>
                <w:szCs w:val="21"/>
              </w:rPr>
            </w:pPr>
            <w:r>
              <w:rPr>
                <w:rFonts w:ascii="宋体"/>
                <w:sz w:val="21"/>
              </w:rPr>
              <w:t>0.15%</w:t>
            </w:r>
          </w:p>
        </w:tc>
      </w:tr>
      <w:tr>
        <w:trPr>
          <w:trHeight w:val="454"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清华紫光科技创新投资有限公司</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88"/>
              <w:jc w:val="center"/>
              <w:rPr>
                <w:rFonts w:ascii="宋体" w:hAnsi="宋体" w:cs="宋体" w:eastAsia="宋体" w:hint="default"/>
                <w:sz w:val="21"/>
                <w:szCs w:val="21"/>
              </w:rPr>
            </w:pPr>
            <w:r>
              <w:rPr>
                <w:rFonts w:ascii="宋体"/>
                <w:sz w:val="21"/>
              </w:rPr>
              <w:t>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7" w:right="0"/>
              <w:jc w:val="center"/>
              <w:rPr>
                <w:rFonts w:ascii="宋体" w:hAnsi="宋体" w:cs="宋体" w:eastAsia="宋体" w:hint="default"/>
                <w:sz w:val="21"/>
                <w:szCs w:val="21"/>
              </w:rPr>
            </w:pPr>
            <w:r>
              <w:rPr>
                <w:rFonts w:ascii="宋体"/>
                <w:sz w:val="21"/>
              </w:rPr>
              <w:t>8%</w:t>
            </w:r>
          </w:p>
        </w:tc>
      </w:tr>
      <w:tr>
        <w:trPr>
          <w:trHeight w:val="432"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石家庄市商业银行</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89"/>
              <w:jc w:val="center"/>
              <w:rPr>
                <w:rFonts w:ascii="宋体" w:hAnsi="宋体" w:cs="宋体" w:eastAsia="宋体" w:hint="default"/>
                <w:sz w:val="21"/>
                <w:szCs w:val="21"/>
              </w:rPr>
            </w:pPr>
            <w:r>
              <w:rPr>
                <w:rFonts w:ascii="宋体"/>
                <w:sz w:val="21"/>
              </w:rPr>
              <w:t>5.32%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5" w:right="0"/>
              <w:jc w:val="center"/>
              <w:rPr>
                <w:rFonts w:ascii="宋体" w:hAnsi="宋体" w:cs="宋体" w:eastAsia="宋体" w:hint="default"/>
                <w:sz w:val="21"/>
                <w:szCs w:val="21"/>
              </w:rPr>
            </w:pPr>
            <w:r>
              <w:rPr>
                <w:rFonts w:ascii="宋体"/>
                <w:sz w:val="21"/>
              </w:rPr>
              <w:t>5.32%</w:t>
            </w:r>
          </w:p>
        </w:tc>
      </w:tr>
    </w:tbl>
    <w:p>
      <w:pPr>
        <w:spacing w:after="0" w:line="240" w:lineRule="auto"/>
        <w:jc w:val="center"/>
        <w:rPr>
          <w:rFonts w:ascii="宋体" w:hAnsi="宋体" w:cs="宋体" w:eastAsia="宋体" w:hint="default"/>
          <w:sz w:val="21"/>
          <w:szCs w:val="21"/>
        </w:rPr>
        <w:sectPr>
          <w:headerReference w:type="default" r:id="rId52"/>
          <w:pgSz w:w="11900" w:h="16840"/>
          <w:pgMar w:header="372" w:footer="707" w:top="1020" w:bottom="900" w:left="1140" w:right="920"/>
        </w:sectPr>
      </w:pPr>
    </w:p>
    <w:p>
      <w:pPr>
        <w:pStyle w:val="BodyText"/>
        <w:spacing w:line="275" w:lineRule="exact"/>
        <w:ind w:left="746" w:right="0"/>
        <w:jc w:val="left"/>
      </w:pPr>
      <w:r>
        <w:rPr/>
        <w:t>C. 按成本法核算的长期股权投资</w:t>
      </w:r>
    </w:p>
    <w:p>
      <w:pPr>
        <w:tabs>
          <w:tab w:pos="2516" w:val="left" w:leader="none"/>
          <w:tab w:pos="3907" w:val="left" w:leader="none"/>
          <w:tab w:pos="5482" w:val="left" w:leader="none"/>
          <w:tab w:pos="6873" w:val="left" w:leader="none"/>
          <w:tab w:pos="9288" w:val="right" w:leader="none"/>
        </w:tabs>
        <w:spacing w:before="408"/>
        <w:ind w:left="519"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tab/>
      </w:r>
      <w:r>
        <w:rPr>
          <w:rFonts w:ascii="宋体" w:hAnsi="宋体" w:cs="宋体" w:eastAsia="宋体" w:hint="default"/>
          <w:sz w:val="21"/>
          <w:szCs w:val="21"/>
          <w:u w:val="single" w:color="000000"/>
        </w:rPr>
        <w:t>初始金额</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tab/>
      </w:r>
      <w:r>
        <w:rPr>
          <w:rFonts w:ascii="宋体" w:hAnsi="宋体" w:cs="宋体" w:eastAsia="宋体" w:hint="default"/>
          <w:sz w:val="21"/>
          <w:szCs w:val="21"/>
          <w:u w:val="single" w:color="000000"/>
        </w:rPr>
        <w:t>本期减少</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r>
    </w:p>
    <w:p>
      <w:pPr>
        <w:spacing w:line="232" w:lineRule="exact" w:before="209"/>
        <w:ind w:left="330" w:right="7936" w:firstLine="0"/>
        <w:jc w:val="left"/>
        <w:rPr>
          <w:rFonts w:ascii="宋体" w:hAnsi="宋体" w:cs="宋体" w:eastAsia="宋体" w:hint="default"/>
          <w:sz w:val="18"/>
          <w:szCs w:val="18"/>
        </w:rPr>
      </w:pPr>
      <w:r>
        <w:rPr/>
        <w:pict>
          <v:shape style="position:absolute;margin-left:170.509995pt;margin-top:13.526589pt;width:355.95pt;height:229.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1"/>
                    <w:gridCol w:w="1949"/>
                    <w:gridCol w:w="956"/>
                    <w:gridCol w:w="1424"/>
                    <w:gridCol w:w="1407"/>
                  </w:tblGrid>
                  <w:tr>
                    <w:trPr>
                      <w:trHeight w:val="484"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95" w:lineRule="exact"/>
                          <w:ind w:left="305" w:right="0"/>
                          <w:jc w:val="left"/>
                          <w:rPr>
                            <w:rFonts w:ascii="宋体" w:hAnsi="宋体" w:cs="宋体" w:eastAsia="宋体" w:hint="default"/>
                            <w:sz w:val="18"/>
                            <w:szCs w:val="18"/>
                          </w:rPr>
                        </w:pPr>
                        <w:r>
                          <w:rPr>
                            <w:rFonts w:ascii="宋体"/>
                            <w:sz w:val="18"/>
                          </w:rPr>
                          <w:t>283,445.00</w:t>
                        </w:r>
                      </w:p>
                    </w:tc>
                    <w:tc>
                      <w:tcPr>
                        <w:tcW w:w="1949" w:type="dxa"/>
                        <w:tcBorders>
                          <w:top w:val="nil" w:sz="6" w:space="0" w:color="auto"/>
                          <w:left w:val="nil" w:sz="6" w:space="0" w:color="auto"/>
                          <w:bottom w:val="nil" w:sz="6" w:space="0" w:color="auto"/>
                          <w:right w:val="nil" w:sz="6" w:space="0" w:color="auto"/>
                        </w:tcBorders>
                      </w:tcPr>
                      <w:p>
                        <w:pPr>
                          <w:pStyle w:val="TableParagraph"/>
                          <w:spacing w:line="195" w:lineRule="exact"/>
                          <w:ind w:left="446" w:right="0"/>
                          <w:jc w:val="left"/>
                          <w:rPr>
                            <w:rFonts w:ascii="宋体" w:hAnsi="宋体" w:cs="宋体" w:eastAsia="宋体" w:hint="default"/>
                            <w:sz w:val="18"/>
                            <w:szCs w:val="18"/>
                          </w:rPr>
                        </w:pPr>
                        <w:r>
                          <w:rPr>
                            <w:rFonts w:ascii="宋体"/>
                            <w:sz w:val="18"/>
                          </w:rPr>
                          <w:t>283,445.00</w:t>
                        </w:r>
                      </w:p>
                    </w:tc>
                    <w:tc>
                      <w:tcPr>
                        <w:tcW w:w="956" w:type="dxa"/>
                        <w:tcBorders>
                          <w:top w:val="nil" w:sz="6" w:space="0" w:color="auto"/>
                          <w:left w:val="nil" w:sz="6" w:space="0" w:color="auto"/>
                          <w:bottom w:val="nil" w:sz="6" w:space="0" w:color="auto"/>
                          <w:right w:val="nil" w:sz="6" w:space="0" w:color="auto"/>
                        </w:tcBorders>
                      </w:tcPr>
                      <w:p>
                        <w:pPr>
                          <w:pStyle w:val="TableParagraph"/>
                          <w:spacing w:line="210" w:lineRule="exact"/>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10" w:lineRule="exact"/>
                          <w:ind w:right="200"/>
                          <w:jc w:val="right"/>
                          <w:rPr>
                            <w:rFonts w:ascii="宋体" w:hAnsi="宋体" w:cs="宋体" w:eastAsia="宋体" w:hint="default"/>
                            <w:sz w:val="21"/>
                            <w:szCs w:val="21"/>
                          </w:rPr>
                        </w:pPr>
                        <w:r>
                          <w:rPr>
                            <w:rFonts w:ascii="宋体"/>
                            <w:sz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z w:val="18"/>
                          </w:rPr>
                          <w:t>283,445.00</w:t>
                        </w:r>
                      </w:p>
                    </w:tc>
                  </w:tr>
                  <w:tr>
                    <w:trPr>
                      <w:trHeight w:val="77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sz w:val="18"/>
                          </w:rPr>
                          <w:t>2,000,000.00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sz w:val="18"/>
                          </w:rPr>
                          <w:t>2,000,000.00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18"/>
                            <w:szCs w:val="18"/>
                          </w:rPr>
                        </w:pPr>
                        <w:r>
                          <w:rPr>
                            <w:rFonts w:ascii="宋体"/>
                            <w:sz w:val="18"/>
                          </w:rPr>
                          <w:t>2,000,000.00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78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sz w:val="18"/>
                          </w:rPr>
                          <w:t>24,000,000.00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8"/>
                            <w:szCs w:val="18"/>
                          </w:rPr>
                        </w:pPr>
                        <w:r>
                          <w:rPr>
                            <w:rFonts w:ascii="宋体"/>
                            <w:sz w:val="18"/>
                          </w:rPr>
                          <w:t>24,000,000.00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21"/>
                            <w:szCs w:val="21"/>
                          </w:rPr>
                        </w:pPr>
                        <w:r>
                          <w:rPr>
                            <w:rFonts w:ascii="宋体"/>
                            <w:sz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24,000,000.00</w:t>
                        </w:r>
                      </w:p>
                    </w:tc>
                  </w:tr>
                  <w:tr>
                    <w:trPr>
                      <w:trHeight w:val="75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sz w:val="18"/>
                          </w:rPr>
                          <w:t>25,933,500.00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8"/>
                            <w:szCs w:val="18"/>
                          </w:rPr>
                        </w:pPr>
                        <w:r>
                          <w:rPr>
                            <w:rFonts w:ascii="宋体"/>
                            <w:sz w:val="18"/>
                          </w:rPr>
                          <w:t>25,933,500.00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21"/>
                            <w:szCs w:val="21"/>
                          </w:rPr>
                        </w:pPr>
                        <w:r>
                          <w:rPr>
                            <w:rFonts w:ascii="宋体"/>
                            <w:sz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25,933,500.00</w:t>
                        </w:r>
                      </w:p>
                    </w:tc>
                  </w:tr>
                  <w:tr>
                    <w:trPr>
                      <w:trHeight w:val="60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sz w:val="18"/>
                          </w:rPr>
                          <w:t>3,432,956.00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sz w:val="18"/>
                          </w:rPr>
                          <w:t>3,432,956.00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sz w:val="18"/>
                          </w:rPr>
                          <w:t>3,432,956.00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345"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25" w:right="0"/>
                          <w:jc w:val="left"/>
                          <w:rPr>
                            <w:rFonts w:ascii="宋体" w:hAnsi="宋体" w:cs="宋体" w:eastAsia="宋体" w:hint="default"/>
                            <w:sz w:val="18"/>
                            <w:szCs w:val="18"/>
                          </w:rPr>
                        </w:pPr>
                        <w:r>
                          <w:rPr>
                            <w:rFonts w:ascii="宋体"/>
                            <w:sz w:val="18"/>
                          </w:rPr>
                          <w:t>9,000,000.00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66" w:right="0"/>
                          <w:jc w:val="left"/>
                          <w:rPr>
                            <w:rFonts w:ascii="宋体" w:hAnsi="宋体" w:cs="宋体" w:eastAsia="宋体" w:hint="default"/>
                            <w:sz w:val="18"/>
                            <w:szCs w:val="18"/>
                          </w:rPr>
                        </w:pPr>
                        <w:r>
                          <w:rPr>
                            <w:rFonts w:ascii="宋体"/>
                            <w:sz w:val="18"/>
                          </w:rPr>
                          <w:t>9,000,000.00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0"/>
                          <w:jc w:val="right"/>
                          <w:rPr>
                            <w:rFonts w:ascii="宋体" w:hAnsi="宋体" w:cs="宋体" w:eastAsia="宋体" w:hint="default"/>
                            <w:sz w:val="21"/>
                            <w:szCs w:val="21"/>
                          </w:rPr>
                        </w:pPr>
                        <w:r>
                          <w:rPr>
                            <w:rFonts w:ascii="宋体"/>
                            <w:sz w:val="21"/>
                          </w:rPr>
                          <w:t>--</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0"/>
                          <w:jc w:val="right"/>
                          <w:rPr>
                            <w:rFonts w:ascii="宋体" w:hAnsi="宋体" w:cs="宋体" w:eastAsia="宋体" w:hint="default"/>
                            <w:sz w:val="21"/>
                            <w:szCs w:val="21"/>
                          </w:rPr>
                        </w:pPr>
                        <w:r>
                          <w:rPr>
                            <w:rFonts w:ascii="宋体"/>
                            <w:sz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宋体" w:hAnsi="宋体" w:cs="宋体" w:eastAsia="宋体" w:hint="default"/>
                            <w:sz w:val="18"/>
                            <w:szCs w:val="18"/>
                          </w:rPr>
                        </w:pPr>
                        <w:r>
                          <w:rPr>
                            <w:rFonts w:ascii="宋体"/>
                            <w:sz w:val="18"/>
                          </w:rPr>
                          <w:t>9,000,000.00</w:t>
                        </w:r>
                      </w:p>
                    </w:tc>
                  </w:tr>
                  <w:tr>
                    <w:trPr>
                      <w:trHeight w:val="858"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3" w:right="0"/>
                          <w:jc w:val="left"/>
                          <w:rPr>
                            <w:rFonts w:ascii="宋体" w:hAnsi="宋体" w:cs="宋体" w:eastAsia="宋体" w:hint="default"/>
                            <w:sz w:val="18"/>
                            <w:szCs w:val="18"/>
                          </w:rPr>
                        </w:pPr>
                        <w:r>
                          <w:rPr>
                            <w:rFonts w:ascii="宋体"/>
                            <w:sz w:val="18"/>
                          </w:rPr>
                          <w:t>50,000,000.00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tabs>
                            <w:tab w:pos="1593" w:val="left" w:leader="none"/>
                          </w:tabs>
                          <w:spacing w:line="240" w:lineRule="auto"/>
                          <w:ind w:left="176" w:right="-5"/>
                          <w:jc w:val="left"/>
                          <w:rPr>
                            <w:rFonts w:ascii="宋体" w:hAnsi="宋体" w:cs="宋体" w:eastAsia="宋体" w:hint="default"/>
                            <w:sz w:val="18"/>
                            <w:szCs w:val="18"/>
                          </w:rPr>
                        </w:pPr>
                        <w:r>
                          <w:rPr>
                            <w:rFonts w:ascii="宋体"/>
                            <w:sz w:val="18"/>
                          </w:rPr>
                          <w:t>50,000,000.00</w:t>
                          <w:tab/>
                          <w:t>99,3</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40"/>
                          <w:jc w:val="right"/>
                          <w:rPr>
                            <w:rFonts w:ascii="宋体" w:hAnsi="宋体" w:cs="宋体" w:eastAsia="宋体" w:hint="default"/>
                            <w:sz w:val="18"/>
                            <w:szCs w:val="18"/>
                          </w:rPr>
                        </w:pPr>
                        <w:r>
                          <w:rPr>
                            <w:rFonts w:ascii="宋体"/>
                            <w:sz w:val="18"/>
                          </w:rPr>
                          <w:t>74,476.14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21"/>
                            <w:szCs w:val="21"/>
                          </w:rPr>
                        </w:pPr>
                        <w:r>
                          <w:rPr>
                            <w:rFonts w:ascii="宋体"/>
                            <w:sz w:val="21"/>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sz w:val="18"/>
                          </w:rPr>
                          <w:t>149,374,476.14</w:t>
                        </w:r>
                      </w:p>
                    </w:tc>
                  </w:tr>
                </w:tbl>
                <w:p>
                  <w:pPr/>
                </w:p>
              </w:txbxContent>
            </v:textbox>
            <w10:wrap type="none"/>
          </v:shape>
        </w:pict>
      </w:r>
      <w:r>
        <w:rPr>
          <w:rFonts w:ascii="宋体" w:hAnsi="宋体" w:cs="宋体" w:eastAsia="宋体" w:hint="default"/>
          <w:spacing w:val="6"/>
          <w:sz w:val="18"/>
          <w:szCs w:val="18"/>
        </w:rPr>
        <w:t>河北国信投资控股集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团股份有限公司</w:t>
      </w:r>
    </w:p>
    <w:p>
      <w:pPr>
        <w:spacing w:line="232" w:lineRule="exact" w:before="268"/>
        <w:ind w:left="327" w:right="7930" w:firstLine="0"/>
        <w:jc w:val="left"/>
        <w:rPr>
          <w:rFonts w:ascii="宋体" w:hAnsi="宋体" w:cs="宋体" w:eastAsia="宋体" w:hint="default"/>
          <w:sz w:val="18"/>
          <w:szCs w:val="18"/>
        </w:rPr>
      </w:pPr>
      <w:r>
        <w:rPr>
          <w:rFonts w:ascii="宋体" w:hAnsi="宋体" w:cs="宋体" w:eastAsia="宋体" w:hint="default"/>
          <w:spacing w:val="7"/>
          <w:sz w:val="18"/>
          <w:szCs w:val="18"/>
        </w:rPr>
        <w:t>中纺工贸有限责任公 </w:t>
      </w:r>
      <w:r>
        <w:rPr>
          <w:rFonts w:ascii="宋体" w:hAnsi="宋体" w:cs="宋体" w:eastAsia="宋体" w:hint="default"/>
          <w:sz w:val="18"/>
          <w:szCs w:val="18"/>
        </w:rPr>
        <w:t>司</w:t>
      </w:r>
    </w:p>
    <w:p>
      <w:pPr>
        <w:spacing w:line="232" w:lineRule="exact" w:before="320"/>
        <w:ind w:left="329" w:right="7931" w:hanging="3"/>
        <w:jc w:val="left"/>
        <w:rPr>
          <w:rFonts w:ascii="宋体" w:hAnsi="宋体" w:cs="宋体" w:eastAsia="宋体" w:hint="default"/>
          <w:sz w:val="18"/>
          <w:szCs w:val="18"/>
        </w:rPr>
      </w:pPr>
      <w:r>
        <w:rPr>
          <w:rFonts w:ascii="宋体" w:hAnsi="宋体" w:cs="宋体" w:eastAsia="宋体" w:hint="default"/>
          <w:spacing w:val="7"/>
          <w:sz w:val="18"/>
          <w:szCs w:val="18"/>
        </w:rPr>
        <w:t>清华紫光科技创新投 </w:t>
      </w:r>
      <w:r>
        <w:rPr>
          <w:rFonts w:ascii="宋体" w:hAnsi="宋体" w:cs="宋体" w:eastAsia="宋体" w:hint="default"/>
          <w:sz w:val="18"/>
          <w:szCs w:val="18"/>
        </w:rPr>
        <w:t>资有限公司</w:t>
      </w:r>
    </w:p>
    <w:p>
      <w:pPr>
        <w:spacing w:before="359"/>
        <w:ind w:left="327" w:right="0" w:firstLine="0"/>
        <w:jc w:val="left"/>
        <w:rPr>
          <w:rFonts w:ascii="宋体" w:hAnsi="宋体" w:cs="宋体" w:eastAsia="宋体" w:hint="default"/>
          <w:sz w:val="18"/>
          <w:szCs w:val="18"/>
        </w:rPr>
      </w:pPr>
      <w:r>
        <w:rPr>
          <w:rFonts w:ascii="宋体" w:hAnsi="宋体" w:cs="宋体" w:eastAsia="宋体" w:hint="default"/>
          <w:sz w:val="18"/>
          <w:szCs w:val="18"/>
        </w:rPr>
        <w:t>石家庄市商业银行</w:t>
      </w:r>
    </w:p>
    <w:p>
      <w:pPr>
        <w:spacing w:before="473"/>
        <w:ind w:left="327" w:right="0" w:firstLine="0"/>
        <w:jc w:val="left"/>
        <w:rPr>
          <w:rFonts w:ascii="宋体" w:hAnsi="宋体" w:cs="宋体" w:eastAsia="宋体" w:hint="default"/>
          <w:sz w:val="18"/>
          <w:szCs w:val="18"/>
        </w:rPr>
      </w:pPr>
      <w:r>
        <w:rPr>
          <w:rFonts w:ascii="宋体" w:hAnsi="宋体" w:cs="宋体" w:eastAsia="宋体" w:hint="default"/>
          <w:sz w:val="18"/>
          <w:szCs w:val="18"/>
        </w:rPr>
        <w:t>交通银行</w:t>
      </w:r>
    </w:p>
    <w:p>
      <w:pPr>
        <w:spacing w:before="218"/>
        <w:ind w:left="330" w:right="7936" w:firstLine="0"/>
        <w:jc w:val="left"/>
        <w:rPr>
          <w:rFonts w:ascii="宋体" w:hAnsi="宋体" w:cs="宋体" w:eastAsia="宋体" w:hint="default"/>
          <w:sz w:val="18"/>
          <w:szCs w:val="18"/>
        </w:rPr>
      </w:pPr>
      <w:r>
        <w:rPr>
          <w:rFonts w:ascii="宋体" w:hAnsi="宋体" w:cs="宋体" w:eastAsia="宋体" w:hint="default"/>
          <w:spacing w:val="6"/>
          <w:sz w:val="18"/>
          <w:szCs w:val="18"/>
        </w:rPr>
        <w:t>石家庄常山房地产开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发有限公司</w:t>
      </w:r>
    </w:p>
    <w:p>
      <w:pPr>
        <w:spacing w:before="263"/>
        <w:ind w:left="327" w:right="7930" w:firstLine="0"/>
        <w:jc w:val="left"/>
        <w:rPr>
          <w:rFonts w:ascii="宋体" w:hAnsi="宋体" w:cs="宋体" w:eastAsia="宋体" w:hint="default"/>
          <w:sz w:val="18"/>
          <w:szCs w:val="18"/>
        </w:rPr>
      </w:pPr>
      <w:r>
        <w:rPr>
          <w:rFonts w:ascii="宋体" w:hAnsi="宋体" w:cs="宋体" w:eastAsia="宋体" w:hint="default"/>
          <w:spacing w:val="7"/>
          <w:sz w:val="18"/>
          <w:szCs w:val="18"/>
        </w:rPr>
        <w:t>石家庄常山恒新纺织 </w:t>
      </w:r>
      <w:r>
        <w:rPr>
          <w:rFonts w:ascii="宋体" w:hAnsi="宋体" w:cs="宋体" w:eastAsia="宋体" w:hint="default"/>
          <w:sz w:val="18"/>
          <w:szCs w:val="18"/>
        </w:rPr>
        <w:t>有限公司</w:t>
      </w:r>
    </w:p>
    <w:p>
      <w:pPr>
        <w:spacing w:after="0"/>
        <w:jc w:val="left"/>
        <w:rPr>
          <w:rFonts w:ascii="宋体" w:hAnsi="宋体" w:cs="宋体" w:eastAsia="宋体" w:hint="default"/>
          <w:sz w:val="18"/>
          <w:szCs w:val="18"/>
        </w:rPr>
        <w:sectPr>
          <w:pgSz w:w="11900" w:h="16840"/>
          <w:pgMar w:header="372" w:footer="707" w:top="1020" w:bottom="900" w:left="1140" w:right="800"/>
        </w:sectPr>
      </w:pPr>
    </w:p>
    <w:p>
      <w:pPr>
        <w:spacing w:before="315"/>
        <w:ind w:left="329" w:right="-17" w:hanging="3"/>
        <w:jc w:val="left"/>
        <w:rPr>
          <w:rFonts w:ascii="宋体" w:hAnsi="宋体" w:cs="宋体" w:eastAsia="宋体" w:hint="default"/>
          <w:sz w:val="18"/>
          <w:szCs w:val="18"/>
        </w:rPr>
      </w:pPr>
      <w:r>
        <w:rPr>
          <w:rFonts w:ascii="宋体" w:hAnsi="宋体" w:cs="宋体" w:eastAsia="宋体" w:hint="default"/>
          <w:spacing w:val="7"/>
          <w:sz w:val="18"/>
          <w:szCs w:val="18"/>
        </w:rPr>
        <w:t>上海常纺恒友国际贸 </w:t>
      </w:r>
      <w:r>
        <w:rPr>
          <w:rFonts w:ascii="宋体" w:hAnsi="宋体" w:cs="宋体" w:eastAsia="宋体" w:hint="default"/>
          <w:sz w:val="18"/>
          <w:szCs w:val="18"/>
        </w:rPr>
        <w:t>易有限公司</w:t>
      </w:r>
    </w:p>
    <w:p>
      <w:pPr>
        <w:tabs>
          <w:tab w:pos="1850" w:val="left" w:leader="none"/>
          <w:tab w:pos="4135" w:val="left" w:leader="none"/>
          <w:tab w:pos="5500" w:val="left" w:leader="none"/>
          <w:tab w:pos="6206" w:val="left" w:leader="none"/>
        </w:tabs>
        <w:spacing w:before="315"/>
        <w:ind w:left="327" w:right="0" w:firstLine="0"/>
        <w:jc w:val="left"/>
        <w:rPr>
          <w:rFonts w:ascii="宋体" w:hAnsi="宋体" w:cs="宋体" w:eastAsia="宋体" w:hint="default"/>
          <w:sz w:val="18"/>
          <w:szCs w:val="18"/>
        </w:rPr>
      </w:pPr>
      <w:r>
        <w:rPr/>
        <w:br w:type="column"/>
      </w:r>
      <w:r>
        <w:rPr>
          <w:rFonts w:ascii="宋体"/>
          <w:sz w:val="18"/>
        </w:rPr>
        <w:t>9,000,000.00</w:t>
        <w:tab/>
        <w:t>9,000,000.00</w:t>
        <w:tab/>
      </w:r>
      <w:r>
        <w:rPr>
          <w:rFonts w:ascii="宋体"/>
          <w:position w:val="-7"/>
          <w:sz w:val="21"/>
        </w:rPr>
        <w:t>--</w:t>
        <w:tab/>
        <w:t>--</w:t>
        <w:tab/>
      </w:r>
      <w:r>
        <w:rPr>
          <w:rFonts w:ascii="宋体"/>
          <w:sz w:val="18"/>
        </w:rPr>
        <w:t>9,000,000.00</w:t>
      </w:r>
    </w:p>
    <w:p>
      <w:pPr>
        <w:spacing w:after="0"/>
        <w:jc w:val="left"/>
        <w:rPr>
          <w:rFonts w:ascii="宋体" w:hAnsi="宋体" w:cs="宋体" w:eastAsia="宋体" w:hint="default"/>
          <w:sz w:val="18"/>
          <w:szCs w:val="18"/>
        </w:rPr>
        <w:sectPr>
          <w:type w:val="continuous"/>
          <w:pgSz w:w="11900" w:h="16840"/>
          <w:pgMar w:top="1600" w:bottom="280" w:left="1140" w:right="800"/>
          <w:cols w:num="2" w:equalWidth="0">
            <w:col w:w="2013" w:space="153"/>
            <w:col w:w="7794"/>
          </w:cols>
        </w:sectPr>
      </w:pPr>
    </w:p>
    <w:p>
      <w:pPr>
        <w:spacing w:before="311"/>
        <w:ind w:left="506" w:right="-18" w:hanging="179"/>
        <w:jc w:val="left"/>
        <w:rPr>
          <w:rFonts w:ascii="宋体" w:hAnsi="宋体" w:cs="宋体" w:eastAsia="宋体" w:hint="default"/>
          <w:sz w:val="18"/>
          <w:szCs w:val="18"/>
        </w:rPr>
      </w:pPr>
      <w:r>
        <w:rPr>
          <w:rFonts w:ascii="宋体" w:hAnsi="宋体" w:cs="宋体" w:eastAsia="宋体" w:hint="default"/>
          <w:spacing w:val="7"/>
          <w:sz w:val="18"/>
          <w:szCs w:val="18"/>
        </w:rPr>
        <w:t>石家庄常山赵州纺织 </w:t>
      </w:r>
      <w:r>
        <w:rPr>
          <w:rFonts w:ascii="宋体" w:hAnsi="宋体" w:cs="宋体" w:eastAsia="宋体" w:hint="default"/>
          <w:sz w:val="18"/>
          <w:szCs w:val="18"/>
        </w:rPr>
        <w:t>有限公司</w:t>
      </w:r>
    </w:p>
    <w:p>
      <w:pPr>
        <w:tabs>
          <w:tab w:pos="1753" w:val="left" w:leader="none"/>
          <w:tab w:pos="4129" w:val="left" w:leader="none"/>
          <w:tab w:pos="5493" w:val="left" w:leader="none"/>
          <w:tab w:pos="6109" w:val="left" w:leader="none"/>
        </w:tabs>
        <w:spacing w:before="356"/>
        <w:ind w:left="327" w:right="0" w:firstLine="0"/>
        <w:jc w:val="left"/>
        <w:rPr>
          <w:rFonts w:ascii="宋体" w:hAnsi="宋体" w:cs="宋体" w:eastAsia="宋体" w:hint="default"/>
          <w:sz w:val="18"/>
          <w:szCs w:val="18"/>
        </w:rPr>
      </w:pPr>
      <w:r>
        <w:rPr/>
        <w:br w:type="column"/>
      </w:r>
      <w:r>
        <w:rPr>
          <w:rFonts w:ascii="宋体"/>
          <w:sz w:val="18"/>
        </w:rPr>
        <w:t>10,500,000.00</w:t>
        <w:tab/>
        <w:t>10,500,000.00</w:t>
        <w:tab/>
      </w:r>
      <w:r>
        <w:rPr>
          <w:rFonts w:ascii="宋体"/>
          <w:sz w:val="21"/>
        </w:rPr>
        <w:t>--</w:t>
        <w:tab/>
        <w:t>--</w:t>
        <w:tab/>
      </w:r>
      <w:r>
        <w:rPr>
          <w:rFonts w:ascii="宋体"/>
          <w:sz w:val="18"/>
        </w:rPr>
        <w:t>10,500,000.00</w:t>
      </w:r>
    </w:p>
    <w:p>
      <w:pPr>
        <w:spacing w:after="0"/>
        <w:jc w:val="left"/>
        <w:rPr>
          <w:rFonts w:ascii="宋体" w:hAnsi="宋体" w:cs="宋体" w:eastAsia="宋体" w:hint="default"/>
          <w:sz w:val="18"/>
          <w:szCs w:val="18"/>
        </w:rPr>
        <w:sectPr>
          <w:type w:val="continuous"/>
          <w:pgSz w:w="11900" w:h="16840"/>
          <w:pgMar w:top="1600" w:bottom="280" w:left="1140" w:right="800"/>
          <w:cols w:num="2" w:equalWidth="0">
            <w:col w:w="2013" w:space="62"/>
            <w:col w:w="7885"/>
          </w:cols>
        </w:sectPr>
      </w:pPr>
    </w:p>
    <w:p>
      <w:pPr>
        <w:spacing w:line="176" w:lineRule="exact" w:before="308"/>
        <w:ind w:left="327" w:right="0" w:firstLine="0"/>
        <w:jc w:val="left"/>
        <w:rPr>
          <w:rFonts w:ascii="宋体" w:hAnsi="宋体" w:cs="宋体" w:eastAsia="宋体" w:hint="default"/>
          <w:sz w:val="18"/>
          <w:szCs w:val="18"/>
        </w:rPr>
      </w:pPr>
      <w:r>
        <w:rPr/>
        <w:pict>
          <v:shape style="position:absolute;margin-left:367.200012pt;margin-top:22.647985pt;width:78.8pt;height:10.5pt;mso-position-horizontal-relative:page;mso-position-vertical-relative:paragraph;z-index:-454288" type="#_x0000_t202" filled="false" stroked="false">
            <v:textbox inset="0,0,0,0">
              <w:txbxContent>
                <w:p>
                  <w:pPr>
                    <w:tabs>
                      <w:tab w:pos="1364" w:val="left" w:leader="none"/>
                    </w:tabs>
                    <w:spacing w:line="210" w:lineRule="exact" w:before="0"/>
                    <w:ind w:left="0" w:right="0" w:firstLine="0"/>
                    <w:jc w:val="left"/>
                    <w:rPr>
                      <w:rFonts w:ascii="宋体" w:hAnsi="宋体" w:cs="宋体" w:eastAsia="宋体" w:hint="default"/>
                      <w:sz w:val="21"/>
                      <w:szCs w:val="21"/>
                    </w:rPr>
                  </w:pPr>
                  <w:r>
                    <w:rPr>
                      <w:rFonts w:ascii="宋体"/>
                      <w:sz w:val="21"/>
                    </w:rPr>
                    <w:t>--</w:t>
                    <w:tab/>
                    <w:t>--</w:t>
                  </w:r>
                </w:p>
              </w:txbxContent>
            </v:textbox>
            <w10:wrap type="none"/>
          </v:shape>
        </w:pict>
      </w:r>
      <w:r>
        <w:rPr>
          <w:rFonts w:ascii="宋体" w:hAnsi="宋体" w:cs="宋体" w:eastAsia="宋体" w:hint="default"/>
          <w:spacing w:val="7"/>
          <w:sz w:val="18"/>
          <w:szCs w:val="18"/>
        </w:rPr>
        <w:t>河北常山富达棉业有</w:t>
      </w:r>
      <w:r>
        <w:rPr>
          <w:rFonts w:ascii="宋体" w:hAnsi="宋体" w:cs="宋体" w:eastAsia="宋体" w:hint="default"/>
          <w:sz w:val="18"/>
          <w:szCs w:val="18"/>
        </w:rPr>
      </w:r>
    </w:p>
    <w:p>
      <w:pPr>
        <w:tabs>
          <w:tab w:pos="2395" w:val="left" w:leader="none"/>
          <w:tab w:pos="3917" w:val="left" w:leader="none"/>
          <w:tab w:pos="8273" w:val="left" w:leader="none"/>
        </w:tabs>
        <w:spacing w:line="296" w:lineRule="exact" w:before="0"/>
        <w:ind w:left="506" w:right="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9,517,171.48</w:t>
        <w:tab/>
        <w:t>9,517,171.48</w:t>
        <w:tab/>
        <w:t>9,517,171.48</w:t>
      </w:r>
    </w:p>
    <w:p>
      <w:pPr>
        <w:spacing w:after="0" w:line="296" w:lineRule="exact"/>
        <w:jc w:val="left"/>
        <w:rPr>
          <w:rFonts w:ascii="宋体" w:hAnsi="宋体" w:cs="宋体" w:eastAsia="宋体" w:hint="default"/>
          <w:sz w:val="18"/>
          <w:szCs w:val="18"/>
        </w:rPr>
        <w:sectPr>
          <w:type w:val="continuous"/>
          <w:pgSz w:w="11900" w:h="16840"/>
          <w:pgMar w:top="1600" w:bottom="280" w:left="1140" w:right="800"/>
        </w:sectPr>
      </w:pPr>
    </w:p>
    <w:p>
      <w:pPr>
        <w:spacing w:before="379"/>
        <w:ind w:left="330" w:right="-12" w:firstLine="0"/>
        <w:jc w:val="left"/>
        <w:rPr>
          <w:rFonts w:ascii="宋体" w:hAnsi="宋体" w:cs="宋体" w:eastAsia="宋体" w:hint="default"/>
          <w:sz w:val="18"/>
          <w:szCs w:val="18"/>
        </w:rPr>
      </w:pPr>
      <w:r>
        <w:rPr>
          <w:rFonts w:ascii="宋体" w:hAnsi="宋体" w:cs="宋体" w:eastAsia="宋体" w:hint="default"/>
          <w:spacing w:val="6"/>
          <w:sz w:val="18"/>
          <w:szCs w:val="18"/>
        </w:rPr>
        <w:t>石家庄常山恒荣进出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口贸易有限公司</w:t>
      </w:r>
    </w:p>
    <w:p>
      <w:pPr>
        <w:spacing w:line="232" w:lineRule="exact" w:before="205"/>
        <w:ind w:left="895" w:right="17" w:hanging="360"/>
        <w:jc w:val="left"/>
        <w:rPr>
          <w:rFonts w:ascii="宋体" w:hAnsi="宋体" w:cs="宋体" w:eastAsia="宋体" w:hint="default"/>
          <w:sz w:val="18"/>
          <w:szCs w:val="18"/>
        </w:rPr>
      </w:pPr>
      <w:r>
        <w:rPr>
          <w:rFonts w:ascii="宋体" w:hAnsi="宋体" w:cs="宋体" w:eastAsia="宋体" w:hint="default"/>
          <w:sz w:val="18"/>
          <w:szCs w:val="18"/>
        </w:rPr>
        <w:t>上海棉宏国际贸易 有限公司</w:t>
      </w:r>
    </w:p>
    <w:p>
      <w:pPr>
        <w:spacing w:line="240" w:lineRule="auto" w:before="9"/>
        <w:rPr>
          <w:rFonts w:ascii="宋体" w:hAnsi="宋体" w:cs="宋体" w:eastAsia="宋体" w:hint="default"/>
          <w:sz w:val="19"/>
          <w:szCs w:val="19"/>
        </w:rPr>
      </w:pPr>
      <w:r>
        <w:rPr/>
        <w:br w:type="column"/>
      </w:r>
      <w:r>
        <w:rPr>
          <w:rFonts w:ascii="宋体"/>
          <w:sz w:val="19"/>
        </w:rPr>
      </w:r>
    </w:p>
    <w:p>
      <w:pPr>
        <w:tabs>
          <w:tab w:pos="3269" w:val="left" w:leader="none"/>
          <w:tab w:pos="5503" w:val="left" w:leader="none"/>
          <w:tab w:pos="6208" w:val="left" w:leader="none"/>
        </w:tabs>
        <w:spacing w:before="0"/>
        <w:ind w:left="330" w:right="0" w:firstLine="0"/>
        <w:jc w:val="left"/>
        <w:rPr>
          <w:rFonts w:ascii="宋体" w:hAnsi="宋体" w:cs="宋体" w:eastAsia="宋体" w:hint="default"/>
          <w:sz w:val="18"/>
          <w:szCs w:val="18"/>
        </w:rPr>
      </w:pPr>
      <w:r>
        <w:rPr>
          <w:rFonts w:ascii="宋体"/>
          <w:sz w:val="18"/>
        </w:rPr>
        <w:t>5,000,000.00</w:t>
        <w:tab/>
        <w:t>5,000,000.00</w:t>
        <w:tab/>
      </w:r>
      <w:r>
        <w:rPr>
          <w:rFonts w:ascii="宋体"/>
          <w:position w:val="9"/>
          <w:sz w:val="21"/>
        </w:rPr>
        <w:t>--</w:t>
        <w:tab/>
      </w:r>
      <w:r>
        <w:rPr>
          <w:rFonts w:ascii="宋体"/>
          <w:position w:val="10"/>
          <w:sz w:val="18"/>
        </w:rPr>
        <w:t>5,000,000.00</w:t>
      </w:r>
      <w:r>
        <w:rPr>
          <w:rFonts w:ascii="宋体"/>
          <w:sz w:val="18"/>
        </w:rPr>
      </w:r>
    </w:p>
    <w:p>
      <w:pPr>
        <w:spacing w:line="240" w:lineRule="auto" w:before="8"/>
        <w:rPr>
          <w:rFonts w:ascii="宋体" w:hAnsi="宋体" w:cs="宋体" w:eastAsia="宋体" w:hint="default"/>
          <w:sz w:val="22"/>
          <w:szCs w:val="22"/>
        </w:rPr>
      </w:pPr>
    </w:p>
    <w:p>
      <w:pPr>
        <w:tabs>
          <w:tab w:pos="1852" w:val="left" w:leader="none"/>
          <w:tab w:pos="4138" w:val="left" w:leader="none"/>
          <w:tab w:pos="5503" w:val="left" w:leader="none"/>
          <w:tab w:pos="6208" w:val="left" w:leader="none"/>
        </w:tabs>
        <w:spacing w:before="0"/>
        <w:ind w:left="330" w:right="0" w:firstLine="0"/>
        <w:jc w:val="left"/>
        <w:rPr>
          <w:rFonts w:ascii="宋体" w:hAnsi="宋体" w:cs="宋体" w:eastAsia="宋体" w:hint="default"/>
          <w:sz w:val="18"/>
          <w:szCs w:val="18"/>
        </w:rPr>
      </w:pPr>
      <w:r>
        <w:rPr>
          <w:rFonts w:ascii="宋体"/>
          <w:position w:val="1"/>
          <w:sz w:val="18"/>
        </w:rPr>
        <w:t>1,800,000.00</w:t>
        <w:tab/>
        <w:t>1,800,000.00</w:t>
        <w:tab/>
      </w:r>
      <w:r>
        <w:rPr>
          <w:rFonts w:ascii="宋体"/>
          <w:sz w:val="21"/>
        </w:rPr>
        <w:t>--</w:t>
        <w:tab/>
      </w:r>
      <w:r>
        <w:rPr>
          <w:rFonts w:ascii="宋体"/>
          <w:position w:val="11"/>
          <w:sz w:val="21"/>
        </w:rPr>
        <w:t>--</w:t>
        <w:tab/>
      </w:r>
      <w:r>
        <w:rPr>
          <w:rFonts w:ascii="宋体"/>
          <w:position w:val="1"/>
          <w:sz w:val="18"/>
        </w:rPr>
        <w:t>1,800,000.00</w:t>
      </w:r>
      <w:r>
        <w:rPr>
          <w:rFonts w:ascii="宋体"/>
          <w:sz w:val="18"/>
        </w:rPr>
      </w:r>
    </w:p>
    <w:p>
      <w:pPr>
        <w:spacing w:before="262"/>
        <w:ind w:left="0" w:right="2178" w:firstLine="0"/>
        <w:jc w:val="right"/>
        <w:rPr>
          <w:rFonts w:ascii="宋体" w:hAnsi="宋体" w:cs="宋体" w:eastAsia="宋体" w:hint="default"/>
          <w:sz w:val="21"/>
          <w:szCs w:val="21"/>
        </w:rPr>
      </w:pPr>
      <w:r>
        <w:rPr/>
        <w:pict>
          <v:shape style="position:absolute;margin-left:82.010597pt;margin-top:21.709204pt;width:444.45pt;height:36.9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511"/>
                    <w:gridCol w:w="1468"/>
                    <w:gridCol w:w="1481"/>
                    <w:gridCol w:w="1379"/>
                    <w:gridCol w:w="1452"/>
                  </w:tblGrid>
                  <w:tr>
                    <w:trPr>
                      <w:trHeight w:val="436"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179" w:lineRule="exact"/>
                          <w:ind w:right="84"/>
                          <w:jc w:val="center"/>
                          <w:rPr>
                            <w:rFonts w:ascii="宋体" w:hAnsi="宋体" w:cs="宋体" w:eastAsia="宋体" w:hint="default"/>
                            <w:sz w:val="18"/>
                            <w:szCs w:val="18"/>
                          </w:rPr>
                        </w:pPr>
                        <w:r>
                          <w:rPr>
                            <w:rFonts w:ascii="宋体" w:hAnsi="宋体" w:cs="宋体" w:eastAsia="宋体" w:hint="default"/>
                            <w:sz w:val="18"/>
                            <w:szCs w:val="18"/>
                          </w:rPr>
                          <w:t>上海冀源国际贸易</w:t>
                        </w:r>
                      </w:p>
                      <w:p>
                        <w:pPr>
                          <w:pStyle w:val="TableParagraph"/>
                          <w:spacing w:line="235" w:lineRule="exact"/>
                          <w:ind w:right="84"/>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196" w:lineRule="exact"/>
                          <w:ind w:right="131"/>
                          <w:jc w:val="right"/>
                          <w:rPr>
                            <w:rFonts w:ascii="宋体" w:hAnsi="宋体" w:cs="宋体" w:eastAsia="宋体" w:hint="default"/>
                            <w:sz w:val="18"/>
                            <w:szCs w:val="18"/>
                          </w:rPr>
                        </w:pPr>
                        <w:r>
                          <w:rPr>
                            <w:rFonts w:ascii="宋体"/>
                            <w:sz w:val="18"/>
                          </w:rPr>
                        </w:r>
                        <w:r>
                          <w:rPr>
                            <w:rFonts w:ascii="宋体"/>
                            <w:sz w:val="18"/>
                            <w:u w:val="single" w:color="000000"/>
                          </w:rPr>
                          <w:t>1,380,000.00</w:t>
                        </w:r>
                        <w:r>
                          <w:rPr>
                            <w:rFonts w:ascii="宋体"/>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196" w:lineRule="exact"/>
                          <w:ind w:right="76"/>
                          <w:jc w:val="right"/>
                          <w:rPr>
                            <w:rFonts w:ascii="宋体" w:hAnsi="宋体" w:cs="宋体" w:eastAsia="宋体" w:hint="default"/>
                            <w:sz w:val="18"/>
                            <w:szCs w:val="18"/>
                          </w:rPr>
                        </w:pPr>
                        <w:r>
                          <w:rPr>
                            <w:rFonts w:ascii="宋体"/>
                            <w:sz w:val="18"/>
                          </w:rPr>
                        </w:r>
                        <w:r>
                          <w:rPr>
                            <w:rFonts w:ascii="宋体"/>
                            <w:sz w:val="18"/>
                            <w:u w:val="single" w:color="000000"/>
                          </w:rPr>
                          <w:t>1,380,000.00</w:t>
                        </w:r>
                        <w:r>
                          <w:rPr>
                            <w:rFonts w:ascii="宋体"/>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14" w:lineRule="exact"/>
                          <w:ind w:right="140"/>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37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宋体" w:hAnsi="宋体" w:cs="宋体" w:eastAsia="宋体" w:hint="default"/>
                            <w:sz w:val="18"/>
                            <w:szCs w:val="18"/>
                          </w:rPr>
                        </w:pPr>
                        <w:r>
                          <w:rPr>
                            <w:rFonts w:ascii="宋体"/>
                            <w:sz w:val="18"/>
                          </w:rPr>
                        </w:r>
                        <w:r>
                          <w:rPr>
                            <w:rFonts w:ascii="宋体"/>
                            <w:sz w:val="18"/>
                            <w:u w:val="single" w:color="000000"/>
                          </w:rPr>
                          <w:t>1,380,000.00</w:t>
                        </w:r>
                        <w:r>
                          <w:rPr>
                            <w:rFonts w:ascii="宋体"/>
                            <w:sz w:val="18"/>
                          </w:rPr>
                        </w:r>
                      </w:p>
                    </w:tc>
                  </w:tr>
                  <w:tr>
                    <w:trPr>
                      <w:trHeight w:val="302" w:hRule="exact"/>
                    </w:trPr>
                    <w:tc>
                      <w:tcPr>
                        <w:tcW w:w="1597"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02" w:lineRule="exact"/>
                          <w:ind w:right="127"/>
                          <w:jc w:val="right"/>
                          <w:rPr>
                            <w:rFonts w:ascii="宋体" w:hAnsi="宋体" w:cs="宋体" w:eastAsia="宋体" w:hint="default"/>
                            <w:sz w:val="18"/>
                            <w:szCs w:val="18"/>
                          </w:rPr>
                        </w:pPr>
                        <w:r>
                          <w:rPr>
                            <w:rFonts w:ascii="宋体"/>
                            <w:sz w:val="18"/>
                          </w:rPr>
                        </w:r>
                        <w:r>
                          <w:rPr>
                            <w:rFonts w:ascii="宋体"/>
                            <w:sz w:val="18"/>
                            <w:u w:val="thick" w:color="000000"/>
                          </w:rPr>
                          <w:t>151,847,072.48</w:t>
                        </w:r>
                        <w:r>
                          <w:rPr>
                            <w:rFonts w:ascii="宋体"/>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02" w:lineRule="exact"/>
                          <w:ind w:right="76"/>
                          <w:jc w:val="right"/>
                          <w:rPr>
                            <w:rFonts w:ascii="宋体" w:hAnsi="宋体" w:cs="宋体" w:eastAsia="宋体" w:hint="default"/>
                            <w:sz w:val="18"/>
                            <w:szCs w:val="18"/>
                          </w:rPr>
                        </w:pPr>
                        <w:r>
                          <w:rPr>
                            <w:rFonts w:ascii="宋体"/>
                            <w:sz w:val="18"/>
                          </w:rPr>
                        </w:r>
                        <w:r>
                          <w:rPr>
                            <w:rFonts w:ascii="宋体"/>
                            <w:sz w:val="18"/>
                            <w:u w:val="thick" w:color="000000"/>
                          </w:rPr>
                          <w:t>146,847,072.48</w:t>
                        </w:r>
                        <w:r>
                          <w:rPr>
                            <w:rFonts w:ascii="宋体"/>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02" w:lineRule="exact"/>
                          <w:ind w:right="140"/>
                          <w:jc w:val="right"/>
                          <w:rPr>
                            <w:rFonts w:ascii="宋体" w:hAnsi="宋体" w:cs="宋体" w:eastAsia="宋体" w:hint="default"/>
                            <w:sz w:val="18"/>
                            <w:szCs w:val="18"/>
                          </w:rPr>
                        </w:pPr>
                        <w:r>
                          <w:rPr>
                            <w:rFonts w:ascii="宋体"/>
                            <w:sz w:val="18"/>
                          </w:rPr>
                        </w:r>
                        <w:r>
                          <w:rPr>
                            <w:rFonts w:ascii="宋体"/>
                            <w:sz w:val="18"/>
                            <w:u w:val="thick" w:color="000000"/>
                          </w:rPr>
                          <w:t>104,374,476.14</w:t>
                        </w:r>
                        <w:r>
                          <w:rPr>
                            <w:rFonts w:ascii="宋体"/>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02" w:lineRule="exact"/>
                          <w:ind w:left="142" w:right="0"/>
                          <w:jc w:val="left"/>
                          <w:rPr>
                            <w:rFonts w:ascii="宋体" w:hAnsi="宋体" w:cs="宋体" w:eastAsia="宋体" w:hint="default"/>
                            <w:sz w:val="18"/>
                            <w:szCs w:val="18"/>
                          </w:rPr>
                        </w:pPr>
                        <w:r>
                          <w:rPr>
                            <w:rFonts w:ascii="宋体"/>
                            <w:sz w:val="18"/>
                          </w:rPr>
                        </w:r>
                        <w:r>
                          <w:rPr>
                            <w:rFonts w:ascii="宋体"/>
                            <w:sz w:val="18"/>
                            <w:u w:val="thick" w:color="000000"/>
                          </w:rPr>
                          <w:t>5,432,956.00</w:t>
                        </w:r>
                        <w:r>
                          <w:rPr>
                            <w:rFonts w:ascii="宋体"/>
                            <w:sz w:val="18"/>
                          </w:rPr>
                        </w:r>
                      </w:p>
                    </w:tc>
                    <w:tc>
                      <w:tcPr>
                        <w:tcW w:w="1452"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宋体" w:hAnsi="宋体" w:cs="宋体" w:eastAsia="宋体" w:hint="default"/>
                            <w:sz w:val="18"/>
                            <w:szCs w:val="18"/>
                          </w:rPr>
                        </w:pPr>
                        <w:r>
                          <w:rPr>
                            <w:rFonts w:ascii="宋体"/>
                            <w:sz w:val="18"/>
                          </w:rPr>
                        </w:r>
                        <w:r>
                          <w:rPr>
                            <w:rFonts w:ascii="宋体"/>
                            <w:sz w:val="18"/>
                            <w:u w:val="thick" w:color="000000"/>
                          </w:rPr>
                          <w:t>245,788,592.62</w:t>
                        </w:r>
                        <w:r>
                          <w:rPr>
                            <w:rFonts w:ascii="宋体"/>
                            <w:sz w:val="18"/>
                          </w:rPr>
                        </w:r>
                      </w:p>
                    </w:tc>
                  </w:tr>
                </w:tbl>
                <w:p>
                  <w:pPr/>
                </w:p>
              </w:txbxContent>
            </v:textbox>
            <w10:wrap type="none"/>
          </v:shape>
        </w:pict>
      </w:r>
      <w:r>
        <w:rPr>
          <w:rFonts w:ascii="宋体"/>
          <w:sz w:val="21"/>
        </w:rPr>
      </w:r>
      <w:r>
        <w:rPr>
          <w:rFonts w:ascii="宋体"/>
          <w:sz w:val="21"/>
          <w:u w:val="single" w:color="000000"/>
        </w:rPr>
        <w:t>--</w:t>
      </w:r>
      <w:r>
        <w:rPr>
          <w:rFonts w:ascii="宋体"/>
          <w:sz w:val="21"/>
        </w:rPr>
      </w:r>
    </w:p>
    <w:p>
      <w:pPr>
        <w:spacing w:after="0"/>
        <w:jc w:val="right"/>
        <w:rPr>
          <w:rFonts w:ascii="宋体" w:hAnsi="宋体" w:cs="宋体" w:eastAsia="宋体" w:hint="default"/>
          <w:sz w:val="21"/>
          <w:szCs w:val="21"/>
        </w:rPr>
        <w:sectPr>
          <w:type w:val="continuous"/>
          <w:pgSz w:w="11900" w:h="16840"/>
          <w:pgMar w:top="1600" w:bottom="280" w:left="1140" w:right="800"/>
          <w:cols w:num="2" w:equalWidth="0">
            <w:col w:w="2013" w:space="52"/>
            <w:col w:w="78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597" w:val="left" w:leader="none"/>
        </w:tabs>
        <w:spacing w:line="240" w:lineRule="auto" w:before="26"/>
        <w:ind w:left="117" w:right="0"/>
        <w:jc w:val="left"/>
      </w:pPr>
      <w:r>
        <w:rPr/>
        <w:t>9.</w:t>
        <w:tab/>
        <w:t>投资性房地产</w:t>
      </w:r>
    </w:p>
    <w:p>
      <w:pPr>
        <w:spacing w:line="240" w:lineRule="auto" w:before="11"/>
        <w:rPr>
          <w:rFonts w:ascii="宋体" w:hAnsi="宋体" w:cs="宋体" w:eastAsia="宋体" w:hint="default"/>
          <w:sz w:val="13"/>
          <w:szCs w:val="13"/>
        </w:rPr>
      </w:pPr>
    </w:p>
    <w:p>
      <w:pPr>
        <w:tabs>
          <w:tab w:pos="7065" w:val="left" w:leader="none"/>
        </w:tabs>
        <w:spacing w:before="36"/>
        <w:ind w:left="4866" w:right="0" w:firstLine="0"/>
        <w:jc w:val="left"/>
        <w:rPr>
          <w:rFonts w:ascii="宋体" w:hAnsi="宋体" w:cs="宋体" w:eastAsia="宋体" w:hint="default"/>
          <w:sz w:val="21"/>
          <w:szCs w:val="21"/>
        </w:rPr>
      </w:pPr>
      <w:r>
        <w:rPr>
          <w:rFonts w:ascii="宋体" w:hAnsi="宋体" w:cs="宋体" w:eastAsia="宋体" w:hint="default"/>
          <w:position w:val="1"/>
          <w:sz w:val="21"/>
          <w:szCs w:val="21"/>
        </w:rPr>
      </w:r>
      <w:r>
        <w:rPr>
          <w:rFonts w:ascii="宋体" w:hAnsi="宋体" w:cs="宋体" w:eastAsia="宋体" w:hint="default"/>
          <w:position w:val="1"/>
          <w:sz w:val="21"/>
          <w:szCs w:val="21"/>
          <w:u w:val="single" w:color="000000"/>
        </w:rPr>
        <w:t>本期增加</w:t>
      </w:r>
      <w:r>
        <w:rPr>
          <w:rFonts w:ascii="宋体" w:hAnsi="宋体" w:cs="宋体" w:eastAsia="宋体" w:hint="default"/>
          <w:position w:val="1"/>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140" w:right="800"/>
        </w:sectPr>
      </w:pPr>
    </w:p>
    <w:p>
      <w:pPr>
        <w:tabs>
          <w:tab w:pos="1661" w:val="left" w:leader="none"/>
          <w:tab w:pos="3684" w:val="right" w:leader="none"/>
        </w:tabs>
        <w:spacing w:before="270"/>
        <w:ind w:left="926"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2007.01.01</w:t>
      </w:r>
      <w:r>
        <w:rPr>
          <w:rFonts w:ascii="宋体" w:hAnsi="宋体" w:cs="宋体" w:eastAsia="宋体" w:hint="default"/>
          <w:sz w:val="21"/>
          <w:szCs w:val="21"/>
        </w:rPr>
      </w:r>
    </w:p>
    <w:p>
      <w:pPr>
        <w:spacing w:line="274" w:lineRule="exact" w:before="9"/>
        <w:ind w:left="99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自用房地产或存货</w:t>
      </w:r>
      <w:r>
        <w:rPr>
          <w:rFonts w:ascii="宋体" w:hAnsi="宋体" w:cs="宋体" w:eastAsia="宋体" w:hint="default"/>
          <w:sz w:val="21"/>
          <w:szCs w:val="21"/>
        </w:rPr>
      </w:r>
    </w:p>
    <w:p>
      <w:pPr>
        <w:tabs>
          <w:tab w:pos="993" w:val="left" w:leader="none"/>
          <w:tab w:pos="3020" w:val="left" w:leader="none"/>
        </w:tabs>
        <w:spacing w:line="158" w:lineRule="auto" w:before="82"/>
        <w:ind w:left="993" w:right="0" w:hanging="650"/>
        <w:jc w:val="left"/>
        <w:rPr>
          <w:rFonts w:ascii="宋体" w:hAnsi="宋体" w:cs="宋体" w:eastAsia="宋体" w:hint="default"/>
          <w:sz w:val="21"/>
          <w:szCs w:val="21"/>
        </w:rPr>
      </w:pPr>
      <w:r>
        <w:rPr>
          <w:rFonts w:ascii="宋体" w:hAnsi="宋体" w:cs="宋体" w:eastAsia="宋体" w:hint="default"/>
          <w:position w:val="-13"/>
          <w:sz w:val="21"/>
          <w:szCs w:val="21"/>
        </w:rPr>
      </w:r>
      <w:r>
        <w:rPr>
          <w:rFonts w:ascii="宋体" w:hAnsi="宋体" w:cs="宋体" w:eastAsia="宋体" w:hint="default"/>
          <w:position w:val="-13"/>
          <w:sz w:val="21"/>
          <w:szCs w:val="21"/>
          <w:u w:val="single" w:color="000000"/>
        </w:rPr>
        <w:t>购置</w:t>
      </w:r>
      <w:r>
        <w:rPr>
          <w:rFonts w:ascii="宋体" w:hAnsi="宋体" w:cs="宋体" w:eastAsia="宋体" w:hint="default"/>
          <w:position w:val="-13"/>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转换为投资性房地</w:t>
      </w:r>
      <w:r>
        <w:rPr>
          <w:rFonts w:ascii="宋体" w:hAnsi="宋体" w:cs="宋体" w:eastAsia="宋体" w:hint="default"/>
          <w:sz w:val="21"/>
          <w:szCs w:val="21"/>
        </w:rPr>
        <w:tab/>
      </w:r>
      <w:r>
        <w:rPr>
          <w:rFonts w:ascii="宋体" w:hAnsi="宋体" w:cs="宋体" w:eastAsia="宋体" w:hint="default"/>
          <w:position w:val="-13"/>
          <w:sz w:val="21"/>
          <w:szCs w:val="21"/>
        </w:rPr>
      </w:r>
      <w:r>
        <w:rPr>
          <w:rFonts w:ascii="宋体" w:hAnsi="宋体" w:cs="宋体" w:eastAsia="宋体" w:hint="default"/>
          <w:position w:val="-13"/>
          <w:sz w:val="21"/>
          <w:szCs w:val="21"/>
          <w:u w:val="single" w:color="000000"/>
        </w:rPr>
        <w:t>处置</w:t>
      </w:r>
      <w:r>
        <w:rPr>
          <w:rFonts w:ascii="宋体" w:hAnsi="宋体" w:cs="宋体" w:eastAsia="宋体" w:hint="default"/>
          <w:position w:val="-13"/>
          <w:sz w:val="21"/>
          <w:szCs w:val="21"/>
        </w:rPr>
      </w:r>
      <w:r>
        <w:rPr>
          <w:rFonts w:ascii="宋体" w:hAnsi="宋体" w:cs="宋体" w:eastAsia="宋体" w:hint="default"/>
          <w:position w:val="-13"/>
          <w:sz w:val="21"/>
          <w:szCs w:val="21"/>
        </w:rPr>
        <w:t> </w:t>
      </w:r>
      <w:r>
        <w:rPr>
          <w:rFonts w:ascii="宋体" w:hAnsi="宋体" w:cs="宋体" w:eastAsia="宋体" w:hint="default"/>
          <w:sz w:val="21"/>
          <w:szCs w:val="21"/>
        </w:rPr>
      </w:r>
      <w:r>
        <w:rPr>
          <w:rFonts w:ascii="宋体" w:hAnsi="宋体" w:cs="宋体" w:eastAsia="宋体" w:hint="default"/>
          <w:sz w:val="21"/>
          <w:szCs w:val="21"/>
          <w:u w:val="single" w:color="000000"/>
        </w:rPr>
        <w:t>产</w:t>
      </w:r>
      <w:r>
        <w:rPr>
          <w:rFonts w:ascii="宋体" w:hAnsi="宋体" w:cs="宋体" w:eastAsia="宋体" w:hint="default"/>
          <w:sz w:val="21"/>
          <w:szCs w:val="21"/>
        </w:rPr>
      </w:r>
    </w:p>
    <w:p>
      <w:pPr>
        <w:spacing w:line="272" w:lineRule="exact" w:before="37"/>
        <w:ind w:left="188" w:right="0" w:firstLine="0"/>
        <w:jc w:val="both"/>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投资性房</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地产转换</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为自用房</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地产</w:t>
      </w:r>
      <w:r>
        <w:rPr>
          <w:rFonts w:ascii="宋体" w:hAnsi="宋体" w:cs="宋体" w:eastAsia="宋体" w:hint="default"/>
          <w:sz w:val="21"/>
          <w:szCs w:val="21"/>
        </w:rPr>
      </w:r>
    </w:p>
    <w:p>
      <w:pPr>
        <w:spacing w:before="270"/>
        <w:ind w:left="339" w:right="0" w:firstLine="0"/>
        <w:jc w:val="left"/>
        <w:rPr>
          <w:rFonts w:ascii="宋体" w:hAnsi="宋体" w:cs="宋体" w:eastAsia="宋体" w:hint="default"/>
          <w:sz w:val="21"/>
          <w:szCs w:val="21"/>
        </w:rPr>
      </w:pPr>
      <w:r>
        <w:rPr/>
        <w:br w:type="column"/>
      </w: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140" w:right="800"/>
          <w:cols w:num="4" w:equalWidth="0">
            <w:col w:w="3685" w:space="40"/>
            <w:col w:w="3441" w:space="40"/>
            <w:col w:w="1029" w:space="40"/>
            <w:col w:w="1685"/>
          </w:cols>
        </w:sectPr>
      </w:pPr>
    </w:p>
    <w:tbl>
      <w:tblPr>
        <w:tblW w:w="0" w:type="auto"/>
        <w:jc w:val="left"/>
        <w:tblInd w:w="505" w:type="dxa"/>
        <w:tblLayout w:type="fixed"/>
        <w:tblCellMar>
          <w:top w:w="0" w:type="dxa"/>
          <w:left w:w="0" w:type="dxa"/>
          <w:bottom w:w="0" w:type="dxa"/>
          <w:right w:w="0" w:type="dxa"/>
        </w:tblCellMar>
        <w:tblLook w:val="01E0"/>
      </w:tblPr>
      <w:tblGrid>
        <w:gridCol w:w="1843"/>
        <w:gridCol w:w="1704"/>
        <w:gridCol w:w="932"/>
        <w:gridCol w:w="1744"/>
        <w:gridCol w:w="860"/>
        <w:gridCol w:w="758"/>
        <w:gridCol w:w="1509"/>
      </w:tblGrid>
      <w:tr>
        <w:trPr>
          <w:trHeight w:val="301"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04" w:type="dxa"/>
            <w:tcBorders>
              <w:top w:val="nil" w:sz="6" w:space="0" w:color="auto"/>
              <w:left w:val="nil" w:sz="6" w:space="0" w:color="auto"/>
              <w:bottom w:val="nil" w:sz="6" w:space="0" w:color="auto"/>
              <w:right w:val="nil" w:sz="6" w:space="0" w:color="auto"/>
            </w:tcBorders>
          </w:tcPr>
          <w:p>
            <w:pPr>
              <w:pStyle w:val="TableParagraph"/>
              <w:spacing w:line="232" w:lineRule="exact"/>
              <w:ind w:right="208"/>
              <w:jc w:val="right"/>
              <w:rPr>
                <w:rFonts w:ascii="宋体" w:hAnsi="宋体" w:cs="宋体" w:eastAsia="宋体" w:hint="default"/>
                <w:sz w:val="21"/>
                <w:szCs w:val="21"/>
              </w:rPr>
            </w:pPr>
            <w:r>
              <w:rPr>
                <w:rFonts w:ascii="宋体"/>
                <w:spacing w:val="-1"/>
                <w:sz w:val="21"/>
              </w:rPr>
              <w:t>10,549,392.32</w:t>
            </w:r>
          </w:p>
        </w:tc>
        <w:tc>
          <w:tcPr>
            <w:tcW w:w="932" w:type="dxa"/>
            <w:tcBorders>
              <w:top w:val="nil" w:sz="6" w:space="0" w:color="auto"/>
              <w:left w:val="nil" w:sz="6" w:space="0" w:color="auto"/>
              <w:bottom w:val="nil" w:sz="6" w:space="0" w:color="auto"/>
              <w:right w:val="nil" w:sz="6" w:space="0" w:color="auto"/>
            </w:tcBorders>
          </w:tcPr>
          <w:p>
            <w:pPr>
              <w:pStyle w:val="TableParagraph"/>
              <w:spacing w:line="268"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68" w:lineRule="exact"/>
              <w:ind w:right="209"/>
              <w:jc w:val="right"/>
              <w:rPr>
                <w:rFonts w:ascii="宋体" w:hAnsi="宋体" w:cs="宋体" w:eastAsia="宋体" w:hint="default"/>
                <w:sz w:val="24"/>
                <w:szCs w:val="24"/>
              </w:rPr>
            </w:pPr>
            <w:r>
              <w:rPr>
                <w:rFonts w:ascii="宋体"/>
                <w:sz w:val="24"/>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68" w:lineRule="exact"/>
              <w:ind w:left="210" w:right="0"/>
              <w:jc w:val="left"/>
              <w:rPr>
                <w:rFonts w:ascii="宋体" w:hAnsi="宋体" w:cs="宋体" w:eastAsia="宋体" w:hint="default"/>
                <w:sz w:val="24"/>
                <w:szCs w:val="24"/>
              </w:rPr>
            </w:pPr>
            <w:r>
              <w:rPr>
                <w:rFonts w:ascii="宋体"/>
                <w:sz w:val="24"/>
              </w:rPr>
              <w:t>--</w:t>
            </w:r>
          </w:p>
        </w:tc>
        <w:tc>
          <w:tcPr>
            <w:tcW w:w="758" w:type="dxa"/>
            <w:tcBorders>
              <w:top w:val="nil" w:sz="6" w:space="0" w:color="auto"/>
              <w:left w:val="nil" w:sz="6" w:space="0" w:color="auto"/>
              <w:bottom w:val="nil" w:sz="6" w:space="0" w:color="auto"/>
              <w:right w:val="nil" w:sz="6" w:space="0" w:color="auto"/>
            </w:tcBorders>
          </w:tcPr>
          <w:p>
            <w:pPr>
              <w:pStyle w:val="TableParagraph"/>
              <w:spacing w:line="268" w:lineRule="exact"/>
              <w:ind w:right="106"/>
              <w:jc w:val="right"/>
              <w:rPr>
                <w:rFonts w:ascii="宋体" w:hAnsi="宋体" w:cs="宋体" w:eastAsia="宋体" w:hint="default"/>
                <w:sz w:val="24"/>
                <w:szCs w:val="24"/>
              </w:rPr>
            </w:pPr>
            <w:r>
              <w:rPr>
                <w:rFonts w:ascii="宋体"/>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21"/>
                <w:szCs w:val="21"/>
              </w:rPr>
            </w:pPr>
            <w:r>
              <w:rPr>
                <w:rFonts w:ascii="宋体"/>
                <w:spacing w:val="-1"/>
                <w:sz w:val="21"/>
              </w:rPr>
              <w:t>10,549,392.32</w:t>
            </w:r>
          </w:p>
        </w:tc>
      </w:tr>
      <w:tr>
        <w:trPr>
          <w:trHeight w:val="314"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704" w:type="dxa"/>
            <w:tcBorders>
              <w:top w:val="nil" w:sz="6" w:space="0" w:color="auto"/>
              <w:left w:val="nil" w:sz="6" w:space="0" w:color="auto"/>
              <w:bottom w:val="nil" w:sz="6" w:space="0" w:color="auto"/>
              <w:right w:val="nil" w:sz="6" w:space="0" w:color="auto"/>
            </w:tcBorders>
          </w:tcPr>
          <w:p>
            <w:pPr>
              <w:pStyle w:val="TableParagraph"/>
              <w:spacing w:line="243" w:lineRule="exact"/>
              <w:ind w:right="208"/>
              <w:jc w:val="right"/>
              <w:rPr>
                <w:rFonts w:ascii="宋体" w:hAnsi="宋体" w:cs="宋体" w:eastAsia="宋体" w:hint="default"/>
                <w:sz w:val="21"/>
                <w:szCs w:val="21"/>
              </w:rPr>
            </w:pPr>
            <w:r>
              <w:rPr>
                <w:rFonts w:ascii="宋体"/>
                <w:spacing w:val="-1"/>
                <w:sz w:val="21"/>
              </w:rPr>
              <w:t>10,549,392.32</w:t>
            </w:r>
          </w:p>
        </w:tc>
        <w:tc>
          <w:tcPr>
            <w:tcW w:w="932" w:type="dxa"/>
            <w:tcBorders>
              <w:top w:val="nil" w:sz="6" w:space="0" w:color="auto"/>
              <w:left w:val="nil" w:sz="6" w:space="0" w:color="auto"/>
              <w:bottom w:val="nil" w:sz="6" w:space="0" w:color="auto"/>
              <w:right w:val="nil" w:sz="6" w:space="0" w:color="auto"/>
            </w:tcBorders>
          </w:tcPr>
          <w:p>
            <w:pPr>
              <w:pStyle w:val="TableParagraph"/>
              <w:spacing w:line="278"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8" w:lineRule="exact"/>
              <w:ind w:right="209"/>
              <w:jc w:val="right"/>
              <w:rPr>
                <w:rFonts w:ascii="宋体" w:hAnsi="宋体" w:cs="宋体" w:eastAsia="宋体" w:hint="default"/>
                <w:sz w:val="24"/>
                <w:szCs w:val="24"/>
              </w:rPr>
            </w:pPr>
            <w:r>
              <w:rPr>
                <w:rFonts w:ascii="宋体"/>
                <w:sz w:val="24"/>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78" w:lineRule="exact"/>
              <w:ind w:left="210" w:right="0"/>
              <w:jc w:val="left"/>
              <w:rPr>
                <w:rFonts w:ascii="宋体" w:hAnsi="宋体" w:cs="宋体" w:eastAsia="宋体" w:hint="default"/>
                <w:sz w:val="24"/>
                <w:szCs w:val="24"/>
              </w:rPr>
            </w:pPr>
            <w:r>
              <w:rPr>
                <w:rFonts w:ascii="宋体"/>
                <w:sz w:val="24"/>
              </w:rPr>
              <w:t>--</w:t>
            </w:r>
          </w:p>
        </w:tc>
        <w:tc>
          <w:tcPr>
            <w:tcW w:w="758" w:type="dxa"/>
            <w:tcBorders>
              <w:top w:val="nil" w:sz="6" w:space="0" w:color="auto"/>
              <w:left w:val="nil" w:sz="6" w:space="0" w:color="auto"/>
              <w:bottom w:val="nil" w:sz="6" w:space="0" w:color="auto"/>
              <w:right w:val="nil" w:sz="6" w:space="0" w:color="auto"/>
            </w:tcBorders>
          </w:tcPr>
          <w:p>
            <w:pPr>
              <w:pStyle w:val="TableParagraph"/>
              <w:spacing w:line="278" w:lineRule="exact"/>
              <w:ind w:right="106"/>
              <w:jc w:val="right"/>
              <w:rPr>
                <w:rFonts w:ascii="宋体" w:hAnsi="宋体" w:cs="宋体" w:eastAsia="宋体" w:hint="default"/>
                <w:sz w:val="24"/>
                <w:szCs w:val="24"/>
              </w:rPr>
            </w:pPr>
            <w:r>
              <w:rPr>
                <w:rFonts w:ascii="宋体"/>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10,549,392.32</w:t>
            </w:r>
          </w:p>
        </w:tc>
      </w:tr>
      <w:tr>
        <w:trPr>
          <w:trHeight w:val="309"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704" w:type="dxa"/>
            <w:tcBorders>
              <w:top w:val="nil" w:sz="6" w:space="0" w:color="auto"/>
              <w:left w:val="nil" w:sz="6" w:space="0" w:color="auto"/>
              <w:bottom w:val="nil" w:sz="6" w:space="0" w:color="auto"/>
              <w:right w:val="nil" w:sz="6" w:space="0" w:color="auto"/>
            </w:tcBorders>
          </w:tcPr>
          <w:p>
            <w:pPr>
              <w:pStyle w:val="TableParagraph"/>
              <w:spacing w:line="276" w:lineRule="exact"/>
              <w:ind w:right="209"/>
              <w:jc w:val="right"/>
              <w:rPr>
                <w:rFonts w:ascii="宋体" w:hAnsi="宋体" w:cs="宋体" w:eastAsia="宋体" w:hint="default"/>
                <w:sz w:val="24"/>
                <w:szCs w:val="24"/>
              </w:rPr>
            </w:pPr>
            <w:r>
              <w:rPr>
                <w:rFonts w:ascii="宋体"/>
                <w:sz w:val="24"/>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76"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6" w:lineRule="exact"/>
              <w:ind w:right="209"/>
              <w:jc w:val="right"/>
              <w:rPr>
                <w:rFonts w:ascii="宋体" w:hAnsi="宋体" w:cs="宋体" w:eastAsia="宋体" w:hint="default"/>
                <w:sz w:val="24"/>
                <w:szCs w:val="24"/>
              </w:rPr>
            </w:pPr>
            <w:r>
              <w:rPr>
                <w:rFonts w:ascii="宋体"/>
                <w:sz w:val="24"/>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76" w:lineRule="exact"/>
              <w:ind w:left="210" w:right="0"/>
              <w:jc w:val="left"/>
              <w:rPr>
                <w:rFonts w:ascii="宋体" w:hAnsi="宋体" w:cs="宋体" w:eastAsia="宋体" w:hint="default"/>
                <w:sz w:val="24"/>
                <w:szCs w:val="24"/>
              </w:rPr>
            </w:pPr>
            <w:r>
              <w:rPr>
                <w:rFonts w:ascii="宋体"/>
                <w:sz w:val="24"/>
              </w:rPr>
              <w:t>--</w:t>
            </w:r>
          </w:p>
        </w:tc>
        <w:tc>
          <w:tcPr>
            <w:tcW w:w="758" w:type="dxa"/>
            <w:tcBorders>
              <w:top w:val="nil" w:sz="6" w:space="0" w:color="auto"/>
              <w:left w:val="nil" w:sz="6" w:space="0" w:color="auto"/>
              <w:bottom w:val="nil" w:sz="6" w:space="0" w:color="auto"/>
              <w:right w:val="nil" w:sz="6" w:space="0" w:color="auto"/>
            </w:tcBorders>
          </w:tcPr>
          <w:p>
            <w:pPr>
              <w:pStyle w:val="TableParagraph"/>
              <w:spacing w:line="276" w:lineRule="exact"/>
              <w:ind w:right="106"/>
              <w:jc w:val="right"/>
              <w:rPr>
                <w:rFonts w:ascii="宋体" w:hAnsi="宋体" w:cs="宋体" w:eastAsia="宋体" w:hint="default"/>
                <w:sz w:val="24"/>
                <w:szCs w:val="24"/>
              </w:rPr>
            </w:pPr>
            <w:r>
              <w:rPr>
                <w:rFonts w:ascii="宋体"/>
                <w:sz w:val="24"/>
              </w:rPr>
              <w:t>--</w:t>
            </w:r>
          </w:p>
        </w:tc>
        <w:tc>
          <w:tcPr>
            <w:tcW w:w="1509" w:type="dxa"/>
            <w:tcBorders>
              <w:top w:val="nil" w:sz="6" w:space="0" w:color="auto"/>
              <w:left w:val="nil" w:sz="6" w:space="0" w:color="auto"/>
              <w:bottom w:val="nil" w:sz="6" w:space="0" w:color="auto"/>
              <w:right w:val="nil" w:sz="6" w:space="0" w:color="auto"/>
            </w:tcBorders>
          </w:tcPr>
          <w:p>
            <w:pPr/>
          </w:p>
        </w:tc>
      </w:tr>
      <w:tr>
        <w:trPr>
          <w:trHeight w:val="615"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二、累计折旧或累</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704" w:type="dxa"/>
            <w:tcBorders>
              <w:top w:val="nil" w:sz="6" w:space="0" w:color="auto"/>
              <w:left w:val="nil" w:sz="6" w:space="0" w:color="auto"/>
              <w:bottom w:val="nil" w:sz="6" w:space="0" w:color="auto"/>
              <w:right w:val="nil" w:sz="6" w:space="0" w:color="auto"/>
            </w:tcBorders>
          </w:tcPr>
          <w:p>
            <w:pPr>
              <w:pStyle w:val="TableParagraph"/>
              <w:spacing w:line="243" w:lineRule="exact"/>
              <w:ind w:right="208"/>
              <w:jc w:val="right"/>
              <w:rPr>
                <w:rFonts w:ascii="宋体" w:hAnsi="宋体" w:cs="宋体" w:eastAsia="宋体" w:hint="default"/>
                <w:sz w:val="21"/>
                <w:szCs w:val="21"/>
              </w:rPr>
            </w:pPr>
            <w:r>
              <w:rPr>
                <w:rFonts w:ascii="宋体"/>
                <w:spacing w:val="-1"/>
                <w:sz w:val="21"/>
              </w:rPr>
              <w:t>2,439,878.17</w:t>
            </w:r>
          </w:p>
        </w:tc>
        <w:tc>
          <w:tcPr>
            <w:tcW w:w="932" w:type="dxa"/>
            <w:tcBorders>
              <w:top w:val="nil" w:sz="6" w:space="0" w:color="auto"/>
              <w:left w:val="nil" w:sz="6" w:space="0" w:color="auto"/>
              <w:bottom w:val="nil" w:sz="6" w:space="0" w:color="auto"/>
              <w:right w:val="nil" w:sz="6" w:space="0" w:color="auto"/>
            </w:tcBorders>
          </w:tcPr>
          <w:p>
            <w:pPr>
              <w:pStyle w:val="TableParagraph"/>
              <w:spacing w:line="278"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3" w:lineRule="exact"/>
              <w:ind w:right="208"/>
              <w:jc w:val="right"/>
              <w:rPr>
                <w:rFonts w:ascii="宋体" w:hAnsi="宋体" w:cs="宋体" w:eastAsia="宋体" w:hint="default"/>
                <w:sz w:val="21"/>
                <w:szCs w:val="21"/>
              </w:rPr>
            </w:pPr>
            <w:r>
              <w:rPr>
                <w:rFonts w:ascii="宋体"/>
                <w:spacing w:val="-1"/>
                <w:sz w:val="21"/>
              </w:rPr>
              <w:t>258,928.92</w:t>
            </w:r>
          </w:p>
        </w:tc>
        <w:tc>
          <w:tcPr>
            <w:tcW w:w="860" w:type="dxa"/>
            <w:tcBorders>
              <w:top w:val="nil" w:sz="6" w:space="0" w:color="auto"/>
              <w:left w:val="nil" w:sz="6" w:space="0" w:color="auto"/>
              <w:bottom w:val="nil" w:sz="6" w:space="0" w:color="auto"/>
              <w:right w:val="nil" w:sz="6" w:space="0" w:color="auto"/>
            </w:tcBorders>
          </w:tcPr>
          <w:p>
            <w:pPr>
              <w:pStyle w:val="TableParagraph"/>
              <w:spacing w:line="278" w:lineRule="exact"/>
              <w:ind w:left="210" w:right="0"/>
              <w:jc w:val="left"/>
              <w:rPr>
                <w:rFonts w:ascii="宋体" w:hAnsi="宋体" w:cs="宋体" w:eastAsia="宋体" w:hint="default"/>
                <w:sz w:val="24"/>
                <w:szCs w:val="24"/>
              </w:rPr>
            </w:pPr>
            <w:r>
              <w:rPr>
                <w:rFonts w:ascii="宋体"/>
                <w:sz w:val="24"/>
              </w:rPr>
              <w:t>--</w:t>
            </w:r>
          </w:p>
        </w:tc>
        <w:tc>
          <w:tcPr>
            <w:tcW w:w="758" w:type="dxa"/>
            <w:tcBorders>
              <w:top w:val="nil" w:sz="6" w:space="0" w:color="auto"/>
              <w:left w:val="nil" w:sz="6" w:space="0" w:color="auto"/>
              <w:bottom w:val="nil" w:sz="6" w:space="0" w:color="auto"/>
              <w:right w:val="nil" w:sz="6" w:space="0" w:color="auto"/>
            </w:tcBorders>
          </w:tcPr>
          <w:p>
            <w:pPr>
              <w:pStyle w:val="TableParagraph"/>
              <w:spacing w:line="278" w:lineRule="exact"/>
              <w:ind w:right="106"/>
              <w:jc w:val="right"/>
              <w:rPr>
                <w:rFonts w:ascii="宋体" w:hAnsi="宋体" w:cs="宋体" w:eastAsia="宋体" w:hint="default"/>
                <w:sz w:val="24"/>
                <w:szCs w:val="24"/>
              </w:rPr>
            </w:pPr>
            <w:r>
              <w:rPr>
                <w:rFonts w:ascii="宋体"/>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2,698,807.09</w:t>
            </w:r>
          </w:p>
        </w:tc>
      </w:tr>
    </w:tbl>
    <w:p>
      <w:pPr>
        <w:spacing w:after="0" w:line="243" w:lineRule="exact"/>
        <w:jc w:val="right"/>
        <w:rPr>
          <w:rFonts w:ascii="宋体" w:hAnsi="宋体" w:cs="宋体" w:eastAsia="宋体" w:hint="default"/>
          <w:sz w:val="21"/>
          <w:szCs w:val="21"/>
        </w:rPr>
        <w:sectPr>
          <w:type w:val="continuous"/>
          <w:pgSz w:w="11900" w:h="16840"/>
          <w:pgMar w:top="1600" w:bottom="280" w:left="1140" w:right="800"/>
        </w:sectPr>
      </w:pPr>
    </w:p>
    <w:p>
      <w:pPr>
        <w:spacing w:line="240" w:lineRule="auto" w:before="3"/>
        <w:rPr>
          <w:rFonts w:ascii="宋体" w:hAnsi="宋体" w:cs="宋体" w:eastAsia="宋体" w:hint="default"/>
          <w:sz w:val="2"/>
          <w:szCs w:val="2"/>
        </w:rPr>
      </w:pPr>
    </w:p>
    <w:tbl>
      <w:tblPr>
        <w:tblW w:w="0" w:type="auto"/>
        <w:jc w:val="left"/>
        <w:tblInd w:w="504" w:type="dxa"/>
        <w:tblLayout w:type="fixed"/>
        <w:tblCellMar>
          <w:top w:w="0" w:type="dxa"/>
          <w:left w:w="0" w:type="dxa"/>
          <w:bottom w:w="0" w:type="dxa"/>
          <w:right w:w="0" w:type="dxa"/>
        </w:tblCellMar>
        <w:tblLook w:val="01E0"/>
      </w:tblPr>
      <w:tblGrid>
        <w:gridCol w:w="1896"/>
        <w:gridCol w:w="1651"/>
        <w:gridCol w:w="932"/>
        <w:gridCol w:w="1744"/>
        <w:gridCol w:w="1270"/>
        <w:gridCol w:w="240"/>
        <w:gridCol w:w="323"/>
        <w:gridCol w:w="1295"/>
      </w:tblGrid>
      <w:tr>
        <w:trPr>
          <w:trHeight w:val="882"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p>
            <w:pPr>
              <w:pStyle w:val="TableParagraph"/>
              <w:spacing w:line="256" w:lineRule="auto" w:before="36"/>
              <w:ind w:left="35" w:right="179"/>
              <w:jc w:val="left"/>
              <w:rPr>
                <w:rFonts w:ascii="宋体" w:hAnsi="宋体" w:cs="宋体" w:eastAsia="宋体" w:hint="default"/>
                <w:sz w:val="21"/>
                <w:szCs w:val="21"/>
              </w:rPr>
            </w:pPr>
            <w:r>
              <w:rPr>
                <w:rFonts w:ascii="宋体" w:hAnsi="宋体" w:cs="宋体" w:eastAsia="宋体" w:hint="default"/>
                <w:sz w:val="21"/>
                <w:szCs w:val="21"/>
              </w:rPr>
              <w:t>2．土地使用权 三、投资性房地产</w:t>
            </w:r>
          </w:p>
        </w:tc>
        <w:tc>
          <w:tcPr>
            <w:tcW w:w="1651" w:type="dxa"/>
            <w:tcBorders>
              <w:top w:val="nil" w:sz="6" w:space="0" w:color="auto"/>
              <w:left w:val="nil" w:sz="6" w:space="0" w:color="auto"/>
              <w:bottom w:val="nil" w:sz="6" w:space="0" w:color="auto"/>
              <w:right w:val="nil" w:sz="6" w:space="0" w:color="auto"/>
            </w:tcBorders>
          </w:tcPr>
          <w:p>
            <w:pPr>
              <w:pStyle w:val="TableParagraph"/>
              <w:spacing w:line="210" w:lineRule="exact"/>
              <w:ind w:right="208"/>
              <w:jc w:val="right"/>
              <w:rPr>
                <w:rFonts w:ascii="宋体" w:hAnsi="宋体" w:cs="宋体" w:eastAsia="宋体" w:hint="default"/>
                <w:sz w:val="21"/>
                <w:szCs w:val="21"/>
              </w:rPr>
            </w:pPr>
            <w:r>
              <w:rPr>
                <w:rFonts w:ascii="宋体"/>
                <w:spacing w:val="-1"/>
                <w:sz w:val="21"/>
              </w:rPr>
              <w:t>2,439,878.17</w:t>
            </w:r>
          </w:p>
          <w:p>
            <w:pPr>
              <w:pStyle w:val="TableParagraph"/>
              <w:spacing w:line="313" w:lineRule="exact" w:before="32"/>
              <w:ind w:right="209"/>
              <w:jc w:val="right"/>
              <w:rPr>
                <w:rFonts w:ascii="宋体" w:hAnsi="宋体" w:cs="宋体" w:eastAsia="宋体" w:hint="default"/>
                <w:sz w:val="24"/>
                <w:szCs w:val="24"/>
              </w:rPr>
            </w:pPr>
            <w:r>
              <w:rPr>
                <w:rFonts w:ascii="宋体"/>
                <w:sz w:val="24"/>
              </w:rPr>
              <w:t>--</w:t>
            </w:r>
          </w:p>
          <w:p>
            <w:pPr>
              <w:pStyle w:val="TableParagraph"/>
              <w:spacing w:line="313" w:lineRule="exact"/>
              <w:ind w:right="209"/>
              <w:jc w:val="right"/>
              <w:rPr>
                <w:rFonts w:ascii="宋体" w:hAnsi="宋体" w:cs="宋体" w:eastAsia="宋体" w:hint="default"/>
                <w:sz w:val="24"/>
                <w:szCs w:val="24"/>
              </w:rPr>
            </w:pPr>
            <w:r>
              <w:rPr>
                <w:rFonts w:ascii="宋体"/>
                <w:sz w:val="24"/>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44" w:lineRule="exact"/>
              <w:ind w:left="209" w:right="0"/>
              <w:jc w:val="left"/>
              <w:rPr>
                <w:rFonts w:ascii="宋体" w:hAnsi="宋体" w:cs="宋体" w:eastAsia="宋体" w:hint="default"/>
                <w:sz w:val="24"/>
                <w:szCs w:val="24"/>
              </w:rPr>
            </w:pPr>
            <w:r>
              <w:rPr>
                <w:rFonts w:ascii="宋体"/>
                <w:sz w:val="24"/>
              </w:rPr>
              <w:t>--</w:t>
            </w:r>
          </w:p>
          <w:p>
            <w:pPr>
              <w:pStyle w:val="TableParagraph"/>
              <w:spacing w:line="311" w:lineRule="exact"/>
              <w:ind w:left="209" w:right="0"/>
              <w:jc w:val="left"/>
              <w:rPr>
                <w:rFonts w:ascii="宋体" w:hAnsi="宋体" w:cs="宋体" w:eastAsia="宋体" w:hint="default"/>
                <w:sz w:val="24"/>
                <w:szCs w:val="24"/>
              </w:rPr>
            </w:pPr>
            <w:r>
              <w:rPr>
                <w:rFonts w:ascii="宋体"/>
                <w:sz w:val="24"/>
              </w:rPr>
              <w:t>--</w:t>
            </w:r>
          </w:p>
          <w:p>
            <w:pPr>
              <w:pStyle w:val="TableParagraph"/>
              <w:spacing w:line="313"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10" w:lineRule="exact"/>
              <w:ind w:right="208"/>
              <w:jc w:val="right"/>
              <w:rPr>
                <w:rFonts w:ascii="宋体" w:hAnsi="宋体" w:cs="宋体" w:eastAsia="宋体" w:hint="default"/>
                <w:sz w:val="21"/>
                <w:szCs w:val="21"/>
              </w:rPr>
            </w:pPr>
            <w:r>
              <w:rPr>
                <w:rFonts w:ascii="宋体"/>
                <w:spacing w:val="-1"/>
                <w:sz w:val="21"/>
              </w:rPr>
              <w:t>258,928.92</w:t>
            </w:r>
          </w:p>
          <w:p>
            <w:pPr>
              <w:pStyle w:val="TableParagraph"/>
              <w:spacing w:line="313" w:lineRule="exact" w:before="32"/>
              <w:ind w:right="209"/>
              <w:jc w:val="right"/>
              <w:rPr>
                <w:rFonts w:ascii="宋体" w:hAnsi="宋体" w:cs="宋体" w:eastAsia="宋体" w:hint="default"/>
                <w:sz w:val="24"/>
                <w:szCs w:val="24"/>
              </w:rPr>
            </w:pPr>
            <w:r>
              <w:rPr>
                <w:rFonts w:ascii="宋体"/>
                <w:sz w:val="24"/>
              </w:rPr>
              <w:t>--</w:t>
            </w:r>
          </w:p>
          <w:p>
            <w:pPr>
              <w:pStyle w:val="TableParagraph"/>
              <w:spacing w:line="313" w:lineRule="exact"/>
              <w:ind w:right="209"/>
              <w:jc w:val="right"/>
              <w:rPr>
                <w:rFonts w:ascii="宋体" w:hAnsi="宋体" w:cs="宋体" w:eastAsia="宋体" w:hint="default"/>
                <w:sz w:val="24"/>
                <w:szCs w:val="24"/>
              </w:rPr>
            </w:pPr>
            <w:r>
              <w:rPr>
                <w:rFonts w:ascii="宋体"/>
                <w:sz w:val="24"/>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44" w:lineRule="exact"/>
              <w:ind w:left="210" w:right="0"/>
              <w:jc w:val="left"/>
              <w:rPr>
                <w:rFonts w:ascii="宋体" w:hAnsi="宋体" w:cs="宋体" w:eastAsia="宋体" w:hint="default"/>
                <w:sz w:val="24"/>
                <w:szCs w:val="24"/>
              </w:rPr>
            </w:pPr>
            <w:r>
              <w:rPr>
                <w:rFonts w:ascii="宋体"/>
                <w:sz w:val="24"/>
              </w:rPr>
              <w:t>--</w:t>
            </w:r>
          </w:p>
          <w:p>
            <w:pPr>
              <w:pStyle w:val="TableParagraph"/>
              <w:spacing w:line="311" w:lineRule="exact"/>
              <w:ind w:left="210" w:right="0"/>
              <w:jc w:val="left"/>
              <w:rPr>
                <w:rFonts w:ascii="宋体" w:hAnsi="宋体" w:cs="宋体" w:eastAsia="宋体" w:hint="default"/>
                <w:sz w:val="24"/>
                <w:szCs w:val="24"/>
              </w:rPr>
            </w:pPr>
            <w:r>
              <w:rPr>
                <w:rFonts w:ascii="宋体"/>
                <w:sz w:val="24"/>
              </w:rPr>
              <w:t>--</w:t>
            </w:r>
          </w:p>
          <w:p>
            <w:pPr>
              <w:pStyle w:val="TableParagraph"/>
              <w:spacing w:line="313" w:lineRule="exact"/>
              <w:ind w:left="210" w:right="0"/>
              <w:jc w:val="lef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44" w:lineRule="exact"/>
              <w:ind w:right="0"/>
              <w:jc w:val="left"/>
              <w:rPr>
                <w:rFonts w:ascii="宋体" w:hAnsi="宋体" w:cs="宋体" w:eastAsia="宋体" w:hint="default"/>
                <w:sz w:val="24"/>
                <w:szCs w:val="24"/>
              </w:rPr>
            </w:pPr>
            <w:r>
              <w:rPr>
                <w:rFonts w:ascii="宋体"/>
                <w:w w:val="95"/>
                <w:sz w:val="24"/>
              </w:rPr>
              <w:t>--</w:t>
            </w:r>
          </w:p>
          <w:p>
            <w:pPr>
              <w:pStyle w:val="TableParagraph"/>
              <w:spacing w:line="311" w:lineRule="exact"/>
              <w:ind w:right="0"/>
              <w:jc w:val="left"/>
              <w:rPr>
                <w:rFonts w:ascii="宋体" w:hAnsi="宋体" w:cs="宋体" w:eastAsia="宋体" w:hint="default"/>
                <w:sz w:val="24"/>
                <w:szCs w:val="24"/>
              </w:rPr>
            </w:pPr>
            <w:r>
              <w:rPr>
                <w:rFonts w:ascii="宋体"/>
                <w:w w:val="95"/>
                <w:sz w:val="24"/>
              </w:rPr>
              <w:t>--</w:t>
            </w:r>
          </w:p>
          <w:p>
            <w:pPr>
              <w:pStyle w:val="TableParagraph"/>
              <w:spacing w:line="313" w:lineRule="exact"/>
              <w:ind w:right="0"/>
              <w:jc w:val="left"/>
              <w:rPr>
                <w:rFonts w:ascii="宋体" w:hAnsi="宋体" w:cs="宋体" w:eastAsia="宋体" w:hint="default"/>
                <w:sz w:val="24"/>
                <w:szCs w:val="24"/>
              </w:rPr>
            </w:pPr>
            <w:r>
              <w:rPr>
                <w:rFonts w:ascii="宋体"/>
                <w:w w:val="95"/>
                <w:sz w:val="24"/>
              </w:rPr>
              <w:t>--</w:t>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pacing w:val="-1"/>
                <w:sz w:val="21"/>
              </w:rPr>
              <w:t>2,698,807.09</w:t>
            </w:r>
          </w:p>
          <w:p>
            <w:pPr>
              <w:pStyle w:val="TableParagraph"/>
              <w:spacing w:line="313" w:lineRule="exact" w:before="32"/>
              <w:ind w:right="33"/>
              <w:jc w:val="right"/>
              <w:rPr>
                <w:rFonts w:ascii="宋体" w:hAnsi="宋体" w:cs="宋体" w:eastAsia="宋体" w:hint="default"/>
                <w:sz w:val="24"/>
                <w:szCs w:val="24"/>
              </w:rPr>
            </w:pPr>
            <w:r>
              <w:rPr>
                <w:rFonts w:ascii="宋体"/>
                <w:sz w:val="24"/>
              </w:rPr>
              <w:t>--</w:t>
            </w:r>
          </w:p>
          <w:p>
            <w:pPr>
              <w:pStyle w:val="TableParagraph"/>
              <w:spacing w:line="313" w:lineRule="exact"/>
              <w:ind w:right="33"/>
              <w:jc w:val="right"/>
              <w:rPr>
                <w:rFonts w:ascii="宋体" w:hAnsi="宋体" w:cs="宋体" w:eastAsia="宋体" w:hint="default"/>
                <w:sz w:val="24"/>
                <w:szCs w:val="24"/>
              </w:rPr>
            </w:pPr>
            <w:r>
              <w:rPr>
                <w:rFonts w:ascii="宋体"/>
                <w:sz w:val="24"/>
              </w:rPr>
              <w:t>--</w:t>
            </w:r>
          </w:p>
        </w:tc>
      </w:tr>
      <w:tr>
        <w:trPr>
          <w:trHeight w:val="255"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1"/>
                <w:szCs w:val="21"/>
              </w:rPr>
            </w:pPr>
            <w:r>
              <w:rPr>
                <w:rFonts w:ascii="宋体" w:hAnsi="宋体" w:cs="宋体" w:eastAsia="宋体" w:hint="default"/>
                <w:sz w:val="21"/>
                <w:szCs w:val="21"/>
              </w:rPr>
              <w:t>减值准备累计金额</w:t>
            </w:r>
          </w:p>
        </w:tc>
        <w:tc>
          <w:tcPr>
            <w:tcW w:w="165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275"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309"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51" w:type="dxa"/>
            <w:tcBorders>
              <w:top w:val="nil" w:sz="6" w:space="0" w:color="auto"/>
              <w:left w:val="nil" w:sz="6" w:space="0" w:color="auto"/>
              <w:bottom w:val="nil" w:sz="6" w:space="0" w:color="auto"/>
              <w:right w:val="nil" w:sz="6" w:space="0" w:color="auto"/>
            </w:tcBorders>
          </w:tcPr>
          <w:p>
            <w:pPr>
              <w:pStyle w:val="TableParagraph"/>
              <w:spacing w:line="274" w:lineRule="exact"/>
              <w:ind w:right="209"/>
              <w:jc w:val="right"/>
              <w:rPr>
                <w:rFonts w:ascii="宋体" w:hAnsi="宋体" w:cs="宋体" w:eastAsia="宋体" w:hint="default"/>
                <w:sz w:val="24"/>
                <w:szCs w:val="24"/>
              </w:rPr>
            </w:pPr>
            <w:r>
              <w:rPr>
                <w:rFonts w:ascii="宋体"/>
                <w:sz w:val="24"/>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74"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4" w:lineRule="exact"/>
              <w:ind w:right="209"/>
              <w:jc w:val="right"/>
              <w:rPr>
                <w:rFonts w:ascii="宋体" w:hAnsi="宋体" w:cs="宋体" w:eastAsia="宋体" w:hint="default"/>
                <w:sz w:val="24"/>
                <w:szCs w:val="24"/>
              </w:rPr>
            </w:pPr>
            <w:r>
              <w:rPr>
                <w:rFonts w:ascii="宋体"/>
                <w:sz w:val="24"/>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74" w:lineRule="exact"/>
              <w:ind w:left="210" w:right="0"/>
              <w:jc w:val="lef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4"/>
                <w:szCs w:val="24"/>
              </w:rPr>
            </w:pPr>
            <w:r>
              <w:rPr>
                <w:rFonts w:ascii="宋体"/>
                <w:w w:val="95"/>
                <w:sz w:val="24"/>
              </w:rPr>
              <w:t>--</w:t>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宋体" w:hAnsi="宋体" w:cs="宋体" w:eastAsia="宋体" w:hint="default"/>
                <w:sz w:val="24"/>
                <w:szCs w:val="24"/>
              </w:rPr>
            </w:pPr>
            <w:r>
              <w:rPr>
                <w:rFonts w:ascii="宋体"/>
                <w:sz w:val="24"/>
              </w:rPr>
              <w:t>--</w:t>
            </w:r>
          </w:p>
        </w:tc>
      </w:tr>
      <w:tr>
        <w:trPr>
          <w:trHeight w:val="308"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51" w:type="dxa"/>
            <w:tcBorders>
              <w:top w:val="nil" w:sz="6" w:space="0" w:color="auto"/>
              <w:left w:val="nil" w:sz="6" w:space="0" w:color="auto"/>
              <w:bottom w:val="nil" w:sz="6" w:space="0" w:color="auto"/>
              <w:right w:val="nil" w:sz="6" w:space="0" w:color="auto"/>
            </w:tcBorders>
          </w:tcPr>
          <w:p>
            <w:pPr>
              <w:pStyle w:val="TableParagraph"/>
              <w:spacing w:line="275" w:lineRule="exact"/>
              <w:ind w:right="209"/>
              <w:jc w:val="right"/>
              <w:rPr>
                <w:rFonts w:ascii="宋体" w:hAnsi="宋体" w:cs="宋体" w:eastAsia="宋体" w:hint="default"/>
                <w:sz w:val="24"/>
                <w:szCs w:val="24"/>
              </w:rPr>
            </w:pPr>
            <w:r>
              <w:rPr>
                <w:rFonts w:ascii="宋体"/>
                <w:sz w:val="24"/>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75"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5" w:lineRule="exact"/>
              <w:ind w:right="209"/>
              <w:jc w:val="right"/>
              <w:rPr>
                <w:rFonts w:ascii="宋体" w:hAnsi="宋体" w:cs="宋体" w:eastAsia="宋体" w:hint="default"/>
                <w:sz w:val="24"/>
                <w:szCs w:val="24"/>
              </w:rPr>
            </w:pPr>
            <w:r>
              <w:rPr>
                <w:rFonts w:ascii="宋体"/>
                <w:sz w:val="24"/>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75" w:lineRule="exact"/>
              <w:ind w:left="210" w:right="0"/>
              <w:jc w:val="lef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75" w:lineRule="exact"/>
              <w:ind w:right="0"/>
              <w:jc w:val="center"/>
              <w:rPr>
                <w:rFonts w:ascii="宋体" w:hAnsi="宋体" w:cs="宋体" w:eastAsia="宋体" w:hint="default"/>
                <w:sz w:val="24"/>
                <w:szCs w:val="24"/>
              </w:rPr>
            </w:pPr>
            <w:r>
              <w:rPr>
                <w:rFonts w:ascii="宋体"/>
                <w:w w:val="95"/>
                <w:sz w:val="24"/>
              </w:rPr>
              <w:t>--</w:t>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sz w:val="24"/>
              </w:rPr>
              <w:t>--</w:t>
            </w:r>
          </w:p>
        </w:tc>
      </w:tr>
      <w:tr>
        <w:trPr>
          <w:trHeight w:val="305"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651" w:type="dxa"/>
            <w:tcBorders>
              <w:top w:val="nil" w:sz="6" w:space="0" w:color="auto"/>
              <w:left w:val="nil" w:sz="6" w:space="0" w:color="auto"/>
              <w:bottom w:val="nil" w:sz="6" w:space="0" w:color="auto"/>
              <w:right w:val="nil" w:sz="6" w:space="0" w:color="auto"/>
            </w:tcBorders>
          </w:tcPr>
          <w:p>
            <w:pPr>
              <w:pStyle w:val="TableParagraph"/>
              <w:spacing w:line="243" w:lineRule="exact"/>
              <w:ind w:right="208"/>
              <w:jc w:val="right"/>
              <w:rPr>
                <w:rFonts w:ascii="宋体" w:hAnsi="宋体" w:cs="宋体" w:eastAsia="宋体" w:hint="default"/>
                <w:sz w:val="21"/>
                <w:szCs w:val="21"/>
              </w:rPr>
            </w:pPr>
            <w:r>
              <w:rPr>
                <w:rFonts w:ascii="宋体"/>
                <w:sz w:val="21"/>
              </w:rPr>
            </w:r>
            <w:r>
              <w:rPr>
                <w:rFonts w:ascii="宋体"/>
                <w:spacing w:val="-1"/>
                <w:sz w:val="21"/>
                <w:u w:val="thick" w:color="000000"/>
              </w:rPr>
              <w:t>8,109,514.15</w:t>
            </w:r>
            <w:r>
              <w:rPr>
                <w:rFonts w:ascii="宋体"/>
                <w:spacing w:val="-1"/>
                <w:sz w:val="21"/>
              </w:rPr>
            </w:r>
          </w:p>
        </w:tc>
        <w:tc>
          <w:tcPr>
            <w:tcW w:w="932" w:type="dxa"/>
            <w:tcBorders>
              <w:top w:val="nil" w:sz="6" w:space="0" w:color="auto"/>
              <w:left w:val="nil" w:sz="6" w:space="0" w:color="auto"/>
              <w:bottom w:val="nil" w:sz="6" w:space="0" w:color="auto"/>
              <w:right w:val="nil" w:sz="6" w:space="0" w:color="auto"/>
            </w:tcBorders>
          </w:tcPr>
          <w:p>
            <w:pPr>
              <w:pStyle w:val="TableParagraph"/>
              <w:spacing w:line="278" w:lineRule="exact"/>
              <w:ind w:left="209" w:right="0"/>
              <w:jc w:val="left"/>
              <w:rPr>
                <w:rFonts w:ascii="宋体" w:hAnsi="宋体" w:cs="宋体" w:eastAsia="宋体" w:hint="default"/>
                <w:sz w:val="24"/>
                <w:szCs w:val="24"/>
              </w:rPr>
            </w:pPr>
            <w:r>
              <w:rPr>
                <w:rFonts w:ascii="宋体"/>
                <w:sz w:val="24"/>
              </w:rPr>
            </w:r>
            <w:r>
              <w:rPr>
                <w:rFonts w:ascii="宋体"/>
                <w:sz w:val="24"/>
                <w:u w:val="thick" w:color="000000"/>
              </w:rPr>
              <w:t>--</w:t>
            </w:r>
            <w:r>
              <w:rPr>
                <w:rFonts w:ascii="宋体"/>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78" w:lineRule="exact"/>
              <w:ind w:right="209"/>
              <w:jc w:val="right"/>
              <w:rPr>
                <w:rFonts w:ascii="宋体" w:hAnsi="宋体" w:cs="宋体" w:eastAsia="宋体" w:hint="default"/>
                <w:sz w:val="24"/>
                <w:szCs w:val="24"/>
              </w:rPr>
            </w:pPr>
            <w:r>
              <w:rPr>
                <w:rFonts w:ascii="宋体"/>
                <w:sz w:val="24"/>
              </w:rPr>
            </w:r>
            <w:r>
              <w:rPr>
                <w:rFonts w:ascii="宋体"/>
                <w:sz w:val="24"/>
                <w:u w:val="thick" w:color="000000"/>
              </w:rPr>
              <w:t>--</w:t>
            </w:r>
            <w:r>
              <w:rPr>
                <w:rFonts w:ascii="宋体"/>
                <w:sz w:val="24"/>
              </w:rPr>
            </w:r>
          </w:p>
        </w:tc>
        <w:tc>
          <w:tcPr>
            <w:tcW w:w="1270" w:type="dxa"/>
            <w:tcBorders>
              <w:top w:val="nil" w:sz="6" w:space="0" w:color="auto"/>
              <w:left w:val="nil" w:sz="6" w:space="0" w:color="auto"/>
              <w:bottom w:val="nil" w:sz="6" w:space="0" w:color="auto"/>
              <w:right w:val="nil" w:sz="6" w:space="0" w:color="auto"/>
            </w:tcBorders>
          </w:tcPr>
          <w:p>
            <w:pPr>
              <w:pStyle w:val="TableParagraph"/>
              <w:spacing w:line="278" w:lineRule="exact"/>
              <w:ind w:left="210" w:right="0"/>
              <w:jc w:val="left"/>
              <w:rPr>
                <w:rFonts w:ascii="宋体" w:hAnsi="宋体" w:cs="宋体" w:eastAsia="宋体" w:hint="default"/>
                <w:sz w:val="24"/>
                <w:szCs w:val="24"/>
              </w:rPr>
            </w:pPr>
            <w:r>
              <w:rPr>
                <w:rFonts w:ascii="宋体"/>
                <w:sz w:val="24"/>
              </w:rPr>
            </w:r>
            <w:r>
              <w:rPr>
                <w:rFonts w:ascii="宋体"/>
                <w:sz w:val="24"/>
                <w:u w:val="thick" w:color="000000"/>
              </w:rPr>
              <w:t>--</w:t>
            </w:r>
            <w:r>
              <w:rPr>
                <w:rFonts w:ascii="宋体"/>
                <w:sz w:val="24"/>
              </w:rPr>
            </w:r>
          </w:p>
        </w:tc>
        <w:tc>
          <w:tcPr>
            <w:tcW w:w="240" w:type="dxa"/>
            <w:tcBorders>
              <w:top w:val="nil" w:sz="6" w:space="0" w:color="auto"/>
              <w:left w:val="nil" w:sz="6" w:space="0" w:color="auto"/>
              <w:bottom w:val="single" w:sz="5" w:space="0" w:color="000000"/>
              <w:right w:val="nil" w:sz="6" w:space="0" w:color="auto"/>
            </w:tcBorders>
          </w:tcPr>
          <w:p>
            <w:pPr>
              <w:pStyle w:val="TableParagraph"/>
              <w:spacing w:line="278" w:lineRule="exact"/>
              <w:ind w:right="0"/>
              <w:jc w:val="center"/>
              <w:rPr>
                <w:rFonts w:ascii="宋体" w:hAnsi="宋体" w:cs="宋体" w:eastAsia="宋体" w:hint="default"/>
                <w:sz w:val="24"/>
                <w:szCs w:val="24"/>
              </w:rPr>
            </w:pPr>
            <w:r>
              <w:rPr>
                <w:rFonts w:ascii="宋体"/>
                <w:sz w:val="24"/>
              </w:rPr>
            </w:r>
            <w:r>
              <w:rPr>
                <w:rFonts w:ascii="宋体"/>
                <w:w w:val="95"/>
                <w:sz w:val="24"/>
                <w:u w:val="single" w:color="000000"/>
              </w:rPr>
              <w:t>--</w:t>
            </w:r>
            <w:r>
              <w:rPr>
                <w:rFonts w:ascii="宋体"/>
                <w:w w:val="95"/>
                <w:sz w:val="24"/>
              </w:rPr>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0"/>
              <w:right w:val="nil" w:sz="6" w:space="0" w:color="auto"/>
            </w:tcBorders>
          </w:tcPr>
          <w:p>
            <w:pPr>
              <w:pStyle w:val="TableParagraph"/>
              <w:spacing w:line="243"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7,850,585.23</w:t>
            </w:r>
            <w:r>
              <w:rPr>
                <w:rFonts w:ascii="宋体"/>
                <w:spacing w:val="-1"/>
                <w:sz w:val="21"/>
              </w:rPr>
            </w:r>
          </w:p>
        </w:tc>
      </w:tr>
      <w:tr>
        <w:trPr>
          <w:trHeight w:val="241"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65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40" w:type="dxa"/>
            <w:tcBorders>
              <w:top w:val="single" w:sz="5" w:space="0" w:color="000000"/>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nil" w:sz="6" w:space="0" w:color="auto"/>
              <w:right w:val="nil" w:sz="6" w:space="0" w:color="auto"/>
            </w:tcBorders>
          </w:tcPr>
          <w:p>
            <w:pPr/>
          </w:p>
        </w:tc>
      </w:tr>
      <w:tr>
        <w:trPr>
          <w:trHeight w:val="313"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51" w:type="dxa"/>
            <w:tcBorders>
              <w:top w:val="nil" w:sz="6" w:space="0" w:color="auto"/>
              <w:left w:val="nil" w:sz="6" w:space="0" w:color="auto"/>
              <w:bottom w:val="nil" w:sz="6" w:space="0" w:color="auto"/>
              <w:right w:val="nil" w:sz="6" w:space="0" w:color="auto"/>
            </w:tcBorders>
          </w:tcPr>
          <w:p>
            <w:pPr>
              <w:pStyle w:val="TableParagraph"/>
              <w:spacing w:line="241" w:lineRule="exact"/>
              <w:ind w:right="208"/>
              <w:jc w:val="right"/>
              <w:rPr>
                <w:rFonts w:ascii="宋体" w:hAnsi="宋体" w:cs="宋体" w:eastAsia="宋体" w:hint="default"/>
                <w:sz w:val="21"/>
                <w:szCs w:val="21"/>
              </w:rPr>
            </w:pPr>
            <w:r>
              <w:rPr>
                <w:rFonts w:ascii="宋体"/>
                <w:spacing w:val="-1"/>
                <w:sz w:val="21"/>
              </w:rPr>
              <w:t>8,109,514.15</w:t>
            </w:r>
          </w:p>
        </w:tc>
        <w:tc>
          <w:tcPr>
            <w:tcW w:w="932" w:type="dxa"/>
            <w:tcBorders>
              <w:top w:val="nil" w:sz="6" w:space="0" w:color="auto"/>
              <w:left w:val="nil" w:sz="6" w:space="0" w:color="auto"/>
              <w:bottom w:val="nil" w:sz="6" w:space="0" w:color="auto"/>
              <w:right w:val="nil" w:sz="6" w:space="0" w:color="auto"/>
            </w:tcBorders>
          </w:tcPr>
          <w:p>
            <w:pPr>
              <w:pStyle w:val="TableParagraph"/>
              <w:spacing w:line="277"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7" w:lineRule="exact"/>
              <w:ind w:right="209"/>
              <w:jc w:val="right"/>
              <w:rPr>
                <w:rFonts w:ascii="宋体" w:hAnsi="宋体" w:cs="宋体" w:eastAsia="宋体" w:hint="default"/>
                <w:sz w:val="24"/>
                <w:szCs w:val="24"/>
              </w:rPr>
            </w:pPr>
            <w:r>
              <w:rPr>
                <w:rFonts w:ascii="宋体"/>
                <w:sz w:val="24"/>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77" w:lineRule="exact"/>
              <w:ind w:left="210" w:right="0"/>
              <w:jc w:val="lef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77" w:lineRule="exact"/>
              <w:ind w:right="0"/>
              <w:jc w:val="center"/>
              <w:rPr>
                <w:rFonts w:ascii="宋体" w:hAnsi="宋体" w:cs="宋体" w:eastAsia="宋体" w:hint="default"/>
                <w:sz w:val="24"/>
                <w:szCs w:val="24"/>
              </w:rPr>
            </w:pPr>
            <w:r>
              <w:rPr>
                <w:rFonts w:ascii="宋体"/>
                <w:w w:val="95"/>
                <w:sz w:val="24"/>
              </w:rPr>
              <w:t>--</w:t>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7,850,585.23</w:t>
            </w:r>
          </w:p>
        </w:tc>
      </w:tr>
      <w:tr>
        <w:trPr>
          <w:trHeight w:val="376"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51" w:type="dxa"/>
            <w:tcBorders>
              <w:top w:val="nil" w:sz="6" w:space="0" w:color="auto"/>
              <w:left w:val="nil" w:sz="6" w:space="0" w:color="auto"/>
              <w:bottom w:val="nil" w:sz="6" w:space="0" w:color="auto"/>
              <w:right w:val="nil" w:sz="6" w:space="0" w:color="auto"/>
            </w:tcBorders>
          </w:tcPr>
          <w:p>
            <w:pPr>
              <w:pStyle w:val="TableParagraph"/>
              <w:spacing w:line="276" w:lineRule="exact"/>
              <w:ind w:right="209"/>
              <w:jc w:val="right"/>
              <w:rPr>
                <w:rFonts w:ascii="宋体" w:hAnsi="宋体" w:cs="宋体" w:eastAsia="宋体" w:hint="default"/>
                <w:sz w:val="24"/>
                <w:szCs w:val="24"/>
              </w:rPr>
            </w:pPr>
            <w:r>
              <w:rPr>
                <w:rFonts w:ascii="宋体"/>
                <w:sz w:val="24"/>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76" w:lineRule="exact"/>
              <w:ind w:left="209" w:right="0"/>
              <w:jc w:val="left"/>
              <w:rPr>
                <w:rFonts w:ascii="宋体" w:hAnsi="宋体" w:cs="宋体" w:eastAsia="宋体" w:hint="default"/>
                <w:sz w:val="24"/>
                <w:szCs w:val="24"/>
              </w:rPr>
            </w:pPr>
            <w:r>
              <w:rPr>
                <w:rFonts w:ascii="宋体"/>
                <w:sz w:val="24"/>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76" w:lineRule="exact"/>
              <w:ind w:right="209"/>
              <w:jc w:val="right"/>
              <w:rPr>
                <w:rFonts w:ascii="宋体" w:hAnsi="宋体" w:cs="宋体" w:eastAsia="宋体" w:hint="default"/>
                <w:sz w:val="24"/>
                <w:szCs w:val="24"/>
              </w:rPr>
            </w:pPr>
            <w:r>
              <w:rPr>
                <w:rFonts w:ascii="宋体"/>
                <w:sz w:val="24"/>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76" w:lineRule="exact"/>
              <w:ind w:left="210" w:right="0"/>
              <w:jc w:val="lef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center"/>
              <w:rPr>
                <w:rFonts w:ascii="宋体" w:hAnsi="宋体" w:cs="宋体" w:eastAsia="宋体" w:hint="default"/>
                <w:sz w:val="24"/>
                <w:szCs w:val="24"/>
              </w:rPr>
            </w:pPr>
            <w:r>
              <w:rPr>
                <w:rFonts w:ascii="宋体"/>
                <w:w w:val="95"/>
                <w:sz w:val="24"/>
              </w:rPr>
              <w:t>--</w:t>
            </w:r>
          </w:p>
        </w:tc>
        <w:tc>
          <w:tcPr>
            <w:tcW w:w="3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w:t>
            </w:r>
          </w:p>
        </w:tc>
      </w:tr>
    </w:tbl>
    <w:p>
      <w:pPr>
        <w:spacing w:line="240" w:lineRule="auto" w:before="8"/>
        <w:rPr>
          <w:rFonts w:ascii="宋体" w:hAnsi="宋体" w:cs="宋体" w:eastAsia="宋体" w:hint="default"/>
          <w:sz w:val="25"/>
          <w:szCs w:val="25"/>
        </w:rPr>
      </w:pPr>
    </w:p>
    <w:p>
      <w:pPr>
        <w:pStyle w:val="BodyText"/>
        <w:tabs>
          <w:tab w:pos="717" w:val="left" w:leader="none"/>
        </w:tabs>
        <w:spacing w:line="240" w:lineRule="auto" w:before="26"/>
        <w:ind w:left="117" w:right="0"/>
        <w:jc w:val="left"/>
      </w:pPr>
      <w:r>
        <w:rPr/>
        <w:t>10.</w:t>
        <w:tab/>
        <w:t>固定资产及累计折旧</w:t>
      </w:r>
    </w:p>
    <w:p>
      <w:pPr>
        <w:pStyle w:val="BodyText"/>
        <w:spacing w:line="240" w:lineRule="auto" w:before="212"/>
        <w:ind w:left="115" w:right="0"/>
        <w:jc w:val="left"/>
      </w:pPr>
      <w:r>
        <w:rPr/>
        <w:t>（1）固定资产原价</w:t>
      </w:r>
    </w:p>
    <w:p>
      <w:pPr>
        <w:spacing w:line="240" w:lineRule="auto" w:before="5"/>
        <w:rPr>
          <w:rFonts w:ascii="宋体" w:hAnsi="宋体" w:cs="宋体" w:eastAsia="宋体" w:hint="default"/>
          <w:sz w:val="14"/>
          <w:szCs w:val="14"/>
        </w:rPr>
      </w:pPr>
    </w:p>
    <w:tbl>
      <w:tblPr>
        <w:tblW w:w="0" w:type="auto"/>
        <w:jc w:val="left"/>
        <w:tblInd w:w="740" w:type="dxa"/>
        <w:tblLayout w:type="fixed"/>
        <w:tblCellMar>
          <w:top w:w="0" w:type="dxa"/>
          <w:left w:w="0" w:type="dxa"/>
          <w:bottom w:w="0" w:type="dxa"/>
          <w:right w:w="0" w:type="dxa"/>
        </w:tblCellMar>
        <w:tblLook w:val="01E0"/>
      </w:tblPr>
      <w:tblGrid>
        <w:gridCol w:w="1746"/>
        <w:gridCol w:w="1959"/>
        <w:gridCol w:w="1572"/>
        <w:gridCol w:w="1557"/>
        <w:gridCol w:w="1749"/>
      </w:tblGrid>
      <w:tr>
        <w:trPr>
          <w:trHeight w:val="387"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8"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固定资产类别</w:t>
            </w:r>
            <w:r>
              <w:rPr>
                <w:rFonts w:ascii="宋体" w:hAnsi="宋体" w:cs="宋体" w:eastAsia="宋体" w:hint="default"/>
                <w:sz w:val="24"/>
                <w:szCs w:val="24"/>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3"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7"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59" w:type="dxa"/>
            <w:tcBorders>
              <w:top w:val="nil" w:sz="6" w:space="0" w:color="auto"/>
              <w:left w:val="nil" w:sz="6" w:space="0" w:color="auto"/>
              <w:bottom w:val="nil" w:sz="6" w:space="0" w:color="auto"/>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pacing w:val="-1"/>
                <w:sz w:val="21"/>
              </w:rPr>
              <w:t>492,155,857.37</w:t>
            </w:r>
          </w:p>
        </w:tc>
        <w:tc>
          <w:tcPr>
            <w:tcW w:w="1572" w:type="dxa"/>
            <w:tcBorders>
              <w:top w:val="nil" w:sz="6" w:space="0" w:color="auto"/>
              <w:left w:val="nil" w:sz="6" w:space="0" w:color="auto"/>
              <w:bottom w:val="nil" w:sz="6" w:space="0" w:color="auto"/>
              <w:right w:val="nil" w:sz="6" w:space="0" w:color="auto"/>
            </w:tcBorders>
          </w:tcPr>
          <w:p>
            <w:pPr>
              <w:pStyle w:val="TableParagraph"/>
              <w:spacing w:line="257" w:lineRule="exact"/>
              <w:ind w:right="49"/>
              <w:jc w:val="right"/>
              <w:rPr>
                <w:rFonts w:ascii="宋体" w:hAnsi="宋体" w:cs="宋体" w:eastAsia="宋体" w:hint="default"/>
                <w:sz w:val="21"/>
                <w:szCs w:val="21"/>
              </w:rPr>
            </w:pPr>
            <w:r>
              <w:rPr>
                <w:rFonts w:ascii="宋体"/>
                <w:spacing w:val="-1"/>
                <w:sz w:val="21"/>
              </w:rPr>
              <w:t>7,996,142.04</w:t>
            </w:r>
          </w:p>
        </w:tc>
        <w:tc>
          <w:tcPr>
            <w:tcW w:w="1557" w:type="dxa"/>
            <w:tcBorders>
              <w:top w:val="nil" w:sz="6" w:space="0" w:color="auto"/>
              <w:left w:val="nil" w:sz="6" w:space="0" w:color="auto"/>
              <w:bottom w:val="nil" w:sz="6" w:space="0" w:color="auto"/>
              <w:right w:val="nil" w:sz="6" w:space="0" w:color="auto"/>
            </w:tcBorders>
          </w:tcPr>
          <w:p>
            <w:pPr>
              <w:pStyle w:val="TableParagraph"/>
              <w:spacing w:line="257" w:lineRule="exact"/>
              <w:ind w:right="32"/>
              <w:jc w:val="right"/>
              <w:rPr>
                <w:rFonts w:ascii="宋体" w:hAnsi="宋体" w:cs="宋体" w:eastAsia="宋体" w:hint="default"/>
                <w:sz w:val="21"/>
                <w:szCs w:val="21"/>
              </w:rPr>
            </w:pPr>
            <w:r>
              <w:rPr>
                <w:rFonts w:ascii="宋体"/>
                <w:spacing w:val="-1"/>
                <w:sz w:val="21"/>
              </w:rPr>
              <w:t>179,405.67</w:t>
            </w:r>
          </w:p>
        </w:tc>
        <w:tc>
          <w:tcPr>
            <w:tcW w:w="1749"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499,972,593.74</w:t>
            </w:r>
          </w:p>
        </w:tc>
      </w:tr>
      <w:tr>
        <w:trPr>
          <w:trHeight w:val="34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959" w:type="dxa"/>
            <w:tcBorders>
              <w:top w:val="nil" w:sz="6" w:space="0" w:color="auto"/>
              <w:left w:val="nil" w:sz="6" w:space="0" w:color="auto"/>
              <w:bottom w:val="nil" w:sz="6" w:space="0" w:color="auto"/>
              <w:right w:val="nil" w:sz="6" w:space="0" w:color="auto"/>
            </w:tcBorders>
          </w:tcPr>
          <w:p>
            <w:pPr>
              <w:pStyle w:val="TableParagraph"/>
              <w:spacing w:line="258" w:lineRule="exact"/>
              <w:ind w:left="147" w:right="0"/>
              <w:jc w:val="left"/>
              <w:rPr>
                <w:rFonts w:ascii="宋体" w:hAnsi="宋体" w:cs="宋体" w:eastAsia="宋体" w:hint="default"/>
                <w:sz w:val="21"/>
                <w:szCs w:val="21"/>
              </w:rPr>
            </w:pPr>
            <w:r>
              <w:rPr>
                <w:rFonts w:ascii="宋体"/>
                <w:sz w:val="21"/>
              </w:rPr>
              <w:t>1,965,853,154.75</w:t>
            </w:r>
          </w:p>
        </w:tc>
        <w:tc>
          <w:tcPr>
            <w:tcW w:w="1572" w:type="dxa"/>
            <w:tcBorders>
              <w:top w:val="nil" w:sz="6" w:space="0" w:color="auto"/>
              <w:left w:val="nil" w:sz="6" w:space="0" w:color="auto"/>
              <w:bottom w:val="nil" w:sz="6" w:space="0" w:color="auto"/>
              <w:right w:val="nil" w:sz="6" w:space="0" w:color="auto"/>
            </w:tcBorders>
          </w:tcPr>
          <w:p>
            <w:pPr>
              <w:pStyle w:val="TableParagraph"/>
              <w:spacing w:line="258" w:lineRule="exact"/>
              <w:ind w:right="50"/>
              <w:jc w:val="right"/>
              <w:rPr>
                <w:rFonts w:ascii="宋体" w:hAnsi="宋体" w:cs="宋体" w:eastAsia="宋体" w:hint="default"/>
                <w:sz w:val="21"/>
                <w:szCs w:val="21"/>
              </w:rPr>
            </w:pPr>
            <w:r>
              <w:rPr>
                <w:rFonts w:ascii="宋体"/>
                <w:spacing w:val="-1"/>
                <w:sz w:val="21"/>
              </w:rPr>
              <w:t>184,550,143.99</w:t>
            </w:r>
            <w:r>
              <w:rPr>
                <w:rFonts w:ascii="宋体"/>
                <w:sz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58" w:lineRule="exact"/>
              <w:ind w:right="35"/>
              <w:jc w:val="right"/>
              <w:rPr>
                <w:rFonts w:ascii="宋体" w:hAnsi="宋体" w:cs="宋体" w:eastAsia="宋体" w:hint="default"/>
                <w:sz w:val="21"/>
                <w:szCs w:val="21"/>
              </w:rPr>
            </w:pPr>
            <w:r>
              <w:rPr>
                <w:rFonts w:ascii="宋体"/>
                <w:spacing w:val="-1"/>
                <w:sz w:val="21"/>
              </w:rPr>
              <w:t>136,442,766.99</w:t>
            </w:r>
            <w:r>
              <w:rPr>
                <w:rFonts w:ascii="宋体"/>
                <w:sz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pacing w:val="-1"/>
                <w:sz w:val="21"/>
              </w:rPr>
              <w:t>2,013,960,531.75</w:t>
            </w:r>
            <w:r>
              <w:rPr>
                <w:rFonts w:ascii="宋体"/>
                <w:sz w:val="21"/>
              </w:rPr>
            </w:r>
          </w:p>
        </w:tc>
      </w:tr>
      <w:tr>
        <w:trPr>
          <w:trHeight w:val="34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59" w:type="dxa"/>
            <w:tcBorders>
              <w:top w:val="nil" w:sz="6" w:space="0" w:color="auto"/>
              <w:left w:val="nil" w:sz="6" w:space="0" w:color="auto"/>
              <w:bottom w:val="nil" w:sz="6" w:space="0" w:color="auto"/>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pacing w:val="-1"/>
                <w:sz w:val="21"/>
              </w:rPr>
              <w:t>21,422,658.72</w:t>
            </w:r>
          </w:p>
        </w:tc>
        <w:tc>
          <w:tcPr>
            <w:tcW w:w="1572" w:type="dxa"/>
            <w:tcBorders>
              <w:top w:val="nil" w:sz="6" w:space="0" w:color="auto"/>
              <w:left w:val="nil" w:sz="6" w:space="0" w:color="auto"/>
              <w:bottom w:val="nil" w:sz="6" w:space="0" w:color="auto"/>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pacing w:val="-1"/>
                <w:sz w:val="21"/>
              </w:rPr>
              <w:t>170,225.00</w:t>
            </w:r>
          </w:p>
        </w:tc>
        <w:tc>
          <w:tcPr>
            <w:tcW w:w="1557" w:type="dxa"/>
            <w:tcBorders>
              <w:top w:val="nil" w:sz="6" w:space="0" w:color="auto"/>
              <w:left w:val="nil" w:sz="6" w:space="0" w:color="auto"/>
              <w:bottom w:val="nil" w:sz="6" w:space="0" w:color="auto"/>
              <w:right w:val="nil" w:sz="6" w:space="0" w:color="auto"/>
            </w:tcBorders>
          </w:tcPr>
          <w:p>
            <w:pPr>
              <w:pStyle w:val="TableParagraph"/>
              <w:spacing w:line="257" w:lineRule="exact"/>
              <w:ind w:right="35"/>
              <w:jc w:val="right"/>
              <w:rPr>
                <w:rFonts w:ascii="宋体" w:hAnsi="宋体" w:cs="宋体" w:eastAsia="宋体" w:hint="default"/>
                <w:sz w:val="21"/>
                <w:szCs w:val="21"/>
              </w:rPr>
            </w:pPr>
            <w:r>
              <w:rPr>
                <w:rFonts w:ascii="宋体"/>
                <w:spacing w:val="-1"/>
                <w:sz w:val="21"/>
              </w:rPr>
              <w:t>2,142,363.39</w:t>
            </w:r>
            <w:r>
              <w:rPr>
                <w:rFonts w:ascii="宋体"/>
                <w:sz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19,450,520.33</w:t>
            </w:r>
          </w:p>
        </w:tc>
      </w:tr>
      <w:tr>
        <w:trPr>
          <w:trHeight w:val="34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959" w:type="dxa"/>
            <w:tcBorders>
              <w:top w:val="nil" w:sz="6" w:space="0" w:color="auto"/>
              <w:left w:val="nil" w:sz="6" w:space="0" w:color="auto"/>
              <w:bottom w:val="nil" w:sz="6" w:space="0" w:color="auto"/>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pacing w:val="-1"/>
                <w:sz w:val="21"/>
              </w:rPr>
              <w:t>14,500,460.65</w:t>
            </w:r>
          </w:p>
        </w:tc>
        <w:tc>
          <w:tcPr>
            <w:tcW w:w="1572" w:type="dxa"/>
            <w:tcBorders>
              <w:top w:val="nil" w:sz="6" w:space="0" w:color="auto"/>
              <w:left w:val="nil" w:sz="6" w:space="0" w:color="auto"/>
              <w:bottom w:val="nil" w:sz="6" w:space="0" w:color="auto"/>
              <w:right w:val="nil" w:sz="6" w:space="0" w:color="auto"/>
            </w:tcBorders>
          </w:tcPr>
          <w:p>
            <w:pPr>
              <w:pStyle w:val="TableParagraph"/>
              <w:spacing w:line="257" w:lineRule="exact"/>
              <w:ind w:right="50"/>
              <w:jc w:val="right"/>
              <w:rPr>
                <w:rFonts w:ascii="宋体" w:hAnsi="宋体" w:cs="宋体" w:eastAsia="宋体" w:hint="default"/>
                <w:sz w:val="21"/>
                <w:szCs w:val="21"/>
              </w:rPr>
            </w:pPr>
            <w:r>
              <w:rPr>
                <w:rFonts w:ascii="宋体"/>
                <w:spacing w:val="-1"/>
                <w:sz w:val="21"/>
              </w:rPr>
              <w:t>1,559,361.53</w:t>
            </w:r>
            <w:r>
              <w:rPr>
                <w:rFonts w:ascii="宋体"/>
                <w:sz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57" w:lineRule="exact"/>
              <w:ind w:right="35"/>
              <w:jc w:val="right"/>
              <w:rPr>
                <w:rFonts w:ascii="宋体" w:hAnsi="宋体" w:cs="宋体" w:eastAsia="宋体" w:hint="default"/>
                <w:sz w:val="21"/>
                <w:szCs w:val="21"/>
              </w:rPr>
            </w:pPr>
            <w:r>
              <w:rPr>
                <w:rFonts w:ascii="宋体"/>
                <w:spacing w:val="-1"/>
                <w:sz w:val="21"/>
              </w:rPr>
              <w:t>1,455,340.82</w:t>
            </w:r>
            <w:r>
              <w:rPr>
                <w:rFonts w:ascii="宋体"/>
                <w:sz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14,604,481.36</w:t>
            </w:r>
          </w:p>
        </w:tc>
      </w:tr>
      <w:tr>
        <w:trPr>
          <w:trHeight w:val="34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959" w:type="dxa"/>
            <w:tcBorders>
              <w:top w:val="nil" w:sz="6" w:space="0" w:color="auto"/>
              <w:left w:val="nil" w:sz="6" w:space="0" w:color="auto"/>
              <w:bottom w:val="nil" w:sz="6" w:space="0" w:color="auto"/>
              <w:right w:val="nil" w:sz="6" w:space="0" w:color="auto"/>
            </w:tcBorders>
          </w:tcPr>
          <w:p>
            <w:pPr>
              <w:pStyle w:val="TableParagraph"/>
              <w:spacing w:line="258" w:lineRule="exact"/>
              <w:ind w:right="48"/>
              <w:jc w:val="right"/>
              <w:rPr>
                <w:rFonts w:ascii="宋体" w:hAnsi="宋体" w:cs="宋体" w:eastAsia="宋体" w:hint="default"/>
                <w:sz w:val="21"/>
                <w:szCs w:val="21"/>
              </w:rPr>
            </w:pPr>
            <w:r>
              <w:rPr>
                <w:rFonts w:ascii="宋体"/>
                <w:sz w:val="21"/>
              </w:rPr>
            </w:r>
            <w:r>
              <w:rPr>
                <w:rFonts w:ascii="宋体"/>
                <w:spacing w:val="-1"/>
                <w:sz w:val="21"/>
                <w:u w:val="single" w:color="000000"/>
              </w:rPr>
              <w:t>46,015,646.25</w:t>
            </w:r>
            <w:r>
              <w:rPr>
                <w:rFonts w:ascii="宋体"/>
                <w:spacing w:val="-1"/>
                <w:sz w:val="21"/>
              </w:rPr>
            </w:r>
          </w:p>
        </w:tc>
        <w:tc>
          <w:tcPr>
            <w:tcW w:w="1572" w:type="dxa"/>
            <w:tcBorders>
              <w:top w:val="nil" w:sz="6" w:space="0" w:color="auto"/>
              <w:left w:val="nil" w:sz="6" w:space="0" w:color="auto"/>
              <w:bottom w:val="nil" w:sz="6" w:space="0" w:color="auto"/>
              <w:right w:val="nil" w:sz="6" w:space="0" w:color="auto"/>
            </w:tcBorders>
          </w:tcPr>
          <w:p>
            <w:pPr>
              <w:pStyle w:val="TableParagraph"/>
              <w:spacing w:line="258" w:lineRule="exact"/>
              <w:ind w:right="49"/>
              <w:jc w:val="right"/>
              <w:rPr>
                <w:rFonts w:ascii="宋体" w:hAnsi="宋体" w:cs="宋体" w:eastAsia="宋体" w:hint="default"/>
                <w:sz w:val="21"/>
                <w:szCs w:val="21"/>
              </w:rPr>
            </w:pPr>
            <w:r>
              <w:rPr>
                <w:rFonts w:ascii="宋体"/>
                <w:sz w:val="21"/>
              </w:rPr>
            </w:r>
            <w:r>
              <w:rPr>
                <w:rFonts w:ascii="宋体"/>
                <w:spacing w:val="-1"/>
                <w:sz w:val="21"/>
                <w:u w:val="single" w:color="000000"/>
              </w:rPr>
              <w:t>1,454,027.16</w:t>
            </w:r>
            <w:r>
              <w:rPr>
                <w:rFonts w:ascii="宋体"/>
                <w:spacing w:val="-1"/>
                <w:sz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58" w:lineRule="exact"/>
              <w:ind w:right="32"/>
              <w:jc w:val="right"/>
              <w:rPr>
                <w:rFonts w:ascii="宋体" w:hAnsi="宋体" w:cs="宋体" w:eastAsia="宋体" w:hint="default"/>
                <w:sz w:val="21"/>
                <w:szCs w:val="21"/>
              </w:rPr>
            </w:pPr>
            <w:r>
              <w:rPr>
                <w:rFonts w:ascii="宋体"/>
                <w:sz w:val="21"/>
              </w:rPr>
            </w:r>
            <w:r>
              <w:rPr>
                <w:rFonts w:ascii="宋体"/>
                <w:spacing w:val="-1"/>
                <w:sz w:val="21"/>
                <w:u w:val="single" w:color="000000"/>
              </w:rPr>
              <w:t>477,049.00</w:t>
            </w:r>
            <w:r>
              <w:rPr>
                <w:rFonts w:ascii="宋体"/>
                <w:spacing w:val="-1"/>
                <w:sz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46,992,624.41</w:t>
            </w:r>
            <w:r>
              <w:rPr>
                <w:rFonts w:ascii="宋体"/>
                <w:spacing w:val="-1"/>
                <w:sz w:val="21"/>
              </w:rPr>
            </w:r>
          </w:p>
        </w:tc>
      </w:tr>
      <w:tr>
        <w:trPr>
          <w:trHeight w:val="357" w:hRule="exact"/>
        </w:trPr>
        <w:tc>
          <w:tcPr>
            <w:tcW w:w="1746"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z w:val="21"/>
              </w:rPr>
            </w:r>
            <w:r>
              <w:rPr>
                <w:rFonts w:ascii="宋体"/>
                <w:spacing w:val="-1"/>
                <w:sz w:val="21"/>
                <w:u w:val="thick" w:color="000000"/>
              </w:rPr>
              <w:t>2,539,947,777.74</w:t>
            </w:r>
            <w:r>
              <w:rPr>
                <w:rFonts w:ascii="宋体"/>
                <w:spacing w:val="-1"/>
                <w:sz w:val="21"/>
              </w:rPr>
            </w:r>
          </w:p>
        </w:tc>
        <w:tc>
          <w:tcPr>
            <w:tcW w:w="1572" w:type="dxa"/>
            <w:tcBorders>
              <w:top w:val="nil" w:sz="6" w:space="0" w:color="auto"/>
              <w:left w:val="nil" w:sz="6" w:space="0" w:color="auto"/>
              <w:bottom w:val="nil" w:sz="6" w:space="0" w:color="auto"/>
              <w:right w:val="nil" w:sz="6" w:space="0" w:color="auto"/>
            </w:tcBorders>
          </w:tcPr>
          <w:p>
            <w:pPr>
              <w:pStyle w:val="TableParagraph"/>
              <w:spacing w:line="257" w:lineRule="exact"/>
              <w:ind w:right="49"/>
              <w:jc w:val="right"/>
              <w:rPr>
                <w:rFonts w:ascii="宋体" w:hAnsi="宋体" w:cs="宋体" w:eastAsia="宋体" w:hint="default"/>
                <w:sz w:val="21"/>
                <w:szCs w:val="21"/>
              </w:rPr>
            </w:pPr>
            <w:r>
              <w:rPr>
                <w:rFonts w:ascii="宋体"/>
                <w:sz w:val="21"/>
              </w:rPr>
            </w:r>
            <w:r>
              <w:rPr>
                <w:rFonts w:ascii="宋体"/>
                <w:spacing w:val="-1"/>
                <w:sz w:val="21"/>
                <w:u w:val="thick" w:color="000000"/>
              </w:rPr>
              <w:t>195,729,899.72</w:t>
            </w:r>
            <w:r>
              <w:rPr>
                <w:rFonts w:ascii="宋体"/>
                <w:spacing w:val="-1"/>
                <w:sz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z w:val="21"/>
              </w:rPr>
            </w:r>
            <w:r>
              <w:rPr>
                <w:rFonts w:ascii="宋体"/>
                <w:spacing w:val="-1"/>
                <w:sz w:val="21"/>
                <w:u w:val="thick" w:color="000000"/>
              </w:rPr>
              <w:t>140,696,925.87</w:t>
            </w:r>
            <w:r>
              <w:rPr>
                <w:rFonts w:ascii="宋体"/>
                <w:spacing w:val="-1"/>
                <w:sz w:val="21"/>
              </w:rPr>
            </w:r>
          </w:p>
        </w:tc>
        <w:tc>
          <w:tcPr>
            <w:tcW w:w="1749"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2,594,980,751.59</w:t>
            </w:r>
            <w:r>
              <w:rPr>
                <w:rFonts w:ascii="宋体"/>
                <w:spacing w:val="-1"/>
                <w:sz w:val="21"/>
              </w:rPr>
            </w:r>
            <w:r>
              <w:rPr>
                <w:rFonts w:ascii="宋体"/>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10" w:lineRule="exact" w:before="58"/>
        <w:ind w:left="747" w:right="1111"/>
        <w:jc w:val="left"/>
      </w:pPr>
      <w:r>
        <w:rPr/>
        <w:t>说明：A、固定资产本期原价增加 195,729,899.72</w:t>
      </w:r>
      <w:r>
        <w:rPr>
          <w:spacing w:val="-78"/>
        </w:rPr>
        <w:t> </w:t>
      </w:r>
      <w:r>
        <w:rPr/>
        <w:t>元,其中在建工程转入固定</w:t>
      </w:r>
      <w:r>
        <w:rPr/>
        <w:t> 资产</w:t>
      </w:r>
      <w:r>
        <w:rPr>
          <w:spacing w:val="-60"/>
        </w:rPr>
        <w:t> </w:t>
      </w:r>
      <w:r>
        <w:rPr/>
        <w:t>92,557,032.31</w:t>
      </w:r>
      <w:r>
        <w:rPr>
          <w:spacing w:val="-60"/>
        </w:rPr>
        <w:t> </w:t>
      </w:r>
      <w:r>
        <w:rPr/>
        <w:t>元。</w:t>
      </w:r>
    </w:p>
    <w:p>
      <w:pPr>
        <w:pStyle w:val="BodyText"/>
        <w:spacing w:line="237" w:lineRule="auto" w:before="187"/>
        <w:ind w:left="745" w:right="1127" w:firstLine="600"/>
        <w:jc w:val="both"/>
      </w:pPr>
      <w:r>
        <w:rPr>
          <w:spacing w:val="-3"/>
        </w:rPr>
        <w:t>B、本公司之控股子公司石家庄常山赵州纺织有限公司期末短期借款中有</w:t>
      </w:r>
      <w:r>
        <w:rPr/>
        <w:t> 抵押贷款</w:t>
      </w:r>
      <w:r>
        <w:rPr>
          <w:spacing w:val="-54"/>
        </w:rPr>
        <w:t> </w:t>
      </w:r>
      <w:r>
        <w:rPr/>
        <w:t>3,150</w:t>
      </w:r>
      <w:r>
        <w:rPr>
          <w:spacing w:val="-54"/>
        </w:rPr>
        <w:t> </w:t>
      </w:r>
      <w:r>
        <w:rPr/>
        <w:t>万元。系以其</w:t>
      </w:r>
      <w:r>
        <w:rPr>
          <w:spacing w:val="-54"/>
        </w:rPr>
        <w:t> </w:t>
      </w:r>
      <w:r>
        <w:rPr/>
        <w:t>2006</w:t>
      </w:r>
      <w:r>
        <w:rPr>
          <w:spacing w:val="-54"/>
        </w:rPr>
        <w:t> </w:t>
      </w:r>
      <w:r>
        <w:rPr/>
        <w:t>年</w:t>
      </w:r>
      <w:r>
        <w:rPr>
          <w:spacing w:val="-54"/>
        </w:rPr>
        <w:t> </w:t>
      </w:r>
      <w:r>
        <w:rPr/>
        <w:t>10</w:t>
      </w:r>
      <w:r>
        <w:rPr>
          <w:spacing w:val="-56"/>
        </w:rPr>
        <w:t> </w:t>
      </w:r>
      <w:r>
        <w:rPr/>
        <w:t>月</w:t>
      </w:r>
      <w:r>
        <w:rPr>
          <w:spacing w:val="-54"/>
        </w:rPr>
        <w:t> </w:t>
      </w:r>
      <w:r>
        <w:rPr/>
        <w:t>20</w:t>
      </w:r>
      <w:r>
        <w:rPr>
          <w:spacing w:val="-54"/>
        </w:rPr>
        <w:t> </w:t>
      </w:r>
      <w:r>
        <w:rPr/>
        <w:t>日固定资产和土地使用权抵押</w:t>
      </w:r>
      <w:r>
        <w:rPr/>
        <w:t> 取得，固定资产及土地明细如下：</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0"/>
          <w:szCs w:val="30"/>
        </w:rPr>
      </w:pPr>
    </w:p>
    <w:p>
      <w:pPr>
        <w:tabs>
          <w:tab w:pos="2344" w:val="left" w:leader="none"/>
          <w:tab w:pos="3851" w:val="left" w:leader="none"/>
          <w:tab w:pos="4894" w:val="left" w:leader="none"/>
          <w:tab w:pos="6424" w:val="left" w:leader="none"/>
          <w:tab w:pos="8000" w:val="left" w:leader="none"/>
        </w:tabs>
        <w:spacing w:before="0"/>
        <w:ind w:left="100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抵押权人</w:t>
      </w:r>
      <w:r>
        <w:rPr>
          <w:rFonts w:ascii="宋体" w:hAnsi="宋体" w:cs="宋体" w:eastAsia="宋体" w:hint="default"/>
          <w:sz w:val="18"/>
          <w:szCs w:val="18"/>
        </w:rPr>
        <w:tab/>
      </w:r>
      <w:r>
        <w:rPr>
          <w:rFonts w:ascii="宋体" w:hAnsi="宋体" w:cs="宋体" w:eastAsia="宋体" w:hint="default"/>
          <w:sz w:val="18"/>
          <w:szCs w:val="18"/>
          <w:u w:val="single" w:color="000000"/>
        </w:rPr>
        <w:t>抵押合同号</w:t>
      </w:r>
      <w:r>
        <w:rPr>
          <w:rFonts w:ascii="宋体" w:hAnsi="宋体" w:cs="宋体" w:eastAsia="宋体" w:hint="default"/>
          <w:sz w:val="18"/>
          <w:szCs w:val="18"/>
        </w:rPr>
        <w:tab/>
      </w:r>
      <w:r>
        <w:rPr>
          <w:rFonts w:ascii="宋体" w:hAnsi="宋体" w:cs="宋体" w:eastAsia="宋体" w:hint="default"/>
          <w:sz w:val="18"/>
          <w:szCs w:val="18"/>
          <w:u w:val="single" w:color="000000"/>
        </w:rPr>
        <w:t>抵押内容</w:t>
      </w:r>
      <w:r>
        <w:rPr>
          <w:rFonts w:ascii="宋体" w:hAnsi="宋体" w:cs="宋体" w:eastAsia="宋体" w:hint="default"/>
          <w:sz w:val="18"/>
          <w:szCs w:val="18"/>
        </w:rPr>
        <w:tab/>
      </w:r>
      <w:r>
        <w:rPr>
          <w:rFonts w:ascii="宋体" w:hAnsi="宋体" w:cs="宋体" w:eastAsia="宋体" w:hint="default"/>
          <w:sz w:val="18"/>
          <w:szCs w:val="18"/>
          <w:u w:val="single" w:color="000000"/>
        </w:rPr>
        <w:t>抵押物评估价值</w:t>
      </w:r>
      <w:r>
        <w:rPr>
          <w:rFonts w:ascii="宋体" w:hAnsi="宋体" w:cs="宋体" w:eastAsia="宋体" w:hint="default"/>
          <w:sz w:val="18"/>
          <w:szCs w:val="18"/>
        </w:rPr>
        <w:tab/>
      </w:r>
      <w:r>
        <w:rPr>
          <w:rFonts w:ascii="宋体" w:hAnsi="宋体" w:cs="宋体" w:eastAsia="宋体" w:hint="default"/>
          <w:sz w:val="18"/>
          <w:szCs w:val="18"/>
          <w:u w:val="single" w:color="000000"/>
        </w:rPr>
        <w:t>抵押价值</w:t>
      </w:r>
      <w:r>
        <w:rPr>
          <w:rFonts w:ascii="宋体" w:hAnsi="宋体" w:cs="宋体" w:eastAsia="宋体" w:hint="default"/>
          <w:sz w:val="18"/>
          <w:szCs w:val="18"/>
        </w:rPr>
        <w:tab/>
      </w:r>
      <w:r>
        <w:rPr>
          <w:rFonts w:ascii="宋体" w:hAnsi="宋体" w:cs="宋体" w:eastAsia="宋体" w:hint="default"/>
          <w:sz w:val="18"/>
          <w:szCs w:val="18"/>
          <w:u w:val="single" w:color="000000"/>
        </w:rPr>
        <w:t>抵押期限</w:t>
      </w:r>
      <w:r>
        <w:rPr>
          <w:rFonts w:ascii="宋体" w:hAnsi="宋体" w:cs="宋体" w:eastAsia="宋体" w:hint="default"/>
          <w:sz w:val="18"/>
          <w:szCs w:val="18"/>
        </w:rPr>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372" w:footer="707" w:top="1020" w:bottom="900" w:left="1140" w:right="800"/>
        </w:sectPr>
      </w:pPr>
    </w:p>
    <w:p>
      <w:pPr>
        <w:spacing w:before="44"/>
        <w:ind w:left="747" w:right="-17" w:firstLine="0"/>
        <w:jc w:val="left"/>
        <w:rPr>
          <w:rFonts w:ascii="宋体" w:hAnsi="宋体" w:cs="宋体" w:eastAsia="宋体" w:hint="default"/>
          <w:sz w:val="18"/>
          <w:szCs w:val="18"/>
        </w:rPr>
      </w:pPr>
      <w:r>
        <w:rPr>
          <w:rFonts w:ascii="宋体" w:hAnsi="宋体" w:cs="宋体" w:eastAsia="宋体" w:hint="default"/>
          <w:spacing w:val="22"/>
          <w:sz w:val="18"/>
          <w:szCs w:val="18"/>
        </w:rPr>
        <w:t>中国工商</w:t>
      </w:r>
      <w:r>
        <w:rPr>
          <w:rFonts w:ascii="宋体" w:hAnsi="宋体" w:cs="宋体" w:eastAsia="宋体" w:hint="default"/>
          <w:spacing w:val="-59"/>
          <w:sz w:val="18"/>
          <w:szCs w:val="18"/>
        </w:rPr>
        <w:t> </w:t>
      </w:r>
      <w:r>
        <w:rPr>
          <w:rFonts w:ascii="宋体" w:hAnsi="宋体" w:cs="宋体" w:eastAsia="宋体" w:hint="default"/>
          <w:sz w:val="18"/>
          <w:szCs w:val="18"/>
        </w:rPr>
        <w:t>银</w:t>
      </w:r>
      <w:r>
        <w:rPr>
          <w:rFonts w:ascii="宋体" w:hAnsi="宋体" w:cs="宋体" w:eastAsia="宋体" w:hint="default"/>
          <w:spacing w:val="-59"/>
          <w:sz w:val="18"/>
          <w:szCs w:val="18"/>
        </w:rPr>
        <w:t> </w:t>
      </w:r>
      <w:r>
        <w:rPr>
          <w:rFonts w:ascii="宋体" w:hAnsi="宋体" w:cs="宋体" w:eastAsia="宋体" w:hint="default"/>
          <w:sz w:val="18"/>
          <w:szCs w:val="18"/>
        </w:rPr>
        <w:t>行</w:t>
      </w:r>
      <w:r>
        <w:rPr>
          <w:rFonts w:ascii="宋体" w:hAnsi="宋体" w:cs="宋体" w:eastAsia="宋体" w:hint="default"/>
          <w:spacing w:val="-18"/>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年赵县（抵）</w:t>
      </w:r>
    </w:p>
    <w:p>
      <w:pPr>
        <w:tabs>
          <w:tab w:pos="1479" w:val="left" w:leader="none"/>
          <w:tab w:pos="2903" w:val="left" w:leader="none"/>
        </w:tabs>
        <w:spacing w:line="290" w:lineRule="exact" w:before="43"/>
        <w:ind w:left="18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房屋建筑物</w:t>
        <w:tab/>
        <w:t>2,846.50</w:t>
      </w:r>
      <w:r>
        <w:rPr>
          <w:rFonts w:ascii="宋体" w:hAnsi="宋体" w:cs="宋体" w:eastAsia="宋体" w:hint="default"/>
          <w:spacing w:val="-46"/>
          <w:sz w:val="18"/>
          <w:szCs w:val="18"/>
        </w:rPr>
        <w:t> </w:t>
      </w:r>
      <w:r>
        <w:rPr>
          <w:rFonts w:ascii="宋体" w:hAnsi="宋体" w:cs="宋体" w:eastAsia="宋体" w:hint="default"/>
          <w:sz w:val="18"/>
          <w:szCs w:val="18"/>
        </w:rPr>
        <w:t>万元</w:t>
        <w:tab/>
        <w:t>1,992</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34"/>
          <w:sz w:val="18"/>
          <w:szCs w:val="18"/>
        </w:rPr>
        <w:t> </w:t>
      </w:r>
      <w:r>
        <w:rPr>
          <w:rFonts w:ascii="宋体" w:hAnsi="宋体" w:cs="宋体" w:eastAsia="宋体" w:hint="default"/>
          <w:position w:val="7"/>
          <w:sz w:val="18"/>
          <w:szCs w:val="18"/>
        </w:rPr>
        <w:t>2006</w:t>
      </w:r>
      <w:r>
        <w:rPr>
          <w:rFonts w:ascii="宋体" w:hAnsi="宋体" w:cs="宋体" w:eastAsia="宋体" w:hint="default"/>
          <w:spacing w:val="-68"/>
          <w:position w:val="7"/>
          <w:sz w:val="18"/>
          <w:szCs w:val="18"/>
        </w:rPr>
        <w:t> </w:t>
      </w:r>
      <w:r>
        <w:rPr>
          <w:rFonts w:ascii="宋体" w:hAnsi="宋体" w:cs="宋体" w:eastAsia="宋体" w:hint="default"/>
          <w:position w:val="7"/>
          <w:sz w:val="18"/>
          <w:szCs w:val="18"/>
        </w:rPr>
        <w:t>年</w:t>
      </w:r>
      <w:r>
        <w:rPr>
          <w:rFonts w:ascii="宋体" w:hAnsi="宋体" w:cs="宋体" w:eastAsia="宋体" w:hint="default"/>
          <w:spacing w:val="-68"/>
          <w:position w:val="7"/>
          <w:sz w:val="18"/>
          <w:szCs w:val="18"/>
        </w:rPr>
        <w:t> </w:t>
      </w:r>
      <w:r>
        <w:rPr>
          <w:rFonts w:ascii="宋体" w:hAnsi="宋体" w:cs="宋体" w:eastAsia="宋体" w:hint="default"/>
          <w:position w:val="7"/>
          <w:sz w:val="18"/>
          <w:szCs w:val="18"/>
        </w:rPr>
        <w:t>10</w:t>
      </w:r>
      <w:r>
        <w:rPr>
          <w:rFonts w:ascii="宋体" w:hAnsi="宋体" w:cs="宋体" w:eastAsia="宋体" w:hint="default"/>
          <w:spacing w:val="-68"/>
          <w:position w:val="7"/>
          <w:sz w:val="18"/>
          <w:szCs w:val="18"/>
        </w:rPr>
        <w:t> </w:t>
      </w:r>
      <w:r>
        <w:rPr>
          <w:rFonts w:ascii="宋体" w:hAnsi="宋体" w:cs="宋体" w:eastAsia="宋体" w:hint="default"/>
          <w:position w:val="7"/>
          <w:sz w:val="18"/>
          <w:szCs w:val="18"/>
        </w:rPr>
        <w:t>月</w:t>
      </w:r>
      <w:r>
        <w:rPr>
          <w:rFonts w:ascii="宋体" w:hAnsi="宋体" w:cs="宋体" w:eastAsia="宋体" w:hint="default"/>
          <w:spacing w:val="-68"/>
          <w:position w:val="7"/>
          <w:sz w:val="18"/>
          <w:szCs w:val="18"/>
        </w:rPr>
        <w:t> </w:t>
      </w:r>
      <w:r>
        <w:rPr>
          <w:rFonts w:ascii="宋体" w:hAnsi="宋体" w:cs="宋体" w:eastAsia="宋体" w:hint="default"/>
          <w:position w:val="7"/>
          <w:sz w:val="18"/>
          <w:szCs w:val="18"/>
        </w:rPr>
        <w:t>20</w:t>
      </w:r>
      <w:r>
        <w:rPr>
          <w:rFonts w:ascii="宋体" w:hAnsi="宋体" w:cs="宋体" w:eastAsia="宋体" w:hint="default"/>
          <w:spacing w:val="-66"/>
          <w:position w:val="7"/>
          <w:sz w:val="18"/>
          <w:szCs w:val="18"/>
        </w:rPr>
        <w:t> </w:t>
      </w:r>
      <w:r>
        <w:rPr>
          <w:rFonts w:ascii="宋体" w:hAnsi="宋体" w:cs="宋体" w:eastAsia="宋体" w:hint="default"/>
          <w:position w:val="7"/>
          <w:sz w:val="18"/>
          <w:szCs w:val="18"/>
        </w:rPr>
        <w:t>日至</w:t>
      </w:r>
      <w:r>
        <w:rPr>
          <w:rFonts w:ascii="宋体" w:hAnsi="宋体" w:cs="宋体" w:eastAsia="宋体" w:hint="default"/>
          <w:spacing w:val="-68"/>
          <w:position w:val="7"/>
          <w:sz w:val="18"/>
          <w:szCs w:val="18"/>
        </w:rPr>
        <w:t> </w:t>
      </w:r>
      <w:r>
        <w:rPr>
          <w:rFonts w:ascii="宋体" w:hAnsi="宋体" w:cs="宋体" w:eastAsia="宋体" w:hint="default"/>
          <w:position w:val="7"/>
          <w:sz w:val="18"/>
          <w:szCs w:val="18"/>
        </w:rPr>
        <w:t>2009</w:t>
      </w:r>
      <w:r>
        <w:rPr>
          <w:rFonts w:ascii="宋体" w:hAnsi="宋体" w:cs="宋体" w:eastAsia="宋体" w:hint="default"/>
          <w:sz w:val="18"/>
          <w:szCs w:val="18"/>
        </w:rPr>
      </w:r>
    </w:p>
    <w:p>
      <w:pPr>
        <w:spacing w:after="0" w:line="290" w:lineRule="exact"/>
        <w:jc w:val="left"/>
        <w:rPr>
          <w:rFonts w:ascii="宋体" w:hAnsi="宋体" w:cs="宋体" w:eastAsia="宋体" w:hint="default"/>
          <w:sz w:val="18"/>
          <w:szCs w:val="18"/>
        </w:rPr>
        <w:sectPr>
          <w:type w:val="continuous"/>
          <w:pgSz w:w="11900" w:h="16840"/>
          <w:pgMar w:top="1600" w:bottom="280" w:left="1140" w:right="800"/>
          <w:cols w:num="2" w:equalWidth="0">
            <w:col w:w="3537" w:space="40"/>
            <w:col w:w="6383"/>
          </w:cols>
        </w:sectPr>
      </w:pPr>
    </w:p>
    <w:p>
      <w:pPr>
        <w:spacing w:line="180" w:lineRule="exact" w:before="0"/>
        <w:ind w:left="747" w:right="-20" w:firstLine="0"/>
        <w:jc w:val="left"/>
        <w:rPr>
          <w:rFonts w:ascii="宋体" w:hAnsi="宋体" w:cs="宋体" w:eastAsia="宋体" w:hint="default"/>
          <w:sz w:val="18"/>
          <w:szCs w:val="18"/>
        </w:rPr>
      </w:pPr>
      <w:r>
        <w:rPr>
          <w:rFonts w:ascii="宋体" w:hAnsi="宋体" w:cs="宋体" w:eastAsia="宋体" w:hint="default"/>
          <w:sz w:val="18"/>
          <w:szCs w:val="18"/>
        </w:rPr>
        <w:t>赵县支行</w:t>
      </w:r>
    </w:p>
    <w:p>
      <w:pPr>
        <w:spacing w:line="180" w:lineRule="exact" w:before="0"/>
        <w:ind w:left="74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字</w:t>
      </w:r>
      <w:r>
        <w:rPr>
          <w:rFonts w:ascii="宋体" w:hAnsi="宋体" w:cs="宋体" w:eastAsia="宋体" w:hint="default"/>
          <w:spacing w:val="-46"/>
          <w:sz w:val="18"/>
          <w:szCs w:val="18"/>
        </w:rPr>
        <w:t> </w:t>
      </w:r>
      <w:r>
        <w:rPr>
          <w:rFonts w:ascii="宋体" w:hAnsi="宋体" w:cs="宋体" w:eastAsia="宋体" w:hint="default"/>
          <w:sz w:val="18"/>
          <w:szCs w:val="18"/>
        </w:rPr>
        <w:t>0001</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line="180" w:lineRule="exact" w:before="0"/>
        <w:ind w:left="7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4"/>
          <w:sz w:val="18"/>
          <w:szCs w:val="18"/>
        </w:rPr>
        <w:t>10月</w:t>
      </w:r>
      <w:r>
        <w:rPr>
          <w:rFonts w:ascii="宋体" w:hAnsi="宋体" w:cs="宋体" w:eastAsia="宋体" w:hint="default"/>
          <w:spacing w:val="-45"/>
          <w:sz w:val="18"/>
          <w:szCs w:val="18"/>
        </w:rPr>
        <w:t> </w:t>
      </w:r>
      <w:r>
        <w:rPr>
          <w:rFonts w:ascii="宋体" w:hAnsi="宋体" w:cs="宋体" w:eastAsia="宋体" w:hint="default"/>
          <w:spacing w:val="15"/>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p>
      <w:pPr>
        <w:spacing w:after="0" w:line="180" w:lineRule="exact"/>
        <w:jc w:val="left"/>
        <w:rPr>
          <w:rFonts w:ascii="宋体" w:hAnsi="宋体" w:cs="宋体" w:eastAsia="宋体" w:hint="default"/>
          <w:sz w:val="18"/>
          <w:szCs w:val="18"/>
        </w:rPr>
        <w:sectPr>
          <w:type w:val="continuous"/>
          <w:pgSz w:w="11900" w:h="16840"/>
          <w:pgMar w:top="1600" w:bottom="280" w:left="1140" w:right="800"/>
          <w:cols w:num="3" w:equalWidth="0">
            <w:col w:w="1468" w:space="175"/>
            <w:col w:w="1557" w:space="3873"/>
            <w:col w:w="2887"/>
          </w:cols>
        </w:sectPr>
      </w:pPr>
    </w:p>
    <w:p>
      <w:pPr>
        <w:tabs>
          <w:tab w:pos="7390" w:val="left" w:leader="none"/>
        </w:tabs>
        <w:spacing w:line="176" w:lineRule="exact" w:before="0"/>
        <w:ind w:left="747" w:right="0" w:firstLine="0"/>
        <w:jc w:val="left"/>
        <w:rPr>
          <w:rFonts w:ascii="宋体" w:hAnsi="宋体" w:cs="宋体" w:eastAsia="宋体" w:hint="default"/>
          <w:sz w:val="18"/>
          <w:szCs w:val="18"/>
        </w:rPr>
      </w:pPr>
      <w:r>
        <w:rPr>
          <w:rFonts w:ascii="宋体" w:hAnsi="宋体" w:cs="宋体" w:eastAsia="宋体" w:hint="default"/>
          <w:spacing w:val="22"/>
          <w:sz w:val="18"/>
          <w:szCs w:val="18"/>
        </w:rPr>
        <w:t>中国工商</w:t>
      </w:r>
      <w:r>
        <w:rPr>
          <w:rFonts w:ascii="宋体" w:hAnsi="宋体" w:cs="宋体" w:eastAsia="宋体" w:hint="default"/>
          <w:spacing w:val="-59"/>
          <w:sz w:val="18"/>
          <w:szCs w:val="18"/>
        </w:rPr>
        <w:t> </w:t>
      </w:r>
      <w:r>
        <w:rPr>
          <w:rFonts w:ascii="宋体" w:hAnsi="宋体" w:cs="宋体" w:eastAsia="宋体" w:hint="default"/>
          <w:sz w:val="18"/>
          <w:szCs w:val="18"/>
        </w:rPr>
        <w:t>银</w:t>
      </w:r>
      <w:r>
        <w:rPr>
          <w:rFonts w:ascii="宋体" w:hAnsi="宋体" w:cs="宋体" w:eastAsia="宋体" w:hint="default"/>
          <w:spacing w:val="-59"/>
          <w:sz w:val="18"/>
          <w:szCs w:val="18"/>
        </w:rPr>
        <w:t> </w:t>
      </w:r>
      <w:r>
        <w:rPr>
          <w:rFonts w:ascii="宋体" w:hAnsi="宋体" w:cs="宋体" w:eastAsia="宋体" w:hint="default"/>
          <w:sz w:val="18"/>
          <w:szCs w:val="18"/>
        </w:rPr>
        <w:t>行</w:t>
      </w:r>
      <w:r>
        <w:rPr>
          <w:rFonts w:ascii="宋体" w:hAnsi="宋体" w:cs="宋体" w:eastAsia="宋体" w:hint="default"/>
          <w:spacing w:val="-18"/>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年赵县（抵）</w:t>
        <w:tab/>
      </w:r>
      <w:r>
        <w:rPr>
          <w:rFonts w:ascii="宋体" w:hAnsi="宋体" w:cs="宋体" w:eastAsia="宋体" w:hint="default"/>
          <w:position w:val="1"/>
          <w:sz w:val="18"/>
          <w:szCs w:val="18"/>
        </w:rPr>
        <w:t>2006</w:t>
      </w:r>
      <w:r>
        <w:rPr>
          <w:rFonts w:ascii="宋体" w:hAnsi="宋体" w:cs="宋体" w:eastAsia="宋体" w:hint="default"/>
          <w:spacing w:val="-68"/>
          <w:position w:val="1"/>
          <w:sz w:val="18"/>
          <w:szCs w:val="18"/>
        </w:rPr>
        <w:t> </w:t>
      </w:r>
      <w:r>
        <w:rPr>
          <w:rFonts w:ascii="宋体" w:hAnsi="宋体" w:cs="宋体" w:eastAsia="宋体" w:hint="default"/>
          <w:position w:val="1"/>
          <w:sz w:val="18"/>
          <w:szCs w:val="18"/>
        </w:rPr>
        <w:t>年</w:t>
      </w:r>
      <w:r>
        <w:rPr>
          <w:rFonts w:ascii="宋体" w:hAnsi="宋体" w:cs="宋体" w:eastAsia="宋体" w:hint="default"/>
          <w:spacing w:val="-68"/>
          <w:position w:val="1"/>
          <w:sz w:val="18"/>
          <w:szCs w:val="18"/>
        </w:rPr>
        <w:t> </w:t>
      </w:r>
      <w:r>
        <w:rPr>
          <w:rFonts w:ascii="宋体" w:hAnsi="宋体" w:cs="宋体" w:eastAsia="宋体" w:hint="default"/>
          <w:position w:val="1"/>
          <w:sz w:val="18"/>
          <w:szCs w:val="18"/>
        </w:rPr>
        <w:t>10</w:t>
      </w:r>
      <w:r>
        <w:rPr>
          <w:rFonts w:ascii="宋体" w:hAnsi="宋体" w:cs="宋体" w:eastAsia="宋体" w:hint="default"/>
          <w:spacing w:val="-68"/>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68"/>
          <w:position w:val="1"/>
          <w:sz w:val="18"/>
          <w:szCs w:val="18"/>
        </w:rPr>
        <w:t> </w:t>
      </w:r>
      <w:r>
        <w:rPr>
          <w:rFonts w:ascii="宋体" w:hAnsi="宋体" w:cs="宋体" w:eastAsia="宋体" w:hint="default"/>
          <w:position w:val="1"/>
          <w:sz w:val="18"/>
          <w:szCs w:val="18"/>
        </w:rPr>
        <w:t>20</w:t>
      </w:r>
      <w:r>
        <w:rPr>
          <w:rFonts w:ascii="宋体" w:hAnsi="宋体" w:cs="宋体" w:eastAsia="宋体" w:hint="default"/>
          <w:spacing w:val="-66"/>
          <w:position w:val="1"/>
          <w:sz w:val="18"/>
          <w:szCs w:val="18"/>
        </w:rPr>
        <w:t> </w:t>
      </w:r>
      <w:r>
        <w:rPr>
          <w:rFonts w:ascii="宋体" w:hAnsi="宋体" w:cs="宋体" w:eastAsia="宋体" w:hint="default"/>
          <w:position w:val="1"/>
          <w:sz w:val="18"/>
          <w:szCs w:val="18"/>
        </w:rPr>
        <w:t>日至</w:t>
      </w:r>
      <w:r>
        <w:rPr>
          <w:rFonts w:ascii="宋体" w:hAnsi="宋体" w:cs="宋体" w:eastAsia="宋体" w:hint="default"/>
          <w:spacing w:val="-68"/>
          <w:position w:val="1"/>
          <w:sz w:val="18"/>
          <w:szCs w:val="18"/>
        </w:rPr>
        <w:t> </w:t>
      </w:r>
      <w:r>
        <w:rPr>
          <w:rFonts w:ascii="宋体" w:hAnsi="宋体" w:cs="宋体" w:eastAsia="宋体" w:hint="default"/>
          <w:position w:val="1"/>
          <w:sz w:val="18"/>
          <w:szCs w:val="18"/>
        </w:rPr>
        <w:t>2009</w:t>
      </w:r>
      <w:r>
        <w:rPr>
          <w:rFonts w:ascii="宋体" w:hAnsi="宋体" w:cs="宋体" w:eastAsia="宋体" w:hint="default"/>
          <w:sz w:val="18"/>
          <w:szCs w:val="18"/>
        </w:rPr>
      </w:r>
    </w:p>
    <w:p>
      <w:pPr>
        <w:spacing w:after="0" w:line="176" w:lineRule="exact"/>
        <w:jc w:val="left"/>
        <w:rPr>
          <w:rFonts w:ascii="宋体" w:hAnsi="宋体" w:cs="宋体" w:eastAsia="宋体" w:hint="default"/>
          <w:sz w:val="18"/>
          <w:szCs w:val="18"/>
        </w:rPr>
        <w:sectPr>
          <w:type w:val="continuous"/>
          <w:pgSz w:w="11900" w:h="16840"/>
          <w:pgMar w:top="1600" w:bottom="280" w:left="1140" w:right="800"/>
        </w:sectPr>
      </w:pPr>
    </w:p>
    <w:p>
      <w:pPr>
        <w:spacing w:before="61"/>
        <w:ind w:left="747" w:right="-20" w:firstLine="0"/>
        <w:jc w:val="left"/>
        <w:rPr>
          <w:rFonts w:ascii="宋体" w:hAnsi="宋体" w:cs="宋体" w:eastAsia="宋体" w:hint="default"/>
          <w:sz w:val="18"/>
          <w:szCs w:val="18"/>
        </w:rPr>
      </w:pPr>
      <w:r>
        <w:rPr>
          <w:rFonts w:ascii="宋体" w:hAnsi="宋体" w:cs="宋体" w:eastAsia="宋体" w:hint="default"/>
          <w:sz w:val="18"/>
          <w:szCs w:val="18"/>
        </w:rPr>
        <w:t>赵县支行</w:t>
      </w:r>
    </w:p>
    <w:p>
      <w:pPr>
        <w:tabs>
          <w:tab w:pos="2389" w:val="left" w:leader="none"/>
          <w:tab w:pos="3412" w:val="left" w:leader="none"/>
          <w:tab w:pos="4837" w:val="left" w:leader="none"/>
        </w:tabs>
        <w:spacing w:line="300" w:lineRule="exact" w:before="0"/>
        <w:ind w:left="747"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字</w:t>
      </w:r>
      <w:r>
        <w:rPr>
          <w:rFonts w:ascii="宋体" w:hAnsi="宋体" w:cs="宋体" w:eastAsia="宋体" w:hint="default"/>
          <w:spacing w:val="-46"/>
          <w:position w:val="-11"/>
          <w:sz w:val="18"/>
          <w:szCs w:val="18"/>
        </w:rPr>
        <w:t> </w:t>
      </w:r>
      <w:r>
        <w:rPr>
          <w:rFonts w:ascii="宋体" w:hAnsi="宋体" w:cs="宋体" w:eastAsia="宋体" w:hint="default"/>
          <w:position w:val="-11"/>
          <w:sz w:val="18"/>
          <w:szCs w:val="18"/>
        </w:rPr>
        <w:t>0001</w:t>
      </w:r>
      <w:r>
        <w:rPr>
          <w:rFonts w:ascii="宋体" w:hAnsi="宋体" w:cs="宋体" w:eastAsia="宋体" w:hint="default"/>
          <w:spacing w:val="-46"/>
          <w:position w:val="-11"/>
          <w:sz w:val="18"/>
          <w:szCs w:val="18"/>
        </w:rPr>
        <w:t> </w:t>
      </w:r>
      <w:r>
        <w:rPr>
          <w:rFonts w:ascii="宋体" w:hAnsi="宋体" w:cs="宋体" w:eastAsia="宋体" w:hint="default"/>
          <w:position w:val="-11"/>
          <w:sz w:val="18"/>
          <w:szCs w:val="18"/>
        </w:rPr>
        <w:t>号</w:t>
        <w:tab/>
      </w:r>
      <w:r>
        <w:rPr>
          <w:rFonts w:ascii="宋体" w:hAnsi="宋体" w:cs="宋体" w:eastAsia="宋体" w:hint="default"/>
          <w:sz w:val="18"/>
          <w:szCs w:val="18"/>
        </w:rPr>
        <w:t>土地</w:t>
        <w:tab/>
      </w:r>
      <w:r>
        <w:rPr>
          <w:rFonts w:ascii="宋体" w:hAnsi="宋体" w:cs="宋体" w:eastAsia="宋体" w:hint="default"/>
          <w:sz w:val="18"/>
          <w:szCs w:val="18"/>
          <w:u w:val="single" w:color="000000"/>
        </w:rPr>
        <w:t>3,083.31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万元</w:t>
      </w:r>
      <w:r>
        <w:rPr>
          <w:rFonts w:ascii="宋体" w:hAnsi="宋体" w:cs="宋体" w:eastAsia="宋体" w:hint="default"/>
          <w:sz w:val="18"/>
          <w:szCs w:val="18"/>
        </w:rPr>
        <w:tab/>
      </w:r>
      <w:r>
        <w:rPr>
          <w:rFonts w:ascii="宋体" w:hAnsi="宋体" w:cs="宋体" w:eastAsia="宋体" w:hint="default"/>
          <w:sz w:val="18"/>
          <w:szCs w:val="18"/>
          <w:u w:val="single" w:color="000000"/>
        </w:rPr>
        <w:t>2,158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万元</w:t>
      </w:r>
      <w:r>
        <w:rPr>
          <w:rFonts w:ascii="宋体" w:hAnsi="宋体" w:cs="宋体" w:eastAsia="宋体" w:hint="default"/>
          <w:sz w:val="18"/>
          <w:szCs w:val="18"/>
        </w:rPr>
      </w:r>
    </w:p>
    <w:p>
      <w:pPr>
        <w:spacing w:before="50"/>
        <w:ind w:left="4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4"/>
          <w:sz w:val="18"/>
          <w:szCs w:val="18"/>
        </w:rPr>
        <w:t>10月</w:t>
      </w:r>
      <w:r>
        <w:rPr>
          <w:rFonts w:ascii="宋体" w:hAnsi="宋体" w:cs="宋体" w:eastAsia="宋体" w:hint="default"/>
          <w:spacing w:val="-45"/>
          <w:sz w:val="18"/>
          <w:szCs w:val="18"/>
        </w:rPr>
        <w:t> </w:t>
      </w:r>
      <w:r>
        <w:rPr>
          <w:rFonts w:ascii="宋体" w:hAnsi="宋体" w:cs="宋体" w:eastAsia="宋体" w:hint="default"/>
          <w:spacing w:val="15"/>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40" w:right="800"/>
          <w:cols w:num="3" w:equalWidth="0">
            <w:col w:w="1468" w:space="175"/>
            <w:col w:w="5692" w:space="40"/>
            <w:col w:w="2585"/>
          </w:cols>
        </w:sectPr>
      </w:pPr>
    </w:p>
    <w:p>
      <w:pPr>
        <w:tabs>
          <w:tab w:pos="1197" w:val="left" w:leader="none"/>
          <w:tab w:pos="5055" w:val="left" w:leader="none"/>
          <w:tab w:pos="6479" w:val="left" w:leader="none"/>
        </w:tabs>
        <w:spacing w:before="135"/>
        <w:ind w:left="747"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5,929.81</w:t>
      </w:r>
      <w:r>
        <w:rPr>
          <w:rFonts w:ascii="宋体" w:hAnsi="宋体" w:cs="宋体" w:eastAsia="宋体" w:hint="default"/>
          <w:spacing w:val="-46"/>
          <w:sz w:val="18"/>
          <w:szCs w:val="18"/>
          <w:u w:val="thick" w:color="000000"/>
        </w:rPr>
        <w:t> </w:t>
      </w:r>
      <w:r>
        <w:rPr>
          <w:rFonts w:ascii="宋体" w:hAnsi="宋体" w:cs="宋体" w:eastAsia="宋体" w:hint="default"/>
          <w:sz w:val="18"/>
          <w:szCs w:val="18"/>
          <w:u w:val="thick" w:color="000000"/>
        </w:rPr>
        <w:t>万元</w:t>
      </w:r>
      <w:r>
        <w:rPr>
          <w:rFonts w:ascii="宋体" w:hAnsi="宋体" w:cs="宋体" w:eastAsia="宋体" w:hint="default"/>
          <w:sz w:val="18"/>
          <w:szCs w:val="18"/>
        </w:rPr>
        <w:tab/>
      </w:r>
      <w:r>
        <w:rPr>
          <w:rFonts w:ascii="宋体" w:hAnsi="宋体" w:cs="宋体" w:eastAsia="宋体" w:hint="default"/>
          <w:sz w:val="18"/>
          <w:szCs w:val="18"/>
          <w:u w:val="thick" w:color="000000"/>
        </w:rPr>
        <w:t>4,150</w:t>
      </w:r>
      <w:r>
        <w:rPr>
          <w:rFonts w:ascii="宋体" w:hAnsi="宋体" w:cs="宋体" w:eastAsia="宋体" w:hint="default"/>
          <w:spacing w:val="-46"/>
          <w:sz w:val="18"/>
          <w:szCs w:val="18"/>
          <w:u w:val="thick" w:color="000000"/>
        </w:rPr>
        <w:t> </w:t>
      </w:r>
      <w:r>
        <w:rPr>
          <w:rFonts w:ascii="宋体" w:hAnsi="宋体" w:cs="宋体" w:eastAsia="宋体" w:hint="default"/>
          <w:sz w:val="18"/>
          <w:szCs w:val="18"/>
          <w:u w:val="thick" w:color="000000"/>
        </w:rPr>
        <w:t>万元</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26"/>
        <w:ind w:left="115" w:right="0"/>
        <w:jc w:val="left"/>
      </w:pPr>
      <w:r>
        <w:rPr/>
        <w:t>（2）累计折旧</w:t>
      </w:r>
    </w:p>
    <w:p>
      <w:pPr>
        <w:spacing w:line="240" w:lineRule="auto" w:before="4"/>
        <w:rPr>
          <w:rFonts w:ascii="宋体" w:hAnsi="宋体" w:cs="宋体" w:eastAsia="宋体" w:hint="default"/>
          <w:sz w:val="14"/>
          <w:szCs w:val="14"/>
        </w:rPr>
      </w:pPr>
    </w:p>
    <w:tbl>
      <w:tblPr>
        <w:tblW w:w="0" w:type="auto"/>
        <w:jc w:val="left"/>
        <w:tblInd w:w="740" w:type="dxa"/>
        <w:tblLayout w:type="fixed"/>
        <w:tblCellMar>
          <w:top w:w="0" w:type="dxa"/>
          <w:left w:w="0" w:type="dxa"/>
          <w:bottom w:w="0" w:type="dxa"/>
          <w:right w:w="0" w:type="dxa"/>
        </w:tblCellMar>
        <w:tblLook w:val="01E0"/>
      </w:tblPr>
      <w:tblGrid>
        <w:gridCol w:w="1806"/>
        <w:gridCol w:w="1870"/>
        <w:gridCol w:w="1708"/>
        <w:gridCol w:w="1637"/>
        <w:gridCol w:w="1638"/>
      </w:tblGrid>
      <w:tr>
        <w:trPr>
          <w:trHeight w:val="388"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6"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固定资产类别</w:t>
            </w:r>
            <w:r>
              <w:rPr>
                <w:rFonts w:ascii="宋体" w:hAnsi="宋体" w:cs="宋体" w:eastAsia="宋体" w:hint="default"/>
                <w:sz w:val="24"/>
                <w:szCs w:val="24"/>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9"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2"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70" w:type="dxa"/>
            <w:tcBorders>
              <w:top w:val="nil" w:sz="6" w:space="0" w:color="auto"/>
              <w:left w:val="nil" w:sz="6" w:space="0" w:color="auto"/>
              <w:bottom w:val="nil" w:sz="6" w:space="0" w:color="auto"/>
              <w:right w:val="nil" w:sz="6" w:space="0" w:color="auto"/>
            </w:tcBorders>
          </w:tcPr>
          <w:p>
            <w:pPr>
              <w:pStyle w:val="TableParagraph"/>
              <w:spacing w:line="258" w:lineRule="exact"/>
              <w:ind w:left="299" w:right="0"/>
              <w:jc w:val="left"/>
              <w:rPr>
                <w:rFonts w:ascii="宋体" w:hAnsi="宋体" w:cs="宋体" w:eastAsia="宋体" w:hint="default"/>
                <w:sz w:val="21"/>
                <w:szCs w:val="21"/>
              </w:rPr>
            </w:pPr>
            <w:r>
              <w:rPr>
                <w:rFonts w:ascii="宋体"/>
                <w:sz w:val="21"/>
              </w:rPr>
              <w:t>226,377,128.62</w:t>
            </w:r>
          </w:p>
        </w:tc>
        <w:tc>
          <w:tcPr>
            <w:tcW w:w="1708" w:type="dxa"/>
            <w:tcBorders>
              <w:top w:val="nil" w:sz="6" w:space="0" w:color="auto"/>
              <w:left w:val="nil" w:sz="6" w:space="0" w:color="auto"/>
              <w:bottom w:val="nil" w:sz="6" w:space="0" w:color="auto"/>
              <w:right w:val="nil" w:sz="6" w:space="0" w:color="auto"/>
            </w:tcBorders>
          </w:tcPr>
          <w:p>
            <w:pPr>
              <w:pStyle w:val="TableParagraph"/>
              <w:spacing w:line="258" w:lineRule="exact"/>
              <w:ind w:right="135"/>
              <w:jc w:val="right"/>
              <w:rPr>
                <w:rFonts w:ascii="宋体" w:hAnsi="宋体" w:cs="宋体" w:eastAsia="宋体" w:hint="default"/>
                <w:sz w:val="21"/>
                <w:szCs w:val="21"/>
              </w:rPr>
            </w:pPr>
            <w:r>
              <w:rPr>
                <w:rFonts w:ascii="宋体"/>
                <w:spacing w:val="-1"/>
                <w:sz w:val="21"/>
              </w:rPr>
              <w:t>12,661,866.71</w:t>
            </w:r>
          </w:p>
        </w:tc>
        <w:tc>
          <w:tcPr>
            <w:tcW w:w="1637" w:type="dxa"/>
            <w:tcBorders>
              <w:top w:val="nil" w:sz="6" w:space="0" w:color="auto"/>
              <w:left w:val="nil" w:sz="6" w:space="0" w:color="auto"/>
              <w:bottom w:val="nil" w:sz="6" w:space="0" w:color="auto"/>
              <w:right w:val="nil" w:sz="6" w:space="0" w:color="auto"/>
            </w:tcBorders>
          </w:tcPr>
          <w:p>
            <w:pPr>
              <w:pStyle w:val="TableParagraph"/>
              <w:spacing w:line="258" w:lineRule="exact"/>
              <w:ind w:right="133"/>
              <w:jc w:val="right"/>
              <w:rPr>
                <w:rFonts w:ascii="宋体" w:hAnsi="宋体" w:cs="宋体" w:eastAsia="宋体" w:hint="default"/>
                <w:sz w:val="21"/>
                <w:szCs w:val="21"/>
              </w:rPr>
            </w:pPr>
            <w:r>
              <w:rPr>
                <w:rFonts w:ascii="宋体"/>
                <w:spacing w:val="-1"/>
                <w:sz w:val="21"/>
              </w:rPr>
              <w:t>65,360.31</w:t>
            </w:r>
            <w:r>
              <w:rPr>
                <w:rFonts w:ascii="宋体"/>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58" w:lineRule="exact"/>
              <w:ind w:left="133" w:right="0"/>
              <w:jc w:val="left"/>
              <w:rPr>
                <w:rFonts w:ascii="宋体" w:hAnsi="宋体" w:cs="宋体" w:eastAsia="宋体" w:hint="default"/>
                <w:sz w:val="21"/>
                <w:szCs w:val="21"/>
              </w:rPr>
            </w:pPr>
            <w:r>
              <w:rPr>
                <w:rFonts w:ascii="宋体"/>
                <w:sz w:val="21"/>
              </w:rPr>
              <w:t>238,973,635.02</w:t>
            </w:r>
          </w:p>
        </w:tc>
      </w:tr>
      <w:tr>
        <w:trPr>
          <w:trHeight w:val="393"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870" w:type="dxa"/>
            <w:tcBorders>
              <w:top w:val="nil" w:sz="6" w:space="0" w:color="auto"/>
              <w:left w:val="nil" w:sz="6" w:space="0" w:color="auto"/>
              <w:bottom w:val="nil" w:sz="6" w:space="0" w:color="auto"/>
              <w:right w:val="nil" w:sz="6" w:space="0" w:color="auto"/>
            </w:tcBorders>
          </w:tcPr>
          <w:p>
            <w:pPr>
              <w:pStyle w:val="TableParagraph"/>
              <w:spacing w:line="257" w:lineRule="exact"/>
              <w:ind w:left="299" w:right="0"/>
              <w:jc w:val="left"/>
              <w:rPr>
                <w:rFonts w:ascii="宋体" w:hAnsi="宋体" w:cs="宋体" w:eastAsia="宋体" w:hint="default"/>
                <w:sz w:val="21"/>
                <w:szCs w:val="21"/>
              </w:rPr>
            </w:pPr>
            <w:r>
              <w:rPr>
                <w:rFonts w:ascii="宋体"/>
                <w:sz w:val="21"/>
              </w:rPr>
              <w:t>815,252,808.53</w:t>
            </w:r>
          </w:p>
        </w:tc>
        <w:tc>
          <w:tcPr>
            <w:tcW w:w="1708" w:type="dxa"/>
            <w:tcBorders>
              <w:top w:val="nil" w:sz="6" w:space="0" w:color="auto"/>
              <w:left w:val="nil" w:sz="6" w:space="0" w:color="auto"/>
              <w:bottom w:val="nil" w:sz="6" w:space="0" w:color="auto"/>
              <w:right w:val="nil" w:sz="6" w:space="0" w:color="auto"/>
            </w:tcBorders>
          </w:tcPr>
          <w:p>
            <w:pPr>
              <w:pStyle w:val="TableParagraph"/>
              <w:spacing w:line="257" w:lineRule="exact"/>
              <w:ind w:right="135"/>
              <w:jc w:val="right"/>
              <w:rPr>
                <w:rFonts w:ascii="宋体" w:hAnsi="宋体" w:cs="宋体" w:eastAsia="宋体" w:hint="default"/>
                <w:sz w:val="21"/>
                <w:szCs w:val="21"/>
              </w:rPr>
            </w:pPr>
            <w:r>
              <w:rPr>
                <w:rFonts w:ascii="宋体"/>
                <w:spacing w:val="-1"/>
                <w:sz w:val="21"/>
              </w:rPr>
              <w:t>112,046,063.07</w:t>
            </w:r>
          </w:p>
        </w:tc>
        <w:tc>
          <w:tcPr>
            <w:tcW w:w="1637" w:type="dxa"/>
            <w:tcBorders>
              <w:top w:val="nil" w:sz="6" w:space="0" w:color="auto"/>
              <w:left w:val="nil" w:sz="6" w:space="0" w:color="auto"/>
              <w:bottom w:val="nil" w:sz="6" w:space="0" w:color="auto"/>
              <w:right w:val="nil" w:sz="6" w:space="0" w:color="auto"/>
            </w:tcBorders>
          </w:tcPr>
          <w:p>
            <w:pPr>
              <w:pStyle w:val="TableParagraph"/>
              <w:spacing w:line="257" w:lineRule="exact"/>
              <w:ind w:right="131"/>
              <w:jc w:val="right"/>
              <w:rPr>
                <w:rFonts w:ascii="宋体" w:hAnsi="宋体" w:cs="宋体" w:eastAsia="宋体" w:hint="default"/>
                <w:sz w:val="21"/>
                <w:szCs w:val="21"/>
              </w:rPr>
            </w:pPr>
            <w:r>
              <w:rPr>
                <w:rFonts w:ascii="宋体"/>
                <w:spacing w:val="-1"/>
                <w:sz w:val="21"/>
              </w:rPr>
              <w:t>35,437,391.06</w:t>
            </w:r>
          </w:p>
        </w:tc>
        <w:tc>
          <w:tcPr>
            <w:tcW w:w="1638" w:type="dxa"/>
            <w:tcBorders>
              <w:top w:val="nil" w:sz="6" w:space="0" w:color="auto"/>
              <w:left w:val="nil" w:sz="6" w:space="0" w:color="auto"/>
              <w:bottom w:val="nil" w:sz="6" w:space="0" w:color="auto"/>
              <w:right w:val="nil" w:sz="6" w:space="0" w:color="auto"/>
            </w:tcBorders>
          </w:tcPr>
          <w:p>
            <w:pPr>
              <w:pStyle w:val="TableParagraph"/>
              <w:spacing w:line="257" w:lineRule="exact"/>
              <w:ind w:left="133" w:right="0"/>
              <w:jc w:val="left"/>
              <w:rPr>
                <w:rFonts w:ascii="宋体" w:hAnsi="宋体" w:cs="宋体" w:eastAsia="宋体" w:hint="default"/>
                <w:sz w:val="21"/>
                <w:szCs w:val="21"/>
              </w:rPr>
            </w:pPr>
            <w:r>
              <w:rPr>
                <w:rFonts w:ascii="宋体"/>
                <w:sz w:val="21"/>
              </w:rPr>
              <w:t>891,861,480.54</w:t>
            </w:r>
          </w:p>
        </w:tc>
      </w:tr>
    </w:tbl>
    <w:p>
      <w:pPr>
        <w:spacing w:after="0" w:line="257" w:lineRule="exact"/>
        <w:jc w:val="left"/>
        <w:rPr>
          <w:rFonts w:ascii="宋体" w:hAnsi="宋体" w:cs="宋体" w:eastAsia="宋体" w:hint="default"/>
          <w:sz w:val="21"/>
          <w:szCs w:val="21"/>
        </w:rPr>
        <w:sectPr>
          <w:type w:val="continuous"/>
          <w:pgSz w:w="11900" w:h="16840"/>
          <w:pgMar w:top="1600" w:bottom="280" w:left="1140" w:right="800"/>
        </w:sectPr>
      </w:pPr>
    </w:p>
    <w:p>
      <w:pPr>
        <w:spacing w:line="240" w:lineRule="auto" w:before="3"/>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602"/>
        <w:gridCol w:w="2178"/>
        <w:gridCol w:w="1656"/>
        <w:gridCol w:w="1637"/>
        <w:gridCol w:w="1585"/>
      </w:tblGrid>
      <w:tr>
        <w:trPr>
          <w:trHeight w:val="293"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178" w:type="dxa"/>
            <w:tcBorders>
              <w:top w:val="nil" w:sz="6" w:space="0" w:color="auto"/>
              <w:left w:val="nil" w:sz="6" w:space="0" w:color="auto"/>
              <w:bottom w:val="nil" w:sz="6" w:space="0" w:color="auto"/>
              <w:right w:val="nil" w:sz="6" w:space="0" w:color="auto"/>
            </w:tcBorders>
          </w:tcPr>
          <w:p>
            <w:pPr>
              <w:pStyle w:val="TableParagraph"/>
              <w:spacing w:line="210" w:lineRule="exact"/>
              <w:ind w:right="204"/>
              <w:jc w:val="right"/>
              <w:rPr>
                <w:rFonts w:ascii="宋体" w:hAnsi="宋体" w:cs="宋体" w:eastAsia="宋体" w:hint="default"/>
                <w:sz w:val="21"/>
                <w:szCs w:val="21"/>
              </w:rPr>
            </w:pPr>
            <w:r>
              <w:rPr>
                <w:rFonts w:ascii="宋体"/>
                <w:spacing w:val="-1"/>
                <w:sz w:val="21"/>
              </w:rPr>
              <w:t>10,383,363.86</w:t>
            </w:r>
          </w:p>
        </w:tc>
        <w:tc>
          <w:tcPr>
            <w:tcW w:w="1656" w:type="dxa"/>
            <w:tcBorders>
              <w:top w:val="nil" w:sz="6" w:space="0" w:color="auto"/>
              <w:left w:val="nil" w:sz="6" w:space="0" w:color="auto"/>
              <w:bottom w:val="nil" w:sz="6" w:space="0" w:color="auto"/>
              <w:right w:val="nil" w:sz="6" w:space="0" w:color="auto"/>
            </w:tcBorders>
          </w:tcPr>
          <w:p>
            <w:pPr>
              <w:pStyle w:val="TableParagraph"/>
              <w:spacing w:line="210" w:lineRule="exact"/>
              <w:ind w:left="15" w:right="0"/>
              <w:jc w:val="center"/>
              <w:rPr>
                <w:rFonts w:ascii="宋体" w:hAnsi="宋体" w:cs="宋体" w:eastAsia="宋体" w:hint="default"/>
                <w:sz w:val="21"/>
                <w:szCs w:val="21"/>
              </w:rPr>
            </w:pPr>
            <w:r>
              <w:rPr>
                <w:rFonts w:ascii="宋体"/>
                <w:sz w:val="21"/>
              </w:rPr>
              <w:t>1,565,205.71</w:t>
            </w:r>
          </w:p>
        </w:tc>
        <w:tc>
          <w:tcPr>
            <w:tcW w:w="1637" w:type="dxa"/>
            <w:tcBorders>
              <w:top w:val="nil" w:sz="6" w:space="0" w:color="auto"/>
              <w:left w:val="nil" w:sz="6" w:space="0" w:color="auto"/>
              <w:bottom w:val="nil" w:sz="6" w:space="0" w:color="auto"/>
              <w:right w:val="nil" w:sz="6" w:space="0" w:color="auto"/>
            </w:tcBorders>
          </w:tcPr>
          <w:p>
            <w:pPr>
              <w:pStyle w:val="TableParagraph"/>
              <w:spacing w:line="210" w:lineRule="exact"/>
              <w:ind w:right="185"/>
              <w:jc w:val="right"/>
              <w:rPr>
                <w:rFonts w:ascii="宋体" w:hAnsi="宋体" w:cs="宋体" w:eastAsia="宋体" w:hint="default"/>
                <w:sz w:val="21"/>
                <w:szCs w:val="21"/>
              </w:rPr>
            </w:pPr>
            <w:r>
              <w:rPr>
                <w:rFonts w:ascii="宋体"/>
                <w:spacing w:val="-1"/>
                <w:sz w:val="21"/>
              </w:rPr>
              <w:t>1,790,017.20</w:t>
            </w:r>
            <w:r>
              <w:rPr>
                <w:rFonts w:ascii="宋体"/>
                <w:sz w:val="21"/>
              </w:rPr>
            </w:r>
          </w:p>
        </w:tc>
        <w:tc>
          <w:tcPr>
            <w:tcW w:w="1585"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pacing w:val="-1"/>
                <w:sz w:val="21"/>
              </w:rPr>
              <w:t>10,158,552.37</w:t>
            </w:r>
          </w:p>
        </w:tc>
      </w:tr>
      <w:tr>
        <w:trPr>
          <w:trHeight w:val="34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178" w:type="dxa"/>
            <w:tcBorders>
              <w:top w:val="nil" w:sz="6" w:space="0" w:color="auto"/>
              <w:left w:val="nil" w:sz="6" w:space="0" w:color="auto"/>
              <w:bottom w:val="nil" w:sz="6" w:space="0" w:color="auto"/>
              <w:right w:val="nil" w:sz="6" w:space="0" w:color="auto"/>
            </w:tcBorders>
          </w:tcPr>
          <w:p>
            <w:pPr>
              <w:pStyle w:val="TableParagraph"/>
              <w:spacing w:line="257" w:lineRule="exact"/>
              <w:ind w:right="204"/>
              <w:jc w:val="right"/>
              <w:rPr>
                <w:rFonts w:ascii="宋体" w:hAnsi="宋体" w:cs="宋体" w:eastAsia="宋体" w:hint="default"/>
                <w:sz w:val="21"/>
                <w:szCs w:val="21"/>
              </w:rPr>
            </w:pPr>
            <w:r>
              <w:rPr>
                <w:rFonts w:ascii="宋体"/>
                <w:spacing w:val="-1"/>
                <w:sz w:val="21"/>
              </w:rPr>
              <w:t>8,593,716.85</w:t>
            </w:r>
          </w:p>
        </w:tc>
        <w:tc>
          <w:tcPr>
            <w:tcW w:w="1656" w:type="dxa"/>
            <w:tcBorders>
              <w:top w:val="nil" w:sz="6" w:space="0" w:color="auto"/>
              <w:left w:val="nil" w:sz="6" w:space="0" w:color="auto"/>
              <w:bottom w:val="nil" w:sz="6" w:space="0" w:color="auto"/>
              <w:right w:val="nil" w:sz="6" w:space="0" w:color="auto"/>
            </w:tcBorders>
          </w:tcPr>
          <w:p>
            <w:pPr>
              <w:pStyle w:val="TableParagraph"/>
              <w:spacing w:line="257" w:lineRule="exact"/>
              <w:ind w:left="15" w:right="0"/>
              <w:jc w:val="center"/>
              <w:rPr>
                <w:rFonts w:ascii="宋体" w:hAnsi="宋体" w:cs="宋体" w:eastAsia="宋体" w:hint="default"/>
                <w:sz w:val="21"/>
                <w:szCs w:val="21"/>
              </w:rPr>
            </w:pPr>
            <w:r>
              <w:rPr>
                <w:rFonts w:ascii="宋体"/>
                <w:sz w:val="21"/>
              </w:rPr>
              <w:t>1,253,372.39</w:t>
            </w:r>
          </w:p>
        </w:tc>
        <w:tc>
          <w:tcPr>
            <w:tcW w:w="1637" w:type="dxa"/>
            <w:tcBorders>
              <w:top w:val="nil" w:sz="6" w:space="0" w:color="auto"/>
              <w:left w:val="nil" w:sz="6" w:space="0" w:color="auto"/>
              <w:bottom w:val="nil" w:sz="6" w:space="0" w:color="auto"/>
              <w:right w:val="nil" w:sz="6" w:space="0" w:color="auto"/>
            </w:tcBorders>
          </w:tcPr>
          <w:p>
            <w:pPr>
              <w:pStyle w:val="TableParagraph"/>
              <w:spacing w:line="257" w:lineRule="exact"/>
              <w:ind w:right="183"/>
              <w:jc w:val="right"/>
              <w:rPr>
                <w:rFonts w:ascii="宋体" w:hAnsi="宋体" w:cs="宋体" w:eastAsia="宋体" w:hint="default"/>
                <w:sz w:val="21"/>
                <w:szCs w:val="21"/>
              </w:rPr>
            </w:pPr>
            <w:r>
              <w:rPr>
                <w:rFonts w:ascii="宋体"/>
                <w:spacing w:val="-1"/>
                <w:sz w:val="21"/>
              </w:rPr>
              <w:t>677,203.40</w:t>
            </w:r>
          </w:p>
        </w:tc>
        <w:tc>
          <w:tcPr>
            <w:tcW w:w="158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9,169,885.84</w:t>
            </w:r>
          </w:p>
        </w:tc>
      </w:tr>
      <w:tr>
        <w:trPr>
          <w:trHeight w:val="347"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178" w:type="dxa"/>
            <w:tcBorders>
              <w:top w:val="nil" w:sz="6" w:space="0" w:color="auto"/>
              <w:left w:val="nil" w:sz="6" w:space="0" w:color="auto"/>
              <w:bottom w:val="nil" w:sz="6" w:space="0" w:color="auto"/>
              <w:right w:val="nil" w:sz="6" w:space="0" w:color="auto"/>
            </w:tcBorders>
          </w:tcPr>
          <w:p>
            <w:pPr>
              <w:pStyle w:val="TableParagraph"/>
              <w:spacing w:line="258" w:lineRule="exact"/>
              <w:ind w:right="204"/>
              <w:jc w:val="right"/>
              <w:rPr>
                <w:rFonts w:ascii="宋体" w:hAnsi="宋体" w:cs="宋体" w:eastAsia="宋体" w:hint="default"/>
                <w:sz w:val="21"/>
                <w:szCs w:val="21"/>
              </w:rPr>
            </w:pPr>
            <w:r>
              <w:rPr>
                <w:rFonts w:ascii="宋体"/>
                <w:sz w:val="21"/>
              </w:rPr>
            </w:r>
            <w:r>
              <w:rPr>
                <w:rFonts w:ascii="宋体"/>
                <w:spacing w:val="-1"/>
                <w:sz w:val="21"/>
                <w:u w:val="single" w:color="000000"/>
              </w:rPr>
              <w:t>26,499,194.74</w:t>
            </w:r>
            <w:r>
              <w:rPr>
                <w:rFonts w:ascii="宋体"/>
                <w:spacing w:val="-1"/>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58" w:lineRule="exact"/>
              <w:ind w:left="15" w:right="0"/>
              <w:jc w:val="center"/>
              <w:rPr>
                <w:rFonts w:ascii="宋体" w:hAnsi="宋体" w:cs="宋体" w:eastAsia="宋体" w:hint="default"/>
                <w:sz w:val="21"/>
                <w:szCs w:val="21"/>
              </w:rPr>
            </w:pPr>
            <w:r>
              <w:rPr>
                <w:rFonts w:ascii="宋体"/>
                <w:sz w:val="21"/>
              </w:rPr>
            </w:r>
            <w:r>
              <w:rPr>
                <w:rFonts w:ascii="宋体"/>
                <w:sz w:val="21"/>
                <w:u w:val="single" w:color="000000"/>
              </w:rPr>
              <w:t>2,006,819.02</w:t>
            </w:r>
            <w:r>
              <w:rPr>
                <w:rFonts w:ascii="宋体"/>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58" w:lineRule="exact"/>
              <w:ind w:right="183"/>
              <w:jc w:val="right"/>
              <w:rPr>
                <w:rFonts w:ascii="宋体" w:hAnsi="宋体" w:cs="宋体" w:eastAsia="宋体" w:hint="default"/>
                <w:sz w:val="21"/>
                <w:szCs w:val="21"/>
              </w:rPr>
            </w:pPr>
            <w:r>
              <w:rPr>
                <w:rFonts w:ascii="宋体"/>
                <w:sz w:val="21"/>
              </w:rPr>
            </w:r>
            <w:r>
              <w:rPr>
                <w:rFonts w:ascii="宋体"/>
                <w:spacing w:val="-1"/>
                <w:sz w:val="21"/>
                <w:u w:val="single" w:color="000000"/>
              </w:rPr>
              <w:t>377,302.10</w:t>
            </w:r>
            <w:r>
              <w:rPr>
                <w:rFonts w:ascii="宋体"/>
                <w:spacing w:val="-1"/>
                <w:sz w:val="21"/>
              </w:rPr>
            </w:r>
          </w:p>
        </w:tc>
        <w:tc>
          <w:tcPr>
            <w:tcW w:w="158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28,128,711.66</w:t>
            </w:r>
            <w:r>
              <w:rPr>
                <w:rFonts w:ascii="宋体"/>
                <w:spacing w:val="-1"/>
                <w:sz w:val="21"/>
              </w:rPr>
            </w:r>
          </w:p>
        </w:tc>
      </w:tr>
    </w:tbl>
    <w:p>
      <w:pPr>
        <w:tabs>
          <w:tab w:pos="4707" w:val="left" w:leader="none"/>
          <w:tab w:pos="6441" w:val="left" w:leader="none"/>
        </w:tabs>
        <w:spacing w:line="250" w:lineRule="exact" w:before="0"/>
        <w:ind w:left="2815" w:right="0" w:firstLine="0"/>
        <w:jc w:val="left"/>
        <w:rPr>
          <w:rFonts w:ascii="宋体" w:hAnsi="宋体" w:cs="宋体" w:eastAsia="宋体" w:hint="default"/>
          <w:sz w:val="21"/>
          <w:szCs w:val="21"/>
        </w:rPr>
      </w:pPr>
      <w:r>
        <w:rPr>
          <w:rFonts w:ascii="宋体"/>
          <w:sz w:val="21"/>
        </w:rPr>
      </w:r>
      <w:r>
        <w:rPr>
          <w:rFonts w:ascii="宋体"/>
          <w:spacing w:val="-1"/>
          <w:sz w:val="21"/>
          <w:u w:val="thick" w:color="000000"/>
        </w:rPr>
        <w:t>1,087,106,212.60</w:t>
      </w:r>
      <w:r>
        <w:rPr>
          <w:rFonts w:ascii="宋体"/>
          <w:spacing w:val="-1"/>
          <w:sz w:val="21"/>
        </w:rPr>
        <w:tab/>
      </w:r>
      <w:r>
        <w:rPr>
          <w:rFonts w:ascii="宋体"/>
          <w:spacing w:val="-1"/>
          <w:sz w:val="21"/>
          <w:u w:val="thick" w:color="000000"/>
        </w:rPr>
        <w:t>129,533,326.90</w:t>
      </w:r>
      <w:r>
        <w:rPr>
          <w:rFonts w:ascii="宋体"/>
          <w:spacing w:val="-1"/>
          <w:sz w:val="21"/>
        </w:rPr>
        <w:tab/>
      </w:r>
      <w:r>
        <w:rPr>
          <w:rFonts w:ascii="宋体"/>
          <w:spacing w:val="-1"/>
          <w:sz w:val="21"/>
          <w:u w:val="thick" w:color="000000"/>
        </w:rPr>
        <w:t>38,347,274.07</w:t>
      </w:r>
      <w:r>
        <w:rPr>
          <w:rFonts w:ascii="宋体"/>
          <w:spacing w:val="-33"/>
          <w:sz w:val="21"/>
          <w:u w:val="thick" w:color="000000"/>
        </w:rPr>
        <w:t> </w:t>
      </w:r>
      <w:r>
        <w:rPr>
          <w:rFonts w:ascii="宋体"/>
          <w:spacing w:val="-1"/>
          <w:sz w:val="21"/>
          <w:u w:val="thick" w:color="000000"/>
        </w:rPr>
        <w:t>1,178,292,265.43</w:t>
      </w:r>
      <w:r>
        <w:rPr>
          <w:rFonts w:ascii="宋体"/>
          <w:spacing w:val="-1"/>
          <w:sz w:val="21"/>
        </w:rPr>
      </w:r>
      <w:r>
        <w:rPr>
          <w:rFonts w:ascii="宋体"/>
          <w:sz w:val="21"/>
        </w:rPr>
      </w:r>
    </w:p>
    <w:p>
      <w:pPr>
        <w:spacing w:line="240" w:lineRule="auto" w:before="5"/>
        <w:rPr>
          <w:rFonts w:ascii="宋体" w:hAnsi="宋体" w:cs="宋体" w:eastAsia="宋体" w:hint="default"/>
          <w:sz w:val="17"/>
          <w:szCs w:val="17"/>
        </w:rPr>
      </w:pPr>
    </w:p>
    <w:p>
      <w:pPr>
        <w:pStyle w:val="BodyText"/>
        <w:spacing w:line="240" w:lineRule="auto" w:before="26"/>
        <w:ind w:left="295" w:right="0"/>
        <w:jc w:val="left"/>
      </w:pPr>
      <w:r>
        <w:rPr/>
        <w:t>（3）固定资产账面价值</w:t>
      </w:r>
    </w:p>
    <w:p>
      <w:pPr>
        <w:spacing w:line="240" w:lineRule="auto" w:before="5"/>
        <w:rPr>
          <w:rFonts w:ascii="宋体" w:hAnsi="宋体" w:cs="宋体" w:eastAsia="宋体" w:hint="default"/>
          <w:sz w:val="14"/>
          <w:szCs w:val="14"/>
        </w:rPr>
      </w:pPr>
    </w:p>
    <w:tbl>
      <w:tblPr>
        <w:tblW w:w="0" w:type="auto"/>
        <w:jc w:val="left"/>
        <w:tblInd w:w="260" w:type="dxa"/>
        <w:tblLayout w:type="fixed"/>
        <w:tblCellMar>
          <w:top w:w="0" w:type="dxa"/>
          <w:left w:w="0" w:type="dxa"/>
          <w:bottom w:w="0" w:type="dxa"/>
          <w:right w:w="0" w:type="dxa"/>
        </w:tblCellMar>
        <w:tblLook w:val="01E0"/>
      </w:tblPr>
      <w:tblGrid>
        <w:gridCol w:w="4074"/>
        <w:gridCol w:w="2204"/>
        <w:gridCol w:w="3006"/>
      </w:tblGrid>
      <w:tr>
        <w:trPr>
          <w:trHeight w:val="387"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固定资产类别</w:t>
            </w:r>
            <w:r>
              <w:rPr>
                <w:rFonts w:ascii="宋体" w:hAnsi="宋体" w:cs="宋体" w:eastAsia="宋体" w:hint="default"/>
                <w:sz w:val="24"/>
                <w:szCs w:val="24"/>
              </w:rPr>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6"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93" w:lineRule="exact"/>
              <w:ind w:left="69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204" w:type="dxa"/>
            <w:tcBorders>
              <w:top w:val="nil" w:sz="6" w:space="0" w:color="auto"/>
              <w:left w:val="nil" w:sz="6" w:space="0" w:color="auto"/>
              <w:bottom w:val="nil" w:sz="6" w:space="0" w:color="auto"/>
              <w:right w:val="nil" w:sz="6" w:space="0" w:color="auto"/>
            </w:tcBorders>
          </w:tcPr>
          <w:p>
            <w:pPr>
              <w:pStyle w:val="TableParagraph"/>
              <w:spacing w:line="257" w:lineRule="exact"/>
              <w:ind w:left="346" w:right="0"/>
              <w:jc w:val="left"/>
              <w:rPr>
                <w:rFonts w:ascii="宋体" w:hAnsi="宋体" w:cs="宋体" w:eastAsia="宋体" w:hint="default"/>
                <w:sz w:val="21"/>
                <w:szCs w:val="21"/>
              </w:rPr>
            </w:pPr>
            <w:r>
              <w:rPr>
                <w:rFonts w:ascii="宋体"/>
                <w:sz w:val="21"/>
              </w:rPr>
              <w:t>265,778,728.75</w:t>
            </w:r>
          </w:p>
        </w:tc>
        <w:tc>
          <w:tcPr>
            <w:tcW w:w="300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260,998,958.72</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93" w:lineRule="exact"/>
              <w:ind w:left="69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204" w:type="dxa"/>
            <w:tcBorders>
              <w:top w:val="nil" w:sz="6" w:space="0" w:color="auto"/>
              <w:left w:val="nil" w:sz="6" w:space="0" w:color="auto"/>
              <w:bottom w:val="nil" w:sz="6" w:space="0" w:color="auto"/>
              <w:right w:val="nil" w:sz="6" w:space="0" w:color="auto"/>
            </w:tcBorders>
          </w:tcPr>
          <w:p>
            <w:pPr>
              <w:pStyle w:val="TableParagraph"/>
              <w:spacing w:line="257" w:lineRule="exact"/>
              <w:ind w:left="136" w:right="0"/>
              <w:jc w:val="left"/>
              <w:rPr>
                <w:rFonts w:ascii="宋体" w:hAnsi="宋体" w:cs="宋体" w:eastAsia="宋体" w:hint="default"/>
                <w:sz w:val="21"/>
                <w:szCs w:val="21"/>
              </w:rPr>
            </w:pPr>
            <w:r>
              <w:rPr>
                <w:rFonts w:ascii="宋体"/>
                <w:sz w:val="21"/>
              </w:rPr>
              <w:t>1,150,600,346.22</w:t>
            </w:r>
          </w:p>
        </w:tc>
        <w:tc>
          <w:tcPr>
            <w:tcW w:w="300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1,122,099,051.21</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93" w:lineRule="exact"/>
              <w:ind w:left="69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204" w:type="dxa"/>
            <w:tcBorders>
              <w:top w:val="nil" w:sz="6" w:space="0" w:color="auto"/>
              <w:left w:val="nil" w:sz="6" w:space="0" w:color="auto"/>
              <w:bottom w:val="nil" w:sz="6" w:space="0" w:color="auto"/>
              <w:right w:val="nil" w:sz="6" w:space="0" w:color="auto"/>
            </w:tcBorders>
          </w:tcPr>
          <w:p>
            <w:pPr>
              <w:pStyle w:val="TableParagraph"/>
              <w:spacing w:line="258" w:lineRule="exact"/>
              <w:ind w:left="450" w:right="0"/>
              <w:jc w:val="left"/>
              <w:rPr>
                <w:rFonts w:ascii="宋体" w:hAnsi="宋体" w:cs="宋体" w:eastAsia="宋体" w:hint="default"/>
                <w:sz w:val="21"/>
                <w:szCs w:val="21"/>
              </w:rPr>
            </w:pPr>
            <w:r>
              <w:rPr>
                <w:rFonts w:ascii="宋体"/>
                <w:sz w:val="21"/>
              </w:rPr>
              <w:t>11,039,294.86</w:t>
            </w:r>
          </w:p>
        </w:tc>
        <w:tc>
          <w:tcPr>
            <w:tcW w:w="3006" w:type="dxa"/>
            <w:tcBorders>
              <w:top w:val="nil" w:sz="6" w:space="0" w:color="auto"/>
              <w:left w:val="nil" w:sz="6" w:space="0" w:color="auto"/>
              <w:bottom w:val="nil" w:sz="6" w:space="0" w:color="auto"/>
              <w:right w:val="nil" w:sz="6" w:space="0" w:color="auto"/>
            </w:tcBorders>
          </w:tcPr>
          <w:p>
            <w:pPr>
              <w:pStyle w:val="TableParagraph"/>
              <w:spacing w:line="258" w:lineRule="exact"/>
              <w:ind w:right="34"/>
              <w:jc w:val="right"/>
              <w:rPr>
                <w:rFonts w:ascii="宋体" w:hAnsi="宋体" w:cs="宋体" w:eastAsia="宋体" w:hint="default"/>
                <w:sz w:val="21"/>
                <w:szCs w:val="21"/>
              </w:rPr>
            </w:pPr>
            <w:r>
              <w:rPr>
                <w:rFonts w:ascii="宋体"/>
                <w:spacing w:val="-1"/>
                <w:sz w:val="21"/>
              </w:rPr>
              <w:t>9,291,967.96</w:t>
            </w:r>
            <w:r>
              <w:rPr>
                <w:rFonts w:ascii="宋体"/>
                <w:sz w:val="21"/>
              </w:rPr>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93" w:lineRule="exact"/>
              <w:ind w:left="69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204" w:type="dxa"/>
            <w:tcBorders>
              <w:top w:val="nil" w:sz="6" w:space="0" w:color="auto"/>
              <w:left w:val="nil" w:sz="6" w:space="0" w:color="auto"/>
              <w:bottom w:val="nil" w:sz="6" w:space="0" w:color="auto"/>
              <w:right w:val="nil" w:sz="6" w:space="0" w:color="auto"/>
            </w:tcBorders>
          </w:tcPr>
          <w:p>
            <w:pPr>
              <w:pStyle w:val="TableParagraph"/>
              <w:spacing w:line="257" w:lineRule="exact"/>
              <w:ind w:left="556" w:right="0"/>
              <w:jc w:val="left"/>
              <w:rPr>
                <w:rFonts w:ascii="宋体" w:hAnsi="宋体" w:cs="宋体" w:eastAsia="宋体" w:hint="default"/>
                <w:sz w:val="21"/>
                <w:szCs w:val="21"/>
              </w:rPr>
            </w:pPr>
            <w:r>
              <w:rPr>
                <w:rFonts w:ascii="宋体"/>
                <w:sz w:val="21"/>
              </w:rPr>
              <w:t>5,906,743.80</w:t>
            </w:r>
          </w:p>
        </w:tc>
        <w:tc>
          <w:tcPr>
            <w:tcW w:w="300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5,434,595.52</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93" w:lineRule="exact"/>
              <w:ind w:left="69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204" w:type="dxa"/>
            <w:tcBorders>
              <w:top w:val="nil" w:sz="6" w:space="0" w:color="auto"/>
              <w:left w:val="nil" w:sz="6" w:space="0" w:color="auto"/>
              <w:bottom w:val="nil" w:sz="6" w:space="0" w:color="auto"/>
              <w:right w:val="nil" w:sz="6" w:space="0" w:color="auto"/>
            </w:tcBorders>
          </w:tcPr>
          <w:p>
            <w:pPr>
              <w:pStyle w:val="TableParagraph"/>
              <w:spacing w:line="257" w:lineRule="exact"/>
              <w:ind w:left="450" w:right="0"/>
              <w:jc w:val="left"/>
              <w:rPr>
                <w:rFonts w:ascii="宋体" w:hAnsi="宋体" w:cs="宋体" w:eastAsia="宋体" w:hint="default"/>
                <w:sz w:val="21"/>
                <w:szCs w:val="21"/>
              </w:rPr>
            </w:pPr>
            <w:r>
              <w:rPr>
                <w:rFonts w:ascii="宋体"/>
                <w:sz w:val="21"/>
              </w:rPr>
            </w:r>
            <w:r>
              <w:rPr>
                <w:rFonts w:ascii="宋体"/>
                <w:sz w:val="21"/>
                <w:u w:val="single" w:color="000000"/>
              </w:rPr>
              <w:t>19,516,451.51</w:t>
            </w:r>
            <w:r>
              <w:rPr>
                <w:rFonts w:ascii="宋体"/>
                <w:sz w:val="21"/>
              </w:rPr>
            </w:r>
          </w:p>
        </w:tc>
        <w:tc>
          <w:tcPr>
            <w:tcW w:w="300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18,863,912.75</w:t>
            </w:r>
            <w:r>
              <w:rPr>
                <w:rFonts w:ascii="宋体"/>
                <w:spacing w:val="-1"/>
                <w:sz w:val="21"/>
              </w:rPr>
            </w:r>
          </w:p>
        </w:tc>
      </w:tr>
      <w:tr>
        <w:trPr>
          <w:trHeight w:val="421" w:hRule="exact"/>
        </w:trPr>
        <w:tc>
          <w:tcPr>
            <w:tcW w:w="407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58" w:lineRule="exact"/>
              <w:ind w:left="136" w:right="0"/>
              <w:jc w:val="left"/>
              <w:rPr>
                <w:rFonts w:ascii="宋体" w:hAnsi="宋体" w:cs="宋体" w:eastAsia="宋体" w:hint="default"/>
                <w:sz w:val="21"/>
                <w:szCs w:val="21"/>
              </w:rPr>
            </w:pPr>
            <w:r>
              <w:rPr>
                <w:rFonts w:ascii="宋体"/>
                <w:sz w:val="21"/>
              </w:rPr>
            </w:r>
            <w:r>
              <w:rPr>
                <w:rFonts w:ascii="宋体"/>
                <w:sz w:val="21"/>
                <w:u w:val="thick" w:color="000000"/>
              </w:rPr>
              <w:t>1,452,841,565.14</w:t>
            </w:r>
            <w:r>
              <w:rPr>
                <w:rFonts w:ascii="宋体"/>
                <w:sz w:val="21"/>
              </w:rPr>
            </w:r>
          </w:p>
        </w:tc>
        <w:tc>
          <w:tcPr>
            <w:tcW w:w="3006"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1,416,688,486.16</w:t>
            </w:r>
            <w:r>
              <w:rPr>
                <w:rFonts w:ascii="宋体"/>
                <w:spacing w:val="-1"/>
                <w:sz w:val="21"/>
              </w:rPr>
            </w:r>
          </w:p>
        </w:tc>
      </w:tr>
      <w:tr>
        <w:trPr>
          <w:trHeight w:val="548" w:hRule="exact"/>
        </w:trPr>
        <w:tc>
          <w:tcPr>
            <w:tcW w:w="4074"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89"/>
              <w:ind w:left="37" w:right="0"/>
              <w:jc w:val="left"/>
              <w:rPr>
                <w:rFonts w:ascii="宋体" w:hAnsi="宋体" w:cs="宋体" w:eastAsia="宋体" w:hint="default"/>
                <w:sz w:val="24"/>
                <w:szCs w:val="24"/>
              </w:rPr>
            </w:pPr>
            <w:r>
              <w:rPr>
                <w:rFonts w:ascii="宋体" w:hAnsi="宋体" w:cs="宋体" w:eastAsia="宋体" w:hint="default"/>
                <w:sz w:val="24"/>
                <w:szCs w:val="24"/>
              </w:rPr>
              <w:t>11.</w:t>
              <w:tab/>
              <w:t>在建工程</w:t>
            </w:r>
          </w:p>
        </w:tc>
        <w:tc>
          <w:tcPr>
            <w:tcW w:w="2204"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
        </w:tc>
      </w:tr>
      <w:tr>
        <w:trPr>
          <w:trHeight w:val="527"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4"/>
                <w:szCs w:val="24"/>
              </w:rPr>
            </w:pPr>
            <w:r>
              <w:rPr>
                <w:rFonts w:ascii="宋体" w:hAnsi="宋体" w:cs="宋体" w:eastAsia="宋体" w:hint="default"/>
                <w:sz w:val="24"/>
                <w:szCs w:val="24"/>
              </w:rPr>
              <w:t>（1）在建工程明细表</w:t>
            </w:r>
          </w:p>
        </w:tc>
        <w:tc>
          <w:tcPr>
            <w:tcW w:w="2204"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
        </w:tc>
      </w:tr>
      <w:tr>
        <w:trPr>
          <w:trHeight w:val="428"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0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工程名称</w:t>
            </w:r>
            <w:r>
              <w:rPr>
                <w:rFonts w:ascii="宋体" w:hAnsi="宋体" w:cs="宋体" w:eastAsia="宋体" w:hint="default"/>
                <w:sz w:val="24"/>
                <w:szCs w:val="24"/>
              </w:rPr>
            </w:r>
          </w:p>
        </w:tc>
        <w:tc>
          <w:tcPr>
            <w:tcW w:w="2204"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69"/>
              <w:ind w:left="149"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预算数</w:t>
            </w:r>
            <w:r>
              <w:rPr>
                <w:rFonts w:ascii="宋体" w:hAnsi="宋体" w:cs="宋体" w:eastAsia="宋体" w:hint="default"/>
                <w:sz w:val="24"/>
                <w:szCs w:val="24"/>
              </w:rPr>
              <w:tab/>
            </w:r>
            <w:r>
              <w:rPr>
                <w:rFonts w:ascii="宋体" w:hAnsi="宋体" w:cs="宋体" w:eastAsia="宋体" w:hint="default"/>
                <w:sz w:val="24"/>
                <w:szCs w:val="24"/>
                <w:u w:val="single" w:color="000000"/>
              </w:rPr>
              <w:t>资金来源</w:t>
            </w:r>
            <w:r>
              <w:rPr>
                <w:rFonts w:ascii="宋体" w:hAnsi="宋体" w:cs="宋体" w:eastAsia="宋体" w:hint="default"/>
                <w:sz w:val="24"/>
                <w:szCs w:val="24"/>
              </w:rPr>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工程投入占预算的比例</w:t>
            </w:r>
            <w:r>
              <w:rPr>
                <w:rFonts w:ascii="宋体" w:hAnsi="宋体" w:cs="宋体" w:eastAsia="宋体" w:hint="default"/>
                <w:sz w:val="24"/>
                <w:szCs w:val="24"/>
              </w:rPr>
            </w:r>
          </w:p>
        </w:tc>
      </w:tr>
      <w:tr>
        <w:trPr>
          <w:trHeight w:val="305"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5" w:lineRule="exact"/>
              <w:ind w:left="697" w:right="0"/>
              <w:jc w:val="left"/>
              <w:rPr>
                <w:rFonts w:ascii="宋体" w:hAnsi="宋体" w:cs="宋体" w:eastAsia="宋体" w:hint="default"/>
                <w:sz w:val="18"/>
                <w:szCs w:val="18"/>
              </w:rPr>
            </w:pPr>
            <w:r>
              <w:rPr>
                <w:rFonts w:ascii="宋体" w:hAnsi="宋体" w:cs="宋体" w:eastAsia="宋体" w:hint="default"/>
                <w:sz w:val="18"/>
                <w:szCs w:val="18"/>
              </w:rPr>
              <w:t>高档仿真化纤面料</w:t>
            </w:r>
          </w:p>
        </w:tc>
        <w:tc>
          <w:tcPr>
            <w:tcW w:w="2204" w:type="dxa"/>
            <w:tcBorders>
              <w:top w:val="nil" w:sz="6" w:space="0" w:color="auto"/>
              <w:left w:val="nil" w:sz="6" w:space="0" w:color="auto"/>
              <w:bottom w:val="nil" w:sz="6" w:space="0" w:color="auto"/>
              <w:right w:val="nil" w:sz="6" w:space="0" w:color="auto"/>
            </w:tcBorders>
          </w:tcPr>
          <w:p>
            <w:pPr>
              <w:pStyle w:val="TableParagraph"/>
              <w:spacing w:line="225" w:lineRule="exact"/>
              <w:ind w:right="43"/>
              <w:jc w:val="right"/>
              <w:rPr>
                <w:rFonts w:ascii="宋体" w:hAnsi="宋体" w:cs="宋体" w:eastAsia="宋体" w:hint="default"/>
                <w:sz w:val="18"/>
                <w:szCs w:val="18"/>
              </w:rPr>
            </w:pPr>
            <w:r>
              <w:rPr>
                <w:rFonts w:ascii="宋体" w:hAnsi="宋体" w:cs="宋体" w:eastAsia="宋体" w:hint="default"/>
                <w:sz w:val="18"/>
                <w:szCs w:val="18"/>
              </w:rPr>
              <w:t>1,900万元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25" w:lineRule="exact"/>
              <w:ind w:left="1934"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7" w:right="0"/>
              <w:jc w:val="left"/>
              <w:rPr>
                <w:rFonts w:ascii="宋体" w:hAnsi="宋体" w:cs="宋体" w:eastAsia="宋体" w:hint="default"/>
                <w:sz w:val="18"/>
                <w:szCs w:val="18"/>
              </w:rPr>
            </w:pPr>
            <w:r>
              <w:rPr>
                <w:rFonts w:ascii="宋体" w:hAnsi="宋体" w:cs="宋体" w:eastAsia="宋体" w:hint="default"/>
                <w:sz w:val="18"/>
                <w:szCs w:val="18"/>
              </w:rPr>
              <w:t>引进喷气织机开发高档新型服装面料</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3"/>
              <w:jc w:val="right"/>
              <w:rPr>
                <w:rFonts w:ascii="宋体" w:hAnsi="宋体" w:cs="宋体" w:eastAsia="宋体" w:hint="default"/>
                <w:sz w:val="18"/>
                <w:szCs w:val="18"/>
              </w:rPr>
            </w:pPr>
            <w:r>
              <w:rPr>
                <w:rFonts w:ascii="宋体" w:hAnsi="宋体" w:cs="宋体" w:eastAsia="宋体" w:hint="default"/>
                <w:sz w:val="18"/>
                <w:szCs w:val="18"/>
              </w:rPr>
              <w:t>2,956万元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8"/>
              <w:jc w:val="right"/>
              <w:rPr>
                <w:rFonts w:ascii="宋体" w:hAnsi="宋体" w:cs="宋体" w:eastAsia="宋体" w:hint="default"/>
                <w:sz w:val="18"/>
                <w:szCs w:val="18"/>
              </w:rPr>
            </w:pPr>
            <w:r>
              <w:rPr>
                <w:rFonts w:ascii="宋体" w:hAnsi="宋体" w:cs="宋体" w:eastAsia="宋体" w:hint="default"/>
                <w:sz w:val="18"/>
                <w:szCs w:val="18"/>
              </w:rPr>
              <w:t>96％</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97" w:right="0"/>
              <w:jc w:val="left"/>
              <w:rPr>
                <w:rFonts w:ascii="宋体" w:hAnsi="宋体" w:cs="宋体" w:eastAsia="宋体" w:hint="default"/>
                <w:sz w:val="18"/>
                <w:szCs w:val="18"/>
              </w:rPr>
            </w:pPr>
            <w:r>
              <w:rPr>
                <w:rFonts w:ascii="宋体" w:hAnsi="宋体" w:cs="宋体" w:eastAsia="宋体" w:hint="default"/>
                <w:sz w:val="18"/>
                <w:szCs w:val="18"/>
              </w:rPr>
              <w:t>提高精梳纱生产能力拓展高档纱市场</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
              <w:jc w:val="right"/>
              <w:rPr>
                <w:rFonts w:ascii="宋体" w:hAnsi="宋体" w:cs="宋体" w:eastAsia="宋体" w:hint="default"/>
                <w:sz w:val="18"/>
                <w:szCs w:val="18"/>
              </w:rPr>
            </w:pPr>
            <w:r>
              <w:rPr>
                <w:rFonts w:ascii="宋体" w:hAnsi="宋体" w:cs="宋体" w:eastAsia="宋体" w:hint="default"/>
                <w:sz w:val="18"/>
                <w:szCs w:val="18"/>
              </w:rPr>
              <w:t>5,000万元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8"/>
              <w:jc w:val="right"/>
              <w:rPr>
                <w:rFonts w:ascii="宋体" w:hAnsi="宋体" w:cs="宋体" w:eastAsia="宋体" w:hint="default"/>
                <w:sz w:val="18"/>
                <w:szCs w:val="18"/>
              </w:rPr>
            </w:pPr>
            <w:r>
              <w:rPr>
                <w:rFonts w:ascii="宋体" w:hAnsi="宋体" w:cs="宋体" w:eastAsia="宋体" w:hint="default"/>
                <w:sz w:val="18"/>
                <w:szCs w:val="18"/>
              </w:rPr>
              <w:t>38％</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97" w:right="0"/>
              <w:jc w:val="left"/>
              <w:rPr>
                <w:rFonts w:ascii="宋体" w:hAnsi="宋体" w:cs="宋体" w:eastAsia="宋体" w:hint="default"/>
                <w:sz w:val="18"/>
                <w:szCs w:val="18"/>
              </w:rPr>
            </w:pPr>
            <w:r>
              <w:rPr>
                <w:rFonts w:ascii="宋体" w:hAnsi="宋体" w:cs="宋体" w:eastAsia="宋体" w:hint="default"/>
                <w:sz w:val="18"/>
                <w:szCs w:val="18"/>
              </w:rPr>
              <w:t>调整品种结构提高紧密纺纱线生产能力</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
              <w:jc w:val="right"/>
              <w:rPr>
                <w:rFonts w:ascii="宋体" w:hAnsi="宋体" w:cs="宋体" w:eastAsia="宋体" w:hint="default"/>
                <w:sz w:val="18"/>
                <w:szCs w:val="18"/>
              </w:rPr>
            </w:pPr>
            <w:r>
              <w:rPr>
                <w:rFonts w:ascii="宋体" w:hAnsi="宋体" w:cs="宋体" w:eastAsia="宋体" w:hint="default"/>
                <w:sz w:val="18"/>
                <w:szCs w:val="18"/>
              </w:rPr>
              <w:t>3,800万元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34"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7" w:right="0"/>
              <w:jc w:val="left"/>
              <w:rPr>
                <w:rFonts w:ascii="宋体" w:hAnsi="宋体" w:cs="宋体" w:eastAsia="宋体" w:hint="default"/>
                <w:sz w:val="18"/>
                <w:szCs w:val="18"/>
              </w:rPr>
            </w:pPr>
            <w:r>
              <w:rPr>
                <w:rFonts w:ascii="宋体" w:hAnsi="宋体" w:cs="宋体" w:eastAsia="宋体" w:hint="default"/>
                <w:sz w:val="18"/>
                <w:szCs w:val="18"/>
              </w:rPr>
              <w:t>利用紧密纺技术开发特种天然纤维产品</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hAnsi="宋体" w:cs="宋体" w:eastAsia="宋体" w:hint="default"/>
                <w:sz w:val="18"/>
                <w:szCs w:val="18"/>
              </w:rPr>
              <w:t>4,993万元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8"/>
              <w:jc w:val="right"/>
              <w:rPr>
                <w:rFonts w:ascii="宋体" w:hAnsi="宋体" w:cs="宋体" w:eastAsia="宋体" w:hint="default"/>
                <w:sz w:val="18"/>
                <w:szCs w:val="18"/>
              </w:rPr>
            </w:pPr>
            <w:r>
              <w:rPr>
                <w:rFonts w:ascii="宋体" w:hAnsi="宋体" w:cs="宋体" w:eastAsia="宋体" w:hint="default"/>
                <w:sz w:val="18"/>
                <w:szCs w:val="18"/>
              </w:rPr>
              <w:t>24％</w:t>
            </w:r>
          </w:p>
        </w:tc>
      </w:tr>
      <w:tr>
        <w:trPr>
          <w:trHeight w:val="34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97" w:right="0"/>
              <w:jc w:val="left"/>
              <w:rPr>
                <w:rFonts w:ascii="宋体" w:hAnsi="宋体" w:cs="宋体" w:eastAsia="宋体" w:hint="default"/>
                <w:sz w:val="18"/>
                <w:szCs w:val="18"/>
              </w:rPr>
            </w:pPr>
            <w:r>
              <w:rPr>
                <w:rFonts w:ascii="宋体" w:hAnsi="宋体" w:cs="宋体" w:eastAsia="宋体" w:hint="default"/>
                <w:sz w:val="18"/>
                <w:szCs w:val="18"/>
              </w:rPr>
              <w:t>利用高新纺纱技术开发高档新型纤维产品</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2"/>
              <w:jc w:val="right"/>
              <w:rPr>
                <w:rFonts w:ascii="宋体" w:hAnsi="宋体" w:cs="宋体" w:eastAsia="宋体" w:hint="default"/>
                <w:sz w:val="18"/>
                <w:szCs w:val="18"/>
              </w:rPr>
            </w:pPr>
            <w:r>
              <w:rPr>
                <w:rFonts w:ascii="宋体" w:hAnsi="宋体" w:cs="宋体" w:eastAsia="宋体" w:hint="default"/>
                <w:sz w:val="18"/>
                <w:szCs w:val="18"/>
              </w:rPr>
              <w:t>4,998万元</w:t>
            </w:r>
            <w:r>
              <w:rPr>
                <w:rFonts w:ascii="宋体" w:hAnsi="宋体" w:cs="宋体" w:eastAsia="宋体" w:hint="default"/>
                <w:spacing w:val="30"/>
                <w:sz w:val="18"/>
                <w:szCs w:val="18"/>
              </w:rPr>
              <w:t> </w:t>
            </w:r>
            <w:r>
              <w:rPr>
                <w:rFonts w:ascii="宋体" w:hAnsi="宋体" w:cs="宋体" w:eastAsia="宋体" w:hint="default"/>
                <w:sz w:val="18"/>
                <w:szCs w:val="18"/>
              </w:rPr>
              <w:t>金融机构借款</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8"/>
              <w:jc w:val="right"/>
              <w:rPr>
                <w:rFonts w:ascii="宋体" w:hAnsi="宋体" w:cs="宋体" w:eastAsia="宋体" w:hint="default"/>
                <w:sz w:val="18"/>
                <w:szCs w:val="18"/>
              </w:rPr>
            </w:pPr>
            <w:r>
              <w:rPr>
                <w:rFonts w:ascii="宋体" w:hAnsi="宋体" w:cs="宋体" w:eastAsia="宋体" w:hint="default"/>
                <w:sz w:val="18"/>
                <w:szCs w:val="18"/>
              </w:rPr>
              <w:t>55％</w:t>
            </w:r>
          </w:p>
        </w:tc>
      </w:tr>
      <w:tr>
        <w:trPr>
          <w:trHeight w:val="36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恒新辅房</w:t>
            </w:r>
            <w:r>
              <w:rPr>
                <w:rFonts w:ascii="宋体" w:hAnsi="宋体" w:cs="宋体" w:eastAsia="宋体" w:hint="default"/>
                <w:sz w:val="18"/>
                <w:szCs w:val="18"/>
              </w:rPr>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800万元</w:t>
            </w:r>
            <w:r>
              <w:rPr>
                <w:rFonts w:ascii="宋体" w:hAnsi="宋体" w:cs="宋体" w:eastAsia="宋体" w:hint="default"/>
                <w:spacing w:val="30"/>
                <w:sz w:val="18"/>
                <w:szCs w:val="18"/>
                <w:u w:val="single" w:color="000000"/>
              </w:rPr>
              <w:t> </w:t>
            </w:r>
            <w:r>
              <w:rPr>
                <w:rFonts w:ascii="宋体" w:hAnsi="宋体" w:cs="宋体" w:eastAsia="宋体" w:hint="default"/>
                <w:spacing w:val="30"/>
                <w:sz w:val="18"/>
                <w:szCs w:val="18"/>
              </w:rPr>
            </w:r>
            <w:r>
              <w:rPr>
                <w:rFonts w:ascii="宋体" w:hAnsi="宋体" w:cs="宋体" w:eastAsia="宋体" w:hint="default"/>
                <w:sz w:val="18"/>
                <w:szCs w:val="18"/>
                <w:u w:val="single" w:color="000000"/>
              </w:rPr>
              <w:t>金融机构借款</w:t>
            </w:r>
            <w:r>
              <w:rPr>
                <w:rFonts w:ascii="宋体" w:hAnsi="宋体" w:cs="宋体" w:eastAsia="宋体" w:hint="default"/>
                <w:sz w:val="18"/>
                <w:szCs w:val="18"/>
              </w:rPr>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99％</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26"/>
        <w:ind w:left="295" w:right="0"/>
        <w:jc w:val="left"/>
      </w:pPr>
      <w:r>
        <w:rPr/>
        <w:t>（2）在建工程增减变动</w:t>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40"/>
          <w:pgMar w:header="372" w:footer="707" w:top="1020" w:bottom="900" w:left="960" w:right="1160"/>
        </w:sectPr>
      </w:pPr>
    </w:p>
    <w:p>
      <w:pPr>
        <w:spacing w:line="240" w:lineRule="auto" w:before="8"/>
        <w:rPr>
          <w:rFonts w:ascii="宋体" w:hAnsi="宋体" w:cs="宋体" w:eastAsia="宋体" w:hint="default"/>
          <w:sz w:val="22"/>
          <w:szCs w:val="22"/>
        </w:rPr>
      </w:pPr>
    </w:p>
    <w:p>
      <w:pPr>
        <w:tabs>
          <w:tab w:pos="2021" w:val="left" w:leader="none"/>
          <w:tab w:pos="3454" w:val="left" w:leader="none"/>
        </w:tabs>
        <w:spacing w:line="234" w:lineRule="exact" w:before="0"/>
        <w:ind w:left="578"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工程名称</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tabs>
          <w:tab w:pos="4073" w:val="right" w:leader="none"/>
        </w:tabs>
        <w:spacing w:before="35"/>
        <w:ind w:left="57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2007.12.31</w:t>
      </w:r>
      <w:r>
        <w:rPr>
          <w:rFonts w:ascii="宋体" w:hAnsi="宋体" w:cs="宋体" w:eastAsia="宋体" w:hint="default"/>
          <w:sz w:val="21"/>
          <w:szCs w:val="21"/>
        </w:rPr>
      </w:r>
    </w:p>
    <w:p>
      <w:pPr>
        <w:spacing w:line="155" w:lineRule="exact" w:before="64"/>
        <w:ind w:left="0" w:right="181" w:firstLine="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其中：利息</w:t>
      </w:r>
      <w:r>
        <w:rPr>
          <w:rFonts w:ascii="宋体" w:hAnsi="宋体" w:cs="宋体" w:eastAsia="宋体" w:hint="default"/>
          <w:sz w:val="21"/>
          <w:szCs w:val="21"/>
        </w:rPr>
      </w:r>
    </w:p>
    <w:p>
      <w:pPr>
        <w:spacing w:after="0" w:line="155" w:lineRule="exact"/>
        <w:jc w:val="right"/>
        <w:rPr>
          <w:rFonts w:ascii="宋体" w:hAnsi="宋体" w:cs="宋体" w:eastAsia="宋体" w:hint="default"/>
          <w:sz w:val="21"/>
          <w:szCs w:val="21"/>
        </w:rPr>
        <w:sectPr>
          <w:type w:val="continuous"/>
          <w:pgSz w:w="11900" w:h="16840"/>
          <w:pgMar w:top="1600" w:bottom="280" w:left="960" w:right="1160"/>
          <w:cols w:num="2" w:equalWidth="0">
            <w:col w:w="4295" w:space="574"/>
            <w:col w:w="4911"/>
          </w:cols>
        </w:sectPr>
      </w:pPr>
    </w:p>
    <w:p>
      <w:pPr>
        <w:spacing w:before="564"/>
        <w:ind w:left="115" w:right="-20" w:firstLine="0"/>
        <w:jc w:val="left"/>
        <w:rPr>
          <w:rFonts w:ascii="宋体" w:hAnsi="宋体" w:cs="宋体" w:eastAsia="宋体" w:hint="default"/>
          <w:sz w:val="18"/>
          <w:szCs w:val="18"/>
        </w:rPr>
      </w:pPr>
      <w:r>
        <w:rPr>
          <w:rFonts w:ascii="宋体" w:hAnsi="宋体" w:cs="宋体" w:eastAsia="宋体" w:hint="default"/>
          <w:sz w:val="18"/>
          <w:szCs w:val="18"/>
        </w:rPr>
        <w:t>高档仿真化纤面料</w:t>
      </w:r>
    </w:p>
    <w:p>
      <w:pPr>
        <w:tabs>
          <w:tab w:pos="1628" w:val="left" w:leader="none"/>
          <w:tab w:pos="3059" w:val="left" w:leader="none"/>
        </w:tabs>
        <w:spacing w:line="301" w:lineRule="exact" w:before="0"/>
        <w:ind w:left="115"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转入固定资产</w:t>
      </w:r>
      <w:r>
        <w:rPr>
          <w:rFonts w:ascii="宋体" w:hAnsi="宋体" w:cs="宋体" w:eastAsia="宋体" w:hint="default"/>
          <w:sz w:val="21"/>
          <w:szCs w:val="21"/>
        </w:rPr>
        <w:tab/>
      </w:r>
      <w:r>
        <w:rPr>
          <w:rFonts w:ascii="宋体" w:hAnsi="宋体" w:cs="宋体" w:eastAsia="宋体" w:hint="default"/>
          <w:sz w:val="21"/>
          <w:szCs w:val="21"/>
          <w:u w:val="single" w:color="000000"/>
        </w:rPr>
        <w:t>其他减少</w:t>
      </w:r>
      <w:r>
        <w:rPr>
          <w:rFonts w:ascii="宋体" w:hAnsi="宋体" w:cs="宋体" w:eastAsia="宋体" w:hint="default"/>
          <w:sz w:val="21"/>
          <w:szCs w:val="21"/>
        </w:rPr>
        <w:tab/>
      </w:r>
      <w:r>
        <w:rPr>
          <w:rFonts w:ascii="宋体" w:hAnsi="宋体" w:cs="宋体" w:eastAsia="宋体" w:hint="default"/>
          <w:position w:val="9"/>
          <w:sz w:val="21"/>
          <w:szCs w:val="21"/>
        </w:rPr>
      </w:r>
      <w:r>
        <w:rPr>
          <w:rFonts w:ascii="宋体" w:hAnsi="宋体" w:cs="宋体" w:eastAsia="宋体" w:hint="default"/>
          <w:position w:val="9"/>
          <w:sz w:val="21"/>
          <w:szCs w:val="21"/>
          <w:u w:val="single" w:color="000000"/>
        </w:rPr>
        <w:t>余额</w:t>
      </w:r>
      <w:r>
        <w:rPr>
          <w:rFonts w:ascii="宋体" w:hAnsi="宋体" w:cs="宋体" w:eastAsia="宋体" w:hint="default"/>
          <w:sz w:val="21"/>
          <w:szCs w:val="21"/>
        </w:rPr>
      </w:r>
    </w:p>
    <w:p>
      <w:pPr>
        <w:spacing w:before="117"/>
        <w:ind w:left="11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资本化金额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960" w:right="1160"/>
          <w:cols w:num="3" w:equalWidth="0">
            <w:col w:w="1556" w:space="3000"/>
            <w:col w:w="3480" w:space="395"/>
            <w:col w:w="1349"/>
          </w:cols>
        </w:sectPr>
      </w:pPr>
    </w:p>
    <w:p>
      <w:pPr>
        <w:spacing w:line="240" w:lineRule="auto" w:before="4"/>
        <w:rPr>
          <w:rFonts w:ascii="宋体" w:hAnsi="宋体" w:cs="宋体" w:eastAsia="宋体" w:hint="default"/>
          <w:sz w:val="25"/>
          <w:szCs w:val="25"/>
        </w:rPr>
      </w:pPr>
    </w:p>
    <w:p>
      <w:pPr>
        <w:spacing w:line="180" w:lineRule="exact"/>
        <w:ind w:left="115" w:right="0" w:firstLine="0"/>
        <w:rPr>
          <w:rFonts w:ascii="宋体" w:hAnsi="宋体" w:cs="宋体" w:eastAsia="宋体" w:hint="default"/>
          <w:sz w:val="18"/>
          <w:szCs w:val="18"/>
        </w:rPr>
      </w:pPr>
      <w:r>
        <w:rPr>
          <w:rFonts w:ascii="宋体" w:hAnsi="宋体" w:cs="宋体" w:eastAsia="宋体" w:hint="default"/>
          <w:position w:val="-3"/>
          <w:sz w:val="18"/>
          <w:szCs w:val="18"/>
        </w:rPr>
        <w:pict>
          <v:shape style="width:89.25pt;height:9pt;mso-position-horizontal-relative:char;mso-position-vertical-relative:line" type="#_x0000_t202" filled="false" stroked="false">
            <w10:anchorlock/>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6"/>
                      <w:sz w:val="18"/>
                      <w:szCs w:val="18"/>
                    </w:rPr>
                    <w:t>引进喷气织机开发高</w:t>
                  </w:r>
                  <w:r>
                    <w:rPr>
                      <w:rFonts w:ascii="宋体" w:hAnsi="宋体" w:cs="宋体" w:eastAsia="宋体" w:hint="default"/>
                      <w:spacing w:val="-72"/>
                      <w:sz w:val="18"/>
                      <w:szCs w:val="18"/>
                    </w:rPr>
                    <w:t> </w:t>
                  </w:r>
                  <w:r>
                    <w:rPr>
                      <w:rFonts w:ascii="宋体" w:hAnsi="宋体" w:cs="宋体" w:eastAsia="宋体" w:hint="default"/>
                      <w:sz w:val="18"/>
                      <w:szCs w:val="18"/>
                    </w:rPr>
                  </w:r>
                </w:p>
              </w:txbxContent>
            </v:textbox>
          </v:shape>
        </w:pict>
      </w:r>
      <w:r>
        <w:rPr>
          <w:rFonts w:ascii="宋体" w:hAnsi="宋体" w:cs="宋体" w:eastAsia="宋体" w:hint="default"/>
          <w:position w:val="-3"/>
          <w:sz w:val="18"/>
          <w:szCs w:val="18"/>
        </w:rPr>
      </w:r>
    </w:p>
    <w:p>
      <w:pPr>
        <w:spacing w:before="0"/>
        <w:ind w:left="115" w:right="0" w:firstLine="0"/>
        <w:jc w:val="left"/>
        <w:rPr>
          <w:rFonts w:ascii="宋体" w:hAnsi="宋体" w:cs="宋体" w:eastAsia="宋体" w:hint="default"/>
          <w:sz w:val="18"/>
          <w:szCs w:val="18"/>
        </w:rPr>
      </w:pPr>
      <w:r>
        <w:rPr/>
        <w:pict>
          <v:shape style="position:absolute;margin-left:149.990005pt;margin-top:-40.860485pt;width:381.5pt;height:178.1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2"/>
                    <w:gridCol w:w="1426"/>
                    <w:gridCol w:w="1438"/>
                    <w:gridCol w:w="1087"/>
                    <w:gridCol w:w="1381"/>
                    <w:gridCol w:w="1077"/>
                  </w:tblGrid>
                  <w:tr>
                    <w:trPr>
                      <w:trHeight w:val="534"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宋体" w:hAnsi="宋体" w:cs="宋体" w:eastAsia="宋体" w:hint="default"/>
                            <w:sz w:val="18"/>
                            <w:szCs w:val="18"/>
                          </w:rPr>
                        </w:pPr>
                        <w:r>
                          <w:rPr>
                            <w:rFonts w:ascii="宋体"/>
                            <w:sz w:val="18"/>
                          </w:rPr>
                          <w:t>8,968,584.13</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7"/>
                          <w:jc w:val="right"/>
                          <w:rPr>
                            <w:rFonts w:ascii="宋体" w:hAnsi="宋体" w:cs="宋体" w:eastAsia="宋体" w:hint="default"/>
                            <w:sz w:val="18"/>
                            <w:szCs w:val="18"/>
                          </w:rPr>
                        </w:pPr>
                        <w:r>
                          <w:rPr>
                            <w:rFonts w:ascii="宋体"/>
                            <w:sz w:val="18"/>
                          </w:rPr>
                          <w:t>3,252,936.96</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6"/>
                          <w:jc w:val="right"/>
                          <w:rPr>
                            <w:rFonts w:ascii="宋体" w:hAnsi="宋体" w:cs="宋体" w:eastAsia="宋体" w:hint="default"/>
                            <w:sz w:val="18"/>
                            <w:szCs w:val="18"/>
                          </w:rPr>
                        </w:pPr>
                        <w:r>
                          <w:rPr>
                            <w:rFonts w:ascii="宋体"/>
                            <w:sz w:val="18"/>
                          </w:rPr>
                          <w:t>12,221,521.09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7"/>
                          <w:jc w:val="right"/>
                          <w:rPr>
                            <w:rFonts w:ascii="宋体" w:hAnsi="宋体" w:cs="宋体" w:eastAsia="宋体" w:hint="default"/>
                            <w:sz w:val="24"/>
                            <w:szCs w:val="24"/>
                          </w:rPr>
                        </w:pPr>
                        <w:r>
                          <w:rPr>
                            <w:rFonts w:ascii="宋体"/>
                            <w:sz w:val="24"/>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9"/>
                          <w:jc w:val="right"/>
                          <w:rPr>
                            <w:rFonts w:ascii="宋体" w:hAnsi="宋体" w:cs="宋体" w:eastAsia="宋体" w:hint="default"/>
                            <w:sz w:val="24"/>
                            <w:szCs w:val="24"/>
                          </w:rPr>
                        </w:pPr>
                        <w:r>
                          <w:rPr>
                            <w:rFonts w:ascii="宋体"/>
                            <w:sz w:val="24"/>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w:t>
                        </w:r>
                      </w:p>
                    </w:tc>
                  </w:tr>
                  <w:tr>
                    <w:trPr>
                      <w:trHeight w:val="645"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4"/>
                          <w:jc w:val="right"/>
                          <w:rPr>
                            <w:rFonts w:ascii="宋体" w:hAnsi="宋体" w:cs="宋体" w:eastAsia="宋体" w:hint="default"/>
                            <w:sz w:val="24"/>
                            <w:szCs w:val="24"/>
                          </w:rPr>
                        </w:pPr>
                        <w:r>
                          <w:rPr>
                            <w:rFonts w:ascii="宋体"/>
                            <w:sz w:val="24"/>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t>28,359,562.81</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sz w:val="18"/>
                          </w:rPr>
                          <w:t>15,373,362.67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7"/>
                          <w:jc w:val="right"/>
                          <w:rPr>
                            <w:rFonts w:ascii="宋体" w:hAnsi="宋体" w:cs="宋体" w:eastAsia="宋体" w:hint="default"/>
                            <w:sz w:val="24"/>
                            <w:szCs w:val="24"/>
                          </w:rPr>
                        </w:pPr>
                        <w:r>
                          <w:rPr>
                            <w:rFonts w:ascii="宋体"/>
                            <w:sz w:val="24"/>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sz w:val="18"/>
                          </w:rPr>
                          <w:t>12,986,200.14</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241,838.76</w:t>
                        </w:r>
                      </w:p>
                    </w:tc>
                  </w:tr>
                  <w:tr>
                    <w:trPr>
                      <w:trHeight w:val="643"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4,322,330.72</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7"/>
                          <w:jc w:val="right"/>
                          <w:rPr>
                            <w:rFonts w:ascii="宋体" w:hAnsi="宋体" w:cs="宋体" w:eastAsia="宋体" w:hint="default"/>
                            <w:sz w:val="18"/>
                            <w:szCs w:val="18"/>
                          </w:rPr>
                        </w:pPr>
                        <w:r>
                          <w:rPr>
                            <w:rFonts w:ascii="宋体"/>
                            <w:sz w:val="18"/>
                          </w:rPr>
                          <w:t>3,036,282.12</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6"/>
                          <w:jc w:val="right"/>
                          <w:rPr>
                            <w:rFonts w:ascii="宋体" w:hAnsi="宋体" w:cs="宋体" w:eastAsia="宋体" w:hint="default"/>
                            <w:sz w:val="18"/>
                            <w:szCs w:val="18"/>
                          </w:rPr>
                        </w:pPr>
                        <w:r>
                          <w:rPr>
                            <w:rFonts w:ascii="宋体"/>
                            <w:sz w:val="18"/>
                          </w:rPr>
                          <w:t>7,049,327.32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sz w:val="18"/>
                          </w:rPr>
                          <w:t>309,285.52</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9"/>
                          <w:jc w:val="right"/>
                          <w:rPr>
                            <w:rFonts w:ascii="宋体" w:hAnsi="宋体" w:cs="宋体" w:eastAsia="宋体" w:hint="default"/>
                            <w:sz w:val="24"/>
                            <w:szCs w:val="24"/>
                          </w:rPr>
                        </w:pPr>
                        <w:r>
                          <w:rPr>
                            <w:rFonts w:ascii="宋体"/>
                            <w:sz w:val="24"/>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宋体" w:hAnsi="宋体" w:cs="宋体" w:eastAsia="宋体" w:hint="default"/>
                            <w:sz w:val="24"/>
                            <w:szCs w:val="24"/>
                          </w:rPr>
                        </w:pPr>
                        <w:r>
                          <w:rPr>
                            <w:rFonts w:ascii="宋体"/>
                            <w:sz w:val="24"/>
                          </w:rPr>
                          <w:t>--</w:t>
                        </w:r>
                      </w:p>
                    </w:tc>
                  </w:tr>
                  <w:tr>
                    <w:trPr>
                      <w:trHeight w:val="637"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3,324,469.16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t>16,536,074.10</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sz w:val="18"/>
                          </w:rPr>
                          <w:t>19,560,608.89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8"/>
                            <w:szCs w:val="18"/>
                          </w:rPr>
                        </w:pPr>
                        <w:r>
                          <w:rPr>
                            <w:rFonts w:ascii="宋体"/>
                            <w:sz w:val="18"/>
                          </w:rPr>
                          <w:t>299,934.37</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9"/>
                          <w:jc w:val="right"/>
                          <w:rPr>
                            <w:rFonts w:ascii="宋体" w:hAnsi="宋体" w:cs="宋体" w:eastAsia="宋体" w:hint="default"/>
                            <w:sz w:val="24"/>
                            <w:szCs w:val="24"/>
                          </w:rPr>
                        </w:pPr>
                        <w:r>
                          <w:rPr>
                            <w:rFonts w:ascii="宋体"/>
                            <w:sz w:val="24"/>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宋体" w:hAnsi="宋体" w:cs="宋体" w:eastAsia="宋体" w:hint="default"/>
                            <w:sz w:val="24"/>
                            <w:szCs w:val="24"/>
                          </w:rPr>
                        </w:pPr>
                        <w:r>
                          <w:rPr>
                            <w:rFonts w:ascii="宋体"/>
                            <w:sz w:val="24"/>
                          </w:rPr>
                          <w:t>--</w:t>
                        </w:r>
                      </w:p>
                    </w:tc>
                  </w:tr>
                  <w:tr>
                    <w:trPr>
                      <w:trHeight w:val="604"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47"/>
                          <w:jc w:val="right"/>
                          <w:rPr>
                            <w:rFonts w:ascii="宋体" w:hAnsi="宋体" w:cs="宋体" w:eastAsia="宋体" w:hint="default"/>
                            <w:sz w:val="18"/>
                            <w:szCs w:val="18"/>
                          </w:rPr>
                        </w:pPr>
                        <w:r>
                          <w:rPr>
                            <w:rFonts w:ascii="宋体"/>
                            <w:sz w:val="18"/>
                          </w:rPr>
                          <w:t>12,033,027.99</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6"/>
                          <w:jc w:val="right"/>
                          <w:rPr>
                            <w:rFonts w:ascii="宋体" w:hAnsi="宋体" w:cs="宋体" w:eastAsia="宋体" w:hint="default"/>
                            <w:sz w:val="18"/>
                            <w:szCs w:val="18"/>
                          </w:rPr>
                        </w:pPr>
                        <w:r>
                          <w:rPr>
                            <w:rFonts w:ascii="宋体"/>
                            <w:sz w:val="18"/>
                          </w:rPr>
                          <w:t>7,932,257.25</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8"/>
                          <w:jc w:val="right"/>
                          <w:rPr>
                            <w:rFonts w:ascii="宋体" w:hAnsi="宋体" w:cs="宋体" w:eastAsia="宋体" w:hint="default"/>
                            <w:sz w:val="18"/>
                            <w:szCs w:val="18"/>
                          </w:rPr>
                        </w:pPr>
                        <w:r>
                          <w:rPr>
                            <w:rFonts w:ascii="宋体"/>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9"/>
                          <w:jc w:val="right"/>
                          <w:rPr>
                            <w:rFonts w:ascii="宋体" w:hAnsi="宋体" w:cs="宋体" w:eastAsia="宋体" w:hint="default"/>
                            <w:sz w:val="18"/>
                            <w:szCs w:val="18"/>
                          </w:rPr>
                        </w:pPr>
                        <w:r>
                          <w:rPr>
                            <w:rFonts w:ascii="宋体"/>
                            <w:sz w:val="18"/>
                          </w:rPr>
                          <w:t>4,100,770.74</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宋体" w:hAnsi="宋体" w:cs="宋体" w:eastAsia="宋体" w:hint="default"/>
                            <w:sz w:val="18"/>
                            <w:szCs w:val="18"/>
                          </w:rPr>
                        </w:pPr>
                        <w:r>
                          <w:rPr>
                            <w:rFonts w:ascii="宋体"/>
                            <w:sz w:val="18"/>
                          </w:rPr>
                          <w:t>200,305.79</w:t>
                        </w:r>
                      </w:p>
                    </w:tc>
                  </w:tr>
                  <w:tr>
                    <w:trPr>
                      <w:trHeight w:val="498"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t>27,645,335.26</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sz w:val="18"/>
                          </w:rPr>
                          <w:t>27,645,335.26</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461,306.14</w:t>
                        </w:r>
                      </w:p>
                    </w:tc>
                  </w:tr>
                </w:tbl>
                <w:p>
                  <w:pPr/>
                </w:p>
              </w:txbxContent>
            </v:textbox>
            <w10:wrap type="none"/>
          </v:shape>
        </w:pict>
      </w:r>
      <w:r>
        <w:rPr>
          <w:rFonts w:ascii="宋体" w:hAnsi="宋体" w:cs="宋体" w:eastAsia="宋体" w:hint="default"/>
          <w:sz w:val="18"/>
          <w:szCs w:val="18"/>
        </w:rPr>
        <w:t>档新型服装面料</w:t>
      </w:r>
    </w:p>
    <w:p>
      <w:pPr>
        <w:spacing w:line="240" w:lineRule="auto" w:before="8"/>
        <w:rPr>
          <w:rFonts w:ascii="宋体" w:hAnsi="宋体" w:cs="宋体" w:eastAsia="宋体" w:hint="default"/>
          <w:sz w:val="17"/>
          <w:szCs w:val="17"/>
        </w:rPr>
      </w:pPr>
    </w:p>
    <w:p>
      <w:pPr>
        <w:spacing w:before="0"/>
        <w:ind w:left="115" w:right="6661" w:firstLine="0"/>
        <w:jc w:val="left"/>
        <w:rPr>
          <w:rFonts w:ascii="宋体" w:hAnsi="宋体" w:cs="宋体" w:eastAsia="宋体" w:hint="default"/>
          <w:sz w:val="18"/>
          <w:szCs w:val="18"/>
        </w:rPr>
      </w:pPr>
      <w:r>
        <w:rPr>
          <w:rFonts w:ascii="宋体" w:hAnsi="宋体" w:cs="宋体" w:eastAsia="宋体" w:hint="default"/>
          <w:spacing w:val="16"/>
          <w:sz w:val="18"/>
          <w:szCs w:val="18"/>
        </w:rPr>
        <w:t>提高精梳纱生产能力</w:t>
      </w:r>
      <w:r>
        <w:rPr>
          <w:rFonts w:ascii="宋体" w:hAnsi="宋体" w:cs="宋体" w:eastAsia="宋体" w:hint="default"/>
          <w:spacing w:val="-72"/>
          <w:sz w:val="18"/>
          <w:szCs w:val="18"/>
        </w:rPr>
        <w:t> </w:t>
      </w:r>
      <w:r>
        <w:rPr>
          <w:rFonts w:ascii="宋体" w:hAnsi="宋体" w:cs="宋体" w:eastAsia="宋体" w:hint="default"/>
          <w:sz w:val="18"/>
          <w:szCs w:val="18"/>
        </w:rPr>
        <w:t>拓展高档纱市场</w:t>
      </w:r>
    </w:p>
    <w:p>
      <w:pPr>
        <w:spacing w:line="240" w:lineRule="auto" w:before="10"/>
        <w:rPr>
          <w:rFonts w:ascii="宋体" w:hAnsi="宋体" w:cs="宋体" w:eastAsia="宋体" w:hint="default"/>
          <w:sz w:val="12"/>
          <w:szCs w:val="12"/>
        </w:rPr>
      </w:pPr>
    </w:p>
    <w:p>
      <w:pPr>
        <w:spacing w:line="232" w:lineRule="exact" w:before="0"/>
        <w:ind w:left="115" w:right="6661" w:firstLine="0"/>
        <w:jc w:val="left"/>
        <w:rPr>
          <w:rFonts w:ascii="宋体" w:hAnsi="宋体" w:cs="宋体" w:eastAsia="宋体" w:hint="default"/>
          <w:sz w:val="18"/>
          <w:szCs w:val="18"/>
        </w:rPr>
      </w:pPr>
      <w:r>
        <w:rPr>
          <w:rFonts w:ascii="宋体" w:hAnsi="宋体" w:cs="宋体" w:eastAsia="宋体" w:hint="default"/>
          <w:spacing w:val="16"/>
          <w:sz w:val="18"/>
          <w:szCs w:val="18"/>
        </w:rPr>
        <w:t>调整品种结构提高紧</w:t>
      </w:r>
      <w:r>
        <w:rPr>
          <w:rFonts w:ascii="宋体" w:hAnsi="宋体" w:cs="宋体" w:eastAsia="宋体" w:hint="default"/>
          <w:spacing w:val="-72"/>
          <w:sz w:val="18"/>
          <w:szCs w:val="18"/>
        </w:rPr>
        <w:t> </w:t>
      </w:r>
      <w:r>
        <w:rPr>
          <w:rFonts w:ascii="宋体" w:hAnsi="宋体" w:cs="宋体" w:eastAsia="宋体" w:hint="default"/>
          <w:sz w:val="18"/>
          <w:szCs w:val="18"/>
        </w:rPr>
        <w:t>密纺纱线生产能力</w:t>
      </w:r>
    </w:p>
    <w:p>
      <w:pPr>
        <w:spacing w:before="143"/>
        <w:ind w:left="115" w:right="6661" w:firstLine="0"/>
        <w:jc w:val="left"/>
        <w:rPr>
          <w:rFonts w:ascii="宋体" w:hAnsi="宋体" w:cs="宋体" w:eastAsia="宋体" w:hint="default"/>
          <w:sz w:val="18"/>
          <w:szCs w:val="18"/>
        </w:rPr>
      </w:pPr>
      <w:r>
        <w:rPr>
          <w:rFonts w:ascii="宋体" w:hAnsi="宋体" w:cs="宋体" w:eastAsia="宋体" w:hint="default"/>
          <w:spacing w:val="16"/>
          <w:sz w:val="18"/>
          <w:szCs w:val="18"/>
        </w:rPr>
        <w:t>利用紧密纺技术开发</w:t>
      </w:r>
      <w:r>
        <w:rPr>
          <w:rFonts w:ascii="宋体" w:hAnsi="宋体" w:cs="宋体" w:eastAsia="宋体" w:hint="default"/>
          <w:spacing w:val="-72"/>
          <w:sz w:val="18"/>
          <w:szCs w:val="18"/>
        </w:rPr>
        <w:t> </w:t>
      </w:r>
      <w:r>
        <w:rPr>
          <w:rFonts w:ascii="宋体" w:hAnsi="宋体" w:cs="宋体" w:eastAsia="宋体" w:hint="default"/>
          <w:sz w:val="18"/>
          <w:szCs w:val="18"/>
        </w:rPr>
        <w:t>特种天然纤维产品</w:t>
      </w:r>
    </w:p>
    <w:p>
      <w:pPr>
        <w:spacing w:line="240" w:lineRule="auto" w:before="11"/>
        <w:rPr>
          <w:rFonts w:ascii="宋体" w:hAnsi="宋体" w:cs="宋体" w:eastAsia="宋体" w:hint="default"/>
          <w:sz w:val="12"/>
          <w:szCs w:val="12"/>
        </w:rPr>
      </w:pPr>
    </w:p>
    <w:p>
      <w:pPr>
        <w:spacing w:line="232" w:lineRule="exact" w:before="0"/>
        <w:ind w:left="115" w:right="6661" w:firstLine="0"/>
        <w:jc w:val="left"/>
        <w:rPr>
          <w:rFonts w:ascii="宋体" w:hAnsi="宋体" w:cs="宋体" w:eastAsia="宋体" w:hint="default"/>
          <w:sz w:val="18"/>
          <w:szCs w:val="18"/>
        </w:rPr>
      </w:pPr>
      <w:r>
        <w:rPr>
          <w:rFonts w:ascii="宋体" w:hAnsi="宋体" w:cs="宋体" w:eastAsia="宋体" w:hint="default"/>
          <w:spacing w:val="16"/>
          <w:sz w:val="18"/>
          <w:szCs w:val="18"/>
        </w:rPr>
        <w:t>利用高新纺纱技术开</w:t>
      </w:r>
      <w:r>
        <w:rPr>
          <w:rFonts w:ascii="宋体" w:hAnsi="宋体" w:cs="宋体" w:eastAsia="宋体" w:hint="default"/>
          <w:spacing w:val="-72"/>
          <w:sz w:val="18"/>
          <w:szCs w:val="18"/>
        </w:rPr>
        <w:t> </w:t>
      </w:r>
      <w:r>
        <w:rPr>
          <w:rFonts w:ascii="宋体" w:hAnsi="宋体" w:cs="宋体" w:eastAsia="宋体" w:hint="default"/>
          <w:sz w:val="18"/>
          <w:szCs w:val="18"/>
        </w:rPr>
        <w:t>发高档新型纤维产品</w:t>
      </w:r>
    </w:p>
    <w:p>
      <w:pPr>
        <w:spacing w:after="0" w:line="232" w:lineRule="exact"/>
        <w:jc w:val="left"/>
        <w:rPr>
          <w:rFonts w:ascii="宋体" w:hAnsi="宋体" w:cs="宋体" w:eastAsia="宋体" w:hint="default"/>
          <w:sz w:val="18"/>
          <w:szCs w:val="18"/>
        </w:rPr>
        <w:sectPr>
          <w:type w:val="continuous"/>
          <w:pgSz w:w="11900" w:h="16840"/>
          <w:pgMar w:top="1600" w:bottom="280" w:left="960" w:right="1160"/>
        </w:sectPr>
      </w:pPr>
    </w:p>
    <w:p>
      <w:pPr>
        <w:tabs>
          <w:tab w:pos="2994" w:val="left" w:leader="none"/>
          <w:tab w:pos="3478" w:val="left" w:leader="none"/>
          <w:tab w:pos="4947" w:val="left" w:leader="none"/>
          <w:tab w:pos="6263" w:val="left" w:leader="none"/>
          <w:tab w:pos="7661" w:val="left" w:leader="none"/>
          <w:tab w:pos="9414" w:val="left" w:leader="none"/>
        </w:tabs>
        <w:spacing w:line="275" w:lineRule="exact" w:before="0"/>
        <w:ind w:left="135" w:right="0" w:firstLine="0"/>
        <w:jc w:val="left"/>
        <w:rPr>
          <w:rFonts w:ascii="宋体" w:hAnsi="宋体" w:cs="宋体" w:eastAsia="宋体" w:hint="default"/>
          <w:sz w:val="24"/>
          <w:szCs w:val="24"/>
        </w:rPr>
      </w:pPr>
      <w:r>
        <w:rPr>
          <w:rFonts w:ascii="宋体" w:hAnsi="宋体" w:cs="宋体" w:eastAsia="宋体" w:hint="default"/>
          <w:sz w:val="18"/>
          <w:szCs w:val="18"/>
        </w:rPr>
        <w:t>恒新辅房</w:t>
        <w:tab/>
        <w:t>--</w:t>
        <w:tab/>
        <w:t>8,294,498.51</w:t>
        <w:tab/>
        <w:t>8,037,472.13</w:t>
        <w:tab/>
        <w:t>176,146.00</w:t>
        <w:tab/>
        <w:t>80,880.38</w:t>
        <w:tab/>
      </w:r>
      <w:r>
        <w:rPr>
          <w:rFonts w:ascii="宋体" w:hAnsi="宋体" w:cs="宋体" w:eastAsia="宋体" w:hint="default"/>
          <w:position w:val="-5"/>
          <w:sz w:val="24"/>
          <w:szCs w:val="24"/>
        </w:rPr>
        <w:t>--</w:t>
      </w:r>
      <w:r>
        <w:rPr>
          <w:rFonts w:ascii="宋体" w:hAnsi="宋体" w:cs="宋体" w:eastAsia="宋体" w:hint="default"/>
          <w:sz w:val="24"/>
          <w:szCs w:val="24"/>
        </w:rPr>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20"/>
        <w:gridCol w:w="1717"/>
        <w:gridCol w:w="1471"/>
        <w:gridCol w:w="1438"/>
        <w:gridCol w:w="1087"/>
        <w:gridCol w:w="1291"/>
        <w:gridCol w:w="1167"/>
      </w:tblGrid>
      <w:tr>
        <w:trPr>
          <w:trHeight w:val="533"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厂房综合楼</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宋体" w:hAnsi="宋体" w:cs="宋体" w:eastAsia="宋体" w:hint="default"/>
                <w:sz w:val="24"/>
                <w:szCs w:val="24"/>
              </w:rPr>
            </w:pPr>
            <w:r>
              <w:rPr>
                <w:rFonts w:ascii="宋体"/>
                <w:sz w:val="24"/>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7"/>
              <w:jc w:val="right"/>
              <w:rPr>
                <w:rFonts w:ascii="宋体" w:hAnsi="宋体" w:cs="宋体" w:eastAsia="宋体" w:hint="default"/>
                <w:sz w:val="18"/>
                <w:szCs w:val="18"/>
              </w:rPr>
            </w:pPr>
            <w:r>
              <w:rPr>
                <w:rFonts w:ascii="宋体"/>
                <w:sz w:val="18"/>
              </w:rPr>
              <w:t>37,538,872.81</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6"/>
              <w:jc w:val="right"/>
              <w:rPr>
                <w:rFonts w:ascii="宋体" w:hAnsi="宋体" w:cs="宋体" w:eastAsia="宋体" w:hint="default"/>
                <w:sz w:val="18"/>
                <w:szCs w:val="18"/>
              </w:rPr>
            </w:pPr>
            <w:r>
              <w:rPr>
                <w:rFonts w:ascii="宋体"/>
                <w:sz w:val="18"/>
              </w:rPr>
              <w:t>15,580.00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7"/>
              <w:jc w:val="right"/>
              <w:rPr>
                <w:rFonts w:ascii="宋体" w:hAnsi="宋体" w:cs="宋体" w:eastAsia="宋体" w:hint="default"/>
                <w:sz w:val="24"/>
                <w:szCs w:val="24"/>
              </w:rPr>
            </w:pPr>
            <w:r>
              <w:rPr>
                <w:rFonts w:ascii="宋体"/>
                <w:sz w:val="24"/>
              </w:rPr>
              <w:t>--</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9"/>
              <w:jc w:val="right"/>
              <w:rPr>
                <w:rFonts w:ascii="宋体" w:hAnsi="宋体" w:cs="宋体" w:eastAsia="宋体" w:hint="default"/>
                <w:sz w:val="18"/>
                <w:szCs w:val="18"/>
              </w:rPr>
            </w:pPr>
            <w:r>
              <w:rPr>
                <w:rFonts w:ascii="宋体"/>
                <w:sz w:val="18"/>
              </w:rPr>
              <w:t>37,523,292.81</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1,790,321.10</w:t>
            </w:r>
          </w:p>
        </w:tc>
      </w:tr>
      <w:tr>
        <w:trPr>
          <w:trHeight w:val="594"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r>
            <w:r>
              <w:rPr>
                <w:rFonts w:ascii="宋体"/>
                <w:sz w:val="18"/>
                <w:u w:val="single" w:color="000000"/>
              </w:rPr>
              <w:t>6,435,133.91</w:t>
            </w:r>
            <w:r>
              <w:rPr>
                <w:rFonts w:ascii="宋体"/>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r>
            <w:r>
              <w:rPr>
                <w:rFonts w:ascii="宋体"/>
                <w:sz w:val="18"/>
                <w:u w:val="single" w:color="000000"/>
              </w:rPr>
              <w:t>17,764,959.61</w:t>
            </w:r>
            <w:r>
              <w:rPr>
                <w:rFonts w:ascii="宋体"/>
                <w:sz w:val="18"/>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sz w:val="18"/>
              </w:rPr>
            </w:r>
            <w:r>
              <w:rPr>
                <w:rFonts w:ascii="宋体"/>
                <w:sz w:val="18"/>
                <w:u w:val="single" w:color="000000"/>
              </w:rPr>
              <w:t>22,366,902.96</w:t>
            </w:r>
            <w:r>
              <w:rPr>
                <w:rFonts w:ascii="宋体"/>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7"/>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
              <w:jc w:val="right"/>
              <w:rPr>
                <w:rFonts w:ascii="宋体" w:hAnsi="宋体" w:cs="宋体" w:eastAsia="宋体" w:hint="default"/>
                <w:sz w:val="18"/>
                <w:szCs w:val="18"/>
              </w:rPr>
            </w:pPr>
            <w:r>
              <w:rPr>
                <w:rFonts w:ascii="宋体"/>
                <w:sz w:val="18"/>
              </w:rPr>
            </w:r>
            <w:r>
              <w:rPr>
                <w:rFonts w:ascii="宋体"/>
                <w:sz w:val="18"/>
                <w:u w:val="single" w:color="000000"/>
              </w:rPr>
              <w:t>1,833,190.56</w:t>
            </w:r>
            <w:r>
              <w:rPr>
                <w:rFonts w:ascii="宋体"/>
                <w:sz w:val="18"/>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r>
        <w:trPr>
          <w:trHeight w:val="441" w:hRule="exact"/>
        </w:trPr>
        <w:tc>
          <w:tcPr>
            <w:tcW w:w="14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9"/>
              <w:jc w:val="right"/>
              <w:rPr>
                <w:rFonts w:ascii="宋体" w:hAnsi="宋体" w:cs="宋体" w:eastAsia="宋体" w:hint="default"/>
                <w:sz w:val="18"/>
                <w:szCs w:val="18"/>
              </w:rPr>
            </w:pPr>
            <w:r>
              <w:rPr>
                <w:rFonts w:ascii="宋体"/>
                <w:sz w:val="18"/>
              </w:rPr>
            </w:r>
            <w:r>
              <w:rPr>
                <w:rFonts w:ascii="宋体"/>
                <w:sz w:val="18"/>
                <w:u w:val="thick" w:color="000000"/>
              </w:rPr>
              <w:t>23,050,517.92</w:t>
            </w:r>
            <w:r>
              <w:rPr>
                <w:rFonts w:ascii="宋体"/>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7"/>
              <w:jc w:val="right"/>
              <w:rPr>
                <w:rFonts w:ascii="宋体" w:hAnsi="宋体" w:cs="宋体" w:eastAsia="宋体" w:hint="default"/>
                <w:sz w:val="18"/>
                <w:szCs w:val="18"/>
              </w:rPr>
            </w:pPr>
            <w:r>
              <w:rPr>
                <w:rFonts w:ascii="宋体"/>
                <w:sz w:val="18"/>
              </w:rPr>
            </w:r>
            <w:r>
              <w:rPr>
                <w:rFonts w:ascii="宋体"/>
                <w:sz w:val="18"/>
                <w:u w:val="thick" w:color="000000"/>
              </w:rPr>
              <w:t>154,461,550.17</w:t>
            </w:r>
            <w:r>
              <w:rPr>
                <w:rFonts w:ascii="宋体"/>
                <w:sz w:val="18"/>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6"/>
              <w:jc w:val="right"/>
              <w:rPr>
                <w:rFonts w:ascii="宋体" w:hAnsi="宋体" w:cs="宋体" w:eastAsia="宋体" w:hint="default"/>
                <w:sz w:val="18"/>
                <w:szCs w:val="18"/>
              </w:rPr>
            </w:pPr>
            <w:r>
              <w:rPr>
                <w:rFonts w:ascii="宋体"/>
                <w:sz w:val="18"/>
              </w:rPr>
            </w:r>
            <w:r>
              <w:rPr>
                <w:rFonts w:ascii="宋体"/>
                <w:sz w:val="18"/>
                <w:u w:val="thick" w:color="000000"/>
              </w:rPr>
              <w:t>92,557,032.31</w:t>
            </w:r>
            <w:r>
              <w:rPr>
                <w:rFonts w:ascii="宋体"/>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8"/>
              <w:jc w:val="right"/>
              <w:rPr>
                <w:rFonts w:ascii="宋体" w:hAnsi="宋体" w:cs="宋体" w:eastAsia="宋体" w:hint="default"/>
                <w:sz w:val="18"/>
                <w:szCs w:val="18"/>
              </w:rPr>
            </w:pPr>
            <w:r>
              <w:rPr>
                <w:rFonts w:ascii="宋体"/>
                <w:sz w:val="18"/>
              </w:rPr>
            </w:r>
            <w:r>
              <w:rPr>
                <w:rFonts w:ascii="宋体"/>
                <w:sz w:val="18"/>
                <w:u w:val="thick" w:color="000000"/>
              </w:rPr>
              <w:t>785,365.89</w:t>
            </w:r>
            <w:r>
              <w:rPr>
                <w:rFonts w:ascii="宋体"/>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9"/>
              <w:jc w:val="right"/>
              <w:rPr>
                <w:rFonts w:ascii="宋体" w:hAnsi="宋体" w:cs="宋体" w:eastAsia="宋体" w:hint="default"/>
                <w:sz w:val="18"/>
                <w:szCs w:val="18"/>
              </w:rPr>
            </w:pPr>
            <w:r>
              <w:rPr>
                <w:rFonts w:ascii="宋体"/>
                <w:sz w:val="18"/>
              </w:rPr>
            </w:r>
            <w:r>
              <w:rPr>
                <w:rFonts w:ascii="宋体"/>
                <w:sz w:val="18"/>
                <w:u w:val="thick" w:color="000000"/>
              </w:rPr>
              <w:t>84,169,669.89</w:t>
            </w:r>
            <w:r>
              <w:rPr>
                <w:rFonts w:ascii="宋体"/>
                <w:sz w:val="18"/>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r>
            <w:r>
              <w:rPr>
                <w:rFonts w:ascii="宋体"/>
                <w:sz w:val="18"/>
                <w:u w:val="thick" w:color="000000"/>
              </w:rPr>
              <w:t>2,693,771.79</w:t>
            </w:r>
            <w:r>
              <w:rPr>
                <w:rFonts w:ascii="宋体"/>
                <w:sz w:val="18"/>
              </w:rPr>
            </w:r>
          </w:p>
        </w:tc>
      </w:tr>
    </w:tbl>
    <w:p>
      <w:pPr>
        <w:spacing w:line="240" w:lineRule="auto" w:before="6"/>
        <w:rPr>
          <w:rFonts w:ascii="宋体" w:hAnsi="宋体" w:cs="宋体" w:eastAsia="宋体" w:hint="default"/>
          <w:sz w:val="15"/>
          <w:szCs w:val="15"/>
        </w:rPr>
      </w:pPr>
    </w:p>
    <w:p>
      <w:pPr>
        <w:pStyle w:val="BodyText"/>
        <w:spacing w:line="237" w:lineRule="auto" w:before="28"/>
        <w:ind w:left="947" w:right="763"/>
        <w:jc w:val="both"/>
      </w:pPr>
      <w:r>
        <w:rPr/>
        <w:t>说明：A、本期在建工程中资本化的利息主要系高档仿真化纤面料、提高精梳</w:t>
      </w:r>
      <w:r>
        <w:rPr>
          <w:spacing w:val="-86"/>
        </w:rPr>
        <w:t> </w:t>
      </w:r>
      <w:r>
        <w:rPr>
          <w:spacing w:val="-86"/>
        </w:rPr>
      </w:r>
      <w:r>
        <w:rPr>
          <w:spacing w:val="5"/>
        </w:rPr>
        <w:t>纱生产能力拓展高档纱市场项目、调整品种结构提高紧密纺纱线生产能力项</w:t>
      </w:r>
      <w:r>
        <w:rPr>
          <w:spacing w:val="5"/>
        </w:rPr>
        <w:t> </w:t>
      </w:r>
      <w:r>
        <w:rPr>
          <w:spacing w:val="-3"/>
        </w:rPr>
        <w:t>目、利用紧密纺技术开发特种天然纤维产品项目、厂房综合楼、引进喷气织机</w:t>
      </w:r>
      <w:r>
        <w:rPr>
          <w:spacing w:val="-96"/>
        </w:rPr>
        <w:t> </w:t>
      </w:r>
      <w:r>
        <w:rPr>
          <w:spacing w:val="-96"/>
        </w:rPr>
      </w:r>
      <w:r>
        <w:rPr>
          <w:spacing w:val="-3"/>
        </w:rPr>
        <w:t>开发高档新型服装面料的长短期借款，在所购建的工程达到预定可使用状态前</w:t>
      </w:r>
      <w:r>
        <w:rPr>
          <w:spacing w:val="-94"/>
        </w:rPr>
        <w:t> </w:t>
      </w:r>
      <w:r>
        <w:rPr>
          <w:spacing w:val="-94"/>
        </w:rPr>
      </w:r>
      <w:r>
        <w:rPr/>
        <w:t>发生的利息支出，公司用于确定资本化金额的资本化利率平均为</w:t>
      </w:r>
      <w:r>
        <w:rPr>
          <w:spacing w:val="-60"/>
        </w:rPr>
        <w:t> </w:t>
      </w:r>
      <w:r>
        <w:rPr/>
        <w:t>5.68%。</w:t>
      </w:r>
    </w:p>
    <w:p>
      <w:pPr>
        <w:pStyle w:val="BodyText"/>
        <w:spacing w:line="237" w:lineRule="auto" w:before="216"/>
        <w:ind w:left="947" w:right="767" w:firstLine="480"/>
        <w:jc w:val="both"/>
      </w:pPr>
      <w:r>
        <w:rPr/>
        <w:t>B、公司</w:t>
      </w:r>
      <w:r>
        <w:rPr>
          <w:spacing w:val="-46"/>
        </w:rPr>
        <w:t> </w:t>
      </w:r>
      <w:r>
        <w:rPr/>
        <w:t>2007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日在建工程较年初数增加</w:t>
      </w:r>
      <w:r>
        <w:rPr>
          <w:spacing w:val="-46"/>
        </w:rPr>
        <w:t> </w:t>
      </w:r>
      <w:r>
        <w:rPr/>
        <w:t>61,119,151.97 元，</w:t>
      </w:r>
      <w:r>
        <w:rPr/>
        <w:t> 增幅</w:t>
      </w:r>
      <w:r>
        <w:rPr>
          <w:spacing w:val="-77"/>
        </w:rPr>
        <w:t> </w:t>
      </w:r>
      <w:r>
        <w:rPr/>
        <w:t>265.15%，主要原因系公司引进喷气织机开发高档新型服装面料项目、利</w:t>
      </w:r>
      <w:r>
        <w:rPr/>
        <w:t> </w:t>
      </w:r>
      <w:r>
        <w:rPr>
          <w:spacing w:val="-3"/>
        </w:rPr>
        <w:t>用高新纺纱技术开发高档新型纤维产品项目、恒新辅房、厂房综合楼等工程尚</w:t>
      </w:r>
      <w:r>
        <w:rPr>
          <w:spacing w:val="-96"/>
        </w:rPr>
        <w:t> </w:t>
      </w:r>
      <w:r>
        <w:rPr>
          <w:spacing w:val="-96"/>
        </w:rPr>
      </w:r>
      <w:r>
        <w:rPr/>
        <w:t>未完工形成。</w:t>
      </w:r>
    </w:p>
    <w:p>
      <w:pPr>
        <w:spacing w:line="240" w:lineRule="auto" w:before="5"/>
        <w:rPr>
          <w:rFonts w:ascii="宋体" w:hAnsi="宋体" w:cs="宋体" w:eastAsia="宋体" w:hint="default"/>
          <w:sz w:val="14"/>
          <w:szCs w:val="14"/>
        </w:rPr>
      </w:pPr>
    </w:p>
    <w:tbl>
      <w:tblPr>
        <w:tblW w:w="0" w:type="auto"/>
        <w:jc w:val="left"/>
        <w:tblInd w:w="282" w:type="dxa"/>
        <w:tblLayout w:type="fixed"/>
        <w:tblCellMar>
          <w:top w:w="0" w:type="dxa"/>
          <w:left w:w="0" w:type="dxa"/>
          <w:bottom w:w="0" w:type="dxa"/>
          <w:right w:w="0" w:type="dxa"/>
        </w:tblCellMar>
        <w:tblLook w:val="01E0"/>
      </w:tblPr>
      <w:tblGrid>
        <w:gridCol w:w="1830"/>
        <w:gridCol w:w="2172"/>
        <w:gridCol w:w="3097"/>
        <w:gridCol w:w="1897"/>
      </w:tblGrid>
      <w:tr>
        <w:trPr>
          <w:trHeight w:val="915" w:hRule="exact"/>
        </w:trPr>
        <w:tc>
          <w:tcPr>
            <w:tcW w:w="183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26"/>
              <w:ind w:right="233"/>
              <w:jc w:val="right"/>
              <w:rPr>
                <w:rFonts w:ascii="宋体" w:hAnsi="宋体" w:cs="宋体" w:eastAsia="宋体" w:hint="default"/>
                <w:sz w:val="24"/>
                <w:szCs w:val="24"/>
              </w:rPr>
            </w:pPr>
            <w:r>
              <w:rPr>
                <w:rFonts w:ascii="宋体" w:hAnsi="宋体" w:cs="宋体" w:eastAsia="宋体" w:hint="default"/>
                <w:sz w:val="24"/>
                <w:szCs w:val="24"/>
              </w:rPr>
              <w:t>12.</w:t>
              <w:tab/>
              <w:t>工程物资</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tabs>
                <w:tab w:pos="697" w:val="left" w:leader="none"/>
              </w:tabs>
              <w:spacing w:line="240" w:lineRule="auto"/>
              <w:ind w:left="217"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类</w:t>
              <w:tab/>
              <w:t>别</w:t>
            </w:r>
            <w:r>
              <w:rPr>
                <w:rFonts w:ascii="宋体" w:hAnsi="宋体" w:cs="宋体" w:eastAsia="宋体" w:hint="default"/>
                <w:sz w:val="24"/>
                <w:szCs w:val="24"/>
              </w:rPr>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60"/>
              <w:jc w:val="righ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r>
      <w:tr>
        <w:trPr>
          <w:trHeight w:val="340"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58" w:lineRule="exact"/>
              <w:ind w:right="215"/>
              <w:jc w:val="right"/>
              <w:rPr>
                <w:rFonts w:ascii="宋体" w:hAnsi="宋体" w:cs="宋体" w:eastAsia="宋体" w:hint="default"/>
                <w:sz w:val="21"/>
                <w:szCs w:val="21"/>
              </w:rPr>
            </w:pPr>
            <w:r>
              <w:rPr>
                <w:rFonts w:ascii="宋体" w:hAnsi="宋体" w:cs="宋体" w:eastAsia="宋体" w:hint="default"/>
                <w:sz w:val="21"/>
                <w:szCs w:val="21"/>
              </w:rPr>
              <w:t>专用材料</w:t>
            </w:r>
          </w:p>
        </w:tc>
        <w:tc>
          <w:tcPr>
            <w:tcW w:w="2172"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93" w:lineRule="exact"/>
              <w:ind w:right="660"/>
              <w:jc w:val="right"/>
              <w:rPr>
                <w:rFonts w:ascii="宋体" w:hAnsi="宋体" w:cs="宋体" w:eastAsia="宋体" w:hint="default"/>
                <w:sz w:val="24"/>
                <w:szCs w:val="24"/>
              </w:rPr>
            </w:pPr>
            <w:r>
              <w:rPr>
                <w:rFonts w:ascii="宋体"/>
                <w:sz w:val="24"/>
              </w:rPr>
              <w:t>112,073.87</w:t>
            </w:r>
          </w:p>
        </w:tc>
        <w:tc>
          <w:tcPr>
            <w:tcW w:w="1897" w:type="dxa"/>
            <w:tcBorders>
              <w:top w:val="nil" w:sz="6" w:space="0" w:color="auto"/>
              <w:left w:val="nil" w:sz="6" w:space="0" w:color="auto"/>
              <w:bottom w:val="nil" w:sz="6" w:space="0" w:color="auto"/>
              <w:right w:val="nil" w:sz="6" w:space="0" w:color="auto"/>
            </w:tcBorders>
          </w:tcPr>
          <w:p>
            <w:pPr>
              <w:pStyle w:val="TableParagraph"/>
              <w:spacing w:line="293" w:lineRule="exact"/>
              <w:ind w:right="33"/>
              <w:jc w:val="right"/>
              <w:rPr>
                <w:rFonts w:ascii="宋体" w:hAnsi="宋体" w:cs="宋体" w:eastAsia="宋体" w:hint="default"/>
                <w:sz w:val="24"/>
                <w:szCs w:val="24"/>
              </w:rPr>
            </w:pPr>
            <w:r>
              <w:rPr>
                <w:rFonts w:ascii="宋体"/>
                <w:sz w:val="24"/>
              </w:rPr>
              <w:t>159,982.19</w:t>
            </w:r>
          </w:p>
        </w:tc>
      </w:tr>
      <w:tr>
        <w:trPr>
          <w:trHeight w:val="340"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58" w:lineRule="exact"/>
              <w:ind w:right="215"/>
              <w:jc w:val="right"/>
              <w:rPr>
                <w:rFonts w:ascii="宋体" w:hAnsi="宋体" w:cs="宋体" w:eastAsia="宋体" w:hint="default"/>
                <w:sz w:val="21"/>
                <w:szCs w:val="21"/>
              </w:rPr>
            </w:pPr>
            <w:r>
              <w:rPr>
                <w:rFonts w:ascii="宋体" w:hAnsi="宋体" w:cs="宋体" w:eastAsia="宋体" w:hint="default"/>
                <w:sz w:val="21"/>
                <w:szCs w:val="21"/>
              </w:rPr>
              <w:t>专用设备</w:t>
            </w:r>
          </w:p>
        </w:tc>
        <w:tc>
          <w:tcPr>
            <w:tcW w:w="2172"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92" w:lineRule="exact"/>
              <w:ind w:right="660"/>
              <w:jc w:val="right"/>
              <w:rPr>
                <w:rFonts w:ascii="宋体" w:hAnsi="宋体" w:cs="宋体" w:eastAsia="宋体" w:hint="default"/>
                <w:sz w:val="24"/>
                <w:szCs w:val="24"/>
              </w:rPr>
            </w:pPr>
            <w:r>
              <w:rPr>
                <w:rFonts w:ascii="宋体"/>
                <w:sz w:val="24"/>
              </w:rPr>
              <w:t>160,532.47</w:t>
            </w:r>
          </w:p>
        </w:tc>
        <w:tc>
          <w:tcPr>
            <w:tcW w:w="1897" w:type="dxa"/>
            <w:tcBorders>
              <w:top w:val="nil" w:sz="6" w:space="0" w:color="auto"/>
              <w:left w:val="nil" w:sz="6" w:space="0" w:color="auto"/>
              <w:bottom w:val="nil" w:sz="6" w:space="0" w:color="auto"/>
              <w:right w:val="nil" w:sz="6" w:space="0" w:color="auto"/>
            </w:tcBorders>
          </w:tcPr>
          <w:p>
            <w:pPr>
              <w:pStyle w:val="TableParagraph"/>
              <w:spacing w:line="292" w:lineRule="exact"/>
              <w:ind w:right="33"/>
              <w:jc w:val="right"/>
              <w:rPr>
                <w:rFonts w:ascii="宋体" w:hAnsi="宋体" w:cs="宋体" w:eastAsia="宋体" w:hint="default"/>
                <w:sz w:val="24"/>
                <w:szCs w:val="24"/>
              </w:rPr>
            </w:pPr>
            <w:r>
              <w:rPr>
                <w:rFonts w:ascii="宋体"/>
                <w:sz w:val="24"/>
              </w:rPr>
              <w:t>9,132.47</w:t>
            </w:r>
          </w:p>
        </w:tc>
      </w:tr>
      <w:tr>
        <w:trPr>
          <w:trHeight w:val="342"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58" w:lineRule="exact"/>
              <w:ind w:right="215"/>
              <w:jc w:val="right"/>
              <w:rPr>
                <w:rFonts w:ascii="宋体" w:hAnsi="宋体" w:cs="宋体" w:eastAsia="宋体" w:hint="default"/>
                <w:sz w:val="21"/>
                <w:szCs w:val="21"/>
              </w:rPr>
            </w:pPr>
            <w:r>
              <w:rPr>
                <w:rFonts w:ascii="宋体" w:hAnsi="宋体" w:cs="宋体" w:eastAsia="宋体" w:hint="default"/>
                <w:sz w:val="21"/>
                <w:szCs w:val="21"/>
              </w:rPr>
              <w:t>专用物资</w:t>
            </w:r>
          </w:p>
        </w:tc>
        <w:tc>
          <w:tcPr>
            <w:tcW w:w="2172"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92" w:lineRule="exact"/>
              <w:ind w:right="660"/>
              <w:jc w:val="right"/>
              <w:rPr>
                <w:rFonts w:ascii="宋体" w:hAnsi="宋体" w:cs="宋体" w:eastAsia="宋体" w:hint="default"/>
                <w:sz w:val="24"/>
                <w:szCs w:val="24"/>
              </w:rPr>
            </w:pPr>
            <w:r>
              <w:rPr>
                <w:rFonts w:ascii="宋体"/>
                <w:sz w:val="24"/>
              </w:rPr>
            </w:r>
            <w:r>
              <w:rPr>
                <w:rFonts w:ascii="宋体"/>
                <w:sz w:val="24"/>
                <w:u w:val="single" w:color="000000"/>
              </w:rPr>
              <w:t>75,976.40</w:t>
            </w:r>
            <w:r>
              <w:rPr>
                <w:rFonts w:ascii="宋体"/>
                <w:sz w:val="24"/>
              </w:rPr>
            </w:r>
          </w:p>
        </w:tc>
        <w:tc>
          <w:tcPr>
            <w:tcW w:w="1897" w:type="dxa"/>
            <w:tcBorders>
              <w:top w:val="nil" w:sz="6" w:space="0" w:color="auto"/>
              <w:left w:val="nil" w:sz="6" w:space="0" w:color="auto"/>
              <w:bottom w:val="nil" w:sz="6" w:space="0" w:color="auto"/>
              <w:right w:val="nil" w:sz="6" w:space="0" w:color="auto"/>
            </w:tcBorders>
          </w:tcPr>
          <w:p>
            <w:pPr>
              <w:pStyle w:val="TableParagraph"/>
              <w:spacing w:line="292" w:lineRule="exact"/>
              <w:ind w:right="33"/>
              <w:jc w:val="right"/>
              <w:rPr>
                <w:rFonts w:ascii="宋体" w:hAnsi="宋体" w:cs="宋体" w:eastAsia="宋体" w:hint="default"/>
                <w:sz w:val="24"/>
                <w:szCs w:val="24"/>
              </w:rPr>
            </w:pPr>
            <w:r>
              <w:rPr>
                <w:rFonts w:ascii="宋体"/>
                <w:sz w:val="24"/>
              </w:rPr>
            </w:r>
            <w:r>
              <w:rPr>
                <w:rFonts w:ascii="宋体"/>
                <w:sz w:val="24"/>
                <w:u w:val="single" w:color="000000"/>
              </w:rPr>
              <w:t>80,102.94</w:t>
            </w:r>
            <w:r>
              <w:rPr>
                <w:rFonts w:ascii="宋体"/>
                <w:sz w:val="24"/>
              </w:rPr>
            </w:r>
          </w:p>
        </w:tc>
      </w:tr>
      <w:tr>
        <w:trPr>
          <w:trHeight w:val="390" w:hRule="exact"/>
        </w:trPr>
        <w:tc>
          <w:tcPr>
            <w:tcW w:w="1830"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90" w:lineRule="exact"/>
              <w:ind w:right="660"/>
              <w:jc w:val="right"/>
              <w:rPr>
                <w:rFonts w:ascii="宋体" w:hAnsi="宋体" w:cs="宋体" w:eastAsia="宋体" w:hint="default"/>
                <w:sz w:val="24"/>
                <w:szCs w:val="24"/>
              </w:rPr>
            </w:pPr>
            <w:r>
              <w:rPr>
                <w:rFonts w:ascii="宋体"/>
                <w:sz w:val="24"/>
              </w:rPr>
            </w:r>
            <w:r>
              <w:rPr>
                <w:rFonts w:ascii="宋体"/>
                <w:sz w:val="24"/>
                <w:u w:val="thick" w:color="000000"/>
              </w:rPr>
              <w:t>348,582.74</w:t>
            </w:r>
            <w:r>
              <w:rPr>
                <w:rFonts w:ascii="宋体"/>
                <w:sz w:val="24"/>
              </w:rPr>
            </w:r>
          </w:p>
        </w:tc>
        <w:tc>
          <w:tcPr>
            <w:tcW w:w="189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249,217.60</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917" w:val="left" w:leader="none"/>
        </w:tabs>
        <w:spacing w:line="240" w:lineRule="auto" w:before="26"/>
        <w:ind w:left="317" w:right="0"/>
        <w:jc w:val="left"/>
      </w:pPr>
      <w:r>
        <w:rPr/>
        <w:t>13.</w:t>
        <w:tab/>
        <w:t>固定资产清理</w:t>
      </w:r>
    </w:p>
    <w:p>
      <w:pPr>
        <w:spacing w:line="240" w:lineRule="auto" w:before="4"/>
        <w:rPr>
          <w:rFonts w:ascii="宋体" w:hAnsi="宋体" w:cs="宋体" w:eastAsia="宋体" w:hint="default"/>
          <w:sz w:val="14"/>
          <w:szCs w:val="14"/>
        </w:rPr>
      </w:pPr>
    </w:p>
    <w:tbl>
      <w:tblPr>
        <w:tblW w:w="0" w:type="auto"/>
        <w:jc w:val="left"/>
        <w:tblInd w:w="1662" w:type="dxa"/>
        <w:tblLayout w:type="fixed"/>
        <w:tblCellMar>
          <w:top w:w="0" w:type="dxa"/>
          <w:left w:w="0" w:type="dxa"/>
          <w:bottom w:w="0" w:type="dxa"/>
          <w:right w:w="0" w:type="dxa"/>
        </w:tblCellMar>
        <w:tblLook w:val="01E0"/>
      </w:tblPr>
      <w:tblGrid>
        <w:gridCol w:w="2345"/>
        <w:gridCol w:w="1452"/>
        <w:gridCol w:w="1784"/>
        <w:gridCol w:w="1981"/>
      </w:tblGrid>
      <w:tr>
        <w:trPr>
          <w:trHeight w:val="390" w:hRule="exact"/>
        </w:trPr>
        <w:tc>
          <w:tcPr>
            <w:tcW w:w="2345"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26"/>
              <w:ind w:right="833"/>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类</w:t>
              <w:tab/>
              <w:t>别</w:t>
            </w:r>
            <w:r>
              <w:rPr>
                <w:rFonts w:ascii="宋体" w:hAnsi="宋体" w:cs="宋体" w:eastAsia="宋体" w:hint="default"/>
                <w:sz w:val="24"/>
                <w:szCs w:val="24"/>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
              <w:jc w:val="center"/>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9"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1"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转入清理的原因</w:t>
            </w:r>
            <w:r>
              <w:rPr>
                <w:rFonts w:ascii="宋体" w:hAnsi="宋体" w:cs="宋体" w:eastAsia="宋体" w:hint="default"/>
                <w:sz w:val="24"/>
                <w:szCs w:val="24"/>
              </w:rPr>
            </w:r>
          </w:p>
        </w:tc>
      </w:tr>
      <w:tr>
        <w:trPr>
          <w:trHeight w:val="340" w:hRule="exact"/>
        </w:trPr>
        <w:tc>
          <w:tcPr>
            <w:tcW w:w="2345" w:type="dxa"/>
            <w:tcBorders>
              <w:top w:val="nil" w:sz="6" w:space="0" w:color="auto"/>
              <w:left w:val="nil" w:sz="6" w:space="0" w:color="auto"/>
              <w:bottom w:val="nil" w:sz="6" w:space="0" w:color="auto"/>
              <w:right w:val="nil" w:sz="6" w:space="0" w:color="auto"/>
            </w:tcBorders>
          </w:tcPr>
          <w:p>
            <w:pPr>
              <w:pStyle w:val="TableParagraph"/>
              <w:spacing w:line="290" w:lineRule="exact"/>
              <w:ind w:right="833"/>
              <w:jc w:val="center"/>
              <w:rPr>
                <w:rFonts w:ascii="宋体" w:hAnsi="宋体" w:cs="宋体" w:eastAsia="宋体" w:hint="default"/>
                <w:sz w:val="24"/>
                <w:szCs w:val="24"/>
              </w:rPr>
            </w:pPr>
            <w:r>
              <w:rPr>
                <w:rFonts w:ascii="宋体" w:hAnsi="宋体" w:cs="宋体" w:eastAsia="宋体" w:hint="default"/>
                <w:sz w:val="24"/>
                <w:szCs w:val="24"/>
              </w:rPr>
              <w:t>固定资产清理</w:t>
            </w:r>
          </w:p>
        </w:tc>
        <w:tc>
          <w:tcPr>
            <w:tcW w:w="1452" w:type="dxa"/>
            <w:tcBorders>
              <w:top w:val="nil" w:sz="6" w:space="0" w:color="auto"/>
              <w:left w:val="nil" w:sz="6" w:space="0" w:color="auto"/>
              <w:bottom w:val="nil" w:sz="6" w:space="0" w:color="auto"/>
              <w:right w:val="nil" w:sz="6" w:space="0" w:color="auto"/>
            </w:tcBorders>
          </w:tcPr>
          <w:p>
            <w:pPr>
              <w:pStyle w:val="TableParagraph"/>
              <w:spacing w:line="290" w:lineRule="exact"/>
              <w:ind w:right="11"/>
              <w:jc w:val="center"/>
              <w:rPr>
                <w:rFonts w:ascii="宋体" w:hAnsi="宋体" w:cs="宋体" w:eastAsia="宋体" w:hint="default"/>
                <w:sz w:val="24"/>
                <w:szCs w:val="24"/>
              </w:rPr>
            </w:pPr>
            <w:r>
              <w:rPr>
                <w:rFonts w:ascii="宋体"/>
                <w:sz w:val="24"/>
              </w:rPr>
              <w:t>1,292,190.22</w:t>
            </w:r>
          </w:p>
        </w:tc>
        <w:tc>
          <w:tcPr>
            <w:tcW w:w="1784"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right"/>
              <w:rPr>
                <w:rFonts w:ascii="宋体" w:hAnsi="宋体" w:cs="宋体" w:eastAsia="宋体" w:hint="default"/>
                <w:sz w:val="24"/>
                <w:szCs w:val="24"/>
              </w:rPr>
            </w:pPr>
            <w:r>
              <w:rPr>
                <w:rFonts w:ascii="宋体"/>
                <w:sz w:val="24"/>
              </w:rPr>
              <w:t>58,212.87</w:t>
            </w:r>
          </w:p>
        </w:tc>
        <w:tc>
          <w:tcPr>
            <w:tcW w:w="1981" w:type="dxa"/>
            <w:tcBorders>
              <w:top w:val="nil" w:sz="6" w:space="0" w:color="auto"/>
              <w:left w:val="nil" w:sz="6" w:space="0" w:color="auto"/>
              <w:bottom w:val="nil" w:sz="6" w:space="0" w:color="auto"/>
              <w:right w:val="nil" w:sz="6" w:space="0" w:color="auto"/>
            </w:tcBorders>
          </w:tcPr>
          <w:p>
            <w:pPr>
              <w:pStyle w:val="TableParagraph"/>
              <w:spacing w:line="290" w:lineRule="exact"/>
              <w:ind w:left="231"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报废处置</w:t>
            </w:r>
            <w:r>
              <w:rPr>
                <w:rFonts w:ascii="宋体" w:hAnsi="宋体" w:cs="宋体" w:eastAsia="宋体" w:hint="default"/>
                <w:sz w:val="24"/>
                <w:szCs w:val="24"/>
              </w:rPr>
            </w:r>
          </w:p>
        </w:tc>
      </w:tr>
      <w:tr>
        <w:trPr>
          <w:trHeight w:val="320" w:hRule="exact"/>
        </w:trPr>
        <w:tc>
          <w:tcPr>
            <w:tcW w:w="23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5" w:space="0" w:color="000000"/>
              <w:right w:val="nil" w:sz="6" w:space="0" w:color="auto"/>
            </w:tcBorders>
          </w:tcPr>
          <w:p>
            <w:pPr>
              <w:pStyle w:val="TableParagraph"/>
              <w:spacing w:line="310" w:lineRule="exact"/>
              <w:ind w:left="11" w:right="0"/>
              <w:jc w:val="center"/>
              <w:rPr>
                <w:rFonts w:ascii="宋体" w:hAnsi="宋体" w:cs="宋体" w:eastAsia="宋体" w:hint="default"/>
                <w:sz w:val="24"/>
                <w:szCs w:val="24"/>
              </w:rPr>
            </w:pPr>
            <w:r>
              <w:rPr>
                <w:rFonts w:ascii="宋体"/>
                <w:sz w:val="24"/>
              </w:rPr>
            </w:r>
            <w:r>
              <w:rPr>
                <w:rFonts w:ascii="宋体"/>
                <w:sz w:val="24"/>
                <w:u w:val="single" w:color="000000"/>
              </w:rPr>
              <w:t>1,292,190.22</w:t>
            </w:r>
            <w:r>
              <w:rPr>
                <w:rFonts w:ascii="宋体"/>
                <w:sz w:val="24"/>
              </w:rPr>
            </w:r>
          </w:p>
        </w:tc>
        <w:tc>
          <w:tcPr>
            <w:tcW w:w="1784" w:type="dxa"/>
            <w:tcBorders>
              <w:top w:val="nil" w:sz="6" w:space="0" w:color="auto"/>
              <w:left w:val="nil" w:sz="6" w:space="0" w:color="auto"/>
              <w:bottom w:val="single" w:sz="5" w:space="0" w:color="000000"/>
              <w:right w:val="nil" w:sz="6" w:space="0" w:color="auto"/>
            </w:tcBorders>
          </w:tcPr>
          <w:p>
            <w:pPr>
              <w:pStyle w:val="TableParagraph"/>
              <w:spacing w:line="290" w:lineRule="exact"/>
              <w:ind w:right="0"/>
              <w:jc w:val="right"/>
              <w:rPr>
                <w:rFonts w:ascii="宋体" w:hAnsi="宋体" w:cs="宋体" w:eastAsia="宋体" w:hint="default"/>
                <w:sz w:val="24"/>
                <w:szCs w:val="24"/>
              </w:rPr>
            </w:pPr>
            <w:r>
              <w:rPr>
                <w:rFonts w:ascii="宋体"/>
                <w:sz w:val="24"/>
              </w:rPr>
            </w:r>
            <w:r>
              <w:rPr>
                <w:rFonts w:ascii="宋体"/>
                <w:sz w:val="24"/>
                <w:u w:val="single" w:color="000000"/>
              </w:rPr>
              <w:t>58,212.87</w:t>
            </w:r>
            <w:r>
              <w:rPr>
                <w:rFonts w:ascii="宋体"/>
                <w:sz w:val="24"/>
              </w:rPr>
            </w:r>
          </w:p>
        </w:tc>
        <w:tc>
          <w:tcPr>
            <w:tcW w:w="1981"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4"/>
          <w:szCs w:val="14"/>
        </w:rPr>
      </w:pPr>
    </w:p>
    <w:p>
      <w:pPr>
        <w:pStyle w:val="BodyText"/>
        <w:spacing w:line="312" w:lineRule="exact" w:before="56"/>
        <w:ind w:left="947" w:right="633"/>
        <w:jc w:val="left"/>
      </w:pPr>
      <w:r>
        <w:rPr>
          <w:spacing w:val="-4"/>
        </w:rPr>
        <w:t>说明：公司</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日固定资产清理较年初数增加</w:t>
      </w:r>
      <w:r>
        <w:rPr>
          <w:spacing w:val="-60"/>
        </w:rPr>
        <w:t> </w:t>
      </w:r>
      <w:r>
        <w:rPr/>
        <w:t>1,233,977.35 元，</w:t>
      </w:r>
      <w:r>
        <w:rPr/>
        <w:t> 增幅</w:t>
      </w:r>
      <w:r>
        <w:rPr>
          <w:spacing w:val="-60"/>
        </w:rPr>
        <w:t> </w:t>
      </w:r>
      <w:r>
        <w:rPr/>
        <w:t>2119.77%，主要原因系本年报废的固定资产尚未清理完毕形成。</w:t>
      </w:r>
    </w:p>
    <w:p>
      <w:pPr>
        <w:pStyle w:val="BodyText"/>
        <w:tabs>
          <w:tab w:pos="1037" w:val="left" w:leader="none"/>
        </w:tabs>
        <w:spacing w:line="240" w:lineRule="auto" w:before="184"/>
        <w:ind w:left="437" w:right="0"/>
        <w:jc w:val="left"/>
      </w:pPr>
      <w:r>
        <w:rPr/>
        <w:t>14.</w:t>
        <w:tab/>
        <w:t>无形资产</w:t>
      </w:r>
    </w:p>
    <w:p>
      <w:pPr>
        <w:pStyle w:val="BodyText"/>
        <w:spacing w:line="240" w:lineRule="auto" w:before="214"/>
        <w:ind w:left="317" w:right="0"/>
        <w:jc w:val="left"/>
      </w:pPr>
      <w:r>
        <w:rPr/>
        <w:t>（1） 无形资产原值</w:t>
      </w:r>
    </w:p>
    <w:p>
      <w:pPr>
        <w:spacing w:line="240" w:lineRule="auto" w:before="4"/>
        <w:rPr>
          <w:rFonts w:ascii="宋体" w:hAnsi="宋体" w:cs="宋体" w:eastAsia="宋体" w:hint="default"/>
          <w:sz w:val="14"/>
          <w:szCs w:val="14"/>
        </w:rPr>
      </w:pPr>
    </w:p>
    <w:tbl>
      <w:tblPr>
        <w:tblW w:w="0" w:type="auto"/>
        <w:jc w:val="left"/>
        <w:tblInd w:w="832" w:type="dxa"/>
        <w:tblLayout w:type="fixed"/>
        <w:tblCellMar>
          <w:top w:w="0" w:type="dxa"/>
          <w:left w:w="0" w:type="dxa"/>
          <w:bottom w:w="0" w:type="dxa"/>
          <w:right w:w="0" w:type="dxa"/>
        </w:tblCellMar>
        <w:tblLook w:val="01E0"/>
      </w:tblPr>
      <w:tblGrid>
        <w:gridCol w:w="1981"/>
        <w:gridCol w:w="1863"/>
        <w:gridCol w:w="1247"/>
        <w:gridCol w:w="476"/>
        <w:gridCol w:w="1477"/>
        <w:gridCol w:w="1621"/>
      </w:tblGrid>
      <w:tr>
        <w:trPr>
          <w:trHeight w:val="387"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项目</w:t>
            </w:r>
            <w:r>
              <w:rPr>
                <w:rFonts w:ascii="宋体" w:hAnsi="宋体" w:cs="宋体" w:eastAsia="宋体" w:hint="default"/>
                <w:sz w:val="24"/>
                <w:szCs w:val="24"/>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4"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47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52"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97"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57" w:lineRule="exact"/>
              <w:ind w:right="93"/>
              <w:jc w:val="center"/>
              <w:rPr>
                <w:rFonts w:ascii="宋体" w:hAnsi="宋体" w:cs="宋体" w:eastAsia="宋体" w:hint="default"/>
                <w:sz w:val="21"/>
                <w:szCs w:val="21"/>
              </w:rPr>
            </w:pPr>
            <w:r>
              <w:rPr>
                <w:rFonts w:ascii="宋体" w:hAnsi="宋体" w:cs="宋体" w:eastAsia="宋体" w:hint="default"/>
                <w:spacing w:val="-10"/>
                <w:w w:val="90"/>
                <w:sz w:val="21"/>
                <w:szCs w:val="21"/>
              </w:rPr>
              <w:t>赵纺子公司土地使用权</w:t>
            </w:r>
            <w:r>
              <w:rPr>
                <w:rFonts w:ascii="宋体" w:hAnsi="宋体" w:cs="宋体" w:eastAsia="宋体" w:hint="default"/>
                <w:spacing w:val="-10"/>
                <w:sz w:val="21"/>
                <w:szCs w:val="21"/>
              </w:rPr>
            </w:r>
          </w:p>
        </w:tc>
        <w:tc>
          <w:tcPr>
            <w:tcW w:w="1863" w:type="dxa"/>
            <w:tcBorders>
              <w:top w:val="nil" w:sz="6" w:space="0" w:color="auto"/>
              <w:left w:val="nil" w:sz="6" w:space="0" w:color="auto"/>
              <w:bottom w:val="nil" w:sz="6" w:space="0" w:color="auto"/>
              <w:right w:val="nil" w:sz="6" w:space="0" w:color="auto"/>
            </w:tcBorders>
          </w:tcPr>
          <w:p>
            <w:pPr>
              <w:pStyle w:val="TableParagraph"/>
              <w:spacing w:line="257" w:lineRule="exact"/>
              <w:ind w:left="340" w:right="0"/>
              <w:jc w:val="left"/>
              <w:rPr>
                <w:rFonts w:ascii="宋体" w:hAnsi="宋体" w:cs="宋体" w:eastAsia="宋体" w:hint="default"/>
                <w:sz w:val="21"/>
                <w:szCs w:val="21"/>
              </w:rPr>
            </w:pPr>
            <w:r>
              <w:rPr>
                <w:rFonts w:ascii="宋体"/>
                <w:sz w:val="21"/>
              </w:rPr>
              <w:t>4,630,000.00</w:t>
            </w:r>
          </w:p>
        </w:tc>
        <w:tc>
          <w:tcPr>
            <w:tcW w:w="1247"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93" w:lineRule="exact"/>
              <w:ind w:left="24" w:right="0"/>
              <w:jc w:val="left"/>
              <w:rPr>
                <w:rFonts w:ascii="宋体" w:hAnsi="宋体" w:cs="宋体" w:eastAsia="宋体" w:hint="default"/>
                <w:sz w:val="24"/>
                <w:szCs w:val="24"/>
              </w:rPr>
            </w:pPr>
            <w:r>
              <w:rPr>
                <w:rFonts w:ascii="宋体"/>
                <w:sz w:val="24"/>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93" w:lineRule="exact"/>
              <w:ind w:right="115"/>
              <w:jc w:val="right"/>
              <w:rPr>
                <w:rFonts w:ascii="宋体" w:hAnsi="宋体" w:cs="宋体" w:eastAsia="宋体" w:hint="default"/>
                <w:sz w:val="24"/>
                <w:szCs w:val="24"/>
              </w:rPr>
            </w:pPr>
            <w:r>
              <w:rPr>
                <w:rFonts w:ascii="宋体"/>
                <w:sz w:val="24"/>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4,630,000.00</w:t>
            </w:r>
          </w:p>
        </w:tc>
      </w:tr>
      <w:tr>
        <w:trPr>
          <w:trHeight w:val="450"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3"/>
              <w:jc w:val="center"/>
              <w:rPr>
                <w:rFonts w:ascii="宋体" w:hAnsi="宋体" w:cs="宋体" w:eastAsia="宋体" w:hint="default"/>
                <w:sz w:val="21"/>
                <w:szCs w:val="21"/>
              </w:rPr>
            </w:pPr>
            <w:r>
              <w:rPr>
                <w:rFonts w:ascii="宋体" w:hAnsi="宋体" w:cs="宋体" w:eastAsia="宋体" w:hint="default"/>
                <w:spacing w:val="-10"/>
                <w:w w:val="90"/>
                <w:sz w:val="21"/>
                <w:szCs w:val="21"/>
              </w:rPr>
              <w:t>棉一分公司土地使用权</w:t>
            </w:r>
            <w:r>
              <w:rPr>
                <w:rFonts w:ascii="宋体" w:hAnsi="宋体" w:cs="宋体" w:eastAsia="宋体" w:hint="default"/>
                <w:spacing w:val="-10"/>
                <w:sz w:val="21"/>
                <w:szCs w:val="21"/>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0" w:right="0"/>
              <w:jc w:val="left"/>
              <w:rPr>
                <w:rFonts w:ascii="宋体" w:hAnsi="宋体" w:cs="宋体" w:eastAsia="宋体" w:hint="default"/>
                <w:sz w:val="21"/>
                <w:szCs w:val="21"/>
              </w:rPr>
            </w:pPr>
            <w:r>
              <w:rPr>
                <w:rFonts w:ascii="宋体"/>
                <w:sz w:val="21"/>
              </w:rPr>
              <w:t>114,858,093.00</w:t>
            </w:r>
          </w:p>
        </w:tc>
        <w:tc>
          <w:tcPr>
            <w:tcW w:w="1247"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 w:right="0"/>
              <w:jc w:val="left"/>
              <w:rPr>
                <w:rFonts w:ascii="宋体" w:hAnsi="宋体" w:cs="宋体" w:eastAsia="宋体" w:hint="default"/>
                <w:sz w:val="24"/>
                <w:szCs w:val="24"/>
              </w:rPr>
            </w:pPr>
            <w:r>
              <w:rPr>
                <w:rFonts w:ascii="宋体"/>
                <w:sz w:val="24"/>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宋体" w:hAnsi="宋体" w:cs="宋体" w:eastAsia="宋体" w:hint="default"/>
                <w:sz w:val="24"/>
                <w:szCs w:val="24"/>
              </w:rPr>
            </w:pPr>
            <w:r>
              <w:rPr>
                <w:rFonts w:ascii="宋体"/>
                <w:sz w:val="24"/>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114,858,093.00</w:t>
            </w:r>
          </w:p>
        </w:tc>
      </w:tr>
    </w:tbl>
    <w:p>
      <w:pPr>
        <w:spacing w:after="0" w:line="240" w:lineRule="auto"/>
        <w:jc w:val="right"/>
        <w:rPr>
          <w:rFonts w:ascii="宋体" w:hAnsi="宋体" w:cs="宋体" w:eastAsia="宋体" w:hint="default"/>
          <w:sz w:val="21"/>
          <w:szCs w:val="21"/>
        </w:rPr>
        <w:sectPr>
          <w:pgSz w:w="11900" w:h="16840"/>
          <w:pgMar w:header="372" w:footer="707" w:top="1020" w:bottom="900" w:left="940" w:right="1160"/>
        </w:sectPr>
      </w:pPr>
    </w:p>
    <w:p>
      <w:pPr>
        <w:spacing w:line="240" w:lineRule="auto" w:before="3"/>
        <w:rPr>
          <w:rFonts w:ascii="宋体" w:hAnsi="宋体" w:cs="宋体" w:eastAsia="宋体" w:hint="default"/>
          <w:sz w:val="2"/>
          <w:szCs w:val="2"/>
        </w:rPr>
      </w:pPr>
    </w:p>
    <w:tbl>
      <w:tblPr>
        <w:tblW w:w="0" w:type="auto"/>
        <w:jc w:val="left"/>
        <w:tblInd w:w="632" w:type="dxa"/>
        <w:tblLayout w:type="fixed"/>
        <w:tblCellMar>
          <w:top w:w="0" w:type="dxa"/>
          <w:left w:w="0" w:type="dxa"/>
          <w:bottom w:w="0" w:type="dxa"/>
          <w:right w:w="0" w:type="dxa"/>
        </w:tblCellMar>
        <w:tblLook w:val="01E0"/>
      </w:tblPr>
      <w:tblGrid>
        <w:gridCol w:w="1981"/>
        <w:gridCol w:w="1804"/>
        <w:gridCol w:w="2901"/>
        <w:gridCol w:w="240"/>
        <w:gridCol w:w="234"/>
        <w:gridCol w:w="1470"/>
      </w:tblGrid>
      <w:tr>
        <w:trPr>
          <w:trHeight w:val="350"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pacing w:val="-10"/>
                <w:w w:val="95"/>
                <w:sz w:val="21"/>
                <w:szCs w:val="21"/>
              </w:rPr>
              <w:t>棉二分公司土地使用权</w:t>
            </w:r>
            <w:r>
              <w:rPr>
                <w:rFonts w:ascii="宋体" w:hAnsi="宋体" w:cs="宋体" w:eastAsia="宋体" w:hint="default"/>
                <w:spacing w:val="-10"/>
                <w:sz w:val="21"/>
                <w:szCs w:val="21"/>
              </w:rPr>
            </w:r>
          </w:p>
        </w:tc>
        <w:tc>
          <w:tcPr>
            <w:tcW w:w="1804" w:type="dxa"/>
            <w:tcBorders>
              <w:top w:val="nil" w:sz="6" w:space="0" w:color="auto"/>
              <w:left w:val="nil" w:sz="6" w:space="0" w:color="auto"/>
              <w:bottom w:val="nil" w:sz="6" w:space="0" w:color="auto"/>
              <w:right w:val="nil" w:sz="6" w:space="0" w:color="auto"/>
            </w:tcBorders>
          </w:tcPr>
          <w:p>
            <w:pPr>
              <w:pStyle w:val="TableParagraph"/>
              <w:spacing w:line="210" w:lineRule="exact"/>
              <w:ind w:right="71"/>
              <w:jc w:val="center"/>
              <w:rPr>
                <w:rFonts w:ascii="宋体" w:hAnsi="宋体" w:cs="宋体" w:eastAsia="宋体" w:hint="default"/>
                <w:sz w:val="21"/>
                <w:szCs w:val="21"/>
              </w:rPr>
            </w:pPr>
            <w:r>
              <w:rPr>
                <w:rFonts w:ascii="宋体"/>
                <w:sz w:val="21"/>
              </w:rPr>
              <w:t>138,197,041.00</w:t>
            </w:r>
          </w:p>
        </w:tc>
        <w:tc>
          <w:tcPr>
            <w:tcW w:w="2901" w:type="dxa"/>
            <w:tcBorders>
              <w:top w:val="nil" w:sz="6" w:space="0" w:color="auto"/>
              <w:left w:val="nil" w:sz="6" w:space="0" w:color="auto"/>
              <w:bottom w:val="nil" w:sz="6" w:space="0" w:color="auto"/>
              <w:right w:val="nil" w:sz="6" w:space="0" w:color="auto"/>
            </w:tcBorders>
          </w:tcPr>
          <w:p>
            <w:pPr>
              <w:pStyle w:val="TableParagraph"/>
              <w:spacing w:line="245" w:lineRule="exact"/>
              <w:ind w:right="1328"/>
              <w:jc w:val="righ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4"/>
                <w:szCs w:val="24"/>
              </w:rPr>
            </w:pPr>
            <w:r>
              <w:rPr>
                <w:rFonts w:ascii="宋体"/>
                <w:w w:val="95"/>
                <w:sz w:val="24"/>
              </w:rPr>
              <w:t>--</w:t>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21"/>
                <w:szCs w:val="21"/>
              </w:rPr>
            </w:pPr>
            <w:r>
              <w:rPr>
                <w:rFonts w:ascii="宋体"/>
                <w:spacing w:val="-1"/>
                <w:sz w:val="21"/>
              </w:rPr>
              <w:t>138,197,041.00</w:t>
            </w:r>
          </w:p>
        </w:tc>
      </w:tr>
      <w:tr>
        <w:trPr>
          <w:trHeight w:val="454"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pacing w:val="-10"/>
                <w:w w:val="95"/>
                <w:sz w:val="21"/>
                <w:szCs w:val="21"/>
              </w:rPr>
              <w:t>棉三分公司土地使用权</w:t>
            </w:r>
            <w:r>
              <w:rPr>
                <w:rFonts w:ascii="宋体" w:hAnsi="宋体" w:cs="宋体" w:eastAsia="宋体" w:hint="default"/>
                <w:spacing w:val="-10"/>
                <w:sz w:val="21"/>
                <w:szCs w:val="21"/>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1"/>
              <w:jc w:val="center"/>
              <w:rPr>
                <w:rFonts w:ascii="宋体" w:hAnsi="宋体" w:cs="宋体" w:eastAsia="宋体" w:hint="default"/>
                <w:sz w:val="21"/>
                <w:szCs w:val="21"/>
              </w:rPr>
            </w:pPr>
            <w:r>
              <w:rPr>
                <w:rFonts w:ascii="宋体"/>
                <w:sz w:val="21"/>
              </w:rPr>
              <w:t>147,592,231.00</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28"/>
              <w:jc w:val="righ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4"/>
                <w:szCs w:val="24"/>
              </w:rPr>
            </w:pPr>
            <w:r>
              <w:rPr>
                <w:rFonts w:ascii="宋体"/>
                <w:w w:val="95"/>
                <w:sz w:val="24"/>
              </w:rPr>
              <w:t>--</w:t>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21"/>
                <w:szCs w:val="21"/>
              </w:rPr>
            </w:pPr>
            <w:r>
              <w:rPr>
                <w:rFonts w:ascii="宋体"/>
                <w:spacing w:val="-1"/>
                <w:sz w:val="21"/>
              </w:rPr>
              <w:t>147,592,231.00</w:t>
            </w:r>
          </w:p>
        </w:tc>
      </w:tr>
      <w:tr>
        <w:trPr>
          <w:trHeight w:val="454"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pacing w:val="-10"/>
                <w:w w:val="95"/>
                <w:sz w:val="21"/>
                <w:szCs w:val="21"/>
              </w:rPr>
              <w:t>棉四分公司土地使用权</w:t>
            </w:r>
            <w:r>
              <w:rPr>
                <w:rFonts w:ascii="宋体" w:hAnsi="宋体" w:cs="宋体" w:eastAsia="宋体" w:hint="default"/>
                <w:spacing w:val="-10"/>
                <w:sz w:val="21"/>
                <w:szCs w:val="21"/>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1"/>
              <w:jc w:val="center"/>
              <w:rPr>
                <w:rFonts w:ascii="宋体" w:hAnsi="宋体" w:cs="宋体" w:eastAsia="宋体" w:hint="default"/>
                <w:sz w:val="21"/>
                <w:szCs w:val="21"/>
              </w:rPr>
            </w:pPr>
            <w:r>
              <w:rPr>
                <w:rFonts w:ascii="宋体"/>
                <w:sz w:val="21"/>
              </w:rPr>
              <w:t>134,926,799.00</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8"/>
              <w:jc w:val="righ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4"/>
                <w:szCs w:val="24"/>
              </w:rPr>
            </w:pPr>
            <w:r>
              <w:rPr>
                <w:rFonts w:ascii="宋体"/>
                <w:w w:val="95"/>
                <w:sz w:val="24"/>
              </w:rPr>
              <w:t>--</w:t>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pacing w:val="-1"/>
                <w:sz w:val="21"/>
              </w:rPr>
              <w:t>134,926,799.00</w:t>
            </w:r>
          </w:p>
        </w:tc>
      </w:tr>
      <w:tr>
        <w:trPr>
          <w:trHeight w:val="454"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pacing w:val="-10"/>
                <w:w w:val="95"/>
                <w:sz w:val="21"/>
                <w:szCs w:val="21"/>
              </w:rPr>
              <w:t>第五分公司土地使用权</w:t>
            </w:r>
            <w:r>
              <w:rPr>
                <w:rFonts w:ascii="宋体" w:hAnsi="宋体" w:cs="宋体" w:eastAsia="宋体" w:hint="default"/>
                <w:spacing w:val="-10"/>
                <w:sz w:val="21"/>
                <w:szCs w:val="21"/>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center"/>
              <w:rPr>
                <w:rFonts w:ascii="宋体" w:hAnsi="宋体" w:cs="宋体" w:eastAsia="宋体" w:hint="default"/>
                <w:sz w:val="21"/>
                <w:szCs w:val="21"/>
              </w:rPr>
            </w:pPr>
            <w:r>
              <w:rPr>
                <w:rFonts w:ascii="宋体"/>
                <w:sz w:val="21"/>
              </w:rPr>
              <w:t>84,269,073.00</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28"/>
              <w:jc w:val="right"/>
              <w:rPr>
                <w:rFonts w:ascii="宋体" w:hAnsi="宋体" w:cs="宋体" w:eastAsia="宋体" w:hint="default"/>
                <w:sz w:val="24"/>
                <w:szCs w:val="24"/>
              </w:rPr>
            </w:pPr>
            <w:r>
              <w:rPr>
                <w:rFonts w:ascii="宋体"/>
                <w:sz w:val="24"/>
              </w:rPr>
              <w:t>--</w:t>
            </w:r>
          </w:p>
        </w:tc>
        <w:tc>
          <w:tcPr>
            <w:tcW w:w="2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4"/>
                <w:szCs w:val="24"/>
              </w:rPr>
            </w:pPr>
            <w:r>
              <w:rPr>
                <w:rFonts w:ascii="宋体"/>
                <w:w w:val="95"/>
                <w:sz w:val="24"/>
              </w:rPr>
              <w:t>--</w:t>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3" w:right="0"/>
              <w:jc w:val="center"/>
              <w:rPr>
                <w:rFonts w:ascii="宋体" w:hAnsi="宋体" w:cs="宋体" w:eastAsia="宋体" w:hint="default"/>
                <w:sz w:val="21"/>
                <w:szCs w:val="21"/>
              </w:rPr>
            </w:pPr>
            <w:r>
              <w:rPr>
                <w:rFonts w:ascii="宋体"/>
                <w:spacing w:val="-1"/>
                <w:sz w:val="21"/>
              </w:rPr>
              <w:t>84,269,073.00</w:t>
            </w:r>
          </w:p>
        </w:tc>
      </w:tr>
      <w:tr>
        <w:trPr>
          <w:trHeight w:val="454"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pacing w:val="-10"/>
                <w:w w:val="95"/>
                <w:sz w:val="21"/>
                <w:szCs w:val="21"/>
              </w:rPr>
              <w:t>恒新子公司土地使用权</w:t>
            </w:r>
            <w:r>
              <w:rPr>
                <w:rFonts w:ascii="宋体" w:hAnsi="宋体" w:cs="宋体" w:eastAsia="宋体" w:hint="default"/>
                <w:spacing w:val="-10"/>
                <w:sz w:val="21"/>
                <w:szCs w:val="21"/>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center"/>
              <w:rPr>
                <w:rFonts w:ascii="宋体" w:hAnsi="宋体" w:cs="宋体" w:eastAsia="宋体" w:hint="default"/>
                <w:sz w:val="21"/>
                <w:szCs w:val="21"/>
              </w:rPr>
            </w:pPr>
            <w:r>
              <w:rPr>
                <w:rFonts w:ascii="宋体"/>
                <w:sz w:val="21"/>
              </w:rPr>
            </w:r>
            <w:r>
              <w:rPr>
                <w:rFonts w:ascii="宋体"/>
                <w:sz w:val="21"/>
                <w:u w:val="single" w:color="000000"/>
              </w:rPr>
              <w:t>29,147,602.89</w:t>
            </w:r>
            <w:r>
              <w:rPr>
                <w:rFonts w:ascii="宋体"/>
                <w:sz w:val="21"/>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29"/>
              <w:jc w:val="right"/>
              <w:rPr>
                <w:rFonts w:ascii="宋体" w:hAnsi="宋体" w:cs="宋体" w:eastAsia="宋体" w:hint="default"/>
                <w:sz w:val="21"/>
                <w:szCs w:val="21"/>
              </w:rPr>
            </w:pPr>
            <w:r>
              <w:rPr>
                <w:rFonts w:ascii="宋体"/>
                <w:sz w:val="21"/>
              </w:rPr>
            </w:r>
            <w:r>
              <w:rPr>
                <w:rFonts w:ascii="宋体"/>
                <w:spacing w:val="-1"/>
                <w:sz w:val="21"/>
                <w:u w:val="single" w:color="000000"/>
              </w:rPr>
              <w:t>22,792,534.19</w:t>
            </w:r>
            <w:r>
              <w:rPr>
                <w:rFonts w:ascii="宋体"/>
                <w:spacing w:val="-1"/>
                <w:sz w:val="21"/>
              </w:rPr>
            </w:r>
          </w:p>
        </w:tc>
        <w:tc>
          <w:tcPr>
            <w:tcW w:w="2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4"/>
                <w:szCs w:val="24"/>
              </w:rPr>
            </w:pPr>
            <w:r>
              <w:rPr>
                <w:rFonts w:ascii="宋体"/>
                <w:sz w:val="24"/>
              </w:rPr>
            </w:r>
            <w:r>
              <w:rPr>
                <w:rFonts w:ascii="宋体"/>
                <w:w w:val="95"/>
                <w:sz w:val="24"/>
                <w:u w:val="single" w:color="000000"/>
              </w:rPr>
              <w:t>--</w:t>
            </w:r>
            <w:r>
              <w:rPr>
                <w:rFonts w:ascii="宋体"/>
                <w:w w:val="95"/>
                <w:sz w:val="24"/>
              </w:rPr>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3" w:right="0"/>
              <w:jc w:val="center"/>
              <w:rPr>
                <w:rFonts w:ascii="宋体" w:hAnsi="宋体" w:cs="宋体" w:eastAsia="宋体" w:hint="default"/>
                <w:sz w:val="21"/>
                <w:szCs w:val="21"/>
              </w:rPr>
            </w:pPr>
            <w:r>
              <w:rPr>
                <w:rFonts w:ascii="宋体"/>
                <w:sz w:val="21"/>
              </w:rPr>
            </w:r>
            <w:r>
              <w:rPr>
                <w:rFonts w:ascii="宋体"/>
                <w:spacing w:val="-1"/>
                <w:sz w:val="21"/>
                <w:u w:val="single" w:color="000000"/>
              </w:rPr>
              <w:t>51,940,137.08</w:t>
            </w:r>
            <w:r>
              <w:rPr>
                <w:rFonts w:ascii="宋体"/>
                <w:spacing w:val="-1"/>
                <w:sz w:val="21"/>
              </w:rPr>
            </w:r>
          </w:p>
        </w:tc>
      </w:tr>
      <w:tr>
        <w:trPr>
          <w:trHeight w:val="380" w:hRule="exact"/>
        </w:trPr>
        <w:tc>
          <w:tcPr>
            <w:tcW w:w="198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2"/>
              <w:jc w:val="center"/>
              <w:rPr>
                <w:rFonts w:ascii="宋体" w:hAnsi="宋体" w:cs="宋体" w:eastAsia="宋体" w:hint="default"/>
                <w:sz w:val="21"/>
                <w:szCs w:val="21"/>
              </w:rPr>
            </w:pPr>
            <w:r>
              <w:rPr>
                <w:rFonts w:ascii="宋体"/>
                <w:sz w:val="21"/>
              </w:rPr>
            </w:r>
            <w:r>
              <w:rPr>
                <w:rFonts w:ascii="宋体"/>
                <w:sz w:val="21"/>
                <w:u w:val="thick" w:color="000000"/>
              </w:rPr>
              <w:t>653,620,839.89</w:t>
            </w:r>
            <w:r>
              <w:rPr>
                <w:rFonts w:ascii="宋体"/>
                <w:sz w:val="21"/>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29"/>
              <w:jc w:val="right"/>
              <w:rPr>
                <w:rFonts w:ascii="宋体" w:hAnsi="宋体" w:cs="宋体" w:eastAsia="宋体" w:hint="default"/>
                <w:sz w:val="21"/>
                <w:szCs w:val="21"/>
              </w:rPr>
            </w:pPr>
            <w:r>
              <w:rPr>
                <w:rFonts w:ascii="宋体"/>
                <w:sz w:val="21"/>
              </w:rPr>
            </w:r>
            <w:r>
              <w:rPr>
                <w:rFonts w:ascii="宋体"/>
                <w:spacing w:val="-1"/>
                <w:sz w:val="21"/>
                <w:u w:val="thick" w:color="000000"/>
              </w:rPr>
              <w:t>22,792,534.19</w:t>
            </w:r>
            <w:r>
              <w:rPr>
                <w:rFonts w:ascii="宋体"/>
                <w:spacing w:val="-1"/>
                <w:sz w:val="21"/>
              </w:rPr>
            </w:r>
          </w:p>
        </w:tc>
        <w:tc>
          <w:tcPr>
            <w:tcW w:w="240" w:type="dxa"/>
            <w:tcBorders>
              <w:top w:val="nil" w:sz="6" w:space="0" w:color="auto"/>
              <w:left w:val="nil" w:sz="6" w:space="0" w:color="auto"/>
              <w:bottom w:val="single" w:sz="5" w:space="0" w:color="000000"/>
              <w:right w:val="nil" w:sz="6" w:space="0" w:color="auto"/>
            </w:tcBorders>
          </w:tcPr>
          <w:p>
            <w:pPr>
              <w:pStyle w:val="TableParagraph"/>
              <w:spacing w:line="240" w:lineRule="auto" w:before="36"/>
              <w:ind w:right="0"/>
              <w:jc w:val="center"/>
              <w:rPr>
                <w:rFonts w:ascii="宋体" w:hAnsi="宋体" w:cs="宋体" w:eastAsia="宋体" w:hint="default"/>
                <w:sz w:val="24"/>
                <w:szCs w:val="24"/>
              </w:rPr>
            </w:pPr>
            <w:r>
              <w:rPr>
                <w:rFonts w:ascii="宋体"/>
                <w:sz w:val="24"/>
              </w:rPr>
            </w:r>
            <w:r>
              <w:rPr>
                <w:rFonts w:ascii="宋体"/>
                <w:w w:val="95"/>
                <w:sz w:val="24"/>
                <w:u w:val="single" w:color="000000"/>
              </w:rPr>
              <w:t>--</w:t>
            </w:r>
            <w:r>
              <w:rPr>
                <w:rFonts w:ascii="宋体"/>
                <w:w w:val="95"/>
                <w:sz w:val="24"/>
              </w:rPr>
            </w:r>
          </w:p>
        </w:tc>
        <w:tc>
          <w:tcPr>
            <w:tcW w:w="23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r>
            <w:r>
              <w:rPr>
                <w:rFonts w:ascii="宋体"/>
                <w:spacing w:val="-1"/>
                <w:sz w:val="21"/>
                <w:u w:val="single" w:color="000000"/>
              </w:rPr>
              <w:t>676,413,374.08</w:t>
            </w:r>
            <w:r>
              <w:rPr>
                <w:rFonts w:ascii="宋体"/>
                <w:spacing w:val="-1"/>
                <w:sz w:val="21"/>
              </w:rPr>
            </w:r>
          </w:p>
        </w:tc>
      </w:tr>
    </w:tbl>
    <w:p>
      <w:pPr>
        <w:spacing w:line="240" w:lineRule="auto" w:before="2"/>
        <w:rPr>
          <w:rFonts w:ascii="宋体" w:hAnsi="宋体" w:cs="宋体" w:eastAsia="宋体" w:hint="default"/>
          <w:sz w:val="20"/>
          <w:szCs w:val="20"/>
        </w:rPr>
      </w:pPr>
    </w:p>
    <w:p>
      <w:pPr>
        <w:pStyle w:val="BodyText"/>
        <w:spacing w:line="310" w:lineRule="exact" w:before="58"/>
        <w:ind w:left="744" w:right="0" w:hanging="147"/>
        <w:jc w:val="left"/>
      </w:pPr>
      <w:r>
        <w:rPr/>
        <w:t>说明：本年度新增土地使用权为本公司的全资子公司石家庄常山恒新纺织有限</w:t>
      </w:r>
      <w:r>
        <w:rPr>
          <w:spacing w:val="-54"/>
        </w:rPr>
        <w:t> </w:t>
      </w:r>
      <w:r>
        <w:rPr>
          <w:spacing w:val="-54"/>
        </w:rPr>
      </w:r>
      <w:r>
        <w:rPr/>
        <w:t>公司本年度支付土地出让金所致。</w:t>
      </w:r>
    </w:p>
    <w:p>
      <w:pPr>
        <w:pStyle w:val="BodyText"/>
        <w:spacing w:line="240" w:lineRule="auto" w:before="185"/>
        <w:ind w:left="117" w:right="0"/>
        <w:jc w:val="left"/>
      </w:pPr>
      <w:r>
        <w:rPr/>
        <w:t>（2） 累计摊销</w:t>
      </w:r>
    </w:p>
    <w:p>
      <w:pPr>
        <w:spacing w:line="240" w:lineRule="auto" w:before="4"/>
        <w:rPr>
          <w:rFonts w:ascii="宋体" w:hAnsi="宋体" w:cs="宋体" w:eastAsia="宋体" w:hint="default"/>
          <w:sz w:val="14"/>
          <w:szCs w:val="14"/>
        </w:rPr>
      </w:pPr>
    </w:p>
    <w:tbl>
      <w:tblPr>
        <w:tblW w:w="0" w:type="auto"/>
        <w:jc w:val="left"/>
        <w:tblInd w:w="632" w:type="dxa"/>
        <w:tblLayout w:type="fixed"/>
        <w:tblCellMar>
          <w:top w:w="0" w:type="dxa"/>
          <w:left w:w="0" w:type="dxa"/>
          <w:bottom w:w="0" w:type="dxa"/>
          <w:right w:w="0" w:type="dxa"/>
        </w:tblCellMar>
        <w:tblLook w:val="01E0"/>
      </w:tblPr>
      <w:tblGrid>
        <w:gridCol w:w="1928"/>
        <w:gridCol w:w="1753"/>
        <w:gridCol w:w="1729"/>
        <w:gridCol w:w="1174"/>
        <w:gridCol w:w="283"/>
        <w:gridCol w:w="1402"/>
      </w:tblGrid>
      <w:tr>
        <w:trPr>
          <w:trHeight w:val="388"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3"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项目</w:t>
            </w:r>
            <w:r>
              <w:rPr>
                <w:rFonts w:ascii="宋体" w:hAnsi="宋体" w:cs="宋体" w:eastAsia="宋体" w:hint="default"/>
                <w:sz w:val="24"/>
                <w:szCs w:val="24"/>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8"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0"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赵纺子公司土地使用权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8" w:lineRule="exact"/>
              <w:ind w:right="203"/>
              <w:jc w:val="right"/>
              <w:rPr>
                <w:rFonts w:ascii="宋体" w:hAnsi="宋体" w:cs="宋体" w:eastAsia="宋体" w:hint="default"/>
                <w:sz w:val="21"/>
                <w:szCs w:val="21"/>
              </w:rPr>
            </w:pPr>
            <w:r>
              <w:rPr>
                <w:rFonts w:ascii="宋体"/>
                <w:spacing w:val="-1"/>
                <w:sz w:val="21"/>
              </w:rPr>
              <w:t>108,033.38</w:t>
            </w:r>
          </w:p>
        </w:tc>
        <w:tc>
          <w:tcPr>
            <w:tcW w:w="1729" w:type="dxa"/>
            <w:tcBorders>
              <w:top w:val="nil" w:sz="6" w:space="0" w:color="auto"/>
              <w:left w:val="nil" w:sz="6" w:space="0" w:color="auto"/>
              <w:bottom w:val="nil" w:sz="6" w:space="0" w:color="auto"/>
              <w:right w:val="nil" w:sz="6" w:space="0" w:color="auto"/>
            </w:tcBorders>
          </w:tcPr>
          <w:p>
            <w:pPr>
              <w:pStyle w:val="TableParagraph"/>
              <w:spacing w:line="258" w:lineRule="exact"/>
              <w:ind w:right="157"/>
              <w:jc w:val="right"/>
              <w:rPr>
                <w:rFonts w:ascii="宋体" w:hAnsi="宋体" w:cs="宋体" w:eastAsia="宋体" w:hint="default"/>
                <w:sz w:val="21"/>
                <w:szCs w:val="21"/>
              </w:rPr>
            </w:pPr>
            <w:r>
              <w:rPr>
                <w:rFonts w:ascii="宋体"/>
                <w:spacing w:val="-1"/>
                <w:sz w:val="21"/>
              </w:rPr>
              <w:t>92,600.04</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pacing w:val="-1"/>
                <w:sz w:val="21"/>
              </w:rPr>
              <w:t>200,633.42</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棉一分公司土地使用权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宋体" w:hAnsi="宋体" w:cs="宋体" w:eastAsia="宋体" w:hint="default"/>
                <w:sz w:val="21"/>
                <w:szCs w:val="21"/>
              </w:rPr>
            </w:pPr>
            <w:r>
              <w:rPr>
                <w:rFonts w:ascii="宋体"/>
                <w:spacing w:val="-1"/>
                <w:sz w:val="21"/>
              </w:rPr>
              <w:t>6,345,750.20</w:t>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right="157"/>
              <w:jc w:val="right"/>
              <w:rPr>
                <w:rFonts w:ascii="宋体" w:hAnsi="宋体" w:cs="宋体" w:eastAsia="宋体" w:hint="default"/>
                <w:sz w:val="21"/>
                <w:szCs w:val="21"/>
              </w:rPr>
            </w:pPr>
            <w:r>
              <w:rPr>
                <w:rFonts w:ascii="宋体"/>
                <w:spacing w:val="-1"/>
                <w:sz w:val="21"/>
              </w:rPr>
              <w:t>2,538,300.00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pacing w:val="-1"/>
                <w:sz w:val="21"/>
              </w:rPr>
              <w:t>8,884,050.20</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棉二分公司土地使用权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宋体" w:hAnsi="宋体" w:cs="宋体" w:eastAsia="宋体" w:hint="default"/>
                <w:sz w:val="21"/>
                <w:szCs w:val="21"/>
              </w:rPr>
            </w:pPr>
            <w:r>
              <w:rPr>
                <w:rFonts w:ascii="宋体"/>
                <w:spacing w:val="-1"/>
                <w:sz w:val="21"/>
              </w:rPr>
              <w:t>7,635,183.13</w:t>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right="157"/>
              <w:jc w:val="right"/>
              <w:rPr>
                <w:rFonts w:ascii="宋体" w:hAnsi="宋体" w:cs="宋体" w:eastAsia="宋体" w:hint="default"/>
                <w:sz w:val="21"/>
                <w:szCs w:val="21"/>
              </w:rPr>
            </w:pPr>
            <w:r>
              <w:rPr>
                <w:rFonts w:ascii="宋体"/>
                <w:spacing w:val="-1"/>
                <w:sz w:val="21"/>
              </w:rPr>
              <w:t>3,054,072.00</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pacing w:val="-1"/>
                <w:sz w:val="21"/>
              </w:rPr>
              <w:t>10,689,255.13</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棉三分公司土地使用权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8" w:lineRule="exact"/>
              <w:ind w:right="203"/>
              <w:jc w:val="right"/>
              <w:rPr>
                <w:rFonts w:ascii="宋体" w:hAnsi="宋体" w:cs="宋体" w:eastAsia="宋体" w:hint="default"/>
                <w:sz w:val="21"/>
                <w:szCs w:val="21"/>
              </w:rPr>
            </w:pPr>
            <w:r>
              <w:rPr>
                <w:rFonts w:ascii="宋体"/>
                <w:spacing w:val="-1"/>
                <w:sz w:val="21"/>
              </w:rPr>
              <w:t>7,647,265.80</w:t>
            </w:r>
          </w:p>
        </w:tc>
        <w:tc>
          <w:tcPr>
            <w:tcW w:w="1729" w:type="dxa"/>
            <w:tcBorders>
              <w:top w:val="nil" w:sz="6" w:space="0" w:color="auto"/>
              <w:left w:val="nil" w:sz="6" w:space="0" w:color="auto"/>
              <w:bottom w:val="nil" w:sz="6" w:space="0" w:color="auto"/>
              <w:right w:val="nil" w:sz="6" w:space="0" w:color="auto"/>
            </w:tcBorders>
          </w:tcPr>
          <w:p>
            <w:pPr>
              <w:pStyle w:val="TableParagraph"/>
              <w:spacing w:line="258" w:lineRule="exact"/>
              <w:ind w:right="157"/>
              <w:jc w:val="right"/>
              <w:rPr>
                <w:rFonts w:ascii="宋体" w:hAnsi="宋体" w:cs="宋体" w:eastAsia="宋体" w:hint="default"/>
                <w:sz w:val="21"/>
                <w:szCs w:val="21"/>
              </w:rPr>
            </w:pPr>
            <w:r>
              <w:rPr>
                <w:rFonts w:ascii="宋体"/>
                <w:spacing w:val="-1"/>
                <w:sz w:val="21"/>
              </w:rPr>
              <w:t>3,058,906.32</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8" w:lineRule="exact"/>
              <w:ind w:right="34"/>
              <w:jc w:val="right"/>
              <w:rPr>
                <w:rFonts w:ascii="宋体" w:hAnsi="宋体" w:cs="宋体" w:eastAsia="宋体" w:hint="default"/>
                <w:sz w:val="21"/>
                <w:szCs w:val="21"/>
              </w:rPr>
            </w:pPr>
            <w:r>
              <w:rPr>
                <w:rFonts w:ascii="宋体"/>
                <w:spacing w:val="-1"/>
                <w:sz w:val="21"/>
              </w:rPr>
              <w:t>10,706,172.12</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棉四分公司土地使用权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宋体" w:hAnsi="宋体" w:cs="宋体" w:eastAsia="宋体" w:hint="default"/>
                <w:sz w:val="21"/>
                <w:szCs w:val="21"/>
              </w:rPr>
            </w:pPr>
            <w:r>
              <w:rPr>
                <w:rFonts w:ascii="宋体"/>
                <w:spacing w:val="-1"/>
                <w:sz w:val="21"/>
              </w:rPr>
              <w:t>7,454,519.3838</w:t>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right="157"/>
              <w:jc w:val="right"/>
              <w:rPr>
                <w:rFonts w:ascii="宋体" w:hAnsi="宋体" w:cs="宋体" w:eastAsia="宋体" w:hint="default"/>
                <w:sz w:val="21"/>
                <w:szCs w:val="21"/>
              </w:rPr>
            </w:pPr>
            <w:r>
              <w:rPr>
                <w:rFonts w:ascii="宋体"/>
                <w:spacing w:val="-1"/>
                <w:sz w:val="21"/>
              </w:rPr>
              <w:t>2,981,807.76</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pacing w:val="-1"/>
                <w:sz w:val="21"/>
              </w:rPr>
              <w:t>10,436,327.14</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第五分公司土地使用权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宋体" w:hAnsi="宋体" w:cs="宋体" w:eastAsia="宋体" w:hint="default"/>
                <w:sz w:val="21"/>
                <w:szCs w:val="21"/>
              </w:rPr>
            </w:pPr>
            <w:r>
              <w:rPr>
                <w:rFonts w:ascii="宋体"/>
                <w:spacing w:val="-1"/>
                <w:sz w:val="21"/>
              </w:rPr>
              <w:t>4,366,273.20</w:t>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right="157"/>
              <w:jc w:val="right"/>
              <w:rPr>
                <w:rFonts w:ascii="宋体" w:hAnsi="宋体" w:cs="宋体" w:eastAsia="宋体" w:hint="default"/>
                <w:sz w:val="21"/>
                <w:szCs w:val="21"/>
              </w:rPr>
            </w:pPr>
            <w:r>
              <w:rPr>
                <w:rFonts w:ascii="宋体"/>
                <w:spacing w:val="-1"/>
                <w:sz w:val="21"/>
              </w:rPr>
              <w:t>1,746,509.28</w:t>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pacing w:val="-1"/>
                <w:sz w:val="21"/>
              </w:rPr>
              <w:t>6,112,782.48</w:t>
            </w:r>
          </w:p>
        </w:tc>
      </w:tr>
      <w:tr>
        <w:trPr>
          <w:trHeight w:val="34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pacing w:val="-10"/>
                <w:w w:val="90"/>
                <w:sz w:val="21"/>
                <w:szCs w:val="21"/>
              </w:rPr>
              <w:t>恒新子公司土地使用权</w:t>
            </w:r>
            <w:r>
              <w:rPr>
                <w:rFonts w:ascii="宋体" w:hAnsi="宋体" w:cs="宋体" w:eastAsia="宋体" w:hint="default"/>
                <w:spacing w:val="-10"/>
                <w:sz w:val="21"/>
                <w:szCs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93" w:lineRule="exact"/>
              <w:ind w:right="20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1729" w:type="dxa"/>
            <w:tcBorders>
              <w:top w:val="nil" w:sz="6" w:space="0" w:color="auto"/>
              <w:left w:val="nil" w:sz="6" w:space="0" w:color="auto"/>
              <w:bottom w:val="nil" w:sz="6" w:space="0" w:color="auto"/>
              <w:right w:val="nil" w:sz="6" w:space="0" w:color="auto"/>
            </w:tcBorders>
          </w:tcPr>
          <w:p>
            <w:pPr>
              <w:pStyle w:val="TableParagraph"/>
              <w:spacing w:line="258" w:lineRule="exact"/>
              <w:ind w:right="157"/>
              <w:jc w:val="right"/>
              <w:rPr>
                <w:rFonts w:ascii="宋体" w:hAnsi="宋体" w:cs="宋体" w:eastAsia="宋体" w:hint="default"/>
                <w:sz w:val="21"/>
                <w:szCs w:val="21"/>
              </w:rPr>
            </w:pPr>
            <w:r>
              <w:rPr>
                <w:rFonts w:ascii="宋体"/>
                <w:sz w:val="21"/>
              </w:rPr>
            </w:r>
            <w:r>
              <w:rPr>
                <w:rFonts w:ascii="宋体"/>
                <w:spacing w:val="-1"/>
                <w:sz w:val="21"/>
                <w:u w:val="single" w:color="000000"/>
              </w:rPr>
              <w:t>1,076,166.83</w:t>
            </w:r>
            <w:r>
              <w:rPr>
                <w:rFonts w:ascii="宋体"/>
                <w:spacing w:val="-1"/>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58" w:lineRule="exact"/>
              <w:ind w:right="34"/>
              <w:jc w:val="right"/>
              <w:rPr>
                <w:rFonts w:ascii="宋体" w:hAnsi="宋体" w:cs="宋体" w:eastAsia="宋体" w:hint="default"/>
                <w:sz w:val="21"/>
                <w:szCs w:val="21"/>
              </w:rPr>
            </w:pPr>
            <w:r>
              <w:rPr>
                <w:rFonts w:ascii="宋体"/>
                <w:sz w:val="21"/>
              </w:rPr>
            </w:r>
            <w:r>
              <w:rPr>
                <w:rFonts w:ascii="宋体"/>
                <w:spacing w:val="-1"/>
                <w:sz w:val="21"/>
                <w:u w:val="single" w:color="000000"/>
              </w:rPr>
              <w:t>1,076,166.83</w:t>
            </w:r>
            <w:r>
              <w:rPr>
                <w:rFonts w:ascii="宋体"/>
                <w:spacing w:val="-1"/>
                <w:sz w:val="21"/>
              </w:rPr>
            </w:r>
          </w:p>
        </w:tc>
      </w:tr>
      <w:tr>
        <w:trPr>
          <w:trHeight w:val="322" w:hRule="exact"/>
        </w:trPr>
        <w:tc>
          <w:tcPr>
            <w:tcW w:w="192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57" w:lineRule="exact"/>
              <w:ind w:right="203"/>
              <w:jc w:val="right"/>
              <w:rPr>
                <w:rFonts w:ascii="宋体" w:hAnsi="宋体" w:cs="宋体" w:eastAsia="宋体" w:hint="default"/>
                <w:sz w:val="21"/>
                <w:szCs w:val="21"/>
              </w:rPr>
            </w:pPr>
            <w:r>
              <w:rPr>
                <w:rFonts w:ascii="宋体"/>
                <w:sz w:val="21"/>
              </w:rPr>
            </w:r>
            <w:r>
              <w:rPr>
                <w:rFonts w:ascii="宋体"/>
                <w:spacing w:val="-1"/>
                <w:sz w:val="21"/>
                <w:u w:val="thick" w:color="000000"/>
              </w:rPr>
              <w:t>33,557,025.09</w:t>
            </w:r>
            <w:r>
              <w:rPr>
                <w:rFonts w:ascii="宋体"/>
                <w:spacing w:val="-1"/>
                <w:sz w:val="21"/>
              </w:rPr>
            </w:r>
          </w:p>
        </w:tc>
        <w:tc>
          <w:tcPr>
            <w:tcW w:w="1729" w:type="dxa"/>
            <w:tcBorders>
              <w:top w:val="nil" w:sz="6" w:space="0" w:color="auto"/>
              <w:left w:val="nil" w:sz="6" w:space="0" w:color="auto"/>
              <w:bottom w:val="nil" w:sz="6" w:space="0" w:color="auto"/>
              <w:right w:val="nil" w:sz="6" w:space="0" w:color="auto"/>
            </w:tcBorders>
          </w:tcPr>
          <w:p>
            <w:pPr>
              <w:pStyle w:val="TableParagraph"/>
              <w:spacing w:line="257" w:lineRule="exact"/>
              <w:ind w:right="157"/>
              <w:jc w:val="right"/>
              <w:rPr>
                <w:rFonts w:ascii="宋体" w:hAnsi="宋体" w:cs="宋体" w:eastAsia="宋体" w:hint="default"/>
                <w:sz w:val="21"/>
                <w:szCs w:val="21"/>
              </w:rPr>
            </w:pPr>
            <w:r>
              <w:rPr>
                <w:rFonts w:ascii="宋体"/>
                <w:sz w:val="21"/>
              </w:rPr>
            </w:r>
            <w:r>
              <w:rPr>
                <w:rFonts w:ascii="宋体"/>
                <w:spacing w:val="-1"/>
                <w:sz w:val="21"/>
                <w:u w:val="thick" w:color="000000"/>
              </w:rPr>
              <w:t>14,548,362.23</w:t>
            </w:r>
            <w:r>
              <w:rPr>
                <w:rFonts w:ascii="宋体"/>
                <w:spacing w:val="-1"/>
                <w:sz w:val="21"/>
              </w:rPr>
            </w:r>
          </w:p>
        </w:tc>
        <w:tc>
          <w:tcPr>
            <w:tcW w:w="1174" w:type="dxa"/>
            <w:tcBorders>
              <w:top w:val="nil" w:sz="6" w:space="0" w:color="auto"/>
              <w:left w:val="nil" w:sz="6" w:space="0" w:color="auto"/>
              <w:bottom w:val="single" w:sz="5" w:space="0" w:color="000000"/>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28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257" w:lineRule="exact"/>
              <w:ind w:right="34"/>
              <w:jc w:val="right"/>
              <w:rPr>
                <w:rFonts w:ascii="宋体" w:hAnsi="宋体" w:cs="宋体" w:eastAsia="宋体" w:hint="default"/>
                <w:sz w:val="21"/>
                <w:szCs w:val="21"/>
              </w:rPr>
            </w:pPr>
            <w:r>
              <w:rPr>
                <w:rFonts w:ascii="宋体"/>
                <w:sz w:val="21"/>
              </w:rPr>
            </w:r>
            <w:r>
              <w:rPr>
                <w:rFonts w:ascii="宋体"/>
                <w:spacing w:val="-1"/>
                <w:sz w:val="21"/>
                <w:u w:val="single" w:color="000000"/>
              </w:rPr>
              <w:t>48,105,387.32</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3"/>
        <w:ind w:left="117" w:right="0"/>
        <w:jc w:val="left"/>
      </w:pPr>
      <w:r>
        <w:rPr/>
        <w:t>（3）无形资产账面价值</w:t>
      </w:r>
    </w:p>
    <w:p>
      <w:pPr>
        <w:spacing w:line="240" w:lineRule="auto" w:before="11"/>
        <w:rPr>
          <w:rFonts w:ascii="宋体" w:hAnsi="宋体" w:cs="宋体" w:eastAsia="宋体" w:hint="default"/>
          <w:sz w:val="13"/>
          <w:szCs w:val="13"/>
        </w:rPr>
      </w:pPr>
    </w:p>
    <w:tbl>
      <w:tblPr>
        <w:tblW w:w="0" w:type="auto"/>
        <w:jc w:val="left"/>
        <w:tblInd w:w="632" w:type="dxa"/>
        <w:tblLayout w:type="fixed"/>
        <w:tblCellMar>
          <w:top w:w="0" w:type="dxa"/>
          <w:left w:w="0" w:type="dxa"/>
          <w:bottom w:w="0" w:type="dxa"/>
          <w:right w:w="0" w:type="dxa"/>
        </w:tblCellMar>
        <w:tblLook w:val="01E0"/>
      </w:tblPr>
      <w:tblGrid>
        <w:gridCol w:w="1914"/>
        <w:gridCol w:w="1638"/>
        <w:gridCol w:w="1098"/>
        <w:gridCol w:w="1120"/>
        <w:gridCol w:w="2943"/>
      </w:tblGrid>
      <w:tr>
        <w:trPr>
          <w:trHeight w:val="362"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1" w:right="0"/>
              <w:jc w:val="left"/>
              <w:rPr>
                <w:rFonts w:ascii="宋体" w:hAnsi="宋体" w:cs="宋体" w:eastAsia="宋体" w:hint="default"/>
                <w:sz w:val="21"/>
                <w:szCs w:val="21"/>
              </w:rPr>
            </w:pPr>
            <w:r>
              <w:rPr>
                <w:rFonts w:ascii="宋体"/>
                <w:sz w:val="21"/>
              </w:rPr>
            </w:r>
            <w:r>
              <w:rPr>
                <w:rFonts w:ascii="宋体"/>
                <w:sz w:val="21"/>
                <w:u w:val="single" w:color="000000"/>
              </w:rPr>
              <w:t>2007.01.01</w:t>
            </w:r>
            <w:r>
              <w:rPr>
                <w:rFonts w:ascii="宋体"/>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2943"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tab/>
            </w:r>
            <w:r>
              <w:rPr>
                <w:rFonts w:ascii="宋体" w:hAnsi="宋体" w:cs="宋体" w:eastAsia="宋体" w:hint="default"/>
                <w:sz w:val="21"/>
                <w:szCs w:val="21"/>
                <w:u w:val="single" w:color="000000"/>
              </w:rPr>
              <w:t>剩余摊销年限</w:t>
            </w:r>
            <w:r>
              <w:rPr>
                <w:rFonts w:ascii="宋体" w:hAnsi="宋体" w:cs="宋体" w:eastAsia="宋体" w:hint="default"/>
                <w:sz w:val="21"/>
                <w:szCs w:val="21"/>
              </w:rPr>
            </w:r>
          </w:p>
        </w:tc>
      </w:tr>
      <w:tr>
        <w:trPr>
          <w:trHeight w:val="327"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赵纺子公司土地使用权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4,521,966.62</w:t>
            </w:r>
          </w:p>
        </w:tc>
        <w:tc>
          <w:tcPr>
            <w:tcW w:w="1098" w:type="dxa"/>
            <w:tcBorders>
              <w:top w:val="nil" w:sz="6" w:space="0" w:color="auto"/>
              <w:left w:val="nil" w:sz="6" w:space="0" w:color="auto"/>
              <w:bottom w:val="nil" w:sz="6" w:space="0" w:color="auto"/>
              <w:right w:val="nil" w:sz="6" w:space="0" w:color="auto"/>
            </w:tcBorders>
          </w:tcPr>
          <w:p>
            <w:pPr>
              <w:pStyle w:val="TableParagraph"/>
              <w:spacing w:line="262" w:lineRule="exact"/>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62" w:lineRule="exact"/>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62" w:lineRule="exact"/>
              <w:ind w:right="51"/>
              <w:jc w:val="right"/>
              <w:rPr>
                <w:rFonts w:ascii="宋体" w:hAnsi="宋体" w:cs="宋体" w:eastAsia="宋体" w:hint="default"/>
                <w:sz w:val="21"/>
                <w:szCs w:val="21"/>
              </w:rPr>
            </w:pPr>
            <w:r>
              <w:rPr>
                <w:rFonts w:ascii="宋体" w:hAnsi="宋体" w:cs="宋体" w:eastAsia="宋体" w:hint="default"/>
                <w:sz w:val="21"/>
                <w:szCs w:val="21"/>
              </w:rPr>
              <w:t>4,429,366.58</w:t>
            </w:r>
            <w:r>
              <w:rPr>
                <w:rFonts w:ascii="宋体" w:hAnsi="宋体" w:cs="宋体" w:eastAsia="宋体" w:hint="default"/>
                <w:spacing w:val="-58"/>
                <w:sz w:val="21"/>
                <w:szCs w:val="21"/>
              </w:rPr>
              <w:t> </w:t>
            </w:r>
            <w:r>
              <w:rPr>
                <w:rFonts w:ascii="宋体" w:hAnsi="宋体" w:cs="宋体" w:eastAsia="宋体" w:hint="default"/>
                <w:sz w:val="21"/>
                <w:szCs w:val="21"/>
              </w:rPr>
              <w:t>47年零10个月</w:t>
            </w:r>
          </w:p>
        </w:tc>
      </w:tr>
      <w:tr>
        <w:trPr>
          <w:trHeight w:val="3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棉一分公司土地使用权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108,512,342.80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105,974,042.80</w:t>
            </w:r>
            <w:r>
              <w:rPr>
                <w:rFonts w:ascii="宋体" w:hAnsi="宋体" w:cs="宋体" w:eastAsia="宋体" w:hint="default"/>
                <w:spacing w:val="-57"/>
                <w:sz w:val="21"/>
                <w:szCs w:val="21"/>
              </w:rPr>
              <w:t> </w:t>
            </w:r>
            <w:r>
              <w:rPr>
                <w:rFonts w:ascii="宋体" w:hAnsi="宋体" w:cs="宋体" w:eastAsia="宋体" w:hint="default"/>
                <w:sz w:val="21"/>
                <w:szCs w:val="21"/>
              </w:rPr>
              <w:t>41年零9个月</w:t>
            </w:r>
          </w:p>
        </w:tc>
      </w:tr>
      <w:tr>
        <w:trPr>
          <w:trHeight w:val="3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棉二分公司土地使用权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130,561,857.87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127,507,785.87</w:t>
            </w:r>
            <w:r>
              <w:rPr>
                <w:rFonts w:ascii="宋体" w:hAnsi="宋体" w:cs="宋体" w:eastAsia="宋体" w:hint="default"/>
                <w:spacing w:val="-57"/>
                <w:sz w:val="21"/>
                <w:szCs w:val="21"/>
              </w:rPr>
              <w:t> </w:t>
            </w:r>
            <w:r>
              <w:rPr>
                <w:rFonts w:ascii="宋体" w:hAnsi="宋体" w:cs="宋体" w:eastAsia="宋体" w:hint="default"/>
                <w:sz w:val="21"/>
                <w:szCs w:val="21"/>
              </w:rPr>
              <w:t>41年零9个月</w:t>
            </w:r>
          </w:p>
        </w:tc>
      </w:tr>
      <w:tr>
        <w:trPr>
          <w:trHeight w:val="3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棉三分公司土地使用权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102"/>
              <w:jc w:val="right"/>
              <w:rPr>
                <w:rFonts w:ascii="宋体" w:hAnsi="宋体" w:cs="宋体" w:eastAsia="宋体" w:hint="default"/>
                <w:sz w:val="21"/>
                <w:szCs w:val="21"/>
              </w:rPr>
            </w:pPr>
            <w:r>
              <w:rPr>
                <w:rFonts w:ascii="宋体"/>
                <w:spacing w:val="-1"/>
                <w:sz w:val="21"/>
              </w:rPr>
              <w:t>139,944,965.20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w w:val="90"/>
                <w:sz w:val="21"/>
                <w:szCs w:val="21"/>
              </w:rPr>
              <w:t>136,886,058.88</w:t>
            </w:r>
            <w:r>
              <w:rPr>
                <w:rFonts w:ascii="宋体" w:hAnsi="宋体" w:cs="宋体" w:eastAsia="宋体" w:hint="default"/>
                <w:spacing w:val="-17"/>
                <w:w w:val="90"/>
                <w:sz w:val="21"/>
                <w:szCs w:val="21"/>
              </w:rPr>
              <w:t> </w:t>
            </w:r>
            <w:r>
              <w:rPr>
                <w:rFonts w:ascii="宋体" w:hAnsi="宋体" w:cs="宋体" w:eastAsia="宋体" w:hint="default"/>
                <w:w w:val="90"/>
                <w:sz w:val="21"/>
                <w:szCs w:val="21"/>
              </w:rPr>
              <w:t>44年零9个月</w:t>
            </w:r>
            <w:r>
              <w:rPr>
                <w:rFonts w:ascii="宋体" w:hAnsi="宋体" w:cs="宋体" w:eastAsia="宋体" w:hint="default"/>
                <w:sz w:val="21"/>
                <w:szCs w:val="21"/>
              </w:rPr>
            </w:r>
          </w:p>
        </w:tc>
      </w:tr>
      <w:tr>
        <w:trPr>
          <w:trHeight w:val="3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棉四分公司土地使用权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78"/>
              <w:jc w:val="right"/>
              <w:rPr>
                <w:rFonts w:ascii="宋体" w:hAnsi="宋体" w:cs="宋体" w:eastAsia="宋体" w:hint="default"/>
                <w:sz w:val="21"/>
                <w:szCs w:val="21"/>
              </w:rPr>
            </w:pPr>
            <w:r>
              <w:rPr>
                <w:rFonts w:ascii="宋体"/>
                <w:spacing w:val="-1"/>
                <w:sz w:val="21"/>
              </w:rPr>
              <w:t>127,472,279.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w w:val="90"/>
                <w:sz w:val="21"/>
                <w:szCs w:val="21"/>
              </w:rPr>
              <w:t>124,490,471.86</w:t>
            </w:r>
            <w:r>
              <w:rPr>
                <w:rFonts w:ascii="宋体" w:hAnsi="宋体" w:cs="宋体" w:eastAsia="宋体" w:hint="default"/>
                <w:spacing w:val="-17"/>
                <w:w w:val="90"/>
                <w:sz w:val="21"/>
                <w:szCs w:val="21"/>
              </w:rPr>
              <w:t> </w:t>
            </w:r>
            <w:r>
              <w:rPr>
                <w:rFonts w:ascii="宋体" w:hAnsi="宋体" w:cs="宋体" w:eastAsia="宋体" w:hint="default"/>
                <w:w w:val="90"/>
                <w:sz w:val="21"/>
                <w:szCs w:val="21"/>
              </w:rPr>
              <w:t>41年零9个月</w:t>
            </w:r>
            <w:r>
              <w:rPr>
                <w:rFonts w:ascii="宋体" w:hAnsi="宋体" w:cs="宋体" w:eastAsia="宋体" w:hint="default"/>
                <w:sz w:val="21"/>
                <w:szCs w:val="21"/>
              </w:rPr>
            </w:r>
          </w:p>
        </w:tc>
      </w:tr>
      <w:tr>
        <w:trPr>
          <w:trHeight w:val="3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第五分公司土地使用权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102"/>
              <w:jc w:val="right"/>
              <w:rPr>
                <w:rFonts w:ascii="宋体" w:hAnsi="宋体" w:cs="宋体" w:eastAsia="宋体" w:hint="default"/>
                <w:sz w:val="21"/>
                <w:szCs w:val="21"/>
              </w:rPr>
            </w:pPr>
            <w:r>
              <w:rPr>
                <w:rFonts w:ascii="宋体"/>
                <w:spacing w:val="-1"/>
                <w:sz w:val="21"/>
              </w:rPr>
              <w:t>79,902,799.80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6"/>
              <w:jc w:val="right"/>
              <w:rPr>
                <w:rFonts w:ascii="宋体" w:hAnsi="宋体" w:cs="宋体" w:eastAsia="宋体" w:hint="default"/>
                <w:sz w:val="21"/>
                <w:szCs w:val="21"/>
              </w:rPr>
            </w:pPr>
            <w:r>
              <w:rPr>
                <w:rFonts w:ascii="宋体"/>
                <w:sz w:val="21"/>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w w:val="90"/>
                <w:sz w:val="21"/>
                <w:szCs w:val="21"/>
              </w:rPr>
              <w:t>78,156,290.52</w:t>
            </w:r>
            <w:r>
              <w:rPr>
                <w:rFonts w:ascii="宋体" w:hAnsi="宋体" w:cs="宋体" w:eastAsia="宋体" w:hint="default"/>
                <w:spacing w:val="-27"/>
                <w:w w:val="90"/>
                <w:sz w:val="21"/>
                <w:szCs w:val="21"/>
              </w:rPr>
              <w:t> </w:t>
            </w:r>
            <w:r>
              <w:rPr>
                <w:rFonts w:ascii="宋体" w:hAnsi="宋体" w:cs="宋体" w:eastAsia="宋体" w:hint="default"/>
                <w:w w:val="90"/>
                <w:sz w:val="21"/>
                <w:szCs w:val="21"/>
              </w:rPr>
              <w:t>44年零9个月</w:t>
            </w:r>
            <w:r>
              <w:rPr>
                <w:rFonts w:ascii="宋体" w:hAnsi="宋体" w:cs="宋体" w:eastAsia="宋体" w:hint="default"/>
                <w:sz w:val="21"/>
                <w:szCs w:val="21"/>
              </w:rPr>
            </w:r>
          </w:p>
        </w:tc>
      </w:tr>
      <w:tr>
        <w:trPr>
          <w:trHeight w:val="364"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pacing w:val="-10"/>
                <w:w w:val="90"/>
                <w:sz w:val="21"/>
                <w:szCs w:val="21"/>
              </w:rPr>
              <w:t>恒新子公司土地使用权</w:t>
            </w:r>
            <w:r>
              <w:rPr>
                <w:rFonts w:ascii="宋体" w:hAnsi="宋体" w:cs="宋体" w:eastAsia="宋体" w:hint="default"/>
                <w:spacing w:val="-10"/>
                <w:sz w:val="21"/>
                <w:szCs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102"/>
              <w:jc w:val="right"/>
              <w:rPr>
                <w:rFonts w:ascii="宋体" w:hAnsi="宋体" w:cs="宋体" w:eastAsia="宋体" w:hint="default"/>
                <w:sz w:val="21"/>
                <w:szCs w:val="21"/>
              </w:rPr>
            </w:pPr>
            <w:r>
              <w:rPr>
                <w:rFonts w:ascii="宋体"/>
                <w:sz w:val="21"/>
              </w:rPr>
            </w:r>
            <w:r>
              <w:rPr>
                <w:rFonts w:ascii="宋体"/>
                <w:spacing w:val="-1"/>
                <w:sz w:val="21"/>
                <w:u w:val="single" w:color="000000"/>
              </w:rPr>
              <w:t>29,147,602.89</w:t>
            </w:r>
            <w:r>
              <w:rPr>
                <w:rFonts w:ascii="宋体"/>
                <w:spacing w:val="-1"/>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137"/>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w w:val="95"/>
                <w:sz w:val="21"/>
                <w:szCs w:val="21"/>
                <w:u w:val="single" w:color="000000"/>
              </w:rPr>
              <w:t>50,863,970.25</w:t>
            </w:r>
            <w:r>
              <w:rPr>
                <w:rFonts w:ascii="宋体" w:hAnsi="宋体" w:cs="宋体" w:eastAsia="宋体" w:hint="default"/>
                <w:spacing w:val="-44"/>
                <w:w w:val="95"/>
                <w:sz w:val="21"/>
                <w:szCs w:val="21"/>
                <w:u w:val="single" w:color="000000"/>
              </w:rPr>
              <w:t> </w:t>
            </w:r>
            <w:r>
              <w:rPr>
                <w:rFonts w:ascii="宋体" w:hAnsi="宋体" w:cs="宋体" w:eastAsia="宋体" w:hint="default"/>
                <w:spacing w:val="-44"/>
                <w:w w:val="95"/>
                <w:sz w:val="21"/>
                <w:szCs w:val="21"/>
              </w:rPr>
            </w:r>
            <w:r>
              <w:rPr>
                <w:rFonts w:ascii="宋体" w:hAnsi="宋体" w:cs="宋体" w:eastAsia="宋体" w:hint="default"/>
                <w:w w:val="95"/>
                <w:sz w:val="21"/>
                <w:szCs w:val="21"/>
                <w:u w:val="single" w:color="000000"/>
              </w:rPr>
              <w:t>46年</w:t>
            </w:r>
            <w:r>
              <w:rPr>
                <w:rFonts w:ascii="宋体" w:hAnsi="宋体" w:cs="宋体" w:eastAsia="宋体" w:hint="default"/>
                <w:w w:val="95"/>
                <w:sz w:val="21"/>
                <w:szCs w:val="21"/>
              </w:rPr>
            </w:r>
            <w:r>
              <w:rPr>
                <w:rFonts w:ascii="宋体" w:hAnsi="宋体" w:cs="宋体" w:eastAsia="宋体" w:hint="default"/>
                <w:sz w:val="21"/>
                <w:szCs w:val="21"/>
              </w:rPr>
            </w:r>
          </w:p>
        </w:tc>
      </w:tr>
    </w:tbl>
    <w:p>
      <w:pPr>
        <w:tabs>
          <w:tab w:pos="4933" w:val="left" w:leader="none"/>
          <w:tab w:pos="6088" w:val="left" w:leader="none"/>
          <w:tab w:pos="6505" w:val="left" w:leader="none"/>
        </w:tabs>
        <w:spacing w:line="250" w:lineRule="exact" w:before="0"/>
        <w:ind w:left="2609" w:right="0" w:firstLine="0"/>
        <w:jc w:val="left"/>
        <w:rPr>
          <w:rFonts w:ascii="宋体" w:hAnsi="宋体" w:cs="宋体" w:eastAsia="宋体" w:hint="default"/>
          <w:sz w:val="21"/>
          <w:szCs w:val="21"/>
        </w:rPr>
      </w:pPr>
      <w:r>
        <w:rPr>
          <w:rFonts w:ascii="宋体"/>
          <w:sz w:val="21"/>
        </w:rPr>
      </w:r>
      <w:r>
        <w:rPr>
          <w:rFonts w:ascii="宋体"/>
          <w:spacing w:val="-1"/>
          <w:sz w:val="21"/>
          <w:u w:val="thick" w:color="000000"/>
        </w:rPr>
        <w:t>620,063,814.80</w:t>
      </w:r>
      <w:r>
        <w:rPr>
          <w:rFonts w:ascii="宋体"/>
          <w:spacing w:val="-1"/>
          <w:sz w:val="21"/>
        </w:rPr>
        <w:tab/>
      </w:r>
      <w:r>
        <w:rPr>
          <w:rFonts w:ascii="宋体"/>
          <w:sz w:val="21"/>
          <w:u w:val="thick" w:color="000000"/>
        </w:rPr>
        <w:t>--</w:t>
      </w:r>
      <w:r>
        <w:rPr>
          <w:rFonts w:ascii="宋体"/>
          <w:sz w:val="21"/>
        </w:rPr>
        <w:tab/>
      </w:r>
      <w:r>
        <w:rPr>
          <w:rFonts w:ascii="宋体"/>
          <w:sz w:val="21"/>
          <w:u w:val="thick" w:color="000000"/>
        </w:rPr>
        <w:t>--</w:t>
      </w:r>
      <w:r>
        <w:rPr>
          <w:rFonts w:ascii="宋体"/>
          <w:sz w:val="21"/>
        </w:rPr>
        <w:tab/>
      </w:r>
      <w:r>
        <w:rPr>
          <w:rFonts w:ascii="宋体"/>
          <w:spacing w:val="-1"/>
          <w:sz w:val="21"/>
          <w:u w:val="thick" w:color="000000"/>
        </w:rPr>
        <w:t>628,307,986.76</w:t>
      </w:r>
      <w:r>
        <w:rPr>
          <w:rFonts w:ascii="宋体"/>
          <w:spacing w:val="-1"/>
          <w:sz w:val="21"/>
        </w:rPr>
      </w:r>
    </w:p>
    <w:p>
      <w:pPr>
        <w:spacing w:line="240" w:lineRule="auto" w:before="6"/>
        <w:rPr>
          <w:rFonts w:ascii="宋体" w:hAnsi="宋体" w:cs="宋体" w:eastAsia="宋体" w:hint="default"/>
          <w:sz w:val="17"/>
          <w:szCs w:val="17"/>
        </w:rPr>
      </w:pPr>
    </w:p>
    <w:p>
      <w:pPr>
        <w:pStyle w:val="BodyText"/>
        <w:spacing w:line="240" w:lineRule="auto" w:before="26"/>
        <w:ind w:left="117" w:right="0"/>
        <w:jc w:val="left"/>
      </w:pPr>
      <w:r>
        <w:rPr/>
        <w:t>15. 商誉</w:t>
      </w:r>
    </w:p>
    <w:p>
      <w:pPr>
        <w:spacing w:line="240" w:lineRule="auto" w:before="11"/>
        <w:rPr>
          <w:rFonts w:ascii="宋体" w:hAnsi="宋体" w:cs="宋体" w:eastAsia="宋体" w:hint="default"/>
          <w:sz w:val="13"/>
          <w:szCs w:val="13"/>
        </w:rPr>
      </w:pPr>
    </w:p>
    <w:p>
      <w:pPr>
        <w:tabs>
          <w:tab w:pos="2743" w:val="left" w:leader="none"/>
          <w:tab w:pos="4264" w:val="left" w:leader="none"/>
          <w:tab w:pos="5683" w:val="left" w:leader="none"/>
          <w:tab w:pos="7151" w:val="left" w:leader="none"/>
        </w:tabs>
        <w:spacing w:line="274" w:lineRule="exact" w:before="35"/>
        <w:ind w:left="1166"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初始金额</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本期变动</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tab/>
      </w:r>
      <w:r>
        <w:rPr>
          <w:rFonts w:ascii="宋体" w:hAnsi="宋体" w:cs="宋体" w:eastAsia="宋体" w:hint="default"/>
          <w:sz w:val="21"/>
          <w:szCs w:val="21"/>
          <w:u w:val="single" w:color="000000"/>
        </w:rPr>
        <w:t>计提的减值准备</w:t>
      </w:r>
      <w:r>
        <w:rPr>
          <w:rFonts w:ascii="宋体" w:hAnsi="宋体" w:cs="宋体" w:eastAsia="宋体" w:hint="default"/>
          <w:sz w:val="21"/>
          <w:szCs w:val="21"/>
        </w:rPr>
      </w:r>
    </w:p>
    <w:p>
      <w:pPr>
        <w:tabs>
          <w:tab w:pos="2743" w:val="left" w:leader="none"/>
          <w:tab w:pos="5048" w:val="left" w:leader="none"/>
          <w:tab w:pos="5679" w:val="left" w:leader="none"/>
        </w:tabs>
        <w:spacing w:line="274" w:lineRule="exact" w:before="0"/>
        <w:ind w:left="1375" w:right="0" w:firstLine="0"/>
        <w:jc w:val="left"/>
        <w:rPr>
          <w:rFonts w:ascii="宋体" w:hAnsi="宋体" w:cs="宋体" w:eastAsia="宋体" w:hint="default"/>
          <w:sz w:val="21"/>
          <w:szCs w:val="21"/>
        </w:rPr>
      </w:pPr>
      <w:r>
        <w:rPr>
          <w:rFonts w:ascii="宋体"/>
          <w:sz w:val="21"/>
        </w:rPr>
      </w:r>
      <w:r>
        <w:rPr>
          <w:rFonts w:ascii="宋体"/>
          <w:spacing w:val="-1"/>
          <w:sz w:val="21"/>
          <w:u w:val="single" w:color="000000"/>
        </w:rPr>
        <w:t>314,027.36</w:t>
      </w:r>
      <w:r>
        <w:rPr>
          <w:rFonts w:ascii="宋体"/>
          <w:spacing w:val="-1"/>
          <w:sz w:val="21"/>
        </w:rPr>
        <w:tab/>
      </w:r>
      <w:r>
        <w:rPr>
          <w:rFonts w:ascii="宋体"/>
          <w:spacing w:val="-1"/>
          <w:sz w:val="21"/>
          <w:u w:val="single" w:color="000000"/>
        </w:rPr>
        <w:t>314,027.36</w:t>
      </w:r>
      <w:r>
        <w:rPr>
          <w:rFonts w:ascii="宋体"/>
          <w:spacing w:val="-1"/>
          <w:sz w:val="21"/>
        </w:rPr>
        <w:tab/>
      </w:r>
      <w:r>
        <w:rPr>
          <w:rFonts w:ascii="宋体"/>
          <w:sz w:val="21"/>
          <w:u w:val="single" w:color="000000"/>
        </w:rPr>
        <w:t>--</w:t>
      </w:r>
      <w:r>
        <w:rPr>
          <w:rFonts w:ascii="宋体"/>
          <w:sz w:val="21"/>
        </w:rPr>
        <w:tab/>
      </w:r>
      <w:r>
        <w:rPr>
          <w:rFonts w:ascii="宋体"/>
          <w:spacing w:val="-1"/>
          <w:sz w:val="21"/>
          <w:u w:val="single" w:color="000000"/>
        </w:rPr>
        <w:t>314,027.36</w:t>
      </w:r>
      <w:r>
        <w:rPr>
          <w:rFonts w:ascii="宋体"/>
          <w:spacing w:val="-1"/>
          <w:sz w:val="21"/>
        </w:rPr>
      </w:r>
    </w:p>
    <w:p>
      <w:pPr>
        <w:spacing w:line="240" w:lineRule="auto" w:before="4"/>
        <w:rPr>
          <w:rFonts w:ascii="宋体" w:hAnsi="宋体" w:cs="宋体" w:eastAsia="宋体" w:hint="default"/>
          <w:sz w:val="9"/>
          <w:szCs w:val="9"/>
        </w:rPr>
      </w:pPr>
    </w:p>
    <w:p>
      <w:pPr>
        <w:tabs>
          <w:tab w:pos="5048" w:val="left" w:leader="none"/>
          <w:tab w:pos="5679" w:val="left" w:leader="none"/>
        </w:tabs>
        <w:spacing w:before="35"/>
        <w:ind w:left="2743" w:right="0" w:firstLine="0"/>
        <w:jc w:val="left"/>
        <w:rPr>
          <w:rFonts w:ascii="宋体" w:hAnsi="宋体" w:cs="宋体" w:eastAsia="宋体" w:hint="default"/>
          <w:sz w:val="21"/>
          <w:szCs w:val="21"/>
        </w:rPr>
      </w:pPr>
      <w:r>
        <w:rPr>
          <w:rFonts w:ascii="宋体"/>
          <w:sz w:val="21"/>
        </w:rPr>
      </w:r>
      <w:r>
        <w:rPr>
          <w:rFonts w:ascii="宋体"/>
          <w:spacing w:val="-1"/>
          <w:sz w:val="21"/>
          <w:u w:val="thick" w:color="000000"/>
        </w:rPr>
        <w:t>314,027.36</w:t>
      </w:r>
      <w:r>
        <w:rPr>
          <w:rFonts w:ascii="宋体"/>
          <w:spacing w:val="-1"/>
          <w:sz w:val="21"/>
        </w:rPr>
        <w:tab/>
      </w:r>
      <w:r>
        <w:rPr>
          <w:rFonts w:ascii="宋体"/>
          <w:sz w:val="21"/>
          <w:u w:val="thick" w:color="000000"/>
        </w:rPr>
        <w:t>--</w:t>
      </w:r>
      <w:r>
        <w:rPr>
          <w:rFonts w:ascii="宋体"/>
          <w:sz w:val="21"/>
        </w:rPr>
        <w:tab/>
      </w:r>
      <w:r>
        <w:rPr>
          <w:rFonts w:ascii="宋体"/>
          <w:spacing w:val="-1"/>
          <w:sz w:val="21"/>
          <w:u w:val="thick" w:color="000000"/>
        </w:rPr>
        <w:t>314,027.36</w:t>
      </w:r>
      <w:r>
        <w:rPr>
          <w:rFonts w:ascii="宋体"/>
          <w:spacing w:val="-1"/>
          <w:sz w:val="21"/>
        </w:rPr>
      </w:r>
    </w:p>
    <w:p>
      <w:pPr>
        <w:spacing w:line="240" w:lineRule="auto" w:before="6"/>
        <w:rPr>
          <w:rFonts w:ascii="宋体" w:hAnsi="宋体" w:cs="宋体" w:eastAsia="宋体" w:hint="default"/>
          <w:sz w:val="27"/>
          <w:szCs w:val="27"/>
        </w:rPr>
      </w:pPr>
    </w:p>
    <w:p>
      <w:pPr>
        <w:pStyle w:val="BodyText"/>
        <w:spacing w:line="240" w:lineRule="auto" w:before="26"/>
        <w:ind w:left="597" w:right="0"/>
        <w:jc w:val="left"/>
      </w:pPr>
      <w:r>
        <w:rPr>
          <w:spacing w:val="-4"/>
        </w:rPr>
        <w:t>说明：公司商誉形成的原因为</w:t>
      </w:r>
      <w:r>
        <w:rPr>
          <w:spacing w:val="-57"/>
        </w:rPr>
        <w:t> </w:t>
      </w:r>
      <w:r>
        <w:rPr/>
        <w:t>2006</w:t>
      </w:r>
      <w:r>
        <w:rPr>
          <w:spacing w:val="-57"/>
        </w:rPr>
        <w:t> </w:t>
      </w:r>
      <w:r>
        <w:rPr/>
        <w:t>年购买子公司河北常山富达棉业有限公司的</w:t>
      </w:r>
    </w:p>
    <w:p>
      <w:pPr>
        <w:spacing w:after="0" w:line="240" w:lineRule="auto"/>
        <w:jc w:val="left"/>
        <w:sectPr>
          <w:pgSz w:w="11900" w:h="16840"/>
          <w:pgMar w:header="372" w:footer="707" w:top="1020" w:bottom="900" w:left="1140" w:right="1300"/>
        </w:sectPr>
      </w:pPr>
    </w:p>
    <w:p>
      <w:pPr>
        <w:pStyle w:val="BodyText"/>
        <w:spacing w:line="273" w:lineRule="exact"/>
        <w:ind w:left="597" w:right="111"/>
        <w:jc w:val="left"/>
      </w:pPr>
      <w:r>
        <w:rPr/>
        <w:t>少数股东股权形成的长期股权投资借方差额，按新准则规定在合并报表中作为</w:t>
      </w:r>
    </w:p>
    <w:p>
      <w:pPr>
        <w:pStyle w:val="BodyText"/>
        <w:spacing w:line="312" w:lineRule="exact"/>
        <w:ind w:left="597" w:right="111"/>
        <w:jc w:val="left"/>
      </w:pPr>
      <w:r>
        <w:rPr/>
        <w:t>商誉处理。</w:t>
      </w:r>
    </w:p>
    <w:p>
      <w:pPr>
        <w:pStyle w:val="BodyText"/>
        <w:spacing w:line="240" w:lineRule="auto" w:before="214"/>
        <w:ind w:left="99" w:right="6781"/>
        <w:jc w:val="center"/>
      </w:pPr>
      <w:r>
        <w:rPr/>
        <w:t>16. 递延所得税资产</w:t>
      </w:r>
    </w:p>
    <w:p>
      <w:pPr>
        <w:spacing w:line="240" w:lineRule="auto" w:before="8"/>
        <w:rPr>
          <w:rFonts w:ascii="宋体" w:hAnsi="宋体" w:cs="宋体" w:eastAsia="宋体" w:hint="default"/>
          <w:sz w:val="20"/>
          <w:szCs w:val="20"/>
        </w:rPr>
      </w:pPr>
    </w:p>
    <w:p>
      <w:pPr>
        <w:tabs>
          <w:tab w:pos="5880" w:val="left" w:leader="none"/>
        </w:tabs>
        <w:spacing w:before="35"/>
        <w:ind w:left="2679" w:right="0" w:firstLine="0"/>
        <w:jc w:val="center"/>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tab/>
      </w:r>
      <w:r>
        <w:rPr>
          <w:rFonts w:ascii="宋体"/>
          <w:spacing w:val="-1"/>
          <w:sz w:val="21"/>
          <w:u w:val="single" w:color="000000"/>
        </w:rPr>
        <w:t>2006.12.31</w:t>
      </w:r>
      <w:r>
        <w:rPr>
          <w:rFonts w:ascii="宋体"/>
          <w:spacing w:val="-1"/>
          <w:sz w:val="21"/>
        </w:rPr>
      </w:r>
    </w:p>
    <w:p>
      <w:pPr>
        <w:spacing w:line="244" w:lineRule="exact" w:before="3"/>
        <w:ind w:left="1547" w:right="111" w:firstLine="0"/>
        <w:jc w:val="left"/>
        <w:rPr>
          <w:rFonts w:ascii="宋体" w:hAnsi="宋体" w:cs="宋体" w:eastAsia="宋体" w:hint="default"/>
          <w:sz w:val="21"/>
          <w:szCs w:val="21"/>
        </w:rPr>
      </w:pPr>
      <w:r>
        <w:rPr>
          <w:rFonts w:ascii="宋体" w:hAnsi="宋体" w:cs="宋体" w:eastAsia="宋体" w:hint="default"/>
          <w:sz w:val="21"/>
          <w:szCs w:val="21"/>
        </w:rPr>
        <w:t>科目</w:t>
      </w:r>
    </w:p>
    <w:p>
      <w:pPr>
        <w:tabs>
          <w:tab w:pos="5750" w:val="left" w:leader="none"/>
        </w:tabs>
        <w:spacing w:line="205" w:lineRule="exact" w:before="0"/>
        <w:ind w:left="2602" w:right="0" w:firstLine="0"/>
        <w:jc w:val="center"/>
        <w:rPr>
          <w:rFonts w:ascii="宋体" w:hAnsi="宋体" w:cs="宋体" w:eastAsia="宋体" w:hint="default"/>
          <w:sz w:val="18"/>
          <w:szCs w:val="18"/>
        </w:rPr>
      </w:pPr>
      <w:r>
        <w:rPr/>
        <w:pict>
          <v:group style="position:absolute;margin-left:134.399994pt;margin-top:1.877923pt;width:21pt;height:.1pt;mso-position-horizontal-relative:page;mso-position-vertical-relative:paragraph;z-index:1888" coordorigin="2688,38" coordsize="420,2">
            <v:shape style="position:absolute;left:2688;top:38;width:420;height:2" coordorigin="2688,38" coordsize="420,0" path="m2688,38l3108,38e" filled="false" stroked="true" strokeweight=".54004pt" strokecolor="#000000">
              <v:path arrowok="t"/>
            </v:shape>
            <w10:wrap type="none"/>
          </v:group>
        </w:pict>
      </w:r>
      <w:r>
        <w:rPr>
          <w:rFonts w:ascii="宋体" w:hAnsi="宋体" w:cs="宋体" w:eastAsia="宋体" w:hint="default"/>
          <w:sz w:val="18"/>
          <w:szCs w:val="18"/>
        </w:rPr>
        <w:t>递延所得税资产</w:t>
      </w:r>
      <w:r>
        <w:rPr>
          <w:rFonts w:ascii="宋体" w:hAnsi="宋体" w:cs="宋体" w:eastAsia="宋体" w:hint="default"/>
          <w:spacing w:val="44"/>
          <w:sz w:val="18"/>
          <w:szCs w:val="18"/>
        </w:rPr>
        <w:t> </w:t>
      </w:r>
      <w:r>
        <w:rPr>
          <w:rFonts w:ascii="宋体" w:hAnsi="宋体" w:cs="宋体" w:eastAsia="宋体" w:hint="default"/>
          <w:sz w:val="18"/>
          <w:szCs w:val="18"/>
        </w:rPr>
        <w:t>可抵扣暂时性差异</w:t>
        <w:tab/>
        <w:t>递延所得税资产</w:t>
      </w:r>
      <w:r>
        <w:rPr>
          <w:rFonts w:ascii="宋体" w:hAnsi="宋体" w:cs="宋体" w:eastAsia="宋体" w:hint="default"/>
          <w:spacing w:val="45"/>
          <w:sz w:val="18"/>
          <w:szCs w:val="18"/>
        </w:rPr>
        <w:t> </w:t>
      </w:r>
      <w:r>
        <w:rPr>
          <w:rFonts w:ascii="宋体" w:hAnsi="宋体" w:cs="宋体" w:eastAsia="宋体" w:hint="default"/>
          <w:sz w:val="18"/>
          <w:szCs w:val="18"/>
        </w:rPr>
        <w:t>可抵扣暂时性差异</w:t>
      </w:r>
    </w:p>
    <w:p>
      <w:pPr>
        <w:tabs>
          <w:tab w:pos="5992" w:val="left" w:leader="none"/>
        </w:tabs>
        <w:spacing w:line="20" w:lineRule="exact"/>
        <w:ind w:left="2844" w:right="0" w:firstLine="0"/>
        <w:rPr>
          <w:rFonts w:ascii="宋体" w:hAnsi="宋体" w:cs="宋体" w:eastAsia="宋体" w:hint="default"/>
          <w:sz w:val="2"/>
          <w:szCs w:val="2"/>
        </w:rPr>
      </w:pP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宋体"/>
          <w:sz w:val="2"/>
        </w:rPr>
      </w:r>
      <w:r>
        <w:rPr>
          <w:rFonts w:ascii="Times New Roman"/>
          <w:spacing w:val="114"/>
          <w:sz w:val="2"/>
        </w:rPr>
        <w:t> </w:t>
      </w:r>
      <w:r>
        <w:rPr>
          <w:rFonts w:ascii="宋体"/>
          <w:spacing w:val="114"/>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宋体"/>
          <w:spacing w:val="114"/>
          <w:sz w:val="2"/>
        </w:rPr>
      </w:r>
      <w:r>
        <w:rPr>
          <w:rFonts w:ascii="宋体"/>
          <w:spacing w:val="114"/>
          <w:sz w:val="2"/>
        </w:rPr>
        <w:tab/>
      </w:r>
      <w:r>
        <w:rPr>
          <w:rFonts w:ascii="宋体"/>
          <w:spacing w:val="114"/>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宋体"/>
          <w:spacing w:val="114"/>
          <w:sz w:val="2"/>
        </w:rPr>
      </w:r>
      <w:r>
        <w:rPr>
          <w:rFonts w:ascii="Times New Roman"/>
          <w:spacing w:val="115"/>
          <w:sz w:val="2"/>
        </w:rPr>
        <w:t> </w:t>
      </w:r>
      <w:r>
        <w:rPr>
          <w:rFonts w:ascii="宋体"/>
          <w:spacing w:val="115"/>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宋体"/>
          <w:spacing w:val="115"/>
          <w:sz w:val="2"/>
        </w:rPr>
      </w:r>
    </w:p>
    <w:p>
      <w:pPr>
        <w:spacing w:line="240" w:lineRule="auto" w:before="10"/>
        <w:rPr>
          <w:rFonts w:ascii="宋体" w:hAnsi="宋体" w:cs="宋体" w:eastAsia="宋体" w:hint="default"/>
          <w:sz w:val="26"/>
          <w:szCs w:val="26"/>
        </w:rPr>
      </w:pPr>
    </w:p>
    <w:tbl>
      <w:tblPr>
        <w:tblW w:w="0" w:type="auto"/>
        <w:jc w:val="left"/>
        <w:tblInd w:w="713" w:type="dxa"/>
        <w:tblLayout w:type="fixed"/>
        <w:tblCellMar>
          <w:top w:w="0" w:type="dxa"/>
          <w:left w:w="0" w:type="dxa"/>
          <w:bottom w:w="0" w:type="dxa"/>
          <w:right w:w="0" w:type="dxa"/>
        </w:tblCellMar>
        <w:tblLook w:val="01E0"/>
      </w:tblPr>
      <w:tblGrid>
        <w:gridCol w:w="1767"/>
        <w:gridCol w:w="1838"/>
        <w:gridCol w:w="1627"/>
        <w:gridCol w:w="1522"/>
        <w:gridCol w:w="1505"/>
      </w:tblGrid>
      <w:tr>
        <w:trPr>
          <w:trHeight w:val="379" w:hRule="exact"/>
        </w:trPr>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2,217,197.13</w:t>
            </w:r>
            <w:r>
              <w:rPr>
                <w:rFonts w:ascii="宋体"/>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 w:right="0"/>
              <w:jc w:val="center"/>
              <w:rPr>
                <w:rFonts w:ascii="宋体" w:hAnsi="宋体" w:cs="宋体" w:eastAsia="宋体" w:hint="default"/>
                <w:sz w:val="21"/>
                <w:szCs w:val="21"/>
              </w:rPr>
            </w:pPr>
            <w:r>
              <w:rPr>
                <w:rFonts w:ascii="宋体"/>
                <w:sz w:val="21"/>
              </w:rPr>
              <w:t>9,046,463.97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 w:right="0"/>
              <w:jc w:val="center"/>
              <w:rPr>
                <w:rFonts w:ascii="宋体" w:hAnsi="宋体" w:cs="宋体" w:eastAsia="宋体" w:hint="default"/>
                <w:sz w:val="21"/>
                <w:szCs w:val="21"/>
              </w:rPr>
            </w:pPr>
            <w:r>
              <w:rPr>
                <w:rFonts w:ascii="宋体"/>
                <w:sz w:val="21"/>
              </w:rPr>
              <w:t>2,881,084.92</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8,797,035.18</w:t>
            </w:r>
            <w:r>
              <w:rPr>
                <w:rFonts w:ascii="宋体"/>
                <w:sz w:val="21"/>
              </w:rPr>
            </w:r>
          </w:p>
        </w:tc>
      </w:tr>
      <w:tr>
        <w:trPr>
          <w:trHeight w:val="344" w:hRule="exact"/>
        </w:trPr>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667,827.19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53" w:right="0"/>
              <w:jc w:val="center"/>
              <w:rPr>
                <w:rFonts w:ascii="宋体" w:hAnsi="宋体" w:cs="宋体" w:eastAsia="宋体" w:hint="default"/>
                <w:sz w:val="21"/>
                <w:szCs w:val="21"/>
              </w:rPr>
            </w:pPr>
            <w:r>
              <w:rPr>
                <w:rFonts w:ascii="宋体"/>
                <w:sz w:val="21"/>
              </w:rPr>
              <w:t>2,671,308.74</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2" w:right="0"/>
              <w:jc w:val="center"/>
              <w:rPr>
                <w:rFonts w:ascii="宋体" w:hAnsi="宋体" w:cs="宋体" w:eastAsia="宋体" w:hint="default"/>
                <w:sz w:val="21"/>
                <w:szCs w:val="21"/>
              </w:rPr>
            </w:pPr>
            <w:r>
              <w:rPr>
                <w:rFonts w:ascii="宋体"/>
                <w:sz w:val="21"/>
              </w:rPr>
              <w:t>1,240,258.83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
              <w:jc w:val="right"/>
              <w:rPr>
                <w:rFonts w:ascii="宋体" w:hAnsi="宋体" w:cs="宋体" w:eastAsia="宋体" w:hint="default"/>
                <w:sz w:val="21"/>
                <w:szCs w:val="21"/>
              </w:rPr>
            </w:pPr>
            <w:r>
              <w:rPr>
                <w:rFonts w:ascii="宋体"/>
                <w:spacing w:val="-1"/>
                <w:sz w:val="21"/>
              </w:rPr>
              <w:t>3,772,263.55</w:t>
            </w:r>
            <w:r>
              <w:rPr>
                <w:rFonts w:ascii="宋体"/>
                <w:sz w:val="21"/>
              </w:rPr>
            </w:r>
          </w:p>
        </w:tc>
      </w:tr>
      <w:tr>
        <w:trPr>
          <w:trHeight w:val="375" w:hRule="exact"/>
        </w:trPr>
        <w:tc>
          <w:tcPr>
            <w:tcW w:w="1767"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21"/>
                <w:szCs w:val="21"/>
              </w:rPr>
            </w:pPr>
            <w:r>
              <w:rPr>
                <w:rFonts w:ascii="宋体"/>
                <w:sz w:val="21"/>
              </w:rPr>
            </w:r>
            <w:r>
              <w:rPr>
                <w:rFonts w:ascii="宋体"/>
                <w:spacing w:val="-1"/>
                <w:sz w:val="21"/>
                <w:u w:val="thick" w:color="000000"/>
              </w:rPr>
              <w:t>2,885,024.32</w:t>
            </w:r>
            <w:r>
              <w:rPr>
                <w:rFonts w:ascii="宋体"/>
                <w:spacing w:val="-1"/>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ind w:right="51"/>
              <w:jc w:val="center"/>
              <w:rPr>
                <w:rFonts w:ascii="宋体" w:hAnsi="宋体" w:cs="宋体" w:eastAsia="宋体" w:hint="default"/>
                <w:sz w:val="21"/>
                <w:szCs w:val="21"/>
              </w:rPr>
            </w:pPr>
            <w:r>
              <w:rPr>
                <w:rFonts w:ascii="宋体"/>
                <w:sz w:val="21"/>
              </w:rPr>
            </w:r>
            <w:r>
              <w:rPr>
                <w:rFonts w:ascii="宋体"/>
                <w:sz w:val="21"/>
                <w:u w:val="thick" w:color="000000"/>
              </w:rPr>
              <w:t>11,717,772.71</w:t>
            </w:r>
            <w:r>
              <w:rPr>
                <w:rFonts w:ascii="宋体"/>
                <w:sz w:val="21"/>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left="51" w:right="0"/>
              <w:jc w:val="center"/>
              <w:rPr>
                <w:rFonts w:ascii="宋体" w:hAnsi="宋体" w:cs="宋体" w:eastAsia="宋体" w:hint="default"/>
                <w:sz w:val="21"/>
                <w:szCs w:val="21"/>
              </w:rPr>
            </w:pPr>
            <w:r>
              <w:rPr>
                <w:rFonts w:ascii="宋体"/>
                <w:sz w:val="21"/>
              </w:rPr>
            </w:r>
            <w:r>
              <w:rPr>
                <w:rFonts w:ascii="宋体"/>
                <w:sz w:val="21"/>
                <w:u w:val="thick" w:color="000000"/>
              </w:rPr>
              <w:t>4,121,343.75</w:t>
            </w:r>
            <w:r>
              <w:rPr>
                <w:rFonts w:ascii="宋体"/>
                <w:sz w:val="21"/>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thick" w:color="000000"/>
              </w:rPr>
              <w:t>12,569,298.73</w:t>
            </w:r>
            <w:r>
              <w:rPr>
                <w:rFonts w:ascii="宋体"/>
                <w:spacing w:val="-1"/>
                <w:sz w:val="21"/>
              </w:rPr>
            </w:r>
          </w:p>
        </w:tc>
      </w:tr>
    </w:tbl>
    <w:p>
      <w:pPr>
        <w:spacing w:line="240" w:lineRule="auto" w:before="11"/>
        <w:rPr>
          <w:rFonts w:ascii="宋体" w:hAnsi="宋体" w:cs="宋体" w:eastAsia="宋体" w:hint="default"/>
          <w:sz w:val="10"/>
          <w:szCs w:val="10"/>
        </w:rPr>
      </w:pPr>
    </w:p>
    <w:p>
      <w:pPr>
        <w:pStyle w:val="BodyText"/>
        <w:spacing w:line="312" w:lineRule="exact" w:before="26"/>
        <w:ind w:left="1227" w:right="111"/>
        <w:jc w:val="left"/>
      </w:pPr>
      <w:r>
        <w:rPr/>
        <w:t>说明：本公司对预计于</w:t>
      </w:r>
      <w:r>
        <w:rPr>
          <w:spacing w:val="-51"/>
        </w:rPr>
        <w:t> </w:t>
      </w:r>
      <w:r>
        <w:rPr>
          <w:spacing w:val="33"/>
        </w:rPr>
        <w:t>2008年1月1</w:t>
      </w:r>
      <w:r>
        <w:rPr>
          <w:spacing w:val="-51"/>
        </w:rPr>
        <w:t> </w:t>
      </w:r>
      <w:r>
        <w:rPr/>
        <w:t>日起实施新企业所得税法后将转回</w:t>
      </w:r>
    </w:p>
    <w:p>
      <w:pPr>
        <w:pStyle w:val="BodyText"/>
        <w:spacing w:line="312" w:lineRule="exact" w:before="29"/>
        <w:ind w:left="747" w:right="234"/>
        <w:jc w:val="left"/>
      </w:pPr>
      <w:r>
        <w:rPr/>
        <w:t>的暂时性差异，根据</w:t>
      </w:r>
      <w:r>
        <w:rPr>
          <w:spacing w:val="-46"/>
        </w:rPr>
        <w:t> </w:t>
      </w:r>
      <w:r>
        <w:rPr/>
        <w:t>25%税率对</w:t>
      </w:r>
      <w:r>
        <w:rPr>
          <w:spacing w:val="-46"/>
        </w:rPr>
        <w:t> </w:t>
      </w:r>
      <w:r>
        <w:rPr/>
        <w:t>2007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日的递延所得税资产余额进</w:t>
      </w:r>
      <w:r>
        <w:rPr/>
        <w:t> 行了相应调整。</w:t>
      </w:r>
    </w:p>
    <w:p>
      <w:pPr>
        <w:pStyle w:val="BodyText"/>
        <w:tabs>
          <w:tab w:pos="717" w:val="left" w:leader="none"/>
        </w:tabs>
        <w:spacing w:line="240" w:lineRule="auto" w:before="184"/>
        <w:ind w:left="117" w:right="111"/>
        <w:jc w:val="left"/>
      </w:pPr>
      <w:r>
        <w:rPr/>
        <w:t>17.</w:t>
        <w:tab/>
        <w:t>资产减值准备</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372" w:footer="707" w:top="1020" w:bottom="900" w:left="1140" w:right="1680"/>
        </w:sectPr>
      </w:pPr>
    </w:p>
    <w:p>
      <w:pPr>
        <w:tabs>
          <w:tab w:pos="1571" w:val="left" w:leader="none"/>
          <w:tab w:pos="2405" w:val="left" w:leader="none"/>
          <w:tab w:pos="3995" w:val="left" w:leader="none"/>
        </w:tabs>
        <w:spacing w:before="176"/>
        <w:ind w:left="1151" w:right="-19"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本期计提额</w:t>
      </w:r>
      <w:r>
        <w:rPr>
          <w:rFonts w:ascii="宋体" w:hAnsi="宋体" w:cs="宋体" w:eastAsia="宋体" w:hint="default"/>
          <w:sz w:val="21"/>
          <w:szCs w:val="21"/>
        </w:rPr>
      </w:r>
    </w:p>
    <w:p>
      <w:pPr>
        <w:tabs>
          <w:tab w:pos="1750" w:val="left" w:leader="none"/>
        </w:tabs>
        <w:spacing w:line="247" w:lineRule="auto" w:before="35"/>
        <w:ind w:left="75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本期减少额</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转回</w:t>
      </w:r>
      <w:r>
        <w:rPr>
          <w:rFonts w:ascii="宋体" w:hAnsi="宋体" w:cs="宋体" w:eastAsia="宋体" w:hint="default"/>
          <w:sz w:val="21"/>
          <w:szCs w:val="21"/>
        </w:rPr>
        <w:tab/>
      </w:r>
      <w:r>
        <w:rPr>
          <w:rFonts w:ascii="宋体" w:hAnsi="宋体" w:cs="宋体" w:eastAsia="宋体" w:hint="default"/>
          <w:sz w:val="21"/>
          <w:szCs w:val="21"/>
          <w:u w:val="single" w:color="000000"/>
        </w:rPr>
        <w:t>转销</w:t>
      </w:r>
      <w:r>
        <w:rPr>
          <w:rFonts w:ascii="宋体" w:hAnsi="宋体" w:cs="宋体" w:eastAsia="宋体" w:hint="default"/>
          <w:sz w:val="21"/>
          <w:szCs w:val="21"/>
        </w:rPr>
      </w:r>
    </w:p>
    <w:p>
      <w:pPr>
        <w:spacing w:before="176"/>
        <w:ind w:left="274" w:right="0" w:firstLine="0"/>
        <w:jc w:val="left"/>
        <w:rPr>
          <w:rFonts w:ascii="宋体" w:hAnsi="宋体" w:cs="宋体" w:eastAsia="宋体" w:hint="default"/>
          <w:sz w:val="21"/>
          <w:szCs w:val="21"/>
        </w:rPr>
      </w:pPr>
      <w:r>
        <w:rPr/>
        <w:br w:type="column"/>
      </w:r>
      <w:r>
        <w:rPr>
          <w:rFonts w:ascii="宋体"/>
          <w:sz w:val="21"/>
        </w:rPr>
      </w:r>
      <w:r>
        <w:rPr>
          <w:rFonts w:ascii="宋体"/>
          <w:sz w:val="21"/>
          <w:u w:val="single" w:color="000000"/>
        </w:rPr>
        <w:t>2007.12.31</w:t>
      </w:r>
      <w:r>
        <w:rPr>
          <w:rFonts w:ascii="宋体"/>
          <w:sz w:val="21"/>
        </w:rPr>
      </w:r>
    </w:p>
    <w:p>
      <w:pPr>
        <w:spacing w:after="0"/>
        <w:jc w:val="left"/>
        <w:rPr>
          <w:rFonts w:ascii="宋体" w:hAnsi="宋体" w:cs="宋体" w:eastAsia="宋体" w:hint="default"/>
          <w:sz w:val="21"/>
          <w:szCs w:val="21"/>
        </w:rPr>
        <w:sectPr>
          <w:type w:val="continuous"/>
          <w:pgSz w:w="11900" w:h="16840"/>
          <w:pgMar w:top="1600" w:bottom="280" w:left="1140" w:right="1680"/>
          <w:cols w:num="3" w:equalWidth="0">
            <w:col w:w="5046" w:space="40"/>
            <w:col w:w="2171" w:space="40"/>
            <w:col w:w="1783"/>
          </w:cols>
        </w:sectPr>
      </w:pPr>
    </w:p>
    <w:p>
      <w:pPr>
        <w:spacing w:line="240" w:lineRule="auto" w:before="8"/>
        <w:rPr>
          <w:rFonts w:ascii="宋体" w:hAnsi="宋体" w:cs="宋体" w:eastAsia="宋体" w:hint="default"/>
          <w:sz w:val="2"/>
          <w:szCs w:val="2"/>
        </w:rPr>
      </w:pPr>
    </w:p>
    <w:tbl>
      <w:tblPr>
        <w:tblW w:w="0" w:type="auto"/>
        <w:jc w:val="left"/>
        <w:tblInd w:w="712" w:type="dxa"/>
        <w:tblLayout w:type="fixed"/>
        <w:tblCellMar>
          <w:top w:w="0" w:type="dxa"/>
          <w:left w:w="0" w:type="dxa"/>
          <w:bottom w:w="0" w:type="dxa"/>
          <w:right w:w="0" w:type="dxa"/>
        </w:tblCellMar>
        <w:tblLook w:val="01E0"/>
      </w:tblPr>
      <w:tblGrid>
        <w:gridCol w:w="1446"/>
        <w:gridCol w:w="1680"/>
        <w:gridCol w:w="1537"/>
        <w:gridCol w:w="1567"/>
        <w:gridCol w:w="472"/>
        <w:gridCol w:w="1452"/>
      </w:tblGrid>
      <w:tr>
        <w:trPr>
          <w:trHeight w:val="27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0" w:type="dxa"/>
            <w:tcBorders>
              <w:top w:val="nil" w:sz="6" w:space="0" w:color="auto"/>
              <w:left w:val="nil" w:sz="6" w:space="0" w:color="auto"/>
              <w:bottom w:val="nil" w:sz="6" w:space="0" w:color="auto"/>
              <w:right w:val="nil" w:sz="6" w:space="0" w:color="auto"/>
            </w:tcBorders>
          </w:tcPr>
          <w:p>
            <w:pPr>
              <w:pStyle w:val="TableParagraph"/>
              <w:spacing w:line="243" w:lineRule="exact"/>
              <w:ind w:right="79"/>
              <w:jc w:val="center"/>
              <w:rPr>
                <w:rFonts w:ascii="宋体" w:hAnsi="宋体" w:cs="宋体" w:eastAsia="宋体" w:hint="default"/>
                <w:sz w:val="21"/>
                <w:szCs w:val="21"/>
              </w:rPr>
            </w:pPr>
            <w:r>
              <w:rPr>
                <w:rFonts w:ascii="宋体"/>
                <w:sz w:val="21"/>
              </w:rPr>
              <w:t>9,429,023.14</w:t>
            </w:r>
          </w:p>
        </w:tc>
        <w:tc>
          <w:tcPr>
            <w:tcW w:w="1537" w:type="dxa"/>
            <w:tcBorders>
              <w:top w:val="nil" w:sz="6" w:space="0" w:color="auto"/>
              <w:left w:val="nil" w:sz="6" w:space="0" w:color="auto"/>
              <w:bottom w:val="nil" w:sz="6" w:space="0" w:color="auto"/>
              <w:right w:val="nil" w:sz="6" w:space="0" w:color="auto"/>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1,179,667.43</w:t>
            </w:r>
          </w:p>
        </w:tc>
        <w:tc>
          <w:tcPr>
            <w:tcW w:w="1567" w:type="dxa"/>
            <w:tcBorders>
              <w:top w:val="nil" w:sz="6" w:space="0" w:color="auto"/>
              <w:left w:val="nil" w:sz="6" w:space="0" w:color="auto"/>
              <w:bottom w:val="nil" w:sz="6" w:space="0" w:color="auto"/>
              <w:right w:val="nil" w:sz="6" w:space="0" w:color="auto"/>
            </w:tcBorders>
          </w:tcPr>
          <w:p>
            <w:pPr>
              <w:pStyle w:val="TableParagraph"/>
              <w:spacing w:line="243" w:lineRule="exact"/>
              <w:ind w:right="206"/>
              <w:jc w:val="right"/>
              <w:rPr>
                <w:rFonts w:ascii="宋体" w:hAnsi="宋体" w:cs="宋体" w:eastAsia="宋体" w:hint="default"/>
                <w:sz w:val="21"/>
                <w:szCs w:val="21"/>
              </w:rPr>
            </w:pPr>
            <w:r>
              <w:rPr>
                <w:rFonts w:ascii="宋体"/>
                <w:spacing w:val="-1"/>
                <w:sz w:val="21"/>
              </w:rPr>
              <w:t>750,939.72</w:t>
            </w:r>
          </w:p>
        </w:tc>
        <w:tc>
          <w:tcPr>
            <w:tcW w:w="472" w:type="dxa"/>
            <w:tcBorders>
              <w:top w:val="nil" w:sz="6" w:space="0" w:color="auto"/>
              <w:left w:val="nil" w:sz="6" w:space="0" w:color="auto"/>
              <w:bottom w:val="nil" w:sz="6" w:space="0" w:color="auto"/>
              <w:right w:val="nil" w:sz="6" w:space="0" w:color="auto"/>
            </w:tcBorders>
          </w:tcPr>
          <w:p>
            <w:pPr>
              <w:pStyle w:val="TableParagraph"/>
              <w:spacing w:line="238" w:lineRule="exact"/>
              <w:ind w:left="227" w:right="0"/>
              <w:jc w:val="left"/>
              <w:rPr>
                <w:rFonts w:ascii="宋体" w:hAnsi="宋体" w:cs="宋体" w:eastAsia="宋体" w:hint="default"/>
                <w:sz w:val="21"/>
                <w:szCs w:val="21"/>
              </w:rPr>
            </w:pPr>
            <w:r>
              <w:rPr>
                <w:rFonts w:ascii="宋体"/>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43" w:lineRule="exact"/>
              <w:ind w:left="69" w:right="0"/>
              <w:jc w:val="left"/>
              <w:rPr>
                <w:rFonts w:ascii="宋体" w:hAnsi="宋体" w:cs="宋体" w:eastAsia="宋体" w:hint="default"/>
                <w:sz w:val="21"/>
                <w:szCs w:val="21"/>
              </w:rPr>
            </w:pPr>
            <w:r>
              <w:rPr>
                <w:rFonts w:ascii="宋体"/>
                <w:sz w:val="21"/>
              </w:rPr>
              <w:t>9,857,750.85</w:t>
            </w:r>
          </w:p>
        </w:tc>
      </w:tr>
      <w:tr>
        <w:trPr>
          <w:trHeight w:val="282"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80" w:type="dxa"/>
            <w:tcBorders>
              <w:top w:val="nil" w:sz="6" w:space="0" w:color="auto"/>
              <w:left w:val="nil" w:sz="6" w:space="0" w:color="auto"/>
              <w:bottom w:val="nil" w:sz="6" w:space="0" w:color="auto"/>
              <w:right w:val="nil" w:sz="6" w:space="0" w:color="auto"/>
            </w:tcBorders>
          </w:tcPr>
          <w:p>
            <w:pPr>
              <w:pStyle w:val="TableParagraph"/>
              <w:spacing w:line="248" w:lineRule="exact"/>
              <w:ind w:right="79"/>
              <w:jc w:val="center"/>
              <w:rPr>
                <w:rFonts w:ascii="宋体" w:hAnsi="宋体" w:cs="宋体" w:eastAsia="宋体" w:hint="default"/>
                <w:sz w:val="21"/>
                <w:szCs w:val="21"/>
              </w:rPr>
            </w:pPr>
            <w:r>
              <w:rPr>
                <w:rFonts w:ascii="宋体"/>
                <w:sz w:val="21"/>
              </w:rPr>
            </w:r>
            <w:r>
              <w:rPr>
                <w:rFonts w:ascii="宋体"/>
                <w:sz w:val="21"/>
                <w:u w:val="single" w:color="000000"/>
              </w:rPr>
              <w:t>3,772,263.55</w:t>
            </w:r>
            <w:r>
              <w:rPr>
                <w:rFonts w:ascii="宋体"/>
                <w:sz w:val="21"/>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8" w:lineRule="exact"/>
              <w:ind w:right="95"/>
              <w:jc w:val="right"/>
              <w:rPr>
                <w:rFonts w:ascii="宋体" w:hAnsi="宋体" w:cs="宋体" w:eastAsia="宋体" w:hint="default"/>
                <w:sz w:val="21"/>
                <w:szCs w:val="21"/>
              </w:rPr>
            </w:pPr>
            <w:r>
              <w:rPr>
                <w:rFonts w:ascii="宋体"/>
                <w:sz w:val="21"/>
              </w:rPr>
            </w:r>
            <w:r>
              <w:rPr>
                <w:rFonts w:ascii="宋体"/>
                <w:spacing w:val="-1"/>
                <w:sz w:val="21"/>
                <w:u w:val="single" w:color="000000"/>
              </w:rPr>
              <w:t>2,136,888.85</w:t>
            </w:r>
            <w:r>
              <w:rPr>
                <w:rFonts w:ascii="宋体"/>
                <w:spacing w:val="-1"/>
                <w:sz w:val="21"/>
              </w:rPr>
            </w:r>
            <w:r>
              <w:rPr>
                <w:rFonts w:ascii="宋体"/>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8" w:lineRule="exact"/>
              <w:ind w:right="208"/>
              <w:jc w:val="right"/>
              <w:rPr>
                <w:rFonts w:ascii="宋体" w:hAnsi="宋体" w:cs="宋体" w:eastAsia="宋体" w:hint="default"/>
                <w:sz w:val="21"/>
                <w:szCs w:val="21"/>
              </w:rPr>
            </w:pPr>
            <w:r>
              <w:rPr>
                <w:rFonts w:ascii="宋体"/>
                <w:sz w:val="21"/>
              </w:rPr>
            </w:r>
            <w:r>
              <w:rPr>
                <w:rFonts w:ascii="宋体"/>
                <w:spacing w:val="-1"/>
                <w:sz w:val="21"/>
                <w:u w:val="single" w:color="000000"/>
              </w:rPr>
              <w:t>2,026,628.81</w:t>
            </w:r>
            <w:r>
              <w:rPr>
                <w:rFonts w:ascii="宋体"/>
                <w:spacing w:val="-1"/>
                <w:sz w:val="21"/>
              </w:rPr>
            </w:r>
          </w:p>
        </w:tc>
        <w:tc>
          <w:tcPr>
            <w:tcW w:w="472" w:type="dxa"/>
            <w:tcBorders>
              <w:top w:val="nil" w:sz="6" w:space="0" w:color="auto"/>
              <w:left w:val="nil" w:sz="6" w:space="0" w:color="auto"/>
              <w:bottom w:val="nil" w:sz="6" w:space="0" w:color="auto"/>
              <w:right w:val="nil" w:sz="6" w:space="0" w:color="auto"/>
            </w:tcBorders>
          </w:tcPr>
          <w:p>
            <w:pPr>
              <w:pStyle w:val="TableParagraph"/>
              <w:spacing w:line="244" w:lineRule="exact"/>
              <w:ind w:left="227" w:right="0"/>
              <w:jc w:val="lef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8" w:lineRule="exact"/>
              <w:ind w:left="69" w:right="0"/>
              <w:jc w:val="left"/>
              <w:rPr>
                <w:rFonts w:ascii="宋体" w:hAnsi="宋体" w:cs="宋体" w:eastAsia="宋体" w:hint="default"/>
                <w:sz w:val="21"/>
                <w:szCs w:val="21"/>
              </w:rPr>
            </w:pPr>
            <w:r>
              <w:rPr>
                <w:rFonts w:ascii="宋体"/>
                <w:sz w:val="21"/>
              </w:rPr>
            </w:r>
            <w:r>
              <w:rPr>
                <w:rFonts w:ascii="宋体"/>
                <w:sz w:val="21"/>
                <w:u w:val="single" w:color="000000"/>
              </w:rPr>
              <w:t>3,882,523.59</w:t>
            </w:r>
            <w:r>
              <w:rPr>
                <w:rFonts w:ascii="宋体"/>
                <w:sz w:val="21"/>
              </w:rPr>
            </w:r>
          </w:p>
        </w:tc>
      </w:tr>
      <w:tr>
        <w:trPr>
          <w:trHeight w:val="344" w:hRule="exact"/>
        </w:trPr>
        <w:tc>
          <w:tcPr>
            <w:tcW w:w="144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4" w:lineRule="exact"/>
              <w:ind w:right="10"/>
              <w:jc w:val="center"/>
              <w:rPr>
                <w:rFonts w:ascii="宋体" w:hAnsi="宋体" w:cs="宋体" w:eastAsia="宋体" w:hint="default"/>
                <w:sz w:val="21"/>
                <w:szCs w:val="21"/>
              </w:rPr>
            </w:pPr>
            <w:r>
              <w:rPr>
                <w:rFonts w:ascii="宋体"/>
                <w:sz w:val="21"/>
              </w:rPr>
            </w:r>
            <w:r>
              <w:rPr>
                <w:rFonts w:ascii="宋体"/>
                <w:sz w:val="21"/>
                <w:u w:val="thick" w:color="000000"/>
              </w:rPr>
              <w:t>13,201,286.69</w:t>
            </w:r>
            <w:r>
              <w:rPr>
                <w:rFonts w:ascii="宋体"/>
                <w:sz w:val="21"/>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4" w:lineRule="exact"/>
              <w:ind w:right="111"/>
              <w:jc w:val="right"/>
              <w:rPr>
                <w:rFonts w:ascii="宋体" w:hAnsi="宋体" w:cs="宋体" w:eastAsia="宋体" w:hint="default"/>
                <w:sz w:val="21"/>
                <w:szCs w:val="21"/>
              </w:rPr>
            </w:pPr>
            <w:r>
              <w:rPr>
                <w:rFonts w:ascii="宋体"/>
                <w:sz w:val="21"/>
              </w:rPr>
            </w:r>
            <w:r>
              <w:rPr>
                <w:rFonts w:ascii="宋体"/>
                <w:spacing w:val="-1"/>
                <w:sz w:val="21"/>
                <w:u w:val="thick" w:color="000000"/>
              </w:rPr>
              <w:t>3,316,556.28</w:t>
            </w:r>
            <w:r>
              <w:rPr>
                <w:rFonts w:ascii="宋体"/>
                <w:spacing w:val="-1"/>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4" w:lineRule="exact"/>
              <w:ind w:right="208"/>
              <w:jc w:val="right"/>
              <w:rPr>
                <w:rFonts w:ascii="宋体" w:hAnsi="宋体" w:cs="宋体" w:eastAsia="宋体" w:hint="default"/>
                <w:sz w:val="21"/>
                <w:szCs w:val="21"/>
              </w:rPr>
            </w:pPr>
            <w:r>
              <w:rPr>
                <w:rFonts w:ascii="宋体"/>
                <w:sz w:val="21"/>
              </w:rPr>
            </w:r>
            <w:r>
              <w:rPr>
                <w:rFonts w:ascii="宋体"/>
                <w:spacing w:val="-1"/>
                <w:sz w:val="21"/>
                <w:u w:val="thick" w:color="000000"/>
              </w:rPr>
              <w:t>2,777,568.53</w:t>
            </w:r>
            <w:r>
              <w:rPr>
                <w:rFonts w:ascii="宋体"/>
                <w:spacing w:val="-1"/>
                <w:sz w:val="21"/>
              </w:rPr>
            </w:r>
          </w:p>
        </w:tc>
        <w:tc>
          <w:tcPr>
            <w:tcW w:w="472" w:type="dxa"/>
            <w:tcBorders>
              <w:top w:val="nil" w:sz="6" w:space="0" w:color="auto"/>
              <w:left w:val="nil" w:sz="6" w:space="0" w:color="auto"/>
              <w:bottom w:val="nil" w:sz="6" w:space="0" w:color="auto"/>
              <w:right w:val="nil" w:sz="6" w:space="0" w:color="auto"/>
            </w:tcBorders>
          </w:tcPr>
          <w:p>
            <w:pPr>
              <w:pStyle w:val="TableParagraph"/>
              <w:spacing w:line="244" w:lineRule="exact"/>
              <w:ind w:left="208" w:right="0"/>
              <w:jc w:val="left"/>
              <w:rPr>
                <w:rFonts w:ascii="宋体" w:hAnsi="宋体" w:cs="宋体" w:eastAsia="宋体" w:hint="default"/>
                <w:sz w:val="21"/>
                <w:szCs w:val="21"/>
              </w:rPr>
            </w:pPr>
            <w:r>
              <w:rPr>
                <w:rFonts w:ascii="宋体"/>
                <w:sz w:val="21"/>
              </w:rPr>
            </w:r>
            <w:r>
              <w:rPr>
                <w:rFonts w:ascii="宋体"/>
                <w:sz w:val="21"/>
                <w:u w:val="thick" w:color="000000"/>
              </w:rPr>
              <w:t>--</w:t>
            </w:r>
            <w:r>
              <w:rPr>
                <w:rFonts w:ascii="宋体"/>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4" w:lineRule="exact"/>
              <w:ind w:left="51" w:right="0"/>
              <w:jc w:val="left"/>
              <w:rPr>
                <w:rFonts w:ascii="宋体" w:hAnsi="宋体" w:cs="宋体" w:eastAsia="宋体" w:hint="default"/>
                <w:sz w:val="21"/>
                <w:szCs w:val="21"/>
              </w:rPr>
            </w:pPr>
            <w:r>
              <w:rPr>
                <w:rFonts w:ascii="宋体"/>
                <w:sz w:val="21"/>
              </w:rPr>
            </w:r>
            <w:r>
              <w:rPr>
                <w:rFonts w:ascii="宋体"/>
                <w:sz w:val="21"/>
                <w:u w:val="thick" w:color="000000"/>
              </w:rPr>
              <w:t>13,740,274.44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717" w:val="left" w:leader="none"/>
        </w:tabs>
        <w:spacing w:line="240" w:lineRule="auto" w:before="173"/>
        <w:ind w:left="117" w:right="111"/>
        <w:jc w:val="left"/>
      </w:pPr>
      <w:r>
        <w:rPr/>
        <w:t>18.</w:t>
        <w:tab/>
        <w:t>短期借款</w:t>
      </w:r>
    </w:p>
    <w:p>
      <w:pPr>
        <w:spacing w:line="240" w:lineRule="auto" w:before="4"/>
        <w:rPr>
          <w:rFonts w:ascii="宋体" w:hAnsi="宋体" w:cs="宋体" w:eastAsia="宋体" w:hint="default"/>
          <w:sz w:val="14"/>
          <w:szCs w:val="14"/>
        </w:rPr>
      </w:pPr>
    </w:p>
    <w:tbl>
      <w:tblPr>
        <w:tblW w:w="0" w:type="auto"/>
        <w:jc w:val="left"/>
        <w:tblInd w:w="926" w:type="dxa"/>
        <w:tblLayout w:type="fixed"/>
        <w:tblCellMar>
          <w:top w:w="0" w:type="dxa"/>
          <w:left w:w="0" w:type="dxa"/>
          <w:bottom w:w="0" w:type="dxa"/>
          <w:right w:w="0" w:type="dxa"/>
        </w:tblCellMar>
        <w:tblLook w:val="01E0"/>
      </w:tblPr>
      <w:tblGrid>
        <w:gridCol w:w="2302"/>
        <w:gridCol w:w="3133"/>
        <w:gridCol w:w="2187"/>
      </w:tblGrid>
      <w:tr>
        <w:trPr>
          <w:trHeight w:val="39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0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借款类别</w:t>
            </w:r>
            <w:r>
              <w:rPr>
                <w:rFonts w:ascii="宋体" w:hAnsi="宋体" w:cs="宋体" w:eastAsia="宋体" w:hint="default"/>
                <w:sz w:val="24"/>
                <w:szCs w:val="24"/>
              </w:rPr>
            </w:r>
          </w:p>
        </w:tc>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7"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06"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r>
      <w:tr>
        <w:trPr>
          <w:trHeight w:val="3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13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3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3133" w:type="dxa"/>
            <w:tcBorders>
              <w:top w:val="nil" w:sz="6" w:space="0" w:color="auto"/>
              <w:left w:val="nil" w:sz="6" w:space="0" w:color="auto"/>
              <w:bottom w:val="nil" w:sz="6" w:space="0" w:color="auto"/>
              <w:right w:val="nil" w:sz="6" w:space="0" w:color="auto"/>
            </w:tcBorders>
          </w:tcPr>
          <w:p>
            <w:pPr>
              <w:pStyle w:val="TableParagraph"/>
              <w:spacing w:line="290" w:lineRule="exact"/>
              <w:ind w:right="470"/>
              <w:jc w:val="right"/>
              <w:rPr>
                <w:rFonts w:ascii="宋体" w:hAnsi="宋体" w:cs="宋体" w:eastAsia="宋体" w:hint="default"/>
                <w:sz w:val="24"/>
                <w:szCs w:val="24"/>
              </w:rPr>
            </w:pPr>
            <w:r>
              <w:rPr>
                <w:rFonts w:ascii="宋体"/>
                <w:sz w:val="24"/>
              </w:rPr>
              <w:t>31,500,000.00</w:t>
            </w:r>
          </w:p>
        </w:tc>
        <w:tc>
          <w:tcPr>
            <w:tcW w:w="218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35,000,000.00</w:t>
            </w:r>
          </w:p>
        </w:tc>
      </w:tr>
      <w:tr>
        <w:trPr>
          <w:trHeight w:val="3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133" w:type="dxa"/>
            <w:tcBorders>
              <w:top w:val="nil" w:sz="6" w:space="0" w:color="auto"/>
              <w:left w:val="nil" w:sz="6" w:space="0" w:color="auto"/>
              <w:bottom w:val="nil" w:sz="6" w:space="0" w:color="auto"/>
              <w:right w:val="nil" w:sz="6" w:space="0" w:color="auto"/>
            </w:tcBorders>
          </w:tcPr>
          <w:p>
            <w:pPr>
              <w:pStyle w:val="TableParagraph"/>
              <w:spacing w:line="290" w:lineRule="exact"/>
              <w:ind w:right="470"/>
              <w:jc w:val="right"/>
              <w:rPr>
                <w:rFonts w:ascii="宋体" w:hAnsi="宋体" w:cs="宋体" w:eastAsia="宋体" w:hint="default"/>
                <w:sz w:val="24"/>
                <w:szCs w:val="24"/>
              </w:rPr>
            </w:pPr>
            <w:r>
              <w:rPr>
                <w:rFonts w:ascii="宋体"/>
                <w:sz w:val="24"/>
              </w:rPr>
              <w:t>1,122,700,000.00</w:t>
            </w:r>
          </w:p>
        </w:tc>
        <w:tc>
          <w:tcPr>
            <w:tcW w:w="218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959,000,000.00</w:t>
            </w:r>
          </w:p>
        </w:tc>
      </w:tr>
      <w:tr>
        <w:trPr>
          <w:trHeight w:val="3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133" w:type="dxa"/>
            <w:tcBorders>
              <w:top w:val="nil" w:sz="6" w:space="0" w:color="auto"/>
              <w:left w:val="nil" w:sz="6" w:space="0" w:color="auto"/>
              <w:bottom w:val="nil" w:sz="6" w:space="0" w:color="auto"/>
              <w:right w:val="nil" w:sz="6" w:space="0" w:color="auto"/>
            </w:tcBorders>
          </w:tcPr>
          <w:p>
            <w:pPr>
              <w:pStyle w:val="TableParagraph"/>
              <w:spacing w:line="290" w:lineRule="exact"/>
              <w:ind w:right="47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r>
        <w:trPr>
          <w:trHeight w:val="390" w:hRule="exact"/>
        </w:trPr>
        <w:tc>
          <w:tcPr>
            <w:tcW w:w="2302" w:type="dxa"/>
            <w:tcBorders>
              <w:top w:val="nil" w:sz="6" w:space="0" w:color="auto"/>
              <w:left w:val="nil" w:sz="6" w:space="0" w:color="auto"/>
              <w:bottom w:val="nil" w:sz="6" w:space="0" w:color="auto"/>
              <w:right w:val="nil" w:sz="6" w:space="0" w:color="auto"/>
            </w:tcBorders>
          </w:tcPr>
          <w:p>
            <w:pPr/>
          </w:p>
        </w:tc>
        <w:tc>
          <w:tcPr>
            <w:tcW w:w="3133" w:type="dxa"/>
            <w:tcBorders>
              <w:top w:val="nil" w:sz="6" w:space="0" w:color="auto"/>
              <w:left w:val="nil" w:sz="6" w:space="0" w:color="auto"/>
              <w:bottom w:val="nil" w:sz="6" w:space="0" w:color="auto"/>
              <w:right w:val="nil" w:sz="6" w:space="0" w:color="auto"/>
            </w:tcBorders>
          </w:tcPr>
          <w:p>
            <w:pPr>
              <w:pStyle w:val="TableParagraph"/>
              <w:spacing w:line="290" w:lineRule="exact"/>
              <w:ind w:right="470"/>
              <w:jc w:val="right"/>
              <w:rPr>
                <w:rFonts w:ascii="宋体" w:hAnsi="宋体" w:cs="宋体" w:eastAsia="宋体" w:hint="default"/>
                <w:sz w:val="24"/>
                <w:szCs w:val="24"/>
              </w:rPr>
            </w:pPr>
            <w:r>
              <w:rPr>
                <w:rFonts w:ascii="宋体"/>
                <w:sz w:val="24"/>
              </w:rPr>
            </w:r>
            <w:r>
              <w:rPr>
                <w:rFonts w:ascii="宋体"/>
                <w:sz w:val="24"/>
                <w:u w:val="thick" w:color="000000"/>
              </w:rPr>
              <w:t>1,154,200,000.00</w:t>
            </w:r>
            <w:r>
              <w:rPr>
                <w:rFonts w:ascii="宋体"/>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994,000,000.00</w:t>
            </w:r>
            <w:r>
              <w:rPr>
                <w:rFonts w:ascii="宋体"/>
                <w:sz w:val="24"/>
              </w:rPr>
            </w:r>
          </w:p>
        </w:tc>
      </w:tr>
    </w:tbl>
    <w:p>
      <w:pPr>
        <w:pStyle w:val="BodyText"/>
        <w:spacing w:line="240" w:lineRule="auto" w:before="45"/>
        <w:ind w:left="747" w:right="111"/>
        <w:jc w:val="left"/>
      </w:pPr>
      <w:r>
        <w:rPr/>
        <w:t>说明：</w:t>
      </w:r>
    </w:p>
    <w:p>
      <w:pPr>
        <w:spacing w:line="240" w:lineRule="auto" w:before="7"/>
        <w:rPr>
          <w:rFonts w:ascii="宋体" w:hAnsi="宋体" w:cs="宋体" w:eastAsia="宋体" w:hint="default"/>
          <w:sz w:val="16"/>
          <w:szCs w:val="16"/>
        </w:rPr>
      </w:pPr>
    </w:p>
    <w:p>
      <w:pPr>
        <w:pStyle w:val="BodyText"/>
        <w:spacing w:line="237" w:lineRule="auto"/>
        <w:ind w:left="747" w:right="228" w:firstLine="480"/>
        <w:jc w:val="both"/>
      </w:pPr>
      <w:r>
        <w:rPr>
          <w:spacing w:val="18"/>
        </w:rPr>
        <w:t>A、本公司之控股子公司石家庄常山赵州纺织有限公司期末抵押借款 </w:t>
      </w:r>
      <w:r>
        <w:rPr/>
        <w:t>31,500,000.00</w:t>
      </w:r>
      <w:r>
        <w:rPr>
          <w:spacing w:val="-46"/>
        </w:rPr>
        <w:t> </w:t>
      </w:r>
      <w:r>
        <w:rPr/>
        <w:t>元，系以其</w:t>
      </w:r>
      <w:r>
        <w:rPr>
          <w:spacing w:val="-46"/>
        </w:rPr>
        <w:t> </w:t>
      </w:r>
      <w:r>
        <w:rPr/>
        <w:t>2006</w:t>
      </w:r>
      <w:r>
        <w:rPr>
          <w:spacing w:val="-45"/>
        </w:rPr>
        <w:t> </w:t>
      </w:r>
      <w:r>
        <w:rPr/>
        <w:t>年</w:t>
      </w:r>
      <w:r>
        <w:rPr>
          <w:spacing w:val="-46"/>
        </w:rPr>
        <w:t> </w:t>
      </w:r>
      <w:r>
        <w:rPr/>
        <w:t>10</w:t>
      </w:r>
      <w:r>
        <w:rPr>
          <w:spacing w:val="-46"/>
        </w:rPr>
        <w:t> </w:t>
      </w:r>
      <w:r>
        <w:rPr/>
        <w:t>月</w:t>
      </w:r>
      <w:r>
        <w:rPr>
          <w:spacing w:val="-46"/>
        </w:rPr>
        <w:t> </w:t>
      </w:r>
      <w:r>
        <w:rPr/>
        <w:t>20</w:t>
      </w:r>
      <w:r>
        <w:rPr>
          <w:spacing w:val="-46"/>
        </w:rPr>
        <w:t> </w:t>
      </w:r>
      <w:r>
        <w:rPr/>
        <w:t>日房屋建筑物和土地使用权抵押</w:t>
      </w:r>
      <w:r>
        <w:rPr/>
        <w:t> 取得，并且其中</w:t>
      </w:r>
      <w:r>
        <w:rPr>
          <w:spacing w:val="-60"/>
        </w:rPr>
        <w:t> </w:t>
      </w:r>
      <w:r>
        <w:rPr/>
        <w:t>11,000,000.00</w:t>
      </w:r>
      <w:r>
        <w:rPr>
          <w:spacing w:val="-60"/>
        </w:rPr>
        <w:t> </w:t>
      </w:r>
      <w:r>
        <w:rPr/>
        <w:t>元由本公司提供保证担保。</w:t>
      </w:r>
    </w:p>
    <w:p>
      <w:pPr>
        <w:spacing w:line="240" w:lineRule="auto" w:before="10"/>
        <w:rPr>
          <w:rFonts w:ascii="宋体" w:hAnsi="宋体" w:cs="宋体" w:eastAsia="宋体" w:hint="default"/>
          <w:sz w:val="18"/>
          <w:szCs w:val="18"/>
        </w:rPr>
      </w:pPr>
    </w:p>
    <w:p>
      <w:pPr>
        <w:pStyle w:val="BodyText"/>
        <w:spacing w:line="310" w:lineRule="exact"/>
        <w:ind w:left="747" w:right="247" w:firstLine="480"/>
        <w:jc w:val="both"/>
      </w:pPr>
      <w:r>
        <w:rPr>
          <w:spacing w:val="-6"/>
        </w:rPr>
        <w:t>B、母公司期末保证短期借款</w:t>
      </w:r>
      <w:r>
        <w:rPr>
          <w:spacing w:val="-59"/>
        </w:rPr>
        <w:t> </w:t>
      </w:r>
      <w:r>
        <w:rPr/>
        <w:t>982,700,000.00</w:t>
      </w:r>
      <w:r>
        <w:rPr>
          <w:spacing w:val="-59"/>
        </w:rPr>
        <w:t> </w:t>
      </w:r>
      <w:r>
        <w:rPr/>
        <w:t>元均由石家庄常山纺织集团</w:t>
      </w:r>
      <w:r>
        <w:rPr/>
        <w:t> 有限责任公司提供保证担保。</w:t>
      </w:r>
    </w:p>
    <w:p>
      <w:pPr>
        <w:pStyle w:val="BodyText"/>
        <w:spacing w:line="310" w:lineRule="exact" w:before="92"/>
        <w:ind w:left="747" w:right="201" w:firstLine="480"/>
        <w:jc w:val="both"/>
      </w:pPr>
      <w:r>
        <w:rPr>
          <w:spacing w:val="13"/>
        </w:rPr>
        <w:t>本公司之控股子公司石家庄常山恒新纺织有限公司期末保证短期借款</w:t>
      </w:r>
      <w:r>
        <w:rPr>
          <w:spacing w:val="14"/>
        </w:rPr>
        <w:t> </w:t>
      </w:r>
      <w:r>
        <w:rPr/>
        <w:t>130,000,000.00</w:t>
      </w:r>
      <w:r>
        <w:rPr>
          <w:spacing w:val="66"/>
        </w:rPr>
        <w:t> </w:t>
      </w:r>
      <w:r>
        <w:rPr>
          <w:spacing w:val="42"/>
        </w:rPr>
        <w:t>元及河北常山富达棉业有限公司期末保证短期借款</w:t>
      </w:r>
      <w:r>
        <w:rPr>
          <w:spacing w:val="-75"/>
        </w:rPr>
        <w:t> </w:t>
      </w:r>
      <w:r>
        <w:rPr/>
      </w:r>
    </w:p>
    <w:p>
      <w:pPr>
        <w:pStyle w:val="BodyText"/>
        <w:spacing w:line="283" w:lineRule="exact"/>
        <w:ind w:left="747" w:right="111"/>
        <w:jc w:val="left"/>
      </w:pPr>
      <w:r>
        <w:rPr/>
        <w:t>10,000,000.00</w:t>
      </w:r>
      <w:r>
        <w:rPr>
          <w:spacing w:val="-60"/>
        </w:rPr>
        <w:t> </w:t>
      </w:r>
      <w:r>
        <w:rPr/>
        <w:t>元，均由本公司提供保证担保。</w:t>
      </w:r>
    </w:p>
    <w:p>
      <w:pPr>
        <w:pStyle w:val="BodyText"/>
        <w:spacing w:line="240" w:lineRule="auto" w:before="146"/>
        <w:ind w:left="117" w:right="111"/>
        <w:jc w:val="left"/>
      </w:pPr>
      <w:r>
        <w:rPr/>
        <w:t>19.应付票据</w:t>
      </w:r>
    </w:p>
    <w:p>
      <w:pPr>
        <w:spacing w:after="0" w:line="240" w:lineRule="auto"/>
        <w:jc w:val="left"/>
        <w:sectPr>
          <w:type w:val="continuous"/>
          <w:pgSz w:w="11900" w:h="16840"/>
          <w:pgMar w:top="1600" w:bottom="280" w:left="1140" w:right="1680"/>
        </w:sectPr>
      </w:pPr>
    </w:p>
    <w:p>
      <w:pPr>
        <w:spacing w:line="240" w:lineRule="auto" w:before="9"/>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1295"/>
        <w:gridCol w:w="2059"/>
        <w:gridCol w:w="3338"/>
        <w:gridCol w:w="1773"/>
      </w:tblGrid>
      <w:tr>
        <w:trPr>
          <w:trHeight w:val="246" w:hRule="exact"/>
        </w:trPr>
        <w:tc>
          <w:tcPr>
            <w:tcW w:w="1295" w:type="dxa"/>
            <w:tcBorders>
              <w:top w:val="nil" w:sz="6" w:space="0" w:color="auto"/>
              <w:left w:val="nil" w:sz="6" w:space="0" w:color="auto"/>
              <w:bottom w:val="single" w:sz="5" w:space="0" w:color="000000"/>
              <w:right w:val="nil" w:sz="6" w:space="0" w:color="auto"/>
            </w:tcBorders>
          </w:tcPr>
          <w:p>
            <w:pPr>
              <w:pStyle w:val="TableParagraph"/>
              <w:spacing w:line="240" w:lineRule="exact"/>
              <w:ind w:left="676" w:right="0"/>
              <w:jc w:val="left"/>
              <w:rPr>
                <w:rFonts w:ascii="宋体" w:hAnsi="宋体" w:cs="宋体" w:eastAsia="宋体" w:hint="default"/>
                <w:sz w:val="24"/>
                <w:szCs w:val="24"/>
              </w:rPr>
            </w:pPr>
            <w:r>
              <w:rPr>
                <w:rFonts w:ascii="宋体" w:hAnsi="宋体" w:cs="宋体" w:eastAsia="宋体" w:hint="default"/>
                <w:sz w:val="24"/>
                <w:szCs w:val="24"/>
              </w:rPr>
              <w:t>种 类</w:t>
            </w:r>
          </w:p>
        </w:tc>
        <w:tc>
          <w:tcPr>
            <w:tcW w:w="2059" w:type="dxa"/>
            <w:tcBorders>
              <w:top w:val="nil" w:sz="6" w:space="0" w:color="auto"/>
              <w:left w:val="nil" w:sz="6" w:space="0" w:color="auto"/>
              <w:bottom w:val="nil" w:sz="6" w:space="0" w:color="auto"/>
              <w:right w:val="nil" w:sz="6" w:space="0" w:color="auto"/>
            </w:tcBorders>
          </w:tcPr>
          <w:p>
            <w:pPr/>
          </w:p>
        </w:tc>
        <w:tc>
          <w:tcPr>
            <w:tcW w:w="3338" w:type="dxa"/>
            <w:tcBorders>
              <w:top w:val="nil" w:sz="6" w:space="0" w:color="auto"/>
              <w:left w:val="nil" w:sz="6" w:space="0" w:color="auto"/>
              <w:bottom w:val="single" w:sz="5" w:space="0" w:color="000000"/>
              <w:right w:val="nil" w:sz="6" w:space="0" w:color="auto"/>
            </w:tcBorders>
          </w:tcPr>
          <w:p>
            <w:pPr>
              <w:pStyle w:val="TableParagraph"/>
              <w:spacing w:line="240" w:lineRule="exact"/>
              <w:ind w:left="43" w:right="0"/>
              <w:jc w:val="left"/>
              <w:rPr>
                <w:rFonts w:ascii="宋体" w:hAnsi="宋体" w:cs="宋体" w:eastAsia="宋体" w:hint="default"/>
                <w:sz w:val="24"/>
                <w:szCs w:val="24"/>
              </w:rPr>
            </w:pPr>
            <w:r>
              <w:rPr>
                <w:rFonts w:ascii="宋体"/>
                <w:sz w:val="24"/>
              </w:rPr>
              <w:t>2007.12.31</w:t>
            </w:r>
          </w:p>
        </w:tc>
        <w:tc>
          <w:tcPr>
            <w:tcW w:w="1773" w:type="dxa"/>
            <w:tcBorders>
              <w:top w:val="nil" w:sz="6" w:space="0" w:color="auto"/>
              <w:left w:val="nil" w:sz="6" w:space="0" w:color="auto"/>
              <w:bottom w:val="single" w:sz="5" w:space="0" w:color="000000"/>
              <w:right w:val="nil" w:sz="6" w:space="0" w:color="auto"/>
            </w:tcBorders>
          </w:tcPr>
          <w:p>
            <w:pPr>
              <w:pStyle w:val="TableParagraph"/>
              <w:spacing w:line="240" w:lineRule="exact"/>
              <w:ind w:right="0"/>
              <w:jc w:val="left"/>
              <w:rPr>
                <w:rFonts w:ascii="宋体" w:hAnsi="宋体" w:cs="宋体" w:eastAsia="宋体" w:hint="default"/>
                <w:sz w:val="24"/>
                <w:szCs w:val="24"/>
              </w:rPr>
            </w:pPr>
            <w:r>
              <w:rPr>
                <w:rFonts w:ascii="宋体"/>
                <w:sz w:val="24"/>
              </w:rPr>
              <w:t>2006.12.31</w:t>
            </w:r>
          </w:p>
        </w:tc>
      </w:tr>
      <w:tr>
        <w:trPr>
          <w:trHeight w:val="1114" w:hRule="exact"/>
        </w:trPr>
        <w:tc>
          <w:tcPr>
            <w:tcW w:w="1295" w:type="dxa"/>
            <w:tcBorders>
              <w:top w:val="single" w:sz="5" w:space="0" w:color="000000"/>
              <w:left w:val="nil" w:sz="6" w:space="0" w:color="auto"/>
              <w:bottom w:val="nil" w:sz="6" w:space="0" w:color="auto"/>
              <w:right w:val="nil" w:sz="6" w:space="0" w:color="auto"/>
            </w:tcBorders>
          </w:tcPr>
          <w:p>
            <w:pPr>
              <w:pStyle w:val="TableParagraph"/>
              <w:spacing w:line="297" w:lineRule="auto" w:before="17"/>
              <w:ind w:left="35" w:right="0"/>
              <w:jc w:val="left"/>
              <w:rPr>
                <w:rFonts w:ascii="宋体" w:hAnsi="宋体" w:cs="宋体" w:eastAsia="宋体" w:hint="default"/>
                <w:sz w:val="21"/>
                <w:szCs w:val="21"/>
              </w:rPr>
            </w:pPr>
            <w:r>
              <w:rPr>
                <w:rFonts w:ascii="宋体" w:hAnsi="宋体" w:cs="宋体" w:eastAsia="宋体" w:hint="default"/>
                <w:w w:val="95"/>
                <w:sz w:val="21"/>
                <w:szCs w:val="21"/>
              </w:rPr>
              <w:t>银行承兑汇票</w:t>
            </w:r>
            <w:r>
              <w:rPr>
                <w:rFonts w:ascii="宋体" w:hAnsi="宋体" w:cs="宋体" w:eastAsia="宋体" w:hint="default"/>
                <w:spacing w:val="-37"/>
                <w:w w:val="95"/>
                <w:sz w:val="21"/>
                <w:szCs w:val="21"/>
              </w:rPr>
              <w:t> </w:t>
            </w:r>
            <w:r>
              <w:rPr>
                <w:rFonts w:ascii="宋体" w:hAnsi="宋体" w:cs="宋体" w:eastAsia="宋体" w:hint="default"/>
                <w:w w:val="95"/>
                <w:sz w:val="21"/>
                <w:szCs w:val="21"/>
              </w:rPr>
              <w:t>商业承兑汇票</w:t>
            </w:r>
          </w:p>
        </w:tc>
        <w:tc>
          <w:tcPr>
            <w:tcW w:w="2059" w:type="dxa"/>
            <w:tcBorders>
              <w:top w:val="nil" w:sz="6" w:space="0" w:color="auto"/>
              <w:left w:val="nil" w:sz="6" w:space="0" w:color="auto"/>
              <w:bottom w:val="nil" w:sz="6" w:space="0" w:color="auto"/>
              <w:right w:val="nil" w:sz="6" w:space="0" w:color="auto"/>
            </w:tcBorders>
          </w:tcPr>
          <w:p>
            <w:pPr/>
          </w:p>
        </w:tc>
        <w:tc>
          <w:tcPr>
            <w:tcW w:w="3338"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4"/>
                <w:szCs w:val="24"/>
              </w:rPr>
            </w:pPr>
            <w:r>
              <w:rPr>
                <w:rFonts w:ascii="宋体"/>
                <w:sz w:val="24"/>
              </w:rPr>
              <w:t>17,050,000.00</w:t>
            </w:r>
          </w:p>
          <w:p>
            <w:pPr>
              <w:pStyle w:val="TableParagraph"/>
              <w:spacing w:line="259" w:lineRule="auto" w:before="26"/>
              <w:ind w:right="1776" w:firstLine="1320"/>
              <w:jc w:val="lef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r>
              <w:rPr>
                <w:rFonts w:ascii="宋体"/>
                <w:sz w:val="24"/>
              </w:rPr>
              <w:t> </w:t>
            </w:r>
            <w:r>
              <w:rPr>
                <w:rFonts w:ascii="宋体"/>
                <w:sz w:val="24"/>
                <w:u w:val="thick" w:color="000000"/>
              </w:rPr>
              <w:t>17,050,000.00</w:t>
            </w:r>
            <w:r>
              <w:rPr>
                <w:rFonts w:ascii="宋体"/>
                <w:sz w:val="24"/>
              </w:rPr>
            </w:r>
          </w:p>
        </w:tc>
        <w:tc>
          <w:tcPr>
            <w:tcW w:w="1773"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left="177" w:right="0"/>
              <w:jc w:val="left"/>
              <w:rPr>
                <w:rFonts w:ascii="宋体" w:hAnsi="宋体" w:cs="宋体" w:eastAsia="宋体" w:hint="default"/>
                <w:sz w:val="24"/>
                <w:szCs w:val="24"/>
              </w:rPr>
            </w:pPr>
            <w:r>
              <w:rPr>
                <w:rFonts w:ascii="宋体"/>
                <w:sz w:val="24"/>
              </w:rPr>
              <w:t>27,000,000.00</w:t>
            </w:r>
          </w:p>
          <w:p>
            <w:pPr>
              <w:pStyle w:val="TableParagraph"/>
              <w:spacing w:line="259" w:lineRule="auto" w:before="26"/>
              <w:ind w:left="177" w:right="33" w:firstLine="1320"/>
              <w:jc w:val="lef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r>
              <w:rPr>
                <w:rFonts w:ascii="宋体"/>
                <w:sz w:val="24"/>
              </w:rPr>
              <w:t> </w:t>
            </w:r>
            <w:r>
              <w:rPr>
                <w:rFonts w:ascii="宋体"/>
                <w:sz w:val="24"/>
                <w:u w:val="thick" w:color="000000"/>
              </w:rPr>
              <w:t>27,000,000.00</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6"/>
        <w:ind w:left="357" w:right="287"/>
        <w:jc w:val="left"/>
      </w:pPr>
      <w:r>
        <w:rPr/>
        <w:t>说明：A、一年内将到期票据金额为</w:t>
      </w:r>
      <w:r>
        <w:rPr>
          <w:spacing w:val="-60"/>
        </w:rPr>
        <w:t> </w:t>
      </w:r>
      <w:r>
        <w:rPr/>
        <w:t>17,050,000.00</w:t>
      </w:r>
      <w:r>
        <w:rPr>
          <w:spacing w:val="-60"/>
        </w:rPr>
        <w:t> </w:t>
      </w:r>
      <w:r>
        <w:rPr/>
        <w:t>元。</w:t>
      </w:r>
    </w:p>
    <w:p>
      <w:pPr>
        <w:spacing w:line="240" w:lineRule="auto" w:before="11"/>
        <w:rPr>
          <w:rFonts w:ascii="宋体" w:hAnsi="宋体" w:cs="宋体" w:eastAsia="宋体" w:hint="default"/>
          <w:sz w:val="18"/>
          <w:szCs w:val="18"/>
        </w:rPr>
      </w:pPr>
    </w:p>
    <w:p>
      <w:pPr>
        <w:pStyle w:val="BodyText"/>
        <w:spacing w:line="310" w:lineRule="exact"/>
        <w:ind w:left="649" w:right="287" w:firstLine="480"/>
        <w:jc w:val="left"/>
      </w:pPr>
      <w:r>
        <w:rPr/>
        <w:t>B、应付票据期末余额中无应付持本公司 5%（含</w:t>
      </w:r>
      <w:r>
        <w:rPr>
          <w:spacing w:val="-96"/>
        </w:rPr>
        <w:t> </w:t>
      </w:r>
      <w:r>
        <w:rPr/>
        <w:t>5%）以上表决权股份的股</w:t>
      </w:r>
      <w:r>
        <w:rPr/>
        <w:t> 东单位的款项。</w:t>
      </w:r>
    </w:p>
    <w:p>
      <w:pPr>
        <w:spacing w:line="240" w:lineRule="auto" w:before="9"/>
        <w:rPr>
          <w:rFonts w:ascii="宋体" w:hAnsi="宋体" w:cs="宋体" w:eastAsia="宋体" w:hint="default"/>
          <w:sz w:val="16"/>
          <w:szCs w:val="16"/>
        </w:rPr>
      </w:pPr>
    </w:p>
    <w:p>
      <w:pPr>
        <w:pStyle w:val="BodyText"/>
        <w:spacing w:line="310" w:lineRule="exact"/>
        <w:ind w:left="649" w:right="287" w:firstLine="480"/>
        <w:jc w:val="left"/>
      </w:pPr>
      <w:r>
        <w:rPr/>
        <w:t>C、公司</w:t>
      </w:r>
      <w:r>
        <w:rPr>
          <w:spacing w:val="-48"/>
        </w:rPr>
        <w:t> </w:t>
      </w:r>
      <w:r>
        <w:rPr/>
        <w:t>2007</w:t>
      </w:r>
      <w:r>
        <w:rPr>
          <w:spacing w:val="-48"/>
        </w:rPr>
        <w:t> </w:t>
      </w:r>
      <w:r>
        <w:rPr/>
        <w:t>年</w:t>
      </w:r>
      <w:r>
        <w:rPr>
          <w:spacing w:val="-48"/>
        </w:rPr>
        <w:t> </w:t>
      </w:r>
      <w:r>
        <w:rPr/>
        <w:t>12</w:t>
      </w:r>
      <w:r>
        <w:rPr>
          <w:spacing w:val="-48"/>
        </w:rPr>
        <w:t> </w:t>
      </w:r>
      <w:r>
        <w:rPr/>
        <w:t>月</w:t>
      </w:r>
      <w:r>
        <w:rPr>
          <w:spacing w:val="-48"/>
        </w:rPr>
        <w:t> </w:t>
      </w:r>
      <w:r>
        <w:rPr/>
        <w:t>31</w:t>
      </w:r>
      <w:r>
        <w:rPr>
          <w:spacing w:val="-48"/>
        </w:rPr>
        <w:t> </w:t>
      </w:r>
      <w:r>
        <w:rPr/>
        <w:t>日应付票据较年初数减少</w:t>
      </w:r>
      <w:r>
        <w:rPr>
          <w:spacing w:val="-48"/>
        </w:rPr>
        <w:t> </w:t>
      </w:r>
      <w:r>
        <w:rPr/>
        <w:t>9,950,000.00 元，减</w:t>
      </w:r>
      <w:r>
        <w:rPr/>
        <w:t> 幅</w:t>
      </w:r>
      <w:r>
        <w:rPr>
          <w:spacing w:val="-60"/>
        </w:rPr>
        <w:t> </w:t>
      </w:r>
      <w:r>
        <w:rPr/>
        <w:t>36.85%，主要原因系公司上年度应付票据本年度到期支付形成。</w:t>
      </w:r>
    </w:p>
    <w:p>
      <w:pPr>
        <w:pStyle w:val="BodyText"/>
        <w:spacing w:line="312" w:lineRule="exact" w:before="215"/>
        <w:ind w:left="747" w:right="304" w:firstLine="360"/>
        <w:jc w:val="left"/>
      </w:pPr>
      <w:r>
        <w:rPr>
          <w:spacing w:val="29"/>
        </w:rPr>
        <w:t>D、公司之控股子公司石家庄常山恒</w:t>
      </w:r>
      <w:r>
        <w:rPr>
          <w:spacing w:val="-86"/>
        </w:rPr>
        <w:t> </w:t>
      </w:r>
      <w:r>
        <w:rPr>
          <w:spacing w:val="28"/>
        </w:rPr>
        <w:t>新纺织有限公司期末应付票</w:t>
      </w:r>
      <w:r>
        <w:rPr>
          <w:spacing w:val="-85"/>
        </w:rPr>
        <w:t> </w:t>
      </w:r>
      <w:r>
        <w:rPr/>
        <w:t>据</w:t>
      </w:r>
      <w:r>
        <w:rPr/>
        <w:t> 6,450,000.00</w:t>
      </w:r>
      <w:r>
        <w:rPr>
          <w:spacing w:val="-60"/>
        </w:rPr>
        <w:t> </w:t>
      </w:r>
      <w:r>
        <w:rPr/>
        <w:t>元，由本公司提供保证担保。</w:t>
      </w:r>
    </w:p>
    <w:p>
      <w:pPr>
        <w:pStyle w:val="BodyText"/>
        <w:tabs>
          <w:tab w:pos="719" w:val="left" w:leader="none"/>
        </w:tabs>
        <w:spacing w:line="240" w:lineRule="auto" w:before="160"/>
        <w:ind w:left="120" w:right="287"/>
        <w:jc w:val="left"/>
      </w:pPr>
      <w:r>
        <w:rPr/>
        <w:t>20.</w:t>
        <w:tab/>
        <w:t>应付账款</w:t>
      </w:r>
    </w:p>
    <w:p>
      <w:pPr>
        <w:pStyle w:val="BodyText"/>
        <w:tabs>
          <w:tab w:pos="6673" w:val="left" w:leader="none"/>
        </w:tabs>
        <w:spacing w:line="247" w:lineRule="exact" w:before="212"/>
        <w:ind w:left="3433" w:right="287"/>
        <w:jc w:val="left"/>
      </w:pPr>
      <w:r>
        <w:rPr/>
      </w:r>
      <w:r>
        <w:rPr>
          <w:u w:val="single" w:color="000000"/>
        </w:rPr>
        <w:t>2007.12.31</w:t>
      </w:r>
      <w:r>
        <w:rPr/>
        <w:tab/>
      </w:r>
      <w:r>
        <w:rPr>
          <w:u w:val="single" w:color="000000"/>
        </w:rPr>
        <w:t>2006.12.31</w:t>
      </w:r>
      <w:r>
        <w:rPr/>
      </w:r>
    </w:p>
    <w:p>
      <w:pPr>
        <w:pStyle w:val="BodyText"/>
        <w:tabs>
          <w:tab w:pos="3253" w:val="left" w:leader="none"/>
          <w:tab w:pos="4945" w:val="left" w:leader="none"/>
          <w:tab w:pos="6493" w:val="left" w:leader="none"/>
          <w:tab w:pos="8185" w:val="left" w:leader="none"/>
        </w:tabs>
        <w:spacing w:line="407" w:lineRule="exact"/>
        <w:ind w:left="1122" w:right="287"/>
        <w:jc w:val="left"/>
      </w:pPr>
      <w:r>
        <w:rPr>
          <w:position w:val="16"/>
        </w:rPr>
      </w:r>
      <w:r>
        <w:rPr>
          <w:position w:val="16"/>
          <w:u w:val="single" w:color="000000"/>
        </w:rPr>
        <w:t>账 龄</w:t>
      </w:r>
      <w:r>
        <w:rPr>
          <w:position w:val="16"/>
        </w:rPr>
        <w:tab/>
      </w: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spacing w:line="240" w:lineRule="auto" w:before="1"/>
        <w:rPr>
          <w:rFonts w:ascii="宋体" w:hAnsi="宋体" w:cs="宋体" w:eastAsia="宋体" w:hint="default"/>
          <w:sz w:val="3"/>
          <w:szCs w:val="3"/>
        </w:rPr>
      </w:pPr>
    </w:p>
    <w:tbl>
      <w:tblPr>
        <w:tblW w:w="0" w:type="auto"/>
        <w:jc w:val="left"/>
        <w:tblInd w:w="906" w:type="dxa"/>
        <w:tblLayout w:type="fixed"/>
        <w:tblCellMar>
          <w:top w:w="0" w:type="dxa"/>
          <w:left w:w="0" w:type="dxa"/>
          <w:bottom w:w="0" w:type="dxa"/>
          <w:right w:w="0" w:type="dxa"/>
        </w:tblCellMar>
        <w:tblLook w:val="01E0"/>
      </w:tblPr>
      <w:tblGrid>
        <w:gridCol w:w="1437"/>
        <w:gridCol w:w="2302"/>
        <w:gridCol w:w="1140"/>
        <w:gridCol w:w="2100"/>
        <w:gridCol w:w="935"/>
      </w:tblGrid>
      <w:tr>
        <w:trPr>
          <w:trHeight w:val="357"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302" w:type="dxa"/>
            <w:tcBorders>
              <w:top w:val="nil" w:sz="6" w:space="0" w:color="auto"/>
              <w:left w:val="nil" w:sz="6" w:space="0" w:color="auto"/>
              <w:bottom w:val="nil" w:sz="6" w:space="0" w:color="auto"/>
              <w:right w:val="nil" w:sz="6" w:space="0" w:color="auto"/>
            </w:tcBorders>
          </w:tcPr>
          <w:p>
            <w:pPr>
              <w:pStyle w:val="TableParagraph"/>
              <w:spacing w:line="300" w:lineRule="exact"/>
              <w:ind w:right="179"/>
              <w:jc w:val="right"/>
              <w:rPr>
                <w:rFonts w:ascii="宋体" w:hAnsi="宋体" w:cs="宋体" w:eastAsia="宋体" w:hint="default"/>
                <w:sz w:val="24"/>
                <w:szCs w:val="24"/>
              </w:rPr>
            </w:pPr>
            <w:r>
              <w:rPr>
                <w:rFonts w:ascii="宋体"/>
                <w:sz w:val="24"/>
              </w:rPr>
              <w:t>216,331,664.56</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239"/>
              <w:jc w:val="right"/>
              <w:rPr>
                <w:rFonts w:ascii="宋体" w:hAnsi="宋体" w:cs="宋体" w:eastAsia="宋体" w:hint="default"/>
                <w:sz w:val="24"/>
                <w:szCs w:val="24"/>
              </w:rPr>
            </w:pPr>
            <w:r>
              <w:rPr>
                <w:rFonts w:ascii="宋体"/>
                <w:sz w:val="24"/>
              </w:rPr>
              <w:t>95.58</w:t>
            </w:r>
          </w:p>
        </w:tc>
        <w:tc>
          <w:tcPr>
            <w:tcW w:w="2100" w:type="dxa"/>
            <w:tcBorders>
              <w:top w:val="nil" w:sz="6" w:space="0" w:color="auto"/>
              <w:left w:val="nil" w:sz="6" w:space="0" w:color="auto"/>
              <w:bottom w:val="nil" w:sz="6" w:space="0" w:color="auto"/>
              <w:right w:val="nil" w:sz="6" w:space="0" w:color="auto"/>
            </w:tcBorders>
          </w:tcPr>
          <w:p>
            <w:pPr>
              <w:pStyle w:val="TableParagraph"/>
              <w:spacing w:line="300" w:lineRule="exact"/>
              <w:ind w:right="179"/>
              <w:jc w:val="right"/>
              <w:rPr>
                <w:rFonts w:ascii="宋体" w:hAnsi="宋体" w:cs="宋体" w:eastAsia="宋体" w:hint="default"/>
                <w:sz w:val="24"/>
                <w:szCs w:val="24"/>
              </w:rPr>
            </w:pPr>
            <w:r>
              <w:rPr>
                <w:rFonts w:ascii="宋体"/>
                <w:sz w:val="24"/>
              </w:rPr>
              <w:t>106,417,304.14</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4"/>
                <w:szCs w:val="24"/>
              </w:rPr>
            </w:pPr>
            <w:r>
              <w:rPr>
                <w:rFonts w:ascii="宋体"/>
                <w:sz w:val="24"/>
              </w:rPr>
              <w:t>92.20</w:t>
            </w:r>
          </w:p>
        </w:tc>
      </w:tr>
      <w:tr>
        <w:trPr>
          <w:trHeight w:val="34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302"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3,915,060.49</w:t>
            </w:r>
          </w:p>
        </w:tc>
        <w:tc>
          <w:tcPr>
            <w:tcW w:w="1140" w:type="dxa"/>
            <w:tcBorders>
              <w:top w:val="nil" w:sz="6" w:space="0" w:color="auto"/>
              <w:left w:val="nil" w:sz="6" w:space="0" w:color="auto"/>
              <w:bottom w:val="nil" w:sz="6" w:space="0" w:color="auto"/>
              <w:right w:val="nil" w:sz="6" w:space="0" w:color="auto"/>
            </w:tcBorders>
          </w:tcPr>
          <w:p>
            <w:pPr>
              <w:pStyle w:val="TableParagraph"/>
              <w:spacing w:line="297" w:lineRule="exact"/>
              <w:ind w:right="239"/>
              <w:jc w:val="right"/>
              <w:rPr>
                <w:rFonts w:ascii="宋体" w:hAnsi="宋体" w:cs="宋体" w:eastAsia="宋体" w:hint="default"/>
                <w:sz w:val="24"/>
                <w:szCs w:val="24"/>
              </w:rPr>
            </w:pPr>
            <w:r>
              <w:rPr>
                <w:rFonts w:ascii="宋体"/>
                <w:sz w:val="24"/>
              </w:rPr>
              <w:t>1.73</w:t>
            </w:r>
          </w:p>
        </w:tc>
        <w:tc>
          <w:tcPr>
            <w:tcW w:w="2100"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4,567,516.26</w:t>
            </w:r>
          </w:p>
        </w:tc>
        <w:tc>
          <w:tcPr>
            <w:tcW w:w="935" w:type="dxa"/>
            <w:tcBorders>
              <w:top w:val="nil" w:sz="6" w:space="0" w:color="auto"/>
              <w:left w:val="nil" w:sz="6" w:space="0" w:color="auto"/>
              <w:bottom w:val="nil" w:sz="6" w:space="0" w:color="auto"/>
              <w:right w:val="nil" w:sz="6" w:space="0" w:color="auto"/>
            </w:tcBorders>
          </w:tcPr>
          <w:p>
            <w:pPr>
              <w:pStyle w:val="TableParagraph"/>
              <w:spacing w:line="297" w:lineRule="exact"/>
              <w:ind w:right="33"/>
              <w:jc w:val="right"/>
              <w:rPr>
                <w:rFonts w:ascii="宋体" w:hAnsi="宋体" w:cs="宋体" w:eastAsia="宋体" w:hint="default"/>
                <w:sz w:val="24"/>
                <w:szCs w:val="24"/>
              </w:rPr>
            </w:pPr>
            <w:r>
              <w:rPr>
                <w:rFonts w:ascii="宋体"/>
                <w:sz w:val="24"/>
              </w:rPr>
              <w:t>3.96</w:t>
            </w:r>
          </w:p>
        </w:tc>
      </w:tr>
      <w:tr>
        <w:trPr>
          <w:trHeight w:val="34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302"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2,781,122.21</w:t>
            </w:r>
          </w:p>
        </w:tc>
        <w:tc>
          <w:tcPr>
            <w:tcW w:w="1140" w:type="dxa"/>
            <w:tcBorders>
              <w:top w:val="nil" w:sz="6" w:space="0" w:color="auto"/>
              <w:left w:val="nil" w:sz="6" w:space="0" w:color="auto"/>
              <w:bottom w:val="nil" w:sz="6" w:space="0" w:color="auto"/>
              <w:right w:val="nil" w:sz="6" w:space="0" w:color="auto"/>
            </w:tcBorders>
          </w:tcPr>
          <w:p>
            <w:pPr>
              <w:pStyle w:val="TableParagraph"/>
              <w:spacing w:line="298" w:lineRule="exact"/>
              <w:ind w:right="239"/>
              <w:jc w:val="right"/>
              <w:rPr>
                <w:rFonts w:ascii="宋体" w:hAnsi="宋体" w:cs="宋体" w:eastAsia="宋体" w:hint="default"/>
                <w:sz w:val="24"/>
                <w:szCs w:val="24"/>
              </w:rPr>
            </w:pPr>
            <w:r>
              <w:rPr>
                <w:rFonts w:ascii="宋体"/>
                <w:sz w:val="24"/>
              </w:rPr>
              <w:t>1.23</w:t>
            </w:r>
          </w:p>
        </w:tc>
        <w:tc>
          <w:tcPr>
            <w:tcW w:w="2100"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4,397,918.71</w:t>
            </w:r>
          </w:p>
        </w:tc>
        <w:tc>
          <w:tcPr>
            <w:tcW w:w="935" w:type="dxa"/>
            <w:tcBorders>
              <w:top w:val="nil" w:sz="6" w:space="0" w:color="auto"/>
              <w:left w:val="nil" w:sz="6" w:space="0" w:color="auto"/>
              <w:bottom w:val="nil" w:sz="6" w:space="0" w:color="auto"/>
              <w:right w:val="nil" w:sz="6" w:space="0" w:color="auto"/>
            </w:tcBorders>
          </w:tcPr>
          <w:p>
            <w:pPr>
              <w:pStyle w:val="TableParagraph"/>
              <w:spacing w:line="298" w:lineRule="exact"/>
              <w:ind w:right="33"/>
              <w:jc w:val="right"/>
              <w:rPr>
                <w:rFonts w:ascii="宋体" w:hAnsi="宋体" w:cs="宋体" w:eastAsia="宋体" w:hint="default"/>
                <w:sz w:val="24"/>
                <w:szCs w:val="24"/>
              </w:rPr>
            </w:pPr>
            <w:r>
              <w:rPr>
                <w:rFonts w:ascii="宋体"/>
                <w:sz w:val="24"/>
              </w:rPr>
              <w:t>3.80</w:t>
            </w:r>
          </w:p>
        </w:tc>
      </w:tr>
      <w:tr>
        <w:trPr>
          <w:trHeight w:val="33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302"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single" w:color="000000"/>
              </w:rPr>
              <w:t>3,311,446.69</w:t>
            </w:r>
            <w:r>
              <w:rPr>
                <w:rFonts w:ascii="宋体"/>
                <w:sz w:val="2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83" w:lineRule="exact"/>
              <w:ind w:right="239"/>
              <w:jc w:val="right"/>
              <w:rPr>
                <w:rFonts w:ascii="宋体" w:hAnsi="宋体" w:cs="宋体" w:eastAsia="宋体" w:hint="default"/>
                <w:sz w:val="24"/>
                <w:szCs w:val="24"/>
              </w:rPr>
            </w:pPr>
            <w:r>
              <w:rPr>
                <w:rFonts w:ascii="宋体"/>
                <w:sz w:val="24"/>
              </w:rPr>
            </w:r>
            <w:r>
              <w:rPr>
                <w:rFonts w:ascii="宋体"/>
                <w:sz w:val="24"/>
                <w:u w:val="single" w:color="000000"/>
              </w:rPr>
              <w:t>1.46</w:t>
            </w:r>
            <w:r>
              <w:rPr>
                <w:rFonts w:ascii="宋体"/>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Times New Roman"/>
                <w:sz w:val="24"/>
              </w:rPr>
            </w:r>
            <w:r>
              <w:rPr>
                <w:rFonts w:ascii="Times New Roman"/>
                <w:sz w:val="24"/>
                <w:u w:val="single" w:color="000000"/>
              </w:rPr>
              <w:t>  </w:t>
            </w:r>
            <w:r>
              <w:rPr>
                <w:rFonts w:ascii="宋体"/>
                <w:sz w:val="24"/>
                <w:u w:val="single" w:color="000000"/>
              </w:rPr>
              <w:t>42,882.02</w:t>
            </w:r>
            <w:r>
              <w:rPr>
                <w:rFonts w:ascii="宋体"/>
                <w:sz w:val="24"/>
              </w:rPr>
            </w:r>
          </w:p>
        </w:tc>
        <w:tc>
          <w:tcPr>
            <w:tcW w:w="935"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single" w:color="000000"/>
              </w:rPr>
              <w:t>0.04</w:t>
            </w:r>
            <w:r>
              <w:rPr>
                <w:rFonts w:ascii="宋体"/>
                <w:sz w:val="24"/>
              </w:rPr>
            </w:r>
          </w:p>
        </w:tc>
      </w:tr>
      <w:tr>
        <w:trPr>
          <w:trHeight w:val="383" w:hRule="exact"/>
        </w:trPr>
        <w:tc>
          <w:tcPr>
            <w:tcW w:w="143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thick" w:color="000000"/>
              </w:rPr>
              <w:t>226,339,293.95</w:t>
            </w:r>
            <w:r>
              <w:rPr>
                <w:rFonts w:ascii="宋体"/>
                <w:sz w:val="2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83" w:lineRule="exact"/>
              <w:ind w:right="239"/>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thick" w:color="000000"/>
              </w:rPr>
              <w:t>115,425,621.13</w:t>
            </w:r>
            <w:r>
              <w:rPr>
                <w:rFonts w:ascii="宋体"/>
                <w:sz w:val="24"/>
              </w:rPr>
            </w:r>
          </w:p>
        </w:tc>
        <w:tc>
          <w:tcPr>
            <w:tcW w:w="935"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59" w:lineRule="auto" w:before="26"/>
        <w:ind w:left="730" w:right="290"/>
        <w:jc w:val="left"/>
      </w:pPr>
      <w:r>
        <w:rPr>
          <w:spacing w:val="-6"/>
        </w:rPr>
        <w:t>说明：（1）应付账款期末余额中无应付持本公司</w:t>
      </w:r>
      <w:r>
        <w:rPr/>
        <w:t> 5%（含</w:t>
      </w:r>
      <w:r>
        <w:rPr>
          <w:spacing w:val="-48"/>
        </w:rPr>
        <w:t> </w:t>
      </w:r>
      <w:r>
        <w:rPr/>
        <w:t>5%）以上表决权股份</w:t>
      </w:r>
      <w:r>
        <w:rPr/>
        <w:t> 的股东单位款项的情况。</w:t>
      </w:r>
    </w:p>
    <w:p>
      <w:pPr>
        <w:spacing w:line="240" w:lineRule="auto" w:before="1"/>
        <w:rPr>
          <w:rFonts w:ascii="宋体" w:hAnsi="宋体" w:cs="宋体" w:eastAsia="宋体" w:hint="default"/>
          <w:sz w:val="17"/>
          <w:szCs w:val="17"/>
        </w:rPr>
      </w:pPr>
    </w:p>
    <w:p>
      <w:pPr>
        <w:pStyle w:val="BodyText"/>
        <w:spacing w:line="259" w:lineRule="auto"/>
        <w:ind w:left="730" w:right="290"/>
        <w:jc w:val="left"/>
      </w:pPr>
      <w:r>
        <w:rPr/>
        <w:t>（2）公司</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日应付账款较年初数增加</w:t>
      </w:r>
      <w:r>
        <w:rPr>
          <w:spacing w:val="-60"/>
        </w:rPr>
        <w:t> </w:t>
      </w:r>
      <w:r>
        <w:rPr/>
        <w:t>110,913,672.82 元，增</w:t>
      </w:r>
      <w:r>
        <w:rPr/>
        <w:t> 幅</w:t>
      </w:r>
      <w:r>
        <w:rPr>
          <w:spacing w:val="-60"/>
        </w:rPr>
        <w:t> </w:t>
      </w:r>
      <w:r>
        <w:rPr/>
        <w:t>96.09%，主要原因系公司赊购原材料形成。</w:t>
      </w:r>
    </w:p>
    <w:p>
      <w:pPr>
        <w:spacing w:line="240" w:lineRule="auto" w:before="13"/>
        <w:rPr>
          <w:rFonts w:ascii="宋体" w:hAnsi="宋体" w:cs="宋体" w:eastAsia="宋体" w:hint="default"/>
          <w:sz w:val="16"/>
          <w:szCs w:val="16"/>
        </w:rPr>
      </w:pPr>
    </w:p>
    <w:p>
      <w:pPr>
        <w:pStyle w:val="BodyText"/>
        <w:tabs>
          <w:tab w:pos="717" w:val="left" w:leader="none"/>
        </w:tabs>
        <w:spacing w:line="424" w:lineRule="auto"/>
        <w:ind w:left="117" w:right="2587" w:firstLine="613"/>
        <w:jc w:val="left"/>
      </w:pPr>
      <w:r>
        <w:rPr/>
        <w:t>（3）应付关联方金额占应付账款总额的比例为</w:t>
      </w:r>
      <w:r>
        <w:rPr>
          <w:spacing w:val="-60"/>
        </w:rPr>
        <w:t> </w:t>
      </w:r>
      <w:r>
        <w:rPr/>
        <w:t>0.61%。</w:t>
      </w:r>
      <w:r>
        <w:rPr/>
        <w:t> 21.</w:t>
        <w:tab/>
        <w:t>预收账款</w:t>
      </w:r>
    </w:p>
    <w:p>
      <w:pPr>
        <w:pStyle w:val="BodyText"/>
        <w:tabs>
          <w:tab w:pos="6879" w:val="left" w:leader="none"/>
        </w:tabs>
        <w:spacing w:line="252" w:lineRule="exact" w:before="28"/>
        <w:ind w:left="3639" w:right="287"/>
        <w:jc w:val="left"/>
      </w:pPr>
      <w:r>
        <w:rPr/>
      </w:r>
      <w:r>
        <w:rPr>
          <w:u w:val="single" w:color="000000"/>
        </w:rPr>
        <w:t>2007.12.31</w:t>
      </w:r>
      <w:r>
        <w:rPr/>
        <w:tab/>
      </w:r>
      <w:r>
        <w:rPr>
          <w:u w:val="single" w:color="000000"/>
        </w:rPr>
        <w:t>2006.12.31</w:t>
      </w:r>
      <w:r>
        <w:rPr/>
      </w:r>
    </w:p>
    <w:p>
      <w:pPr>
        <w:pStyle w:val="BodyText"/>
        <w:tabs>
          <w:tab w:pos="3459" w:val="left" w:leader="none"/>
          <w:tab w:pos="5151" w:val="left" w:leader="none"/>
          <w:tab w:pos="6699" w:val="left" w:leader="none"/>
          <w:tab w:pos="8391" w:val="left" w:leader="none"/>
        </w:tabs>
        <w:spacing w:line="402" w:lineRule="exact"/>
        <w:ind w:left="1329" w:right="0"/>
        <w:jc w:val="left"/>
      </w:pPr>
      <w:r>
        <w:rPr>
          <w:position w:val="15"/>
        </w:rPr>
      </w:r>
      <w:r>
        <w:rPr>
          <w:position w:val="15"/>
          <w:u w:val="single" w:color="000000"/>
        </w:rPr>
        <w:t>账 龄</w:t>
      </w:r>
      <w:r>
        <w:rPr>
          <w:position w:val="15"/>
        </w:rPr>
        <w:tab/>
      </w: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spacing w:line="240" w:lineRule="auto" w:before="1"/>
        <w:rPr>
          <w:rFonts w:ascii="宋体" w:hAnsi="宋体" w:cs="宋体" w:eastAsia="宋体" w:hint="default"/>
          <w:sz w:val="3"/>
          <w:szCs w:val="3"/>
        </w:rPr>
      </w:pPr>
    </w:p>
    <w:tbl>
      <w:tblPr>
        <w:tblW w:w="0" w:type="auto"/>
        <w:jc w:val="left"/>
        <w:tblInd w:w="1114" w:type="dxa"/>
        <w:tblLayout w:type="fixed"/>
        <w:tblCellMar>
          <w:top w:w="0" w:type="dxa"/>
          <w:left w:w="0" w:type="dxa"/>
          <w:bottom w:w="0" w:type="dxa"/>
          <w:right w:w="0" w:type="dxa"/>
        </w:tblCellMar>
        <w:tblLook w:val="01E0"/>
      </w:tblPr>
      <w:tblGrid>
        <w:gridCol w:w="1496"/>
        <w:gridCol w:w="2241"/>
        <w:gridCol w:w="1188"/>
        <w:gridCol w:w="2052"/>
        <w:gridCol w:w="935"/>
      </w:tblGrid>
      <w:tr>
        <w:trPr>
          <w:trHeight w:val="358" w:hRule="exact"/>
        </w:trPr>
        <w:tc>
          <w:tcPr>
            <w:tcW w:w="1496"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241" w:type="dxa"/>
            <w:tcBorders>
              <w:top w:val="nil" w:sz="6" w:space="0" w:color="auto"/>
              <w:left w:val="nil" w:sz="6" w:space="0" w:color="auto"/>
              <w:bottom w:val="nil" w:sz="6" w:space="0" w:color="auto"/>
              <w:right w:val="nil" w:sz="6" w:space="0" w:color="auto"/>
            </w:tcBorders>
          </w:tcPr>
          <w:p>
            <w:pPr>
              <w:pStyle w:val="TableParagraph"/>
              <w:spacing w:line="301" w:lineRule="exact"/>
              <w:ind w:right="179"/>
              <w:jc w:val="right"/>
              <w:rPr>
                <w:rFonts w:ascii="宋体" w:hAnsi="宋体" w:cs="宋体" w:eastAsia="宋体" w:hint="default"/>
                <w:sz w:val="24"/>
                <w:szCs w:val="24"/>
              </w:rPr>
            </w:pPr>
            <w:r>
              <w:rPr>
                <w:rFonts w:ascii="宋体"/>
                <w:sz w:val="24"/>
              </w:rPr>
              <w:t>17,590,271.92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7"/>
              <w:jc w:val="right"/>
              <w:rPr>
                <w:rFonts w:ascii="宋体" w:hAnsi="宋体" w:cs="宋体" w:eastAsia="宋体" w:hint="default"/>
                <w:sz w:val="24"/>
                <w:szCs w:val="24"/>
              </w:rPr>
            </w:pPr>
            <w:r>
              <w:rPr>
                <w:rFonts w:ascii="宋体"/>
                <w:sz w:val="24"/>
              </w:rPr>
              <w:t>98.37</w:t>
            </w:r>
          </w:p>
        </w:tc>
        <w:tc>
          <w:tcPr>
            <w:tcW w:w="2052" w:type="dxa"/>
            <w:tcBorders>
              <w:top w:val="nil" w:sz="6" w:space="0" w:color="auto"/>
              <w:left w:val="nil" w:sz="6" w:space="0" w:color="auto"/>
              <w:bottom w:val="nil" w:sz="6" w:space="0" w:color="auto"/>
              <w:right w:val="nil" w:sz="6" w:space="0" w:color="auto"/>
            </w:tcBorders>
          </w:tcPr>
          <w:p>
            <w:pPr>
              <w:pStyle w:val="TableParagraph"/>
              <w:spacing w:line="301" w:lineRule="exact"/>
              <w:ind w:right="203"/>
              <w:jc w:val="right"/>
              <w:rPr>
                <w:rFonts w:ascii="宋体" w:hAnsi="宋体" w:cs="宋体" w:eastAsia="宋体" w:hint="default"/>
                <w:sz w:val="24"/>
                <w:szCs w:val="24"/>
              </w:rPr>
            </w:pPr>
            <w:r>
              <w:rPr>
                <w:rFonts w:ascii="宋体"/>
                <w:sz w:val="24"/>
              </w:rPr>
              <w:t>40,359,928.42</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24"/>
                <w:szCs w:val="24"/>
              </w:rPr>
            </w:pPr>
            <w:r>
              <w:rPr>
                <w:rFonts w:ascii="宋体"/>
                <w:sz w:val="24"/>
              </w:rPr>
              <w:t>97.63</w:t>
            </w:r>
          </w:p>
        </w:tc>
      </w:tr>
      <w:tr>
        <w:trPr>
          <w:trHeight w:val="340" w:hRule="exact"/>
        </w:trPr>
        <w:tc>
          <w:tcPr>
            <w:tcW w:w="1496"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241"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199,782.11</w:t>
            </w:r>
          </w:p>
        </w:tc>
        <w:tc>
          <w:tcPr>
            <w:tcW w:w="1188" w:type="dxa"/>
            <w:tcBorders>
              <w:top w:val="nil" w:sz="6" w:space="0" w:color="auto"/>
              <w:left w:val="nil" w:sz="6" w:space="0" w:color="auto"/>
              <w:bottom w:val="nil" w:sz="6" w:space="0" w:color="auto"/>
              <w:right w:val="nil" w:sz="6" w:space="0" w:color="auto"/>
            </w:tcBorders>
          </w:tcPr>
          <w:p>
            <w:pPr>
              <w:pStyle w:val="TableParagraph"/>
              <w:spacing w:line="297" w:lineRule="exact"/>
              <w:ind w:right="287"/>
              <w:jc w:val="right"/>
              <w:rPr>
                <w:rFonts w:ascii="宋体" w:hAnsi="宋体" w:cs="宋体" w:eastAsia="宋体" w:hint="default"/>
                <w:sz w:val="24"/>
                <w:szCs w:val="24"/>
              </w:rPr>
            </w:pPr>
            <w:r>
              <w:rPr>
                <w:rFonts w:ascii="宋体"/>
                <w:sz w:val="24"/>
              </w:rPr>
              <w:t>1.12</w:t>
            </w:r>
          </w:p>
        </w:tc>
        <w:tc>
          <w:tcPr>
            <w:tcW w:w="2052" w:type="dxa"/>
            <w:tcBorders>
              <w:top w:val="nil" w:sz="6" w:space="0" w:color="auto"/>
              <w:left w:val="nil" w:sz="6" w:space="0" w:color="auto"/>
              <w:bottom w:val="nil" w:sz="6" w:space="0" w:color="auto"/>
              <w:right w:val="nil" w:sz="6" w:space="0" w:color="auto"/>
            </w:tcBorders>
          </w:tcPr>
          <w:p>
            <w:pPr>
              <w:pStyle w:val="TableParagraph"/>
              <w:spacing w:line="283" w:lineRule="exact"/>
              <w:ind w:right="203"/>
              <w:jc w:val="right"/>
              <w:rPr>
                <w:rFonts w:ascii="宋体" w:hAnsi="宋体" w:cs="宋体" w:eastAsia="宋体" w:hint="default"/>
                <w:sz w:val="24"/>
                <w:szCs w:val="24"/>
              </w:rPr>
            </w:pPr>
            <w:r>
              <w:rPr>
                <w:rFonts w:ascii="宋体"/>
                <w:sz w:val="24"/>
              </w:rPr>
              <w:t>178,939.81</w:t>
            </w:r>
          </w:p>
        </w:tc>
        <w:tc>
          <w:tcPr>
            <w:tcW w:w="935" w:type="dxa"/>
            <w:tcBorders>
              <w:top w:val="nil" w:sz="6" w:space="0" w:color="auto"/>
              <w:left w:val="nil" w:sz="6" w:space="0" w:color="auto"/>
              <w:bottom w:val="nil" w:sz="6" w:space="0" w:color="auto"/>
              <w:right w:val="nil" w:sz="6" w:space="0" w:color="auto"/>
            </w:tcBorders>
          </w:tcPr>
          <w:p>
            <w:pPr>
              <w:pStyle w:val="TableParagraph"/>
              <w:spacing w:line="297" w:lineRule="exact"/>
              <w:ind w:right="33"/>
              <w:jc w:val="right"/>
              <w:rPr>
                <w:rFonts w:ascii="宋体" w:hAnsi="宋体" w:cs="宋体" w:eastAsia="宋体" w:hint="default"/>
                <w:sz w:val="24"/>
                <w:szCs w:val="24"/>
              </w:rPr>
            </w:pPr>
            <w:r>
              <w:rPr>
                <w:rFonts w:ascii="宋体"/>
                <w:sz w:val="24"/>
              </w:rPr>
              <w:t>0.43</w:t>
            </w:r>
          </w:p>
        </w:tc>
      </w:tr>
      <w:tr>
        <w:trPr>
          <w:trHeight w:val="340" w:hRule="exact"/>
        </w:trPr>
        <w:tc>
          <w:tcPr>
            <w:tcW w:w="1496"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241"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38,900.87</w:t>
            </w:r>
          </w:p>
        </w:tc>
        <w:tc>
          <w:tcPr>
            <w:tcW w:w="1188" w:type="dxa"/>
            <w:tcBorders>
              <w:top w:val="nil" w:sz="6" w:space="0" w:color="auto"/>
              <w:left w:val="nil" w:sz="6" w:space="0" w:color="auto"/>
              <w:bottom w:val="nil" w:sz="6" w:space="0" w:color="auto"/>
              <w:right w:val="nil" w:sz="6" w:space="0" w:color="auto"/>
            </w:tcBorders>
          </w:tcPr>
          <w:p>
            <w:pPr>
              <w:pStyle w:val="TableParagraph"/>
              <w:spacing w:line="297" w:lineRule="exact"/>
              <w:ind w:right="287"/>
              <w:jc w:val="right"/>
              <w:rPr>
                <w:rFonts w:ascii="宋体" w:hAnsi="宋体" w:cs="宋体" w:eastAsia="宋体" w:hint="default"/>
                <w:sz w:val="24"/>
                <w:szCs w:val="24"/>
              </w:rPr>
            </w:pPr>
            <w:r>
              <w:rPr>
                <w:rFonts w:ascii="宋体"/>
                <w:sz w:val="24"/>
              </w:rPr>
              <w:t>0.22</w:t>
            </w:r>
          </w:p>
        </w:tc>
        <w:tc>
          <w:tcPr>
            <w:tcW w:w="2052" w:type="dxa"/>
            <w:tcBorders>
              <w:top w:val="nil" w:sz="6" w:space="0" w:color="auto"/>
              <w:left w:val="nil" w:sz="6" w:space="0" w:color="auto"/>
              <w:bottom w:val="nil" w:sz="6" w:space="0" w:color="auto"/>
              <w:right w:val="nil" w:sz="6" w:space="0" w:color="auto"/>
            </w:tcBorders>
          </w:tcPr>
          <w:p>
            <w:pPr>
              <w:pStyle w:val="TableParagraph"/>
              <w:spacing w:line="283" w:lineRule="exact"/>
              <w:ind w:right="203"/>
              <w:jc w:val="right"/>
              <w:rPr>
                <w:rFonts w:ascii="宋体" w:hAnsi="宋体" w:cs="宋体" w:eastAsia="宋体" w:hint="default"/>
                <w:sz w:val="24"/>
                <w:szCs w:val="24"/>
              </w:rPr>
            </w:pPr>
            <w:r>
              <w:rPr>
                <w:rFonts w:ascii="宋体"/>
                <w:sz w:val="24"/>
              </w:rPr>
              <w:t>244,227.79</w:t>
            </w:r>
          </w:p>
        </w:tc>
        <w:tc>
          <w:tcPr>
            <w:tcW w:w="935" w:type="dxa"/>
            <w:tcBorders>
              <w:top w:val="nil" w:sz="6" w:space="0" w:color="auto"/>
              <w:left w:val="nil" w:sz="6" w:space="0" w:color="auto"/>
              <w:bottom w:val="nil" w:sz="6" w:space="0" w:color="auto"/>
              <w:right w:val="nil" w:sz="6" w:space="0" w:color="auto"/>
            </w:tcBorders>
          </w:tcPr>
          <w:p>
            <w:pPr>
              <w:pStyle w:val="TableParagraph"/>
              <w:spacing w:line="297" w:lineRule="exact"/>
              <w:ind w:right="33"/>
              <w:jc w:val="right"/>
              <w:rPr>
                <w:rFonts w:ascii="宋体" w:hAnsi="宋体" w:cs="宋体" w:eastAsia="宋体" w:hint="default"/>
                <w:sz w:val="24"/>
                <w:szCs w:val="24"/>
              </w:rPr>
            </w:pPr>
            <w:r>
              <w:rPr>
                <w:rFonts w:ascii="宋体"/>
                <w:sz w:val="24"/>
              </w:rPr>
              <w:t>0.59</w:t>
            </w:r>
          </w:p>
        </w:tc>
      </w:tr>
      <w:tr>
        <w:trPr>
          <w:trHeight w:val="333" w:hRule="exact"/>
        </w:trPr>
        <w:tc>
          <w:tcPr>
            <w:tcW w:w="1496"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241"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single" w:color="000000"/>
              </w:rPr>
              <w:t>52,952.10</w:t>
            </w:r>
            <w:r>
              <w:rPr>
                <w:rFonts w:ascii="宋体"/>
                <w:sz w:val="24"/>
              </w:rPr>
            </w:r>
          </w:p>
        </w:tc>
        <w:tc>
          <w:tcPr>
            <w:tcW w:w="1188" w:type="dxa"/>
            <w:tcBorders>
              <w:top w:val="nil" w:sz="6" w:space="0" w:color="auto"/>
              <w:left w:val="nil" w:sz="6" w:space="0" w:color="auto"/>
              <w:bottom w:val="nil" w:sz="6" w:space="0" w:color="auto"/>
              <w:right w:val="nil" w:sz="6" w:space="0" w:color="auto"/>
            </w:tcBorders>
          </w:tcPr>
          <w:p>
            <w:pPr>
              <w:pStyle w:val="TableParagraph"/>
              <w:spacing w:line="283" w:lineRule="exact"/>
              <w:ind w:right="287"/>
              <w:jc w:val="right"/>
              <w:rPr>
                <w:rFonts w:ascii="宋体" w:hAnsi="宋体" w:cs="宋体" w:eastAsia="宋体" w:hint="default"/>
                <w:sz w:val="24"/>
                <w:szCs w:val="24"/>
              </w:rPr>
            </w:pPr>
            <w:r>
              <w:rPr>
                <w:rFonts w:ascii="宋体"/>
                <w:sz w:val="24"/>
              </w:rPr>
            </w:r>
            <w:r>
              <w:rPr>
                <w:rFonts w:ascii="宋体"/>
                <w:sz w:val="24"/>
                <w:u w:val="single" w:color="000000"/>
              </w:rPr>
              <w:t>0.29</w:t>
            </w:r>
            <w:r>
              <w:rPr>
                <w:rFonts w:ascii="宋体"/>
                <w:sz w:val="24"/>
              </w:rPr>
            </w:r>
          </w:p>
        </w:tc>
        <w:tc>
          <w:tcPr>
            <w:tcW w:w="2052"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single" w:color="000000"/>
              </w:rPr>
              <w:t>557,739.86</w:t>
            </w:r>
            <w:r>
              <w:rPr>
                <w:rFonts w:ascii="宋体"/>
                <w:sz w:val="24"/>
              </w:rPr>
            </w:r>
          </w:p>
        </w:tc>
        <w:tc>
          <w:tcPr>
            <w:tcW w:w="935"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single" w:color="000000"/>
              </w:rPr>
              <w:t>1.35</w:t>
            </w:r>
            <w:r>
              <w:rPr>
                <w:rFonts w:ascii="宋体"/>
                <w:sz w:val="24"/>
              </w:rPr>
            </w:r>
          </w:p>
        </w:tc>
      </w:tr>
      <w:tr>
        <w:trPr>
          <w:trHeight w:val="390" w:hRule="exact"/>
        </w:trPr>
        <w:tc>
          <w:tcPr>
            <w:tcW w:w="1496"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90" w:lineRule="exact"/>
              <w:ind w:right="179"/>
              <w:jc w:val="right"/>
              <w:rPr>
                <w:rFonts w:ascii="宋体" w:hAnsi="宋体" w:cs="宋体" w:eastAsia="宋体" w:hint="default"/>
                <w:sz w:val="24"/>
                <w:szCs w:val="24"/>
              </w:rPr>
            </w:pPr>
            <w:r>
              <w:rPr>
                <w:rFonts w:ascii="宋体"/>
                <w:sz w:val="24"/>
              </w:rPr>
            </w:r>
            <w:r>
              <w:rPr>
                <w:rFonts w:ascii="宋体"/>
                <w:sz w:val="24"/>
                <w:u w:val="thick" w:color="000000"/>
              </w:rPr>
              <w:t>17,881,907.00</w:t>
            </w:r>
            <w:r>
              <w:rPr>
                <w:rFonts w:ascii="宋体"/>
                <w:sz w:val="24"/>
              </w:rPr>
            </w:r>
          </w:p>
        </w:tc>
        <w:tc>
          <w:tcPr>
            <w:tcW w:w="1188" w:type="dxa"/>
            <w:tcBorders>
              <w:top w:val="nil" w:sz="6" w:space="0" w:color="auto"/>
              <w:left w:val="nil" w:sz="6" w:space="0" w:color="auto"/>
              <w:bottom w:val="nil" w:sz="6" w:space="0" w:color="auto"/>
              <w:right w:val="nil" w:sz="6" w:space="0" w:color="auto"/>
            </w:tcBorders>
          </w:tcPr>
          <w:p>
            <w:pPr>
              <w:pStyle w:val="TableParagraph"/>
              <w:spacing w:line="290" w:lineRule="exact"/>
              <w:ind w:right="287"/>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c>
          <w:tcPr>
            <w:tcW w:w="2052" w:type="dxa"/>
            <w:tcBorders>
              <w:top w:val="nil" w:sz="6" w:space="0" w:color="auto"/>
              <w:left w:val="nil" w:sz="6" w:space="0" w:color="auto"/>
              <w:bottom w:val="nil" w:sz="6" w:space="0" w:color="auto"/>
              <w:right w:val="nil" w:sz="6" w:space="0" w:color="auto"/>
            </w:tcBorders>
          </w:tcPr>
          <w:p>
            <w:pPr>
              <w:pStyle w:val="TableParagraph"/>
              <w:spacing w:line="290" w:lineRule="exact"/>
              <w:ind w:right="179"/>
              <w:jc w:val="right"/>
              <w:rPr>
                <w:rFonts w:ascii="宋体" w:hAnsi="宋体" w:cs="宋体" w:eastAsia="宋体" w:hint="default"/>
                <w:sz w:val="24"/>
                <w:szCs w:val="24"/>
              </w:rPr>
            </w:pPr>
            <w:r>
              <w:rPr>
                <w:rFonts w:ascii="宋体"/>
                <w:sz w:val="24"/>
              </w:rPr>
            </w:r>
            <w:r>
              <w:rPr>
                <w:rFonts w:ascii="宋体"/>
                <w:sz w:val="24"/>
                <w:u w:val="thick" w:color="000000"/>
              </w:rPr>
              <w:t>41,340,835.88</w:t>
            </w:r>
            <w:r>
              <w:rPr>
                <w:rFonts w:ascii="宋体"/>
                <w:sz w:val="24"/>
              </w:rPr>
            </w:r>
          </w:p>
        </w:tc>
        <w:tc>
          <w:tcPr>
            <w:tcW w:w="935"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r>
    </w:tbl>
    <w:p>
      <w:pPr>
        <w:spacing w:line="240" w:lineRule="auto" w:before="13"/>
        <w:rPr>
          <w:rFonts w:ascii="宋体" w:hAnsi="宋体" w:cs="宋体" w:eastAsia="宋体" w:hint="default"/>
          <w:sz w:val="6"/>
          <w:szCs w:val="6"/>
        </w:rPr>
      </w:pPr>
    </w:p>
    <w:p>
      <w:pPr>
        <w:pStyle w:val="BodyText"/>
        <w:spacing w:line="312" w:lineRule="exact" w:before="56"/>
        <w:ind w:left="742" w:right="291" w:hanging="41"/>
        <w:jc w:val="left"/>
      </w:pPr>
      <w:r>
        <w:rPr>
          <w:spacing w:val="-6"/>
        </w:rPr>
        <w:t>说明：（1）预收账款期末余额中无欠持本公司</w:t>
      </w:r>
      <w:r>
        <w:rPr/>
        <w:t> 5%（含</w:t>
      </w:r>
      <w:r>
        <w:rPr>
          <w:spacing w:val="-26"/>
        </w:rPr>
        <w:t> </w:t>
      </w:r>
      <w:r>
        <w:rPr/>
        <w:t>5%）以上表决权股份的</w:t>
      </w:r>
      <w:r>
        <w:rPr/>
        <w:t> 股东单位款项。</w:t>
      </w:r>
    </w:p>
    <w:p>
      <w:pPr>
        <w:pStyle w:val="BodyText"/>
        <w:spacing w:line="240" w:lineRule="auto" w:before="184"/>
        <w:ind w:left="701" w:right="287"/>
        <w:jc w:val="left"/>
      </w:pPr>
      <w:r>
        <w:rPr>
          <w:spacing w:val="-4"/>
        </w:rPr>
        <w:t>（2）公司</w:t>
      </w:r>
      <w:r>
        <w:rPr>
          <w:spacing w:val="-65"/>
        </w:rPr>
        <w:t>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日预收账款较年初数减少</w:t>
      </w:r>
      <w:r>
        <w:rPr>
          <w:spacing w:val="-63"/>
        </w:rPr>
        <w:t> </w:t>
      </w:r>
      <w:r>
        <w:rPr/>
        <w:t>23,458,928.88</w:t>
      </w:r>
      <w:r>
        <w:rPr>
          <w:spacing w:val="-63"/>
        </w:rPr>
        <w:t> </w:t>
      </w:r>
      <w:r>
        <w:rPr>
          <w:spacing w:val="-5"/>
        </w:rPr>
        <w:t>元，减幅</w:t>
      </w:r>
      <w:r>
        <w:rPr/>
      </w:r>
    </w:p>
    <w:p>
      <w:pPr>
        <w:spacing w:after="0" w:line="240" w:lineRule="auto"/>
        <w:jc w:val="left"/>
        <w:sectPr>
          <w:pgSz w:w="11900" w:h="16840"/>
          <w:pgMar w:header="372" w:footer="707" w:top="1020" w:bottom="900" w:left="1140" w:right="1620"/>
        </w:sectPr>
      </w:pPr>
    </w:p>
    <w:p>
      <w:pPr>
        <w:spacing w:line="240" w:lineRule="auto" w:before="9"/>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914"/>
        <w:gridCol w:w="1627"/>
        <w:gridCol w:w="1400"/>
      </w:tblGrid>
      <w:tr>
        <w:trPr>
          <w:trHeight w:val="908" w:hRule="exact"/>
        </w:trPr>
        <w:tc>
          <w:tcPr>
            <w:tcW w:w="6914" w:type="dxa"/>
            <w:tcBorders>
              <w:top w:val="nil" w:sz="6" w:space="0" w:color="auto"/>
              <w:left w:val="nil" w:sz="6" w:space="0" w:color="auto"/>
              <w:bottom w:val="nil" w:sz="6" w:space="0" w:color="auto"/>
              <w:right w:val="nil" w:sz="6" w:space="0" w:color="auto"/>
            </w:tcBorders>
          </w:tcPr>
          <w:p>
            <w:pPr>
              <w:pStyle w:val="TableParagraph"/>
              <w:spacing w:line="240" w:lineRule="exact"/>
              <w:ind w:left="660" w:right="0"/>
              <w:jc w:val="left"/>
              <w:rPr>
                <w:rFonts w:ascii="宋体" w:hAnsi="宋体" w:cs="宋体" w:eastAsia="宋体" w:hint="default"/>
                <w:sz w:val="24"/>
                <w:szCs w:val="24"/>
              </w:rPr>
            </w:pPr>
            <w:r>
              <w:rPr>
                <w:rFonts w:ascii="宋体" w:hAnsi="宋体" w:cs="宋体" w:eastAsia="宋体" w:hint="default"/>
                <w:sz w:val="24"/>
                <w:szCs w:val="24"/>
              </w:rPr>
              <w:t>56.75%，主要原因系公司销售货物结算形成。</w:t>
            </w:r>
          </w:p>
          <w:p>
            <w:pPr>
              <w:pStyle w:val="TableParagraph"/>
              <w:tabs>
                <w:tab w:pos="634" w:val="left" w:leader="none"/>
              </w:tabs>
              <w:spacing w:line="240" w:lineRule="auto" w:before="212"/>
              <w:ind w:left="35" w:right="0"/>
              <w:jc w:val="left"/>
              <w:rPr>
                <w:rFonts w:ascii="宋体" w:hAnsi="宋体" w:cs="宋体" w:eastAsia="宋体" w:hint="default"/>
                <w:sz w:val="24"/>
                <w:szCs w:val="24"/>
              </w:rPr>
            </w:pPr>
            <w:r>
              <w:rPr>
                <w:rFonts w:ascii="宋体" w:hAnsi="宋体" w:cs="宋体" w:eastAsia="宋体" w:hint="default"/>
                <w:sz w:val="24"/>
                <w:szCs w:val="24"/>
              </w:rPr>
              <w:t>22.</w:t>
              <w:tab/>
              <w:t>应付职工薪酬</w:t>
            </w:r>
          </w:p>
        </w:tc>
        <w:tc>
          <w:tcPr>
            <w:tcW w:w="3028" w:type="dxa"/>
            <w:gridSpan w:val="2"/>
            <w:tcBorders>
              <w:top w:val="nil" w:sz="6" w:space="0" w:color="auto"/>
              <w:left w:val="nil" w:sz="6" w:space="0" w:color="auto"/>
              <w:bottom w:val="nil" w:sz="6" w:space="0" w:color="auto"/>
              <w:right w:val="nil" w:sz="6" w:space="0" w:color="auto"/>
            </w:tcBorders>
          </w:tcPr>
          <w:p>
            <w:pPr/>
          </w:p>
        </w:tc>
      </w:tr>
      <w:tr>
        <w:trPr>
          <w:trHeight w:val="387"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2134" w:val="left" w:leader="none"/>
                <w:tab w:pos="3657" w:val="left" w:leader="none"/>
                <w:tab w:pos="5494" w:val="left" w:leader="none"/>
              </w:tabs>
              <w:spacing w:line="240" w:lineRule="auto" w:before="76"/>
              <w:ind w:left="171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2007.01.01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本期支付</w:t>
            </w:r>
            <w:r>
              <w:rPr>
                <w:rFonts w:ascii="宋体" w:hAnsi="宋体" w:cs="宋体" w:eastAsia="宋体" w:hint="default"/>
                <w:sz w:val="21"/>
                <w:szCs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4"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r>
      <w:tr>
        <w:trPr>
          <w:trHeight w:val="287"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256" w:val="left" w:leader="none"/>
                <w:tab w:pos="4725" w:val="left" w:leader="none"/>
              </w:tabs>
              <w:spacing w:line="256"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工资、奖金、津贴和补贴</w:t>
              <w:tab/>
            </w:r>
            <w:r>
              <w:rPr>
                <w:rFonts w:ascii="宋体" w:hAnsi="宋体" w:cs="宋体" w:eastAsia="宋体" w:hint="default"/>
                <w:spacing w:val="-1"/>
                <w:sz w:val="21"/>
                <w:szCs w:val="21"/>
              </w:rPr>
              <w:t>573,551.84</w:t>
              <w:tab/>
            </w:r>
            <w:r>
              <w:rPr>
                <w:rFonts w:ascii="宋体" w:hAnsi="宋体" w:cs="宋体" w:eastAsia="宋体" w:hint="default"/>
                <w:spacing w:val="-1"/>
                <w:position w:val="1"/>
                <w:sz w:val="21"/>
                <w:szCs w:val="21"/>
              </w:rPr>
              <w:t>243,574,641.52</w:t>
            </w:r>
            <w:r>
              <w:rPr>
                <w:rFonts w:ascii="宋体" w:hAnsi="宋体" w:cs="宋体" w:eastAsia="宋体" w:hint="default"/>
                <w:spacing w:val="-1"/>
                <w:sz w:val="21"/>
                <w:szCs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pacing w:val="-1"/>
                <w:sz w:val="21"/>
              </w:rPr>
              <w:t>240,236,042.29</w:t>
            </w:r>
          </w:p>
        </w:tc>
        <w:tc>
          <w:tcPr>
            <w:tcW w:w="1400"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sz w:val="21"/>
              </w:rPr>
              <w:t>3,912,151.07</w:t>
            </w:r>
          </w:p>
        </w:tc>
      </w:tr>
      <w:tr>
        <w:trPr>
          <w:trHeight w:val="28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2941" w:val="left" w:leader="none"/>
                <w:tab w:pos="4829" w:val="left" w:leader="none"/>
              </w:tabs>
              <w:spacing w:line="252"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职工福利费</w:t>
              <w:tab/>
            </w:r>
            <w:r>
              <w:rPr>
                <w:rFonts w:ascii="宋体" w:hAnsi="宋体" w:cs="宋体" w:eastAsia="宋体" w:hint="default"/>
                <w:spacing w:val="-1"/>
                <w:sz w:val="21"/>
                <w:szCs w:val="21"/>
              </w:rPr>
              <w:t>17,230,743.69</w:t>
              <w:tab/>
              <w:t>10,456,373.25</w:t>
            </w:r>
          </w:p>
        </w:tc>
        <w:tc>
          <w:tcPr>
            <w:tcW w:w="1627" w:type="dxa"/>
            <w:tcBorders>
              <w:top w:val="nil" w:sz="6" w:space="0" w:color="auto"/>
              <w:left w:val="nil" w:sz="6" w:space="0" w:color="auto"/>
              <w:bottom w:val="nil" w:sz="6" w:space="0" w:color="auto"/>
              <w:right w:val="nil" w:sz="6" w:space="0" w:color="auto"/>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27,687,116.94</w:t>
            </w:r>
          </w:p>
        </w:tc>
        <w:tc>
          <w:tcPr>
            <w:tcW w:w="1400" w:type="dxa"/>
            <w:tcBorders>
              <w:top w:val="nil" w:sz="6" w:space="0" w:color="auto"/>
              <w:left w:val="nil" w:sz="6" w:space="0" w:color="auto"/>
              <w:bottom w:val="nil" w:sz="6" w:space="0" w:color="auto"/>
              <w:right w:val="nil" w:sz="6" w:space="0" w:color="auto"/>
            </w:tcBorders>
          </w:tcPr>
          <w:p>
            <w:pPr>
              <w:pStyle w:val="TableParagraph"/>
              <w:spacing w:line="252" w:lineRule="exact"/>
              <w:ind w:right="35"/>
              <w:jc w:val="right"/>
              <w:rPr>
                <w:rFonts w:ascii="宋体" w:hAnsi="宋体" w:cs="宋体" w:eastAsia="宋体" w:hint="default"/>
                <w:sz w:val="21"/>
                <w:szCs w:val="21"/>
              </w:rPr>
            </w:pPr>
            <w:r>
              <w:rPr>
                <w:rFonts w:ascii="宋体"/>
                <w:spacing w:val="-1"/>
                <w:w w:val="95"/>
                <w:sz w:val="21"/>
              </w:rPr>
              <w:t>--</w:t>
            </w:r>
            <w:r>
              <w:rPr>
                <w:rFonts w:ascii="宋体"/>
                <w:w w:val="95"/>
                <w:sz w:val="21"/>
              </w:rPr>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255" w:val="left" w:leader="none"/>
                <w:tab w:pos="4829" w:val="left" w:leader="none"/>
              </w:tabs>
              <w:spacing w:line="251"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社会保险费</w:t>
              <w:tab/>
            </w:r>
            <w:r>
              <w:rPr>
                <w:rFonts w:ascii="宋体" w:hAnsi="宋体" w:cs="宋体" w:eastAsia="宋体" w:hint="default"/>
                <w:spacing w:val="-1"/>
                <w:sz w:val="21"/>
                <w:szCs w:val="21"/>
              </w:rPr>
              <w:t>689,591.63</w:t>
              <w:tab/>
              <w:t>72,069,018.94</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pacing w:val="-1"/>
                <w:sz w:val="21"/>
              </w:rPr>
              <w:t>70,950,030.61</w:t>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left="104" w:right="0"/>
              <w:jc w:val="left"/>
              <w:rPr>
                <w:rFonts w:ascii="宋体" w:hAnsi="宋体" w:cs="宋体" w:eastAsia="宋体" w:hint="default"/>
                <w:sz w:val="21"/>
                <w:szCs w:val="21"/>
              </w:rPr>
            </w:pPr>
            <w:r>
              <w:rPr>
                <w:rFonts w:ascii="宋体"/>
                <w:sz w:val="21"/>
              </w:rPr>
              <w:t>1,808,579.96</w:t>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361" w:val="left" w:leader="none"/>
                <w:tab w:pos="4831" w:val="left" w:leader="none"/>
              </w:tabs>
              <w:spacing w:line="251" w:lineRule="exact"/>
              <w:ind w:right="50"/>
              <w:jc w:val="right"/>
              <w:rPr>
                <w:rFonts w:ascii="宋体" w:hAnsi="宋体" w:cs="宋体" w:eastAsia="宋体" w:hint="default"/>
                <w:sz w:val="21"/>
                <w:szCs w:val="21"/>
              </w:rPr>
            </w:pPr>
            <w:r>
              <w:rPr>
                <w:rFonts w:ascii="宋体" w:hAnsi="宋体" w:cs="宋体" w:eastAsia="宋体" w:hint="default"/>
                <w:spacing w:val="-1"/>
                <w:position w:val="1"/>
                <w:sz w:val="21"/>
                <w:szCs w:val="21"/>
              </w:rPr>
              <w:t>其中：1．医疗保险费</w:t>
              <w:tab/>
            </w:r>
            <w:r>
              <w:rPr>
                <w:rFonts w:ascii="宋体" w:hAnsi="宋体" w:cs="宋体" w:eastAsia="宋体" w:hint="default"/>
                <w:spacing w:val="-1"/>
                <w:sz w:val="21"/>
                <w:szCs w:val="21"/>
              </w:rPr>
              <w:t>11,759.38</w:t>
              <w:tab/>
              <w:t>17,060,247.61</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pacing w:val="-1"/>
                <w:sz w:val="21"/>
              </w:rPr>
              <w:t>16,968,300.63</w:t>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right="35"/>
              <w:jc w:val="right"/>
              <w:rPr>
                <w:rFonts w:ascii="宋体" w:hAnsi="宋体" w:cs="宋体" w:eastAsia="宋体" w:hint="default"/>
                <w:sz w:val="21"/>
                <w:szCs w:val="21"/>
              </w:rPr>
            </w:pPr>
            <w:r>
              <w:rPr>
                <w:rFonts w:ascii="宋体"/>
                <w:spacing w:val="-1"/>
                <w:sz w:val="21"/>
              </w:rPr>
              <w:t>103,706.36</w:t>
            </w:r>
            <w:r>
              <w:rPr>
                <w:rFonts w:ascii="宋体"/>
                <w:sz w:val="21"/>
              </w:rPr>
            </w:r>
          </w:p>
        </w:tc>
      </w:tr>
      <w:tr>
        <w:trPr>
          <w:trHeight w:val="28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2625" w:val="left" w:leader="none"/>
                <w:tab w:pos="4201" w:val="left" w:leader="none"/>
              </w:tabs>
              <w:spacing w:line="252" w:lineRule="exact"/>
              <w:ind w:right="50"/>
              <w:jc w:val="right"/>
              <w:rPr>
                <w:rFonts w:ascii="宋体" w:hAnsi="宋体" w:cs="宋体" w:eastAsia="宋体" w:hint="default"/>
                <w:sz w:val="21"/>
                <w:szCs w:val="21"/>
              </w:rPr>
            </w:pPr>
            <w:r>
              <w:rPr>
                <w:rFonts w:ascii="宋体" w:hAnsi="宋体" w:cs="宋体" w:eastAsia="宋体" w:hint="default"/>
                <w:spacing w:val="-1"/>
                <w:position w:val="1"/>
                <w:sz w:val="21"/>
                <w:szCs w:val="21"/>
              </w:rPr>
              <w:t>2．基本养老保险费</w:t>
              <w:tab/>
            </w:r>
            <w:r>
              <w:rPr>
                <w:rFonts w:ascii="宋体" w:hAnsi="宋体" w:cs="宋体" w:eastAsia="宋体" w:hint="default"/>
                <w:spacing w:val="-1"/>
                <w:sz w:val="21"/>
                <w:szCs w:val="21"/>
              </w:rPr>
              <w:t>517,665.20</w:t>
              <w:tab/>
              <w:t>46,506,607.35</w:t>
            </w:r>
          </w:p>
        </w:tc>
        <w:tc>
          <w:tcPr>
            <w:tcW w:w="1627" w:type="dxa"/>
            <w:tcBorders>
              <w:top w:val="nil" w:sz="6" w:space="0" w:color="auto"/>
              <w:left w:val="nil" w:sz="6" w:space="0" w:color="auto"/>
              <w:bottom w:val="nil" w:sz="6" w:space="0" w:color="auto"/>
              <w:right w:val="nil" w:sz="6" w:space="0" w:color="auto"/>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45,618,519.75</w:t>
            </w:r>
          </w:p>
        </w:tc>
        <w:tc>
          <w:tcPr>
            <w:tcW w:w="1400" w:type="dxa"/>
            <w:tcBorders>
              <w:top w:val="nil" w:sz="6" w:space="0" w:color="auto"/>
              <w:left w:val="nil" w:sz="6" w:space="0" w:color="auto"/>
              <w:bottom w:val="nil" w:sz="6" w:space="0" w:color="auto"/>
              <w:right w:val="nil" w:sz="6" w:space="0" w:color="auto"/>
            </w:tcBorders>
          </w:tcPr>
          <w:p>
            <w:pPr>
              <w:pStyle w:val="TableParagraph"/>
              <w:spacing w:line="252" w:lineRule="exact"/>
              <w:ind w:left="104" w:right="0"/>
              <w:jc w:val="left"/>
              <w:rPr>
                <w:rFonts w:ascii="宋体" w:hAnsi="宋体" w:cs="宋体" w:eastAsia="宋体" w:hint="default"/>
                <w:sz w:val="21"/>
                <w:szCs w:val="21"/>
              </w:rPr>
            </w:pPr>
            <w:r>
              <w:rPr>
                <w:rFonts w:ascii="宋体"/>
                <w:sz w:val="21"/>
              </w:rPr>
              <w:t>1,405,752.80</w:t>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464" w:val="left" w:leader="none"/>
                <w:tab w:pos="5354" w:val="left" w:leader="none"/>
              </w:tabs>
              <w:spacing w:line="251"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3．年金缴费</w:t>
              <w:tab/>
            </w:r>
            <w:r>
              <w:rPr>
                <w:rFonts w:ascii="宋体" w:hAnsi="宋体" w:cs="宋体" w:eastAsia="宋体" w:hint="default"/>
                <w:sz w:val="21"/>
                <w:szCs w:val="21"/>
              </w:rPr>
              <w:t>--</w:t>
              <w:tab/>
              <w:t>--</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z w:val="21"/>
              </w:rPr>
              <w:t>--</w:t>
            </w:r>
          </w:p>
        </w:tc>
        <w:tc>
          <w:tcPr>
            <w:tcW w:w="1400" w:type="dxa"/>
            <w:tcBorders>
              <w:top w:val="nil" w:sz="6" w:space="0" w:color="auto"/>
              <w:left w:val="nil" w:sz="6" w:space="0" w:color="auto"/>
              <w:bottom w:val="nil" w:sz="6" w:space="0" w:color="auto"/>
              <w:right w:val="nil" w:sz="6" w:space="0" w:color="auto"/>
            </w:tcBorders>
          </w:tcPr>
          <w:p>
            <w:pPr>
              <w:pStyle w:val="TableParagraph"/>
              <w:tabs>
                <w:tab w:pos="524" w:val="left" w:leader="none"/>
              </w:tabs>
              <w:spacing w:line="251" w:lineRule="exact"/>
              <w:ind w:right="34"/>
              <w:jc w:val="right"/>
              <w:rPr>
                <w:rFonts w:ascii="宋体" w:hAnsi="宋体" w:cs="宋体" w:eastAsia="宋体" w:hint="default"/>
                <w:sz w:val="21"/>
                <w:szCs w:val="21"/>
              </w:rPr>
            </w:pPr>
            <w:r>
              <w:rPr>
                <w:rFonts w:ascii="宋体"/>
                <w:sz w:val="21"/>
              </w:rPr>
              <w:t>--</w:t>
              <w:tab/>
              <w:t>-</w:t>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2625" w:val="left" w:leader="none"/>
                <w:tab w:pos="4306" w:val="left" w:leader="none"/>
              </w:tabs>
              <w:spacing w:line="251" w:lineRule="exact"/>
              <w:ind w:right="50"/>
              <w:jc w:val="right"/>
              <w:rPr>
                <w:rFonts w:ascii="宋体" w:hAnsi="宋体" w:cs="宋体" w:eastAsia="宋体" w:hint="default"/>
                <w:sz w:val="21"/>
                <w:szCs w:val="21"/>
              </w:rPr>
            </w:pPr>
            <w:r>
              <w:rPr>
                <w:rFonts w:ascii="宋体" w:hAnsi="宋体" w:cs="宋体" w:eastAsia="宋体" w:hint="default"/>
                <w:spacing w:val="-1"/>
                <w:position w:val="1"/>
                <w:sz w:val="21"/>
                <w:szCs w:val="21"/>
              </w:rPr>
              <w:t>4．失业保险费</w:t>
              <w:tab/>
            </w:r>
            <w:r>
              <w:rPr>
                <w:rFonts w:ascii="宋体" w:hAnsi="宋体" w:cs="宋体" w:eastAsia="宋体" w:hint="default"/>
                <w:spacing w:val="-1"/>
                <w:sz w:val="21"/>
                <w:szCs w:val="21"/>
              </w:rPr>
              <w:t>138,070.17</w:t>
              <w:tab/>
              <w:t>4,553,625.86</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pacing w:val="-1"/>
                <w:sz w:val="21"/>
              </w:rPr>
              <w:t>4,399,157.32</w:t>
            </w:r>
            <w:r>
              <w:rPr>
                <w:rFonts w:ascii="宋体"/>
                <w:sz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right="35"/>
              <w:jc w:val="right"/>
              <w:rPr>
                <w:rFonts w:ascii="宋体" w:hAnsi="宋体" w:cs="宋体" w:eastAsia="宋体" w:hint="default"/>
                <w:sz w:val="21"/>
                <w:szCs w:val="21"/>
              </w:rPr>
            </w:pPr>
            <w:r>
              <w:rPr>
                <w:rFonts w:ascii="宋体"/>
                <w:spacing w:val="-1"/>
                <w:sz w:val="21"/>
              </w:rPr>
              <w:t>292,538.71</w:t>
            </w:r>
            <w:r>
              <w:rPr>
                <w:rFonts w:ascii="宋体"/>
                <w:sz w:val="21"/>
              </w:rPr>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2731" w:val="left" w:leader="none"/>
                <w:tab w:pos="4306" w:val="left" w:leader="none"/>
              </w:tabs>
              <w:spacing w:line="251" w:lineRule="exact"/>
              <w:ind w:right="50"/>
              <w:jc w:val="right"/>
              <w:rPr>
                <w:rFonts w:ascii="宋体" w:hAnsi="宋体" w:cs="宋体" w:eastAsia="宋体" w:hint="default"/>
                <w:sz w:val="21"/>
                <w:szCs w:val="21"/>
              </w:rPr>
            </w:pPr>
            <w:r>
              <w:rPr>
                <w:rFonts w:ascii="宋体" w:hAnsi="宋体" w:cs="宋体" w:eastAsia="宋体" w:hint="default"/>
                <w:spacing w:val="-1"/>
                <w:position w:val="1"/>
                <w:sz w:val="21"/>
                <w:szCs w:val="21"/>
              </w:rPr>
              <w:t>5．工伤保险费</w:t>
              <w:tab/>
            </w:r>
            <w:r>
              <w:rPr>
                <w:rFonts w:ascii="宋体" w:hAnsi="宋体" w:cs="宋体" w:eastAsia="宋体" w:hint="default"/>
                <w:spacing w:val="-1"/>
                <w:sz w:val="21"/>
                <w:szCs w:val="21"/>
              </w:rPr>
              <w:t>22,096.88</w:t>
              <w:tab/>
              <w:t>2,462,560.82</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pacing w:val="-1"/>
                <w:sz w:val="21"/>
              </w:rPr>
              <w:t>2,487,628.75</w:t>
            </w:r>
            <w:r>
              <w:rPr>
                <w:rFonts w:ascii="宋体"/>
                <w:sz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right="35"/>
              <w:jc w:val="right"/>
              <w:rPr>
                <w:rFonts w:ascii="宋体" w:hAnsi="宋体" w:cs="宋体" w:eastAsia="宋体" w:hint="default"/>
                <w:sz w:val="21"/>
                <w:szCs w:val="21"/>
              </w:rPr>
            </w:pPr>
            <w:r>
              <w:rPr>
                <w:rFonts w:ascii="宋体"/>
                <w:spacing w:val="-1"/>
                <w:sz w:val="21"/>
              </w:rPr>
              <w:t>-2,971.05</w:t>
            </w:r>
            <w:r>
              <w:rPr>
                <w:rFonts w:ascii="宋体"/>
                <w:sz w:val="21"/>
              </w:rPr>
            </w:r>
          </w:p>
        </w:tc>
      </w:tr>
      <w:tr>
        <w:trPr>
          <w:trHeight w:val="28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464" w:val="left" w:leader="none"/>
                <w:tab w:pos="4306" w:val="left" w:leader="none"/>
              </w:tabs>
              <w:spacing w:line="252" w:lineRule="exact"/>
              <w:ind w:right="50"/>
              <w:jc w:val="right"/>
              <w:rPr>
                <w:rFonts w:ascii="宋体" w:hAnsi="宋体" w:cs="宋体" w:eastAsia="宋体" w:hint="default"/>
                <w:sz w:val="21"/>
                <w:szCs w:val="21"/>
              </w:rPr>
            </w:pPr>
            <w:r>
              <w:rPr>
                <w:rFonts w:ascii="宋体" w:hAnsi="宋体" w:cs="宋体" w:eastAsia="宋体" w:hint="default"/>
                <w:spacing w:val="-1"/>
                <w:position w:val="1"/>
                <w:sz w:val="21"/>
                <w:szCs w:val="21"/>
              </w:rPr>
              <w:t>6．生育保险费</w:t>
              <w:tab/>
            </w:r>
            <w:r>
              <w:rPr>
                <w:rFonts w:ascii="宋体" w:hAnsi="宋体" w:cs="宋体" w:eastAsia="宋体" w:hint="default"/>
                <w:sz w:val="21"/>
                <w:szCs w:val="21"/>
              </w:rPr>
              <w:t>--</w:t>
              <w:tab/>
            </w:r>
            <w:r>
              <w:rPr>
                <w:rFonts w:ascii="宋体" w:hAnsi="宋体" w:cs="宋体" w:eastAsia="宋体" w:hint="default"/>
                <w:spacing w:val="-1"/>
                <w:sz w:val="21"/>
                <w:szCs w:val="21"/>
              </w:rPr>
              <w:t>1,485,977.30</w:t>
            </w:r>
          </w:p>
        </w:tc>
        <w:tc>
          <w:tcPr>
            <w:tcW w:w="1627" w:type="dxa"/>
            <w:tcBorders>
              <w:top w:val="nil" w:sz="6" w:space="0" w:color="auto"/>
              <w:left w:val="nil" w:sz="6" w:space="0" w:color="auto"/>
              <w:bottom w:val="nil" w:sz="6" w:space="0" w:color="auto"/>
              <w:right w:val="nil" w:sz="6" w:space="0" w:color="auto"/>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1,476,424.16</w:t>
            </w:r>
          </w:p>
        </w:tc>
        <w:tc>
          <w:tcPr>
            <w:tcW w:w="1400" w:type="dxa"/>
            <w:tcBorders>
              <w:top w:val="nil" w:sz="6" w:space="0" w:color="auto"/>
              <w:left w:val="nil" w:sz="6" w:space="0" w:color="auto"/>
              <w:bottom w:val="nil" w:sz="6" w:space="0" w:color="auto"/>
              <w:right w:val="nil" w:sz="6" w:space="0" w:color="auto"/>
            </w:tcBorders>
          </w:tcPr>
          <w:p>
            <w:pPr>
              <w:pStyle w:val="TableParagraph"/>
              <w:spacing w:line="252" w:lineRule="exact"/>
              <w:ind w:right="35"/>
              <w:jc w:val="right"/>
              <w:rPr>
                <w:rFonts w:ascii="宋体" w:hAnsi="宋体" w:cs="宋体" w:eastAsia="宋体" w:hint="default"/>
                <w:sz w:val="21"/>
                <w:szCs w:val="21"/>
              </w:rPr>
            </w:pPr>
            <w:r>
              <w:rPr>
                <w:rFonts w:ascii="宋体"/>
                <w:spacing w:val="-1"/>
                <w:sz w:val="21"/>
              </w:rPr>
              <w:t>9,553.14</w:t>
            </w:r>
            <w:r>
              <w:rPr>
                <w:rFonts w:ascii="宋体"/>
                <w:sz w:val="21"/>
              </w:rPr>
            </w:r>
          </w:p>
        </w:tc>
      </w:tr>
      <w:tr>
        <w:trPr>
          <w:trHeight w:val="281"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045" w:val="left" w:leader="none"/>
                <w:tab w:pos="4936" w:val="left" w:leader="none"/>
              </w:tabs>
              <w:spacing w:line="250" w:lineRule="exact"/>
              <w:ind w:right="50"/>
              <w:jc w:val="right"/>
              <w:rPr>
                <w:rFonts w:ascii="宋体" w:hAnsi="宋体" w:cs="宋体" w:eastAsia="宋体" w:hint="default"/>
                <w:sz w:val="21"/>
                <w:szCs w:val="21"/>
              </w:rPr>
            </w:pPr>
            <w:r>
              <w:rPr>
                <w:rFonts w:ascii="宋体" w:hAnsi="宋体" w:cs="宋体" w:eastAsia="宋体" w:hint="default"/>
                <w:position w:val="1"/>
                <w:sz w:val="21"/>
                <w:szCs w:val="21"/>
              </w:rPr>
              <w:t>住房公积金</w:t>
              <w:tab/>
            </w:r>
            <w:r>
              <w:rPr>
                <w:rFonts w:ascii="宋体" w:hAnsi="宋体" w:cs="宋体" w:eastAsia="宋体" w:hint="default"/>
                <w:spacing w:val="-1"/>
                <w:sz w:val="21"/>
                <w:szCs w:val="21"/>
              </w:rPr>
              <w:t>5,625,048.29</w:t>
              <w:tab/>
              <w:t>6,294,986.02</w:t>
            </w:r>
          </w:p>
        </w:tc>
        <w:tc>
          <w:tcPr>
            <w:tcW w:w="1627"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9,201,337.65</w:t>
            </w:r>
            <w:r>
              <w:rPr>
                <w:rFonts w:ascii="宋体"/>
                <w:sz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50" w:lineRule="exact"/>
              <w:ind w:left="104" w:right="0"/>
              <w:jc w:val="left"/>
              <w:rPr>
                <w:rFonts w:ascii="宋体" w:hAnsi="宋体" w:cs="宋体" w:eastAsia="宋体" w:hint="default"/>
                <w:sz w:val="21"/>
                <w:szCs w:val="21"/>
              </w:rPr>
            </w:pPr>
            <w:r>
              <w:rPr>
                <w:rFonts w:ascii="宋体"/>
                <w:sz w:val="21"/>
              </w:rPr>
              <w:t>2,718,696.66</w:t>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3045" w:val="left" w:leader="none"/>
                <w:tab w:pos="4935" w:val="left" w:leader="none"/>
              </w:tabs>
              <w:spacing w:line="251" w:lineRule="exact"/>
              <w:ind w:right="52"/>
              <w:jc w:val="right"/>
              <w:rPr>
                <w:rFonts w:ascii="宋体" w:hAnsi="宋体" w:cs="宋体" w:eastAsia="宋体" w:hint="default"/>
                <w:sz w:val="21"/>
                <w:szCs w:val="21"/>
              </w:rPr>
            </w:pPr>
            <w:r>
              <w:rPr>
                <w:rFonts w:ascii="宋体" w:hAnsi="宋体" w:cs="宋体" w:eastAsia="宋体" w:hint="default"/>
                <w:position w:val="1"/>
                <w:sz w:val="21"/>
                <w:szCs w:val="21"/>
              </w:rPr>
              <w:t>工会经费和职工教育经费</w:t>
              <w:tab/>
            </w:r>
            <w:r>
              <w:rPr>
                <w:rFonts w:ascii="宋体" w:hAnsi="宋体" w:cs="宋体" w:eastAsia="宋体" w:hint="default"/>
                <w:spacing w:val="-1"/>
                <w:sz w:val="21"/>
                <w:szCs w:val="21"/>
              </w:rPr>
              <w:t>3,189,430.19</w:t>
              <w:tab/>
              <w:t>4,719,752.61</w:t>
            </w:r>
            <w:r>
              <w:rPr>
                <w:rFonts w:ascii="宋体" w:hAnsi="宋体" w:cs="宋体" w:eastAsia="宋体" w:hint="default"/>
                <w:sz w:val="21"/>
                <w:szCs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pacing w:val="-1"/>
                <w:sz w:val="21"/>
              </w:rPr>
              <w:t>6,929,647.81</w:t>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right="35"/>
              <w:jc w:val="right"/>
              <w:rPr>
                <w:rFonts w:ascii="宋体" w:hAnsi="宋体" w:cs="宋体" w:eastAsia="宋体" w:hint="default"/>
                <w:sz w:val="21"/>
                <w:szCs w:val="21"/>
              </w:rPr>
            </w:pPr>
            <w:r>
              <w:rPr>
                <w:rFonts w:ascii="宋体"/>
                <w:spacing w:val="-1"/>
                <w:sz w:val="21"/>
              </w:rPr>
              <w:t>979,534.99</w:t>
            </w:r>
            <w:r>
              <w:rPr>
                <w:rFonts w:ascii="宋体"/>
                <w:sz w:val="21"/>
              </w:rPr>
            </w:r>
          </w:p>
        </w:tc>
      </w:tr>
      <w:tr>
        <w:trPr>
          <w:trHeight w:val="25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4095" w:val="left" w:leader="none"/>
                <w:tab w:pos="5985" w:val="left" w:leader="none"/>
              </w:tabs>
              <w:spacing w:line="241" w:lineRule="exact"/>
              <w:ind w:right="51"/>
              <w:jc w:val="right"/>
              <w:rPr>
                <w:rFonts w:ascii="宋体" w:hAnsi="宋体" w:cs="宋体" w:eastAsia="宋体" w:hint="default"/>
                <w:sz w:val="21"/>
                <w:szCs w:val="21"/>
              </w:rPr>
            </w:pPr>
            <w:r>
              <w:rPr>
                <w:rFonts w:ascii="宋体" w:hAnsi="宋体" w:cs="宋体" w:eastAsia="宋体" w:hint="default"/>
                <w:sz w:val="21"/>
                <w:szCs w:val="21"/>
              </w:rPr>
              <w:t>非货币性福利</w:t>
              <w:tab/>
              <w:t>--</w:t>
              <w:tab/>
              <w:t>--</w:t>
            </w:r>
          </w:p>
        </w:tc>
        <w:tc>
          <w:tcPr>
            <w:tcW w:w="1627"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w:t>
            </w:r>
          </w:p>
        </w:tc>
        <w:tc>
          <w:tcPr>
            <w:tcW w:w="140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1" w:lineRule="exact"/>
              <w:ind w:right="34"/>
              <w:jc w:val="right"/>
              <w:rPr>
                <w:rFonts w:ascii="宋体" w:hAnsi="宋体" w:cs="宋体" w:eastAsia="宋体" w:hint="default"/>
                <w:sz w:val="21"/>
                <w:szCs w:val="21"/>
              </w:rPr>
            </w:pPr>
            <w:r>
              <w:rPr>
                <w:rFonts w:ascii="宋体"/>
                <w:sz w:val="21"/>
              </w:rPr>
              <w:t>--</w:t>
              <w:tab/>
              <w:t>-</w:t>
            </w:r>
          </w:p>
        </w:tc>
      </w:tr>
      <w:tr>
        <w:trPr>
          <w:trHeight w:val="26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4094" w:val="left" w:leader="none"/>
                <w:tab w:pos="5146" w:val="left" w:leader="none"/>
              </w:tabs>
              <w:spacing w:line="232" w:lineRule="exact"/>
              <w:ind w:right="50"/>
              <w:jc w:val="right"/>
              <w:rPr>
                <w:rFonts w:ascii="宋体" w:hAnsi="宋体" w:cs="宋体" w:eastAsia="宋体" w:hint="default"/>
                <w:sz w:val="21"/>
                <w:szCs w:val="21"/>
              </w:rPr>
            </w:pPr>
            <w:r>
              <w:rPr>
                <w:rFonts w:ascii="宋体" w:hAnsi="宋体" w:cs="宋体" w:eastAsia="宋体" w:hint="default"/>
                <w:position w:val="1"/>
                <w:sz w:val="21"/>
                <w:szCs w:val="21"/>
              </w:rPr>
              <w:t>因解除劳动关系给予的补偿</w:t>
              <w:tab/>
            </w:r>
            <w:r>
              <w:rPr>
                <w:rFonts w:ascii="宋体" w:hAnsi="宋体" w:cs="宋体" w:eastAsia="宋体" w:hint="default"/>
                <w:sz w:val="21"/>
                <w:szCs w:val="21"/>
              </w:rPr>
              <w:t>--</w:t>
              <w:tab/>
            </w:r>
            <w:r>
              <w:rPr>
                <w:rFonts w:ascii="宋体" w:hAnsi="宋体" w:cs="宋体" w:eastAsia="宋体" w:hint="default"/>
                <w:spacing w:val="-1"/>
                <w:sz w:val="21"/>
                <w:szCs w:val="21"/>
              </w:rPr>
              <w:t>293,737.00</w:t>
            </w:r>
          </w:p>
        </w:tc>
        <w:tc>
          <w:tcPr>
            <w:tcW w:w="1627" w:type="dxa"/>
            <w:tcBorders>
              <w:top w:val="nil" w:sz="6" w:space="0" w:color="auto"/>
              <w:left w:val="nil" w:sz="6" w:space="0" w:color="auto"/>
              <w:bottom w:val="nil" w:sz="6" w:space="0" w:color="auto"/>
              <w:right w:val="nil" w:sz="6" w:space="0" w:color="auto"/>
            </w:tcBorders>
          </w:tcPr>
          <w:p>
            <w:pPr>
              <w:pStyle w:val="TableParagraph"/>
              <w:spacing w:line="232" w:lineRule="exact"/>
              <w:ind w:right="103"/>
              <w:jc w:val="right"/>
              <w:rPr>
                <w:rFonts w:ascii="宋体" w:hAnsi="宋体" w:cs="宋体" w:eastAsia="宋体" w:hint="default"/>
                <w:sz w:val="21"/>
                <w:szCs w:val="21"/>
              </w:rPr>
            </w:pPr>
            <w:r>
              <w:rPr>
                <w:rFonts w:ascii="宋体"/>
                <w:spacing w:val="-1"/>
                <w:sz w:val="21"/>
              </w:rPr>
              <w:t>293,737.00</w:t>
            </w:r>
            <w:r>
              <w:rPr>
                <w:rFonts w:ascii="宋体"/>
                <w:sz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right"/>
              <w:rPr>
                <w:rFonts w:ascii="宋体" w:hAnsi="宋体" w:cs="宋体" w:eastAsia="宋体" w:hint="default"/>
                <w:sz w:val="21"/>
                <w:szCs w:val="21"/>
              </w:rPr>
            </w:pPr>
            <w:r>
              <w:rPr>
                <w:rFonts w:ascii="宋体"/>
                <w:spacing w:val="-1"/>
                <w:w w:val="95"/>
                <w:sz w:val="21"/>
              </w:rPr>
              <w:t>--</w:t>
            </w:r>
            <w:r>
              <w:rPr>
                <w:rFonts w:ascii="宋体"/>
                <w:w w:val="95"/>
                <w:sz w:val="21"/>
              </w:rPr>
            </w:r>
          </w:p>
        </w:tc>
      </w:tr>
      <w:tr>
        <w:trPr>
          <w:trHeight w:val="282"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4094" w:val="left" w:leader="none"/>
                <w:tab w:pos="5984" w:val="left" w:leader="none"/>
              </w:tabs>
              <w:spacing w:line="251"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其他</w:t>
              <w:tab/>
            </w:r>
            <w:r>
              <w:rPr>
                <w:rFonts w:ascii="宋体" w:hAnsi="宋体" w:cs="宋体" w:eastAsia="宋体" w:hint="default"/>
                <w:sz w:val="21"/>
                <w:szCs w:val="21"/>
              </w:rPr>
              <w:t>--</w:t>
              <w:tab/>
              <w:t>--</w:t>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z w:val="21"/>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1"/>
                <w:szCs w:val="21"/>
              </w:rPr>
            </w:pPr>
            <w:r>
              <w:rPr>
                <w:rFonts w:ascii="宋体"/>
                <w:sz w:val="21"/>
              </w:rPr>
              <w:t>--</w:t>
            </w:r>
          </w:p>
        </w:tc>
      </w:tr>
      <w:tr>
        <w:trPr>
          <w:trHeight w:val="273" w:hRule="exact"/>
        </w:trPr>
        <w:tc>
          <w:tcPr>
            <w:tcW w:w="6914" w:type="dxa"/>
            <w:tcBorders>
              <w:top w:val="nil" w:sz="6" w:space="0" w:color="auto"/>
              <w:left w:val="nil" w:sz="6" w:space="0" w:color="auto"/>
              <w:bottom w:val="nil" w:sz="6" w:space="0" w:color="auto"/>
              <w:right w:val="nil" w:sz="6" w:space="0" w:color="auto"/>
            </w:tcBorders>
          </w:tcPr>
          <w:p>
            <w:pPr>
              <w:pStyle w:val="TableParagraph"/>
              <w:tabs>
                <w:tab w:pos="4094" w:val="left" w:leader="none"/>
                <w:tab w:pos="5984" w:val="left" w:leader="none"/>
              </w:tabs>
              <w:spacing w:line="251" w:lineRule="exact"/>
              <w:ind w:right="51"/>
              <w:jc w:val="right"/>
              <w:rPr>
                <w:rFonts w:ascii="宋体" w:hAnsi="宋体" w:cs="宋体" w:eastAsia="宋体" w:hint="default"/>
                <w:sz w:val="21"/>
                <w:szCs w:val="21"/>
              </w:rPr>
            </w:pPr>
            <w:r>
              <w:rPr>
                <w:rFonts w:ascii="宋体" w:hAnsi="宋体" w:cs="宋体" w:eastAsia="宋体" w:hint="default"/>
                <w:position w:val="1"/>
                <w:sz w:val="21"/>
                <w:szCs w:val="21"/>
              </w:rPr>
              <w:t>其中：以现金结算的股份支付</w:t>
              <w:tab/>
            </w:r>
            <w:r>
              <w:rPr>
                <w:rFonts w:ascii="宋体" w:hAnsi="宋体" w:cs="宋体" w:eastAsia="宋体" w:hint="default"/>
                <w:sz w:val="21"/>
                <w:szCs w:val="21"/>
              </w:rPr>
            </w:r>
            <w:r>
              <w:rPr>
                <w:rFonts w:ascii="宋体" w:hAnsi="宋体" w:cs="宋体" w:eastAsia="宋体" w:hint="default"/>
                <w:sz w:val="21"/>
                <w:szCs w:val="21"/>
                <w:u w:val="single" w:color="000000"/>
              </w:rPr>
              <w:t>--</w:t>
            </w:r>
            <w:r>
              <w:rPr>
                <w:rFonts w:ascii="宋体" w:hAnsi="宋体" w:cs="宋体" w:eastAsia="宋体" w:hint="default"/>
                <w:sz w:val="21"/>
                <w:szCs w:val="21"/>
              </w:rPr>
              <w:tab/>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r>
    </w:tbl>
    <w:p>
      <w:pPr>
        <w:tabs>
          <w:tab w:pos="5493" w:val="left" w:leader="none"/>
          <w:tab w:pos="8747" w:val="left" w:leader="none"/>
        </w:tabs>
        <w:spacing w:line="254" w:lineRule="exact" w:before="0"/>
        <w:ind w:left="3601" w:right="0" w:firstLine="0"/>
        <w:jc w:val="left"/>
        <w:rPr>
          <w:rFonts w:ascii="宋体" w:hAnsi="宋体" w:cs="宋体" w:eastAsia="宋体" w:hint="default"/>
          <w:sz w:val="21"/>
          <w:szCs w:val="21"/>
        </w:rPr>
      </w:pPr>
      <w:r>
        <w:rPr>
          <w:rFonts w:ascii="宋体"/>
          <w:sz w:val="21"/>
        </w:rPr>
      </w:r>
      <w:r>
        <w:rPr>
          <w:rFonts w:ascii="宋体"/>
          <w:spacing w:val="-1"/>
          <w:sz w:val="21"/>
          <w:u w:val="thick" w:color="000000"/>
        </w:rPr>
        <w:t>27,308,365.64</w:t>
      </w:r>
      <w:r>
        <w:rPr>
          <w:rFonts w:ascii="宋体"/>
          <w:spacing w:val="-1"/>
          <w:sz w:val="21"/>
        </w:rPr>
        <w:tab/>
      </w:r>
      <w:r>
        <w:rPr>
          <w:rFonts w:ascii="宋体"/>
          <w:spacing w:val="-1"/>
          <w:sz w:val="21"/>
          <w:u w:val="thick" w:color="000000"/>
        </w:rPr>
        <w:t>337,408,509.34</w:t>
      </w:r>
      <w:r>
        <w:rPr>
          <w:rFonts w:ascii="宋体"/>
          <w:spacing w:val="-38"/>
          <w:sz w:val="21"/>
          <w:u w:val="thick" w:color="000000"/>
        </w:rPr>
        <w:t> </w:t>
      </w:r>
      <w:r>
        <w:rPr>
          <w:rFonts w:ascii="宋体"/>
          <w:spacing w:val="-1"/>
          <w:sz w:val="21"/>
          <w:u w:val="thick" w:color="000000"/>
        </w:rPr>
        <w:t>355,297,912.30</w:t>
      </w:r>
      <w:r>
        <w:rPr>
          <w:rFonts w:ascii="宋体"/>
          <w:spacing w:val="-1"/>
          <w:sz w:val="21"/>
        </w:rPr>
        <w:tab/>
      </w:r>
      <w:r>
        <w:rPr>
          <w:rFonts w:ascii="宋体"/>
          <w:spacing w:val="-1"/>
          <w:sz w:val="21"/>
          <w:u w:val="thick" w:color="000000"/>
        </w:rPr>
        <w:t>9,418,962.68</w:t>
      </w:r>
      <w:r>
        <w:rPr>
          <w:rFonts w:ascii="宋体"/>
          <w:spacing w:val="-1"/>
          <w:sz w:val="21"/>
        </w:rPr>
      </w:r>
    </w:p>
    <w:p>
      <w:pPr>
        <w:spacing w:line="240" w:lineRule="auto" w:before="4"/>
        <w:rPr>
          <w:rFonts w:ascii="宋体" w:hAnsi="宋体" w:cs="宋体" w:eastAsia="宋体" w:hint="default"/>
          <w:sz w:val="26"/>
          <w:szCs w:val="26"/>
        </w:rPr>
      </w:pPr>
    </w:p>
    <w:p>
      <w:pPr>
        <w:pStyle w:val="BodyText"/>
        <w:spacing w:line="310" w:lineRule="exact" w:before="58"/>
        <w:ind w:left="767" w:right="1174"/>
        <w:jc w:val="left"/>
      </w:pPr>
      <w:r>
        <w:rPr>
          <w:spacing w:val="-24"/>
        </w:rPr>
        <w:t>说明：公司</w:t>
      </w:r>
      <w:r>
        <w:rPr>
          <w:spacing w:val="-63"/>
        </w:rPr>
        <w:t>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日应付职工薪酬较年初数减少</w:t>
      </w:r>
      <w:r>
        <w:rPr>
          <w:spacing w:val="-63"/>
        </w:rPr>
        <w:t> </w:t>
      </w:r>
      <w:r>
        <w:rPr/>
        <w:t>17,889,402.96 元，</w:t>
      </w:r>
      <w:r>
        <w:rPr/>
        <w:t> 减幅</w:t>
      </w:r>
      <w:r>
        <w:rPr>
          <w:spacing w:val="-60"/>
        </w:rPr>
        <w:t> </w:t>
      </w:r>
      <w:r>
        <w:rPr/>
        <w:t>65.51%，主要原因系上年度职工福利费余额本年度使用完毕形成。</w:t>
      </w:r>
    </w:p>
    <w:p>
      <w:pPr>
        <w:pStyle w:val="BodyText"/>
        <w:tabs>
          <w:tab w:pos="737" w:val="left" w:leader="none"/>
        </w:tabs>
        <w:spacing w:line="240" w:lineRule="auto" w:before="184"/>
        <w:ind w:left="137" w:right="0"/>
        <w:jc w:val="left"/>
      </w:pPr>
      <w:r>
        <w:rPr/>
        <w:t>23.</w:t>
        <w:tab/>
        <w:t>应交税费</w:t>
      </w:r>
    </w:p>
    <w:p>
      <w:pPr>
        <w:pStyle w:val="BodyText"/>
        <w:tabs>
          <w:tab w:pos="3939" w:val="left" w:leader="none"/>
          <w:tab w:pos="8178" w:val="right" w:leader="none"/>
        </w:tabs>
        <w:spacing w:line="240" w:lineRule="auto" w:before="265"/>
        <w:ind w:left="1674" w:right="0"/>
        <w:jc w:val="left"/>
      </w:pPr>
      <w:r>
        <w:rPr/>
      </w:r>
      <w:r>
        <w:rPr>
          <w:u w:val="single" w:color="000000"/>
        </w:rPr>
        <w:t>税项</w:t>
      </w:r>
      <w:r>
        <w:rPr/>
        <w:tab/>
      </w:r>
      <w:r>
        <w:rPr>
          <w:u w:val="single" w:color="000000"/>
        </w:rPr>
        <w:t>2007.12.31</w:t>
      </w:r>
      <w:r>
        <w:rPr/>
      </w:r>
      <w:r>
        <w:rPr>
          <w:rFonts w:ascii="Times New Roman" w:hAnsi="Times New Roman" w:cs="Times New Roman" w:eastAsia="Times New Roman" w:hint="default"/>
        </w:rPr>
        <w:tab/>
      </w:r>
      <w:r>
        <w:rPr/>
      </w:r>
      <w:r>
        <w:rPr>
          <w:u w:val="single" w:color="000000"/>
        </w:rPr>
        <w:t>2006.12.31</w:t>
      </w:r>
      <w:r>
        <w:rPr/>
      </w:r>
    </w:p>
    <w:p>
      <w:pPr>
        <w:spacing w:line="240" w:lineRule="auto" w:before="1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349"/>
        <w:gridCol w:w="2978"/>
        <w:gridCol w:w="2748"/>
      </w:tblGrid>
      <w:tr>
        <w:trPr>
          <w:trHeight w:val="428"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65"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2"/>
              <w:jc w:val="right"/>
              <w:rPr>
                <w:rFonts w:ascii="宋体" w:hAnsi="宋体" w:cs="宋体" w:eastAsia="宋体" w:hint="default"/>
                <w:sz w:val="24"/>
                <w:szCs w:val="24"/>
              </w:rPr>
            </w:pPr>
            <w:r>
              <w:rPr>
                <w:rFonts w:ascii="宋体"/>
                <w:sz w:val="24"/>
              </w:rPr>
              <w:t>7,090,428.44</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20,983,034.23</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-6,152,820.51</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-3,438,396.22</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724,028.25</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1,563,240.39</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135,417.88</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107,397.62</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48,906.80</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78,366.21</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76,826.71</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46,910.04</w:t>
            </w:r>
          </w:p>
        </w:tc>
      </w:tr>
      <w:tr>
        <w:trPr>
          <w:trHeight w:val="41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18,640.38</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w:t>
            </w:r>
          </w:p>
        </w:tc>
      </w:tr>
      <w:tr>
        <w:trPr>
          <w:trHeight w:val="389"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5" w:right="0"/>
              <w:jc w:val="left"/>
              <w:rPr>
                <w:rFonts w:ascii="宋体" w:hAnsi="宋体" w:cs="宋体" w:eastAsia="宋体" w:hint="default"/>
                <w:sz w:val="24"/>
                <w:szCs w:val="24"/>
              </w:rPr>
            </w:pPr>
            <w:r>
              <w:rPr>
                <w:rFonts w:ascii="宋体" w:hAnsi="宋体" w:cs="宋体" w:eastAsia="宋体" w:hint="default"/>
                <w:sz w:val="24"/>
                <w:szCs w:val="24"/>
              </w:rPr>
              <w:t>车船使用税</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2"/>
              <w:jc w:val="right"/>
              <w:rPr>
                <w:rFonts w:ascii="宋体" w:hAnsi="宋体" w:cs="宋体" w:eastAsia="宋体" w:hint="default"/>
                <w:sz w:val="24"/>
                <w:szCs w:val="24"/>
              </w:rPr>
            </w:pPr>
            <w:r>
              <w:rPr>
                <w:rFonts w:ascii="宋体"/>
                <w:sz w:val="24"/>
              </w:rPr>
              <w:t>--</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w:t>
            </w:r>
          </w:p>
        </w:tc>
      </w:tr>
      <w:tr>
        <w:trPr>
          <w:trHeight w:val="437"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6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978" w:type="dxa"/>
            <w:tcBorders>
              <w:top w:val="nil" w:sz="6" w:space="0" w:color="auto"/>
              <w:left w:val="nil" w:sz="6" w:space="0" w:color="auto"/>
              <w:bottom w:val="nil" w:sz="6" w:space="0" w:color="auto"/>
              <w:right w:val="nil" w:sz="6" w:space="0" w:color="auto"/>
            </w:tcBorders>
          </w:tcPr>
          <w:p>
            <w:pPr>
              <w:pStyle w:val="TableParagraph"/>
              <w:spacing w:line="301" w:lineRule="exact"/>
              <w:ind w:right="412"/>
              <w:jc w:val="right"/>
              <w:rPr>
                <w:rFonts w:ascii="宋体" w:hAnsi="宋体" w:cs="宋体" w:eastAsia="宋体" w:hint="default"/>
                <w:sz w:val="24"/>
                <w:szCs w:val="24"/>
              </w:rPr>
            </w:pPr>
            <w:r>
              <w:rPr>
                <w:rFonts w:ascii="宋体"/>
                <w:sz w:val="24"/>
              </w:rPr>
            </w:r>
            <w:r>
              <w:rPr>
                <w:rFonts w:ascii="宋体"/>
                <w:sz w:val="24"/>
                <w:u w:val="single" w:color="000000"/>
              </w:rPr>
              <w:t>417,103.87</w:t>
            </w:r>
            <w:r>
              <w:rPr>
                <w:rFonts w:ascii="宋体"/>
                <w:sz w:val="24"/>
              </w:rPr>
            </w:r>
          </w:p>
        </w:tc>
        <w:tc>
          <w:tcPr>
            <w:tcW w:w="2748" w:type="dxa"/>
            <w:tcBorders>
              <w:top w:val="nil" w:sz="6" w:space="0" w:color="auto"/>
              <w:left w:val="nil" w:sz="6" w:space="0" w:color="auto"/>
              <w:bottom w:val="nil" w:sz="6" w:space="0" w:color="auto"/>
              <w:right w:val="nil" w:sz="6" w:space="0" w:color="auto"/>
            </w:tcBorders>
          </w:tcPr>
          <w:p>
            <w:pPr>
              <w:pStyle w:val="TableParagraph"/>
              <w:spacing w:line="301" w:lineRule="exact"/>
              <w:ind w:right="33"/>
              <w:jc w:val="right"/>
              <w:rPr>
                <w:rFonts w:ascii="宋体" w:hAnsi="宋体" w:cs="宋体" w:eastAsia="宋体" w:hint="default"/>
                <w:sz w:val="24"/>
                <w:szCs w:val="24"/>
              </w:rPr>
            </w:pPr>
            <w:r>
              <w:rPr>
                <w:rFonts w:ascii="宋体"/>
                <w:sz w:val="24"/>
              </w:rPr>
            </w:r>
            <w:r>
              <w:rPr>
                <w:rFonts w:ascii="宋体"/>
                <w:sz w:val="24"/>
                <w:u w:val="single" w:color="000000"/>
              </w:rPr>
              <w:t>897,000.46</w:t>
            </w:r>
            <w:r>
              <w:rPr>
                <w:rFonts w:ascii="宋体"/>
                <w:sz w:val="24"/>
              </w:rPr>
            </w:r>
          </w:p>
        </w:tc>
      </w:tr>
      <w:tr>
        <w:trPr>
          <w:trHeight w:val="491" w:hRule="exact"/>
        </w:trPr>
        <w:tc>
          <w:tcPr>
            <w:tcW w:w="3349"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2"/>
              <w:jc w:val="right"/>
              <w:rPr>
                <w:rFonts w:ascii="宋体" w:hAnsi="宋体" w:cs="宋体" w:eastAsia="宋体" w:hint="default"/>
                <w:sz w:val="24"/>
                <w:szCs w:val="24"/>
              </w:rPr>
            </w:pPr>
            <w:r>
              <w:rPr>
                <w:rFonts w:ascii="宋体"/>
                <w:sz w:val="24"/>
              </w:rPr>
            </w:r>
            <w:r>
              <w:rPr>
                <w:rFonts w:ascii="宋体"/>
                <w:sz w:val="24"/>
                <w:u w:val="thick" w:color="000000"/>
              </w:rPr>
              <w:t>2,358,531.82</w:t>
            </w:r>
            <w:r>
              <w:rPr>
                <w:rFonts w:ascii="宋体"/>
                <w:sz w:val="24"/>
              </w:rPr>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4"/>
                <w:szCs w:val="24"/>
              </w:rPr>
            </w:pPr>
            <w:r>
              <w:rPr>
                <w:rFonts w:ascii="宋体"/>
                <w:sz w:val="24"/>
              </w:rPr>
            </w:r>
            <w:r>
              <w:rPr>
                <w:rFonts w:ascii="宋体"/>
                <w:sz w:val="24"/>
                <w:u w:val="thick" w:color="000000"/>
              </w:rPr>
              <w:t>20,237,552.73</w:t>
            </w:r>
            <w:r>
              <w:rPr>
                <w:rFonts w:ascii="宋体"/>
                <w:sz w:val="24"/>
              </w:rPr>
            </w:r>
          </w:p>
        </w:tc>
      </w:tr>
      <w:tr>
        <w:trPr>
          <w:trHeight w:val="862" w:hRule="exact"/>
        </w:trPr>
        <w:tc>
          <w:tcPr>
            <w:tcW w:w="6327"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3"/>
              <w:ind w:left="665" w:right="58"/>
              <w:jc w:val="left"/>
              <w:rPr>
                <w:rFonts w:ascii="宋体" w:hAnsi="宋体" w:cs="宋体" w:eastAsia="宋体" w:hint="default"/>
                <w:sz w:val="24"/>
                <w:szCs w:val="24"/>
              </w:rPr>
            </w:pPr>
            <w:r>
              <w:rPr>
                <w:rFonts w:ascii="宋体" w:hAnsi="宋体" w:cs="宋体" w:eastAsia="宋体" w:hint="default"/>
                <w:spacing w:val="-8"/>
                <w:sz w:val="24"/>
                <w:szCs w:val="24"/>
              </w:rPr>
              <w:t>说明：公司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日应交税费较年初数减少</w:t>
            </w:r>
            <w:r>
              <w:rPr>
                <w:rFonts w:ascii="宋体" w:hAnsi="宋体" w:cs="宋体" w:eastAsia="宋体" w:hint="default"/>
                <w:sz w:val="24"/>
                <w:szCs w:val="24"/>
              </w:rPr>
              <w:t> 幅</w:t>
            </w:r>
            <w:r>
              <w:rPr>
                <w:rFonts w:ascii="宋体" w:hAnsi="宋体" w:cs="宋体" w:eastAsia="宋体" w:hint="default"/>
                <w:spacing w:val="-60"/>
                <w:sz w:val="24"/>
                <w:szCs w:val="24"/>
              </w:rPr>
              <w:t> </w:t>
            </w:r>
            <w:r>
              <w:rPr>
                <w:rFonts w:ascii="宋体" w:hAnsi="宋体" w:cs="宋体" w:eastAsia="宋体" w:hint="default"/>
                <w:sz w:val="24"/>
                <w:szCs w:val="24"/>
              </w:rPr>
              <w:t>88.35%，主要原因系期末增值税较年初减少形成。</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0" w:right="0"/>
              <w:jc w:val="left"/>
              <w:rPr>
                <w:rFonts w:ascii="宋体" w:hAnsi="宋体" w:cs="宋体" w:eastAsia="宋体" w:hint="default"/>
                <w:sz w:val="24"/>
                <w:szCs w:val="24"/>
              </w:rPr>
            </w:pPr>
            <w:r>
              <w:rPr>
                <w:rFonts w:ascii="宋体" w:hAnsi="宋体" w:cs="宋体" w:eastAsia="宋体" w:hint="default"/>
                <w:sz w:val="24"/>
                <w:szCs w:val="24"/>
              </w:rPr>
              <w:t>17,879,020.91 </w:t>
            </w:r>
            <w:r>
              <w:rPr>
                <w:rFonts w:ascii="宋体" w:hAnsi="宋体" w:cs="宋体" w:eastAsia="宋体" w:hint="default"/>
                <w:spacing w:val="-13"/>
                <w:sz w:val="24"/>
                <w:szCs w:val="24"/>
              </w:rPr>
              <w:t>元，减</w:t>
            </w:r>
          </w:p>
        </w:tc>
      </w:tr>
      <w:tr>
        <w:trPr>
          <w:trHeight w:val="527" w:hRule="exact"/>
        </w:trPr>
        <w:tc>
          <w:tcPr>
            <w:tcW w:w="6327" w:type="dxa"/>
            <w:gridSpan w:val="2"/>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69"/>
              <w:ind w:left="35" w:right="0"/>
              <w:jc w:val="left"/>
              <w:rPr>
                <w:rFonts w:ascii="宋体" w:hAnsi="宋体" w:cs="宋体" w:eastAsia="宋体" w:hint="default"/>
                <w:sz w:val="24"/>
                <w:szCs w:val="24"/>
              </w:rPr>
            </w:pPr>
            <w:r>
              <w:rPr>
                <w:rFonts w:ascii="宋体" w:hAnsi="宋体" w:cs="宋体" w:eastAsia="宋体" w:hint="default"/>
                <w:sz w:val="24"/>
                <w:szCs w:val="24"/>
              </w:rPr>
              <w:t>24.</w:t>
              <w:tab/>
              <w:t>应付股利</w:t>
            </w:r>
          </w:p>
        </w:tc>
        <w:tc>
          <w:tcPr>
            <w:tcW w:w="2748" w:type="dxa"/>
            <w:tcBorders>
              <w:top w:val="nil" w:sz="6" w:space="0" w:color="auto"/>
              <w:left w:val="nil" w:sz="6" w:space="0" w:color="auto"/>
              <w:bottom w:val="nil" w:sz="6" w:space="0" w:color="auto"/>
              <w:right w:val="nil" w:sz="6" w:space="0" w:color="auto"/>
            </w:tcBorders>
          </w:tcPr>
          <w:p>
            <w:pPr/>
          </w:p>
        </w:tc>
      </w:tr>
      <w:tr>
        <w:trPr>
          <w:trHeight w:val="434" w:hRule="exact"/>
        </w:trPr>
        <w:tc>
          <w:tcPr>
            <w:tcW w:w="6327" w:type="dxa"/>
            <w:gridSpan w:val="2"/>
            <w:tcBorders>
              <w:top w:val="nil" w:sz="6" w:space="0" w:color="auto"/>
              <w:left w:val="nil" w:sz="6" w:space="0" w:color="auto"/>
              <w:bottom w:val="nil" w:sz="6" w:space="0" w:color="auto"/>
              <w:right w:val="nil" w:sz="6" w:space="0" w:color="auto"/>
            </w:tcBorders>
          </w:tcPr>
          <w:p>
            <w:pPr>
              <w:pStyle w:val="TableParagraph"/>
              <w:tabs>
                <w:tab w:pos="5466" w:val="right" w:leader="none"/>
              </w:tabs>
              <w:spacing w:line="240" w:lineRule="auto" w:before="69"/>
              <w:ind w:left="1476"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股东名称</w:t>
            </w:r>
            <w:r>
              <w:rPr>
                <w:rFonts w:ascii="宋体" w:hAnsi="宋体" w:cs="宋体" w:eastAsia="宋体" w:hint="default"/>
                <w:sz w:val="24"/>
                <w:szCs w:val="24"/>
              </w:rPr>
            </w:r>
            <w:r>
              <w:rPr>
                <w:rFonts w:ascii="Times New Roman" w:hAnsi="Times New Roman" w:cs="Times New Roman" w:eastAsia="Times New Roman" w:hint="default"/>
                <w:sz w:val="24"/>
                <w:szCs w:val="24"/>
              </w:rPr>
              <w:tab/>
            </w:r>
            <w:r>
              <w:rPr>
                <w:rFonts w:ascii="宋体" w:hAnsi="宋体" w:cs="宋体" w:eastAsia="宋体" w:hint="default"/>
                <w:sz w:val="24"/>
                <w:szCs w:val="24"/>
              </w:rPr>
            </w:r>
            <w:r>
              <w:rPr>
                <w:rFonts w:ascii="宋体" w:hAnsi="宋体" w:cs="宋体" w:eastAsia="宋体" w:hint="default"/>
                <w:sz w:val="24"/>
                <w:szCs w:val="24"/>
                <w:u w:val="single" w:color="000000"/>
              </w:rPr>
              <w:t>2007.12.31</w:t>
            </w:r>
            <w:r>
              <w:rPr>
                <w:rFonts w:ascii="宋体" w:hAnsi="宋体" w:cs="宋体" w:eastAsia="宋体" w:hint="default"/>
                <w:sz w:val="24"/>
                <w:szCs w:val="24"/>
              </w:rPr>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00" w:right="0"/>
              <w:jc w:val="left"/>
              <w:rPr>
                <w:rFonts w:ascii="宋体" w:hAnsi="宋体" w:cs="宋体" w:eastAsia="宋体" w:hint="default"/>
                <w:sz w:val="24"/>
                <w:szCs w:val="24"/>
              </w:rPr>
            </w:pPr>
            <w:r>
              <w:rPr>
                <w:rFonts w:ascii="宋体"/>
                <w:sz w:val="24"/>
              </w:rPr>
            </w:r>
            <w:r>
              <w:rPr>
                <w:rFonts w:ascii="宋体"/>
                <w:sz w:val="24"/>
                <w:u w:val="single" w:color="000000"/>
              </w:rPr>
              <w:t>2006.12.31</w:t>
            </w:r>
            <w:r>
              <w:rPr>
                <w:rFonts w:ascii="宋体"/>
                <w:sz w:val="24"/>
              </w:rPr>
            </w:r>
          </w:p>
        </w:tc>
      </w:tr>
      <w:tr>
        <w:trPr>
          <w:trHeight w:val="340" w:hRule="exact"/>
        </w:trPr>
        <w:tc>
          <w:tcPr>
            <w:tcW w:w="6327" w:type="dxa"/>
            <w:gridSpan w:val="2"/>
            <w:tcBorders>
              <w:top w:val="nil" w:sz="6" w:space="0" w:color="auto"/>
              <w:left w:val="nil" w:sz="6" w:space="0" w:color="auto"/>
              <w:bottom w:val="nil" w:sz="6" w:space="0" w:color="auto"/>
              <w:right w:val="nil" w:sz="6" w:space="0" w:color="auto"/>
            </w:tcBorders>
          </w:tcPr>
          <w:p>
            <w:pPr>
              <w:pStyle w:val="TableParagraph"/>
              <w:tabs>
                <w:tab w:pos="4706" w:val="left" w:leader="none"/>
              </w:tabs>
              <w:spacing w:line="290" w:lineRule="exact"/>
              <w:ind w:left="727" w:right="0"/>
              <w:jc w:val="left"/>
              <w:rPr>
                <w:rFonts w:ascii="宋体" w:hAnsi="宋体" w:cs="宋体" w:eastAsia="宋体" w:hint="default"/>
                <w:sz w:val="24"/>
                <w:szCs w:val="24"/>
              </w:rPr>
            </w:pPr>
            <w:r>
              <w:rPr>
                <w:rFonts w:ascii="宋体" w:hAnsi="宋体" w:cs="宋体" w:eastAsia="宋体" w:hint="default"/>
                <w:sz w:val="24"/>
                <w:szCs w:val="24"/>
              </w:rPr>
              <w:t>发起人</w:t>
              <w:tab/>
              <w:t>97,509.48</w:t>
            </w:r>
          </w:p>
        </w:tc>
        <w:tc>
          <w:tcPr>
            <w:tcW w:w="2748" w:type="dxa"/>
            <w:tcBorders>
              <w:top w:val="nil" w:sz="6" w:space="0" w:color="auto"/>
              <w:left w:val="nil" w:sz="6" w:space="0" w:color="auto"/>
              <w:bottom w:val="nil" w:sz="6" w:space="0" w:color="auto"/>
              <w:right w:val="nil" w:sz="6" w:space="0" w:color="auto"/>
            </w:tcBorders>
          </w:tcPr>
          <w:p>
            <w:pPr>
              <w:pStyle w:val="TableParagraph"/>
              <w:spacing w:line="290" w:lineRule="exact"/>
              <w:ind w:left="1280" w:right="0"/>
              <w:jc w:val="left"/>
              <w:rPr>
                <w:rFonts w:ascii="宋体" w:hAnsi="宋体" w:cs="宋体" w:eastAsia="宋体" w:hint="default"/>
                <w:sz w:val="24"/>
                <w:szCs w:val="24"/>
              </w:rPr>
            </w:pPr>
            <w:r>
              <w:rPr>
                <w:rFonts w:ascii="宋体"/>
                <w:sz w:val="24"/>
              </w:rPr>
              <w:t>97,482.06</w:t>
            </w:r>
          </w:p>
        </w:tc>
      </w:tr>
      <w:tr>
        <w:trPr>
          <w:trHeight w:val="390" w:hRule="exact"/>
        </w:trPr>
        <w:tc>
          <w:tcPr>
            <w:tcW w:w="6327" w:type="dxa"/>
            <w:gridSpan w:val="2"/>
            <w:tcBorders>
              <w:top w:val="nil" w:sz="6" w:space="0" w:color="auto"/>
              <w:left w:val="nil" w:sz="6" w:space="0" w:color="auto"/>
              <w:bottom w:val="nil" w:sz="6" w:space="0" w:color="auto"/>
              <w:right w:val="nil" w:sz="6" w:space="0" w:color="auto"/>
            </w:tcBorders>
          </w:tcPr>
          <w:p>
            <w:pPr>
              <w:pStyle w:val="TableParagraph"/>
              <w:tabs>
                <w:tab w:pos="4826" w:val="left" w:leader="none"/>
              </w:tabs>
              <w:spacing w:line="290" w:lineRule="exact"/>
              <w:ind w:left="727" w:right="0"/>
              <w:jc w:val="left"/>
              <w:rPr>
                <w:rFonts w:ascii="宋体" w:hAnsi="宋体" w:cs="宋体" w:eastAsia="宋体" w:hint="default"/>
                <w:sz w:val="24"/>
                <w:szCs w:val="24"/>
              </w:rPr>
            </w:pPr>
            <w:r>
              <w:rPr>
                <w:rFonts w:ascii="宋体" w:hAnsi="宋体" w:cs="宋体" w:eastAsia="宋体" w:hint="default"/>
                <w:sz w:val="24"/>
                <w:szCs w:val="24"/>
              </w:rPr>
              <w:t>社会流通股</w:t>
              <w:tab/>
              <w:t>9,572.28</w:t>
            </w:r>
          </w:p>
        </w:tc>
        <w:tc>
          <w:tcPr>
            <w:tcW w:w="2748" w:type="dxa"/>
            <w:tcBorders>
              <w:top w:val="nil" w:sz="6" w:space="0" w:color="auto"/>
              <w:left w:val="nil" w:sz="6" w:space="0" w:color="auto"/>
              <w:bottom w:val="nil" w:sz="6" w:space="0" w:color="auto"/>
              <w:right w:val="nil" w:sz="6" w:space="0" w:color="auto"/>
            </w:tcBorders>
          </w:tcPr>
          <w:p>
            <w:pPr>
              <w:pStyle w:val="TableParagraph"/>
              <w:spacing w:line="290" w:lineRule="exact"/>
              <w:ind w:left="1400" w:right="0"/>
              <w:jc w:val="left"/>
              <w:rPr>
                <w:rFonts w:ascii="宋体" w:hAnsi="宋体" w:cs="宋体" w:eastAsia="宋体" w:hint="default"/>
                <w:sz w:val="24"/>
                <w:szCs w:val="24"/>
              </w:rPr>
            </w:pPr>
            <w:r>
              <w:rPr>
                <w:rFonts w:ascii="宋体"/>
                <w:sz w:val="24"/>
              </w:rPr>
              <w:t>9,572.28</w:t>
            </w:r>
          </w:p>
        </w:tc>
      </w:tr>
    </w:tbl>
    <w:p>
      <w:pPr>
        <w:spacing w:after="0" w:line="290" w:lineRule="exact"/>
        <w:jc w:val="left"/>
        <w:rPr>
          <w:rFonts w:ascii="宋体" w:hAnsi="宋体" w:cs="宋体" w:eastAsia="宋体" w:hint="default"/>
          <w:sz w:val="24"/>
          <w:szCs w:val="24"/>
        </w:rPr>
        <w:sectPr>
          <w:pgSz w:w="11900" w:h="16840"/>
          <w:pgMar w:header="372" w:footer="707" w:top="1020" w:bottom="900" w:left="1120" w:right="620"/>
        </w:sectPr>
      </w:pPr>
    </w:p>
    <w:p>
      <w:pPr>
        <w:spacing w:line="240" w:lineRule="auto" w:before="9"/>
        <w:rPr>
          <w:rFonts w:ascii="宋体" w:hAnsi="宋体" w:cs="宋体" w:eastAsia="宋体" w:hint="default"/>
          <w:sz w:val="2"/>
          <w:szCs w:val="2"/>
        </w:rPr>
      </w:pPr>
    </w:p>
    <w:tbl>
      <w:tblPr>
        <w:tblW w:w="0" w:type="auto"/>
        <w:jc w:val="left"/>
        <w:tblInd w:w="775" w:type="dxa"/>
        <w:tblLayout w:type="fixed"/>
        <w:tblCellMar>
          <w:top w:w="0" w:type="dxa"/>
          <w:left w:w="0" w:type="dxa"/>
          <w:bottom w:w="0" w:type="dxa"/>
          <w:right w:w="0" w:type="dxa"/>
        </w:tblCellMar>
        <w:tblLook w:val="01E0"/>
      </w:tblPr>
      <w:tblGrid>
        <w:gridCol w:w="3894"/>
        <w:gridCol w:w="1200"/>
        <w:gridCol w:w="1700"/>
        <w:gridCol w:w="1235"/>
      </w:tblGrid>
      <w:tr>
        <w:trPr>
          <w:trHeight w:val="246" w:hRule="exact"/>
        </w:trPr>
        <w:tc>
          <w:tcPr>
            <w:tcW w:w="389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其他股东</w:t>
            </w:r>
          </w:p>
        </w:tc>
        <w:tc>
          <w:tcPr>
            <w:tcW w:w="1200" w:type="dxa"/>
            <w:tcBorders>
              <w:top w:val="nil" w:sz="6" w:space="0" w:color="auto"/>
              <w:left w:val="nil" w:sz="6" w:space="0" w:color="auto"/>
              <w:bottom w:val="single" w:sz="5"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w w:val="95"/>
                <w:sz w:val="24"/>
              </w:rPr>
              <w:t>361,284.31</w:t>
            </w:r>
          </w:p>
        </w:tc>
        <w:tc>
          <w:tcPr>
            <w:tcW w:w="1700"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5" w:space="0" w:color="000000"/>
              <w:right w:val="nil" w:sz="6" w:space="0" w:color="auto"/>
            </w:tcBorders>
          </w:tcPr>
          <w:p>
            <w:pPr>
              <w:pStyle w:val="TableParagraph"/>
              <w:spacing w:line="240" w:lineRule="exact"/>
              <w:ind w:right="33"/>
              <w:jc w:val="center"/>
              <w:rPr>
                <w:rFonts w:ascii="宋体" w:hAnsi="宋体" w:cs="宋体" w:eastAsia="宋体" w:hint="default"/>
                <w:sz w:val="24"/>
                <w:szCs w:val="24"/>
              </w:rPr>
            </w:pPr>
            <w:r>
              <w:rPr>
                <w:rFonts w:ascii="宋体"/>
                <w:sz w:val="24"/>
              </w:rPr>
              <w:t>361,284.31</w:t>
            </w:r>
          </w:p>
        </w:tc>
      </w:tr>
      <w:tr>
        <w:trPr>
          <w:trHeight w:val="352" w:hRule="exact"/>
        </w:trPr>
        <w:tc>
          <w:tcPr>
            <w:tcW w:w="3894" w:type="dxa"/>
            <w:tcBorders>
              <w:top w:val="nil" w:sz="6" w:space="0" w:color="auto"/>
              <w:left w:val="nil" w:sz="6" w:space="0" w:color="auto"/>
              <w:bottom w:val="nil" w:sz="6" w:space="0" w:color="auto"/>
              <w:right w:val="nil" w:sz="6" w:space="0" w:color="auto"/>
            </w:tcBorders>
          </w:tcPr>
          <w:p>
            <w:pPr/>
          </w:p>
        </w:tc>
        <w:tc>
          <w:tcPr>
            <w:tcW w:w="1200" w:type="dxa"/>
            <w:tcBorders>
              <w:top w:val="single" w:sz="5" w:space="0" w:color="000000"/>
              <w:left w:val="nil" w:sz="6" w:space="0" w:color="auto"/>
              <w:bottom w:val="single" w:sz="14" w:space="0" w:color="000000"/>
              <w:right w:val="nil" w:sz="6" w:space="0" w:color="auto"/>
            </w:tcBorders>
          </w:tcPr>
          <w:p>
            <w:pPr>
              <w:pStyle w:val="TableParagraph"/>
              <w:spacing w:line="240" w:lineRule="auto" w:before="13"/>
              <w:ind w:right="0"/>
              <w:jc w:val="center"/>
              <w:rPr>
                <w:rFonts w:ascii="宋体" w:hAnsi="宋体" w:cs="宋体" w:eastAsia="宋体" w:hint="default"/>
                <w:sz w:val="24"/>
                <w:szCs w:val="24"/>
              </w:rPr>
            </w:pPr>
            <w:r>
              <w:rPr>
                <w:rFonts w:ascii="宋体"/>
                <w:w w:val="95"/>
                <w:sz w:val="24"/>
              </w:rPr>
              <w:t>468,366.07</w:t>
            </w:r>
          </w:p>
        </w:tc>
        <w:tc>
          <w:tcPr>
            <w:tcW w:w="1700" w:type="dxa"/>
            <w:tcBorders>
              <w:top w:val="nil" w:sz="6" w:space="0" w:color="auto"/>
              <w:left w:val="nil" w:sz="6" w:space="0" w:color="auto"/>
              <w:bottom w:val="nil" w:sz="6" w:space="0" w:color="auto"/>
              <w:right w:val="nil" w:sz="6" w:space="0" w:color="auto"/>
            </w:tcBorders>
          </w:tcPr>
          <w:p>
            <w:pPr/>
          </w:p>
        </w:tc>
        <w:tc>
          <w:tcPr>
            <w:tcW w:w="1235" w:type="dxa"/>
            <w:tcBorders>
              <w:top w:val="single" w:sz="5" w:space="0" w:color="000000"/>
              <w:left w:val="nil" w:sz="6" w:space="0" w:color="auto"/>
              <w:bottom w:val="single" w:sz="14" w:space="0" w:color="000000"/>
              <w:right w:val="nil" w:sz="6" w:space="0" w:color="auto"/>
            </w:tcBorders>
          </w:tcPr>
          <w:p>
            <w:pPr>
              <w:pStyle w:val="TableParagraph"/>
              <w:spacing w:line="240" w:lineRule="auto" w:before="13"/>
              <w:ind w:right="33"/>
              <w:jc w:val="center"/>
              <w:rPr>
                <w:rFonts w:ascii="宋体" w:hAnsi="宋体" w:cs="宋体" w:eastAsia="宋体" w:hint="default"/>
                <w:sz w:val="24"/>
                <w:szCs w:val="24"/>
              </w:rPr>
            </w:pPr>
            <w:r>
              <w:rPr>
                <w:rFonts w:ascii="宋体"/>
                <w:sz w:val="24"/>
              </w:rPr>
              <w:t>468,338.65</w:t>
            </w:r>
          </w:p>
        </w:tc>
      </w:tr>
    </w:tbl>
    <w:p>
      <w:pPr>
        <w:spacing w:line="240" w:lineRule="auto" w:before="9"/>
        <w:rPr>
          <w:rFonts w:ascii="宋体" w:hAnsi="宋体" w:cs="宋体" w:eastAsia="宋体" w:hint="default"/>
          <w:sz w:val="19"/>
          <w:szCs w:val="19"/>
        </w:rPr>
      </w:pPr>
    </w:p>
    <w:p>
      <w:pPr>
        <w:pStyle w:val="BodyText"/>
        <w:tabs>
          <w:tab w:pos="717" w:val="left" w:leader="none"/>
        </w:tabs>
        <w:spacing w:line="384" w:lineRule="auto" w:before="26"/>
        <w:ind w:left="117" w:right="607" w:firstLine="630"/>
        <w:jc w:val="left"/>
      </w:pPr>
      <w:r>
        <w:rPr>
          <w:spacing w:val="-24"/>
        </w:rPr>
        <w:t>说明：公司</w:t>
      </w:r>
      <w:r>
        <w:rPr>
          <w:spacing w:val="-70"/>
        </w:rPr>
        <w:t> </w:t>
      </w:r>
      <w:r>
        <w:rPr/>
        <w:t>2007</w:t>
      </w:r>
      <w:r>
        <w:rPr>
          <w:spacing w:val="-70"/>
        </w:rPr>
        <w:t> </w:t>
      </w:r>
      <w:r>
        <w:rPr/>
        <w:t>年</w:t>
      </w:r>
      <w:r>
        <w:rPr>
          <w:spacing w:val="-70"/>
        </w:rPr>
        <w:t> </w:t>
      </w:r>
      <w:r>
        <w:rPr/>
        <w:t>12</w:t>
      </w:r>
      <w:r>
        <w:rPr>
          <w:spacing w:val="-70"/>
        </w:rPr>
        <w:t> </w:t>
      </w:r>
      <w:r>
        <w:rPr/>
        <w:t>月</w:t>
      </w:r>
      <w:r>
        <w:rPr>
          <w:spacing w:val="-70"/>
        </w:rPr>
        <w:t> </w:t>
      </w:r>
      <w:r>
        <w:rPr/>
        <w:t>31</w:t>
      </w:r>
      <w:r>
        <w:rPr>
          <w:spacing w:val="-70"/>
        </w:rPr>
        <w:t> </w:t>
      </w:r>
      <w:r>
        <w:rPr/>
        <w:t>日欠付股利</w:t>
      </w:r>
      <w:r>
        <w:rPr>
          <w:spacing w:val="-70"/>
        </w:rPr>
        <w:t> </w:t>
      </w:r>
      <w:r>
        <w:rPr/>
        <w:t>468,366.07</w:t>
      </w:r>
      <w:r>
        <w:rPr>
          <w:spacing w:val="-70"/>
        </w:rPr>
        <w:t> </w:t>
      </w:r>
      <w:r>
        <w:rPr/>
        <w:t>系股东尚未领取形成。</w:t>
      </w:r>
      <w:r>
        <w:rPr/>
        <w:t> 25.</w:t>
        <w:tab/>
        <w:t>其他应付款</w:t>
      </w:r>
    </w:p>
    <w:p>
      <w:pPr>
        <w:pStyle w:val="BodyText"/>
        <w:spacing w:line="240" w:lineRule="auto" w:before="68"/>
        <w:ind w:left="116" w:right="111"/>
        <w:jc w:val="left"/>
      </w:pPr>
      <w:r>
        <w:rPr/>
        <w:t>（1）账龄分析及百分比</w:t>
      </w:r>
    </w:p>
    <w:p>
      <w:pPr>
        <w:pStyle w:val="BodyText"/>
        <w:tabs>
          <w:tab w:pos="6487" w:val="left" w:leader="none"/>
        </w:tabs>
        <w:spacing w:line="247" w:lineRule="exact" w:before="212"/>
        <w:ind w:left="3123" w:right="111"/>
        <w:jc w:val="left"/>
      </w:pPr>
      <w:r>
        <w:rPr/>
      </w:r>
      <w:r>
        <w:rPr>
          <w:u w:val="single" w:color="000000"/>
        </w:rPr>
        <w:t>2007.12.31</w:t>
      </w:r>
      <w:r>
        <w:rPr/>
        <w:tab/>
      </w:r>
      <w:r>
        <w:rPr>
          <w:u w:val="single" w:color="000000"/>
        </w:rPr>
        <w:t>2006.12.31</w:t>
      </w:r>
      <w:r>
        <w:rPr/>
      </w:r>
    </w:p>
    <w:p>
      <w:pPr>
        <w:pStyle w:val="BodyText"/>
        <w:tabs>
          <w:tab w:pos="2943" w:val="left" w:leader="none"/>
          <w:tab w:pos="4635" w:val="left" w:leader="none"/>
          <w:tab w:pos="6183" w:val="left" w:leader="none"/>
          <w:tab w:pos="8123" w:val="left" w:leader="none"/>
        </w:tabs>
        <w:spacing w:line="407" w:lineRule="exact"/>
        <w:ind w:left="1125" w:right="111"/>
        <w:jc w:val="left"/>
      </w:pPr>
      <w:r>
        <w:rPr>
          <w:position w:val="16"/>
        </w:rPr>
      </w:r>
      <w:r>
        <w:rPr>
          <w:position w:val="16"/>
          <w:u w:val="single" w:color="000000"/>
        </w:rPr>
        <w:t>账 龄</w:t>
      </w:r>
      <w:r>
        <w:rPr>
          <w:position w:val="16"/>
        </w:rPr>
        <w:tab/>
      </w: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spacing w:line="240" w:lineRule="auto" w:before="1"/>
        <w:rPr>
          <w:rFonts w:ascii="宋体" w:hAnsi="宋体" w:cs="宋体" w:eastAsia="宋体" w:hint="default"/>
          <w:sz w:val="3"/>
          <w:szCs w:val="3"/>
        </w:rPr>
      </w:pPr>
    </w:p>
    <w:tbl>
      <w:tblPr>
        <w:tblW w:w="0" w:type="auto"/>
        <w:jc w:val="left"/>
        <w:tblInd w:w="910" w:type="dxa"/>
        <w:tblLayout w:type="fixed"/>
        <w:tblCellMar>
          <w:top w:w="0" w:type="dxa"/>
          <w:left w:w="0" w:type="dxa"/>
          <w:bottom w:w="0" w:type="dxa"/>
          <w:right w:w="0" w:type="dxa"/>
        </w:tblCellMar>
        <w:tblLook w:val="01E0"/>
      </w:tblPr>
      <w:tblGrid>
        <w:gridCol w:w="1340"/>
        <w:gridCol w:w="2085"/>
        <w:gridCol w:w="1200"/>
        <w:gridCol w:w="2164"/>
        <w:gridCol w:w="1059"/>
      </w:tblGrid>
      <w:tr>
        <w:trPr>
          <w:trHeight w:val="35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085" w:type="dxa"/>
            <w:tcBorders>
              <w:top w:val="nil" w:sz="6" w:space="0" w:color="auto"/>
              <w:left w:val="nil" w:sz="6" w:space="0" w:color="auto"/>
              <w:bottom w:val="nil" w:sz="6" w:space="0" w:color="auto"/>
              <w:right w:val="nil" w:sz="6" w:space="0" w:color="auto"/>
            </w:tcBorders>
          </w:tcPr>
          <w:p>
            <w:pPr>
              <w:pStyle w:val="TableParagraph"/>
              <w:spacing w:line="300" w:lineRule="exact"/>
              <w:ind w:right="179"/>
              <w:jc w:val="right"/>
              <w:rPr>
                <w:rFonts w:ascii="宋体" w:hAnsi="宋体" w:cs="宋体" w:eastAsia="宋体" w:hint="default"/>
                <w:sz w:val="24"/>
                <w:szCs w:val="24"/>
              </w:rPr>
            </w:pPr>
            <w:r>
              <w:rPr>
                <w:rFonts w:ascii="宋体"/>
                <w:sz w:val="24"/>
              </w:rPr>
              <w:t>57,479,169.34</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299"/>
              <w:jc w:val="right"/>
              <w:rPr>
                <w:rFonts w:ascii="宋体" w:hAnsi="宋体" w:cs="宋体" w:eastAsia="宋体" w:hint="default"/>
                <w:sz w:val="24"/>
                <w:szCs w:val="24"/>
              </w:rPr>
            </w:pPr>
            <w:r>
              <w:rPr>
                <w:rFonts w:ascii="宋体"/>
                <w:sz w:val="24"/>
              </w:rPr>
              <w:t>89.97</w:t>
            </w:r>
          </w:p>
        </w:tc>
        <w:tc>
          <w:tcPr>
            <w:tcW w:w="2164" w:type="dxa"/>
            <w:tcBorders>
              <w:top w:val="nil" w:sz="6" w:space="0" w:color="auto"/>
              <w:left w:val="nil" w:sz="6" w:space="0" w:color="auto"/>
              <w:bottom w:val="nil" w:sz="6" w:space="0" w:color="auto"/>
              <w:right w:val="nil" w:sz="6" w:space="0" w:color="auto"/>
            </w:tcBorders>
          </w:tcPr>
          <w:p>
            <w:pPr>
              <w:pStyle w:val="TableParagraph"/>
              <w:spacing w:line="300" w:lineRule="exact"/>
              <w:ind w:right="302"/>
              <w:jc w:val="right"/>
              <w:rPr>
                <w:rFonts w:ascii="宋体" w:hAnsi="宋体" w:cs="宋体" w:eastAsia="宋体" w:hint="default"/>
                <w:sz w:val="24"/>
                <w:szCs w:val="24"/>
              </w:rPr>
            </w:pPr>
            <w:r>
              <w:rPr>
                <w:rFonts w:ascii="宋体"/>
                <w:sz w:val="24"/>
              </w:rPr>
              <w:t>44,243,828.50</w:t>
            </w:r>
          </w:p>
        </w:tc>
        <w:tc>
          <w:tcPr>
            <w:tcW w:w="1059" w:type="dxa"/>
            <w:tcBorders>
              <w:top w:val="nil" w:sz="6" w:space="0" w:color="auto"/>
              <w:left w:val="nil" w:sz="6" w:space="0" w:color="auto"/>
              <w:bottom w:val="nil" w:sz="6" w:space="0" w:color="auto"/>
              <w:right w:val="nil" w:sz="6" w:space="0" w:color="auto"/>
            </w:tcBorders>
          </w:tcPr>
          <w:p>
            <w:pPr>
              <w:pStyle w:val="TableParagraph"/>
              <w:spacing w:line="300" w:lineRule="exact"/>
              <w:ind w:right="33"/>
              <w:jc w:val="right"/>
              <w:rPr>
                <w:rFonts w:ascii="宋体" w:hAnsi="宋体" w:cs="宋体" w:eastAsia="宋体" w:hint="default"/>
                <w:sz w:val="24"/>
                <w:szCs w:val="24"/>
              </w:rPr>
            </w:pPr>
            <w:r>
              <w:rPr>
                <w:rFonts w:ascii="宋体"/>
                <w:sz w:val="24"/>
              </w:rPr>
              <w:t>75.03</w:t>
            </w:r>
          </w:p>
        </w:tc>
      </w:tr>
      <w:tr>
        <w:trPr>
          <w:trHeight w:val="3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一至二年</w:t>
            </w:r>
          </w:p>
        </w:tc>
        <w:tc>
          <w:tcPr>
            <w:tcW w:w="2085"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4,032,524.96</w:t>
            </w:r>
          </w:p>
        </w:tc>
        <w:tc>
          <w:tcPr>
            <w:tcW w:w="1200" w:type="dxa"/>
            <w:tcBorders>
              <w:top w:val="nil" w:sz="6" w:space="0" w:color="auto"/>
              <w:left w:val="nil" w:sz="6" w:space="0" w:color="auto"/>
              <w:bottom w:val="nil" w:sz="6" w:space="0" w:color="auto"/>
              <w:right w:val="nil" w:sz="6" w:space="0" w:color="auto"/>
            </w:tcBorders>
          </w:tcPr>
          <w:p>
            <w:pPr>
              <w:pStyle w:val="TableParagraph"/>
              <w:spacing w:line="297" w:lineRule="exact"/>
              <w:ind w:right="299"/>
              <w:jc w:val="right"/>
              <w:rPr>
                <w:rFonts w:ascii="宋体" w:hAnsi="宋体" w:cs="宋体" w:eastAsia="宋体" w:hint="default"/>
                <w:sz w:val="24"/>
                <w:szCs w:val="24"/>
              </w:rPr>
            </w:pPr>
            <w:r>
              <w:rPr>
                <w:rFonts w:ascii="宋体"/>
                <w:sz w:val="24"/>
              </w:rPr>
              <w:t>6.31</w:t>
            </w:r>
          </w:p>
        </w:tc>
        <w:tc>
          <w:tcPr>
            <w:tcW w:w="2164" w:type="dxa"/>
            <w:tcBorders>
              <w:top w:val="nil" w:sz="6" w:space="0" w:color="auto"/>
              <w:left w:val="nil" w:sz="6" w:space="0" w:color="auto"/>
              <w:bottom w:val="nil" w:sz="6" w:space="0" w:color="auto"/>
              <w:right w:val="nil" w:sz="6" w:space="0" w:color="auto"/>
            </w:tcBorders>
          </w:tcPr>
          <w:p>
            <w:pPr>
              <w:pStyle w:val="TableParagraph"/>
              <w:spacing w:line="283" w:lineRule="exact"/>
              <w:ind w:right="302"/>
              <w:jc w:val="right"/>
              <w:rPr>
                <w:rFonts w:ascii="宋体" w:hAnsi="宋体" w:cs="宋体" w:eastAsia="宋体" w:hint="default"/>
                <w:sz w:val="24"/>
                <w:szCs w:val="24"/>
              </w:rPr>
            </w:pPr>
            <w:r>
              <w:rPr>
                <w:rFonts w:ascii="宋体"/>
                <w:sz w:val="24"/>
              </w:rPr>
              <w:t>7,567,849.89</w:t>
            </w:r>
          </w:p>
        </w:tc>
        <w:tc>
          <w:tcPr>
            <w:tcW w:w="1059"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12.83</w:t>
            </w:r>
          </w:p>
        </w:tc>
      </w:tr>
      <w:tr>
        <w:trPr>
          <w:trHeight w:val="3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二至三年</w:t>
            </w:r>
          </w:p>
        </w:tc>
        <w:tc>
          <w:tcPr>
            <w:tcW w:w="2085"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t>793,145.00</w:t>
            </w:r>
          </w:p>
        </w:tc>
        <w:tc>
          <w:tcPr>
            <w:tcW w:w="1200" w:type="dxa"/>
            <w:tcBorders>
              <w:top w:val="nil" w:sz="6" w:space="0" w:color="auto"/>
              <w:left w:val="nil" w:sz="6" w:space="0" w:color="auto"/>
              <w:bottom w:val="nil" w:sz="6" w:space="0" w:color="auto"/>
              <w:right w:val="nil" w:sz="6" w:space="0" w:color="auto"/>
            </w:tcBorders>
          </w:tcPr>
          <w:p>
            <w:pPr>
              <w:pStyle w:val="TableParagraph"/>
              <w:spacing w:line="298" w:lineRule="exact"/>
              <w:ind w:right="299"/>
              <w:jc w:val="right"/>
              <w:rPr>
                <w:rFonts w:ascii="宋体" w:hAnsi="宋体" w:cs="宋体" w:eastAsia="宋体" w:hint="default"/>
                <w:sz w:val="24"/>
                <w:szCs w:val="24"/>
              </w:rPr>
            </w:pPr>
            <w:r>
              <w:rPr>
                <w:rFonts w:ascii="宋体"/>
                <w:sz w:val="24"/>
              </w:rPr>
              <w:t>1.24</w:t>
            </w:r>
          </w:p>
        </w:tc>
        <w:tc>
          <w:tcPr>
            <w:tcW w:w="2164" w:type="dxa"/>
            <w:tcBorders>
              <w:top w:val="nil" w:sz="6" w:space="0" w:color="auto"/>
              <w:left w:val="nil" w:sz="6" w:space="0" w:color="auto"/>
              <w:bottom w:val="nil" w:sz="6" w:space="0" w:color="auto"/>
              <w:right w:val="nil" w:sz="6" w:space="0" w:color="auto"/>
            </w:tcBorders>
          </w:tcPr>
          <w:p>
            <w:pPr>
              <w:pStyle w:val="TableParagraph"/>
              <w:spacing w:line="283" w:lineRule="exact"/>
              <w:ind w:right="302"/>
              <w:jc w:val="right"/>
              <w:rPr>
                <w:rFonts w:ascii="宋体" w:hAnsi="宋体" w:cs="宋体" w:eastAsia="宋体" w:hint="default"/>
                <w:sz w:val="24"/>
                <w:szCs w:val="24"/>
              </w:rPr>
            </w:pPr>
            <w:r>
              <w:rPr>
                <w:rFonts w:ascii="宋体"/>
                <w:sz w:val="24"/>
              </w:rPr>
              <w:t>5,023,255.72</w:t>
            </w:r>
          </w:p>
        </w:tc>
        <w:tc>
          <w:tcPr>
            <w:tcW w:w="1059" w:type="dxa"/>
            <w:tcBorders>
              <w:top w:val="nil" w:sz="6" w:space="0" w:color="auto"/>
              <w:left w:val="nil" w:sz="6" w:space="0" w:color="auto"/>
              <w:bottom w:val="nil" w:sz="6" w:space="0" w:color="auto"/>
              <w:right w:val="nil" w:sz="6" w:space="0" w:color="auto"/>
            </w:tcBorders>
          </w:tcPr>
          <w:p>
            <w:pPr>
              <w:pStyle w:val="TableParagraph"/>
              <w:spacing w:line="298" w:lineRule="exact"/>
              <w:ind w:right="33"/>
              <w:jc w:val="right"/>
              <w:rPr>
                <w:rFonts w:ascii="宋体" w:hAnsi="宋体" w:cs="宋体" w:eastAsia="宋体" w:hint="default"/>
                <w:sz w:val="24"/>
                <w:szCs w:val="24"/>
              </w:rPr>
            </w:pPr>
            <w:r>
              <w:rPr>
                <w:rFonts w:ascii="宋体"/>
                <w:sz w:val="24"/>
              </w:rPr>
              <w:t>8.52</w:t>
            </w:r>
          </w:p>
        </w:tc>
      </w:tr>
      <w:tr>
        <w:trPr>
          <w:trHeight w:val="340"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085"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single" w:color="000000"/>
              </w:rPr>
              <w:t>1,583,000.58</w:t>
            </w:r>
            <w:r>
              <w:rPr>
                <w:rFonts w:ascii="宋体"/>
                <w:sz w:val="24"/>
              </w:rPr>
            </w:r>
          </w:p>
        </w:tc>
        <w:tc>
          <w:tcPr>
            <w:tcW w:w="1200" w:type="dxa"/>
            <w:tcBorders>
              <w:top w:val="nil" w:sz="6" w:space="0" w:color="auto"/>
              <w:left w:val="nil" w:sz="6" w:space="0" w:color="auto"/>
              <w:bottom w:val="nil" w:sz="6" w:space="0" w:color="auto"/>
              <w:right w:val="nil" w:sz="6" w:space="0" w:color="auto"/>
            </w:tcBorders>
          </w:tcPr>
          <w:p>
            <w:pPr>
              <w:pStyle w:val="TableParagraph"/>
              <w:spacing w:line="297" w:lineRule="exact"/>
              <w:ind w:right="299"/>
              <w:jc w:val="right"/>
              <w:rPr>
                <w:rFonts w:ascii="宋体" w:hAnsi="宋体" w:cs="宋体" w:eastAsia="宋体" w:hint="default"/>
                <w:sz w:val="24"/>
                <w:szCs w:val="24"/>
              </w:rPr>
            </w:pPr>
            <w:r>
              <w:rPr>
                <w:rFonts w:ascii="宋体"/>
                <w:sz w:val="24"/>
              </w:rPr>
            </w:r>
            <w:r>
              <w:rPr>
                <w:rFonts w:ascii="宋体"/>
                <w:sz w:val="24"/>
                <w:u w:val="single" w:color="000000"/>
              </w:rPr>
              <w:t>2.48</w:t>
            </w:r>
            <w:r>
              <w:rPr>
                <w:rFonts w:ascii="宋体"/>
                <w:sz w:val="24"/>
              </w:rPr>
            </w:r>
          </w:p>
        </w:tc>
        <w:tc>
          <w:tcPr>
            <w:tcW w:w="2164" w:type="dxa"/>
            <w:tcBorders>
              <w:top w:val="nil" w:sz="6" w:space="0" w:color="auto"/>
              <w:left w:val="nil" w:sz="6" w:space="0" w:color="auto"/>
              <w:bottom w:val="nil" w:sz="6" w:space="0" w:color="auto"/>
              <w:right w:val="nil" w:sz="6" w:space="0" w:color="auto"/>
            </w:tcBorders>
          </w:tcPr>
          <w:p>
            <w:pPr>
              <w:pStyle w:val="TableParagraph"/>
              <w:spacing w:line="283" w:lineRule="exact"/>
              <w:ind w:right="302"/>
              <w:jc w:val="right"/>
              <w:rPr>
                <w:rFonts w:ascii="宋体" w:hAnsi="宋体" w:cs="宋体" w:eastAsia="宋体" w:hint="default"/>
                <w:sz w:val="24"/>
                <w:szCs w:val="24"/>
              </w:rPr>
            </w:pPr>
            <w:r>
              <w:rPr>
                <w:rFonts w:ascii="宋体"/>
                <w:sz w:val="24"/>
              </w:rPr>
            </w:r>
            <w:r>
              <w:rPr>
                <w:rFonts w:ascii="宋体"/>
                <w:sz w:val="24"/>
                <w:u w:val="single" w:color="000000"/>
              </w:rPr>
              <w:t>2,132,153.07</w:t>
            </w:r>
            <w:r>
              <w:rPr>
                <w:rFonts w:ascii="宋体"/>
                <w:sz w:val="24"/>
              </w:rPr>
            </w:r>
          </w:p>
        </w:tc>
        <w:tc>
          <w:tcPr>
            <w:tcW w:w="1059" w:type="dxa"/>
            <w:tcBorders>
              <w:top w:val="nil" w:sz="6" w:space="0" w:color="auto"/>
              <w:left w:val="nil" w:sz="6" w:space="0" w:color="auto"/>
              <w:bottom w:val="nil" w:sz="6" w:space="0" w:color="auto"/>
              <w:right w:val="nil" w:sz="6" w:space="0" w:color="auto"/>
            </w:tcBorders>
          </w:tcPr>
          <w:p>
            <w:pPr>
              <w:pStyle w:val="TableParagraph"/>
              <w:spacing w:line="297" w:lineRule="exact"/>
              <w:ind w:right="33"/>
              <w:jc w:val="right"/>
              <w:rPr>
                <w:rFonts w:ascii="宋体" w:hAnsi="宋体" w:cs="宋体" w:eastAsia="宋体" w:hint="default"/>
                <w:sz w:val="24"/>
                <w:szCs w:val="24"/>
              </w:rPr>
            </w:pPr>
            <w:r>
              <w:rPr>
                <w:rFonts w:ascii="宋体"/>
                <w:sz w:val="24"/>
              </w:rPr>
            </w:r>
            <w:r>
              <w:rPr>
                <w:rFonts w:ascii="宋体"/>
                <w:sz w:val="24"/>
                <w:u w:val="single" w:color="000000"/>
              </w:rPr>
              <w:t>3.62</w:t>
            </w:r>
            <w:r>
              <w:rPr>
                <w:rFonts w:ascii="宋体"/>
                <w:sz w:val="24"/>
              </w:rPr>
            </w:r>
          </w:p>
        </w:tc>
      </w:tr>
      <w:tr>
        <w:trPr>
          <w:trHeight w:val="397" w:hRule="exact"/>
        </w:trPr>
        <w:tc>
          <w:tcPr>
            <w:tcW w:w="1340"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nil" w:sz="6" w:space="0" w:color="auto"/>
              <w:right w:val="nil" w:sz="6" w:space="0" w:color="auto"/>
            </w:tcBorders>
          </w:tcPr>
          <w:p>
            <w:pPr>
              <w:pStyle w:val="TableParagraph"/>
              <w:spacing w:line="283" w:lineRule="exact"/>
              <w:ind w:right="179"/>
              <w:jc w:val="right"/>
              <w:rPr>
                <w:rFonts w:ascii="宋体" w:hAnsi="宋体" w:cs="宋体" w:eastAsia="宋体" w:hint="default"/>
                <w:sz w:val="24"/>
                <w:szCs w:val="24"/>
              </w:rPr>
            </w:pPr>
            <w:r>
              <w:rPr>
                <w:rFonts w:ascii="宋体"/>
                <w:sz w:val="24"/>
              </w:rPr>
            </w:r>
            <w:r>
              <w:rPr>
                <w:rFonts w:ascii="宋体"/>
                <w:sz w:val="24"/>
                <w:u w:val="thick" w:color="000000"/>
              </w:rPr>
              <w:t>63,887,839.88</w:t>
            </w:r>
            <w:r>
              <w:rPr>
                <w:rFonts w:ascii="宋体"/>
                <w:sz w:val="24"/>
              </w:rPr>
            </w:r>
          </w:p>
        </w:tc>
        <w:tc>
          <w:tcPr>
            <w:tcW w:w="1200" w:type="dxa"/>
            <w:tcBorders>
              <w:top w:val="nil" w:sz="6" w:space="0" w:color="auto"/>
              <w:left w:val="nil" w:sz="6" w:space="0" w:color="auto"/>
              <w:bottom w:val="nil" w:sz="6" w:space="0" w:color="auto"/>
              <w:right w:val="nil" w:sz="6" w:space="0" w:color="auto"/>
            </w:tcBorders>
          </w:tcPr>
          <w:p>
            <w:pPr>
              <w:pStyle w:val="TableParagraph"/>
              <w:spacing w:line="283" w:lineRule="exact"/>
              <w:ind w:right="299"/>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c>
          <w:tcPr>
            <w:tcW w:w="2164" w:type="dxa"/>
            <w:tcBorders>
              <w:top w:val="nil" w:sz="6" w:space="0" w:color="auto"/>
              <w:left w:val="nil" w:sz="6" w:space="0" w:color="auto"/>
              <w:bottom w:val="nil" w:sz="6" w:space="0" w:color="auto"/>
              <w:right w:val="nil" w:sz="6" w:space="0" w:color="auto"/>
            </w:tcBorders>
          </w:tcPr>
          <w:p>
            <w:pPr>
              <w:pStyle w:val="TableParagraph"/>
              <w:spacing w:line="283" w:lineRule="exact"/>
              <w:ind w:right="302"/>
              <w:jc w:val="right"/>
              <w:rPr>
                <w:rFonts w:ascii="宋体" w:hAnsi="宋体" w:cs="宋体" w:eastAsia="宋体" w:hint="default"/>
                <w:sz w:val="24"/>
                <w:szCs w:val="24"/>
              </w:rPr>
            </w:pPr>
            <w:r>
              <w:rPr>
                <w:rFonts w:ascii="宋体"/>
                <w:sz w:val="24"/>
              </w:rPr>
            </w:r>
            <w:r>
              <w:rPr>
                <w:rFonts w:ascii="宋体"/>
                <w:sz w:val="24"/>
                <w:u w:val="thick" w:color="000000"/>
              </w:rPr>
              <w:t>58,967,087.18</w:t>
            </w:r>
            <w:r>
              <w:rPr>
                <w:rFonts w:ascii="宋体"/>
                <w:sz w:val="24"/>
              </w:rPr>
            </w:r>
          </w:p>
        </w:tc>
        <w:tc>
          <w:tcPr>
            <w:tcW w:w="1059" w:type="dxa"/>
            <w:tcBorders>
              <w:top w:val="nil" w:sz="6" w:space="0" w:color="auto"/>
              <w:left w:val="nil" w:sz="6" w:space="0" w:color="auto"/>
              <w:bottom w:val="nil" w:sz="6" w:space="0" w:color="auto"/>
              <w:right w:val="nil" w:sz="6" w:space="0" w:color="auto"/>
            </w:tcBorders>
          </w:tcPr>
          <w:p>
            <w:pPr>
              <w:pStyle w:val="TableParagraph"/>
              <w:spacing w:line="297" w:lineRule="exact"/>
              <w:ind w:right="33"/>
              <w:jc w:val="right"/>
              <w:rPr>
                <w:rFonts w:ascii="宋体" w:hAnsi="宋体" w:cs="宋体" w:eastAsia="宋体" w:hint="default"/>
                <w:sz w:val="24"/>
                <w:szCs w:val="24"/>
              </w:rPr>
            </w:pPr>
            <w:r>
              <w:rPr>
                <w:rFonts w:ascii="宋体"/>
                <w:sz w:val="24"/>
              </w:rPr>
            </w:r>
            <w:r>
              <w:rPr>
                <w:rFonts w:ascii="宋体"/>
                <w:sz w:val="24"/>
                <w:u w:val="thick" w:color="000000"/>
              </w:rPr>
              <w:t>100.00</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tabs>
          <w:tab w:pos="956" w:val="left" w:leader="none"/>
        </w:tabs>
        <w:spacing w:line="240" w:lineRule="auto" w:before="26"/>
        <w:ind w:left="116" w:right="111"/>
        <w:jc w:val="left"/>
      </w:pPr>
      <w:r>
        <w:rPr/>
        <w:t>（2）</w:t>
        <w:tab/>
        <w:t>欠持本公司</w:t>
      </w:r>
      <w:r>
        <w:rPr>
          <w:spacing w:val="-60"/>
        </w:rPr>
        <w:t> </w:t>
      </w:r>
      <w:r>
        <w:rPr/>
        <w:t>5%（含</w:t>
      </w:r>
      <w:r>
        <w:rPr>
          <w:spacing w:val="-60"/>
        </w:rPr>
        <w:t> </w:t>
      </w:r>
      <w:r>
        <w:rPr/>
        <w:t>5%）以上表决权股份的股东单位款项情况</w:t>
      </w:r>
    </w:p>
    <w:p>
      <w:pPr>
        <w:spacing w:line="240" w:lineRule="auto" w:before="0"/>
        <w:rPr>
          <w:rFonts w:ascii="宋体" w:hAnsi="宋体" w:cs="宋体" w:eastAsia="宋体" w:hint="default"/>
          <w:sz w:val="20"/>
          <w:szCs w:val="20"/>
        </w:rPr>
      </w:pPr>
    </w:p>
    <w:p>
      <w:pPr>
        <w:pStyle w:val="BodyText"/>
        <w:tabs>
          <w:tab w:pos="6002" w:val="left" w:leader="none"/>
        </w:tabs>
        <w:spacing w:line="240" w:lineRule="auto"/>
        <w:ind w:left="1752" w:right="111"/>
        <w:jc w:val="left"/>
      </w:pPr>
      <w:r>
        <w:rPr/>
      </w:r>
      <w:r>
        <w:rPr>
          <w:u w:val="single" w:color="000000"/>
        </w:rPr>
        <w:t>股东单位名称</w:t>
      </w:r>
      <w:r>
        <w:rPr/>
        <w:tab/>
      </w:r>
      <w:r>
        <w:rPr>
          <w:u w:val="single" w:color="000000"/>
        </w:rPr>
        <w:t>欠款金额</w:t>
      </w:r>
      <w:r>
        <w:rPr/>
      </w:r>
    </w:p>
    <w:p>
      <w:pPr>
        <w:pStyle w:val="BodyText"/>
        <w:tabs>
          <w:tab w:pos="5675" w:val="left" w:leader="none"/>
        </w:tabs>
        <w:spacing w:line="240" w:lineRule="auto" w:before="25"/>
        <w:ind w:left="748" w:right="111"/>
        <w:jc w:val="left"/>
      </w:pPr>
      <w:r>
        <w:rPr/>
        <w:t>石家庄常山纺织集团有限责任公司</w:t>
        <w:tab/>
        <w:t>27,929,269.29</w:t>
      </w:r>
    </w:p>
    <w:p>
      <w:pPr>
        <w:pStyle w:val="BodyText"/>
        <w:tabs>
          <w:tab w:pos="1016" w:val="left" w:leader="none"/>
        </w:tabs>
        <w:spacing w:line="240" w:lineRule="auto" w:before="169"/>
        <w:ind w:left="176" w:right="111"/>
        <w:jc w:val="left"/>
      </w:pPr>
      <w:r>
        <w:rPr/>
        <w:t>（3）</w:t>
        <w:tab/>
        <w:t>大额其他应付款披露如下：</w:t>
      </w:r>
    </w:p>
    <w:p>
      <w:pPr>
        <w:spacing w:line="240" w:lineRule="auto" w:before="2"/>
        <w:rPr>
          <w:rFonts w:ascii="宋体" w:hAnsi="宋体" w:cs="宋体" w:eastAsia="宋体" w:hint="default"/>
          <w:sz w:val="19"/>
          <w:szCs w:val="19"/>
        </w:rPr>
      </w:pPr>
    </w:p>
    <w:p>
      <w:pPr>
        <w:spacing w:line="372" w:lineRule="auto" w:before="0"/>
        <w:ind w:left="747" w:right="5613" w:firstLine="630"/>
        <w:jc w:val="left"/>
        <w:rPr>
          <w:rFonts w:ascii="宋体" w:hAnsi="宋体" w:cs="宋体" w:eastAsia="宋体" w:hint="default"/>
          <w:sz w:val="18"/>
          <w:szCs w:val="18"/>
        </w:rPr>
      </w:pPr>
      <w:r>
        <w:rPr/>
        <w:pict>
          <v:shape style="position:absolute;margin-left:245.449997pt;margin-top:-1.759769pt;width:233.8pt;height:71.8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7"/>
                    <w:gridCol w:w="1182"/>
                    <w:gridCol w:w="1726"/>
                  </w:tblGrid>
                  <w:tr>
                    <w:trPr>
                      <w:trHeight w:val="732" w:hRule="exact"/>
                    </w:trPr>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4"/>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p>
                      <w:p>
                        <w:pPr>
                          <w:pStyle w:val="TableParagraph"/>
                          <w:spacing w:line="240" w:lineRule="auto" w:before="43"/>
                          <w:ind w:right="135"/>
                          <w:jc w:val="center"/>
                          <w:rPr>
                            <w:rFonts w:ascii="宋体" w:hAnsi="宋体" w:cs="宋体" w:eastAsia="宋体" w:hint="default"/>
                            <w:sz w:val="24"/>
                            <w:szCs w:val="24"/>
                          </w:rPr>
                        </w:pPr>
                        <w:r>
                          <w:rPr>
                            <w:rFonts w:ascii="宋体"/>
                            <w:sz w:val="24"/>
                          </w:rPr>
                          <w:t>27,929,269.29</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帐龄</w:t>
                        </w:r>
                        <w:r>
                          <w:rPr>
                            <w:rFonts w:ascii="宋体" w:hAnsi="宋体" w:cs="宋体" w:eastAsia="宋体" w:hint="default"/>
                            <w:sz w:val="21"/>
                            <w:szCs w:val="21"/>
                          </w:rPr>
                        </w:r>
                      </w:p>
                      <w:p>
                        <w:pPr>
                          <w:pStyle w:val="TableParagraph"/>
                          <w:spacing w:line="240" w:lineRule="auto" w:before="66"/>
                          <w:ind w:right="4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26" w:type="dxa"/>
                        <w:tcBorders>
                          <w:top w:val="nil" w:sz="6" w:space="0" w:color="auto"/>
                          <w:left w:val="nil" w:sz="6" w:space="0" w:color="auto"/>
                          <w:bottom w:val="nil" w:sz="6" w:space="0" w:color="auto"/>
                          <w:right w:val="nil" w:sz="6" w:space="0" w:color="auto"/>
                        </w:tcBorders>
                      </w:tcPr>
                      <w:p>
                        <w:pPr>
                          <w:pStyle w:val="TableParagraph"/>
                          <w:spacing w:line="297" w:lineRule="auto" w:before="35"/>
                          <w:ind w:left="592" w:right="502" w:firstLine="10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内容</w:t>
                        </w:r>
                        <w:r>
                          <w:rPr>
                            <w:rFonts w:ascii="宋体" w:hAnsi="宋体" w:cs="宋体" w:eastAsia="宋体" w:hint="default"/>
                            <w:sz w:val="21"/>
                            <w:szCs w:val="21"/>
                          </w:rPr>
                        </w:r>
                        <w:r>
                          <w:rPr>
                            <w:rFonts w:ascii="宋体" w:hAnsi="宋体" w:cs="宋体" w:eastAsia="宋体" w:hint="default"/>
                            <w:sz w:val="21"/>
                            <w:szCs w:val="21"/>
                          </w:rPr>
                          <w:t> 土地款</w:t>
                        </w:r>
                      </w:p>
                    </w:tc>
                  </w:tr>
                  <w:tr>
                    <w:trPr>
                      <w:trHeight w:val="385" w:hRule="exact"/>
                    </w:trPr>
                    <w:tc>
                      <w:tcPr>
                        <w:tcW w:w="1767" w:type="dxa"/>
                        <w:tcBorders>
                          <w:top w:val="nil" w:sz="6" w:space="0" w:color="auto"/>
                          <w:left w:val="nil" w:sz="6" w:space="0" w:color="auto"/>
                          <w:bottom w:val="nil" w:sz="6" w:space="0" w:color="auto"/>
                          <w:right w:val="nil" w:sz="6" w:space="0" w:color="auto"/>
                        </w:tcBorders>
                      </w:tcPr>
                      <w:p>
                        <w:pPr>
                          <w:pStyle w:val="TableParagraph"/>
                          <w:spacing w:line="305" w:lineRule="exact"/>
                          <w:ind w:right="33"/>
                          <w:jc w:val="center"/>
                          <w:rPr>
                            <w:rFonts w:ascii="宋体" w:hAnsi="宋体" w:cs="宋体" w:eastAsia="宋体" w:hint="default"/>
                            <w:sz w:val="24"/>
                            <w:szCs w:val="24"/>
                          </w:rPr>
                        </w:pPr>
                        <w:r>
                          <w:rPr>
                            <w:rFonts w:ascii="宋体"/>
                            <w:sz w:val="24"/>
                          </w:rPr>
                          <w:t>5,742,363.47</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7"/>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6" w:right="0"/>
                          <w:jc w:val="center"/>
                          <w:rPr>
                            <w:rFonts w:ascii="宋体" w:hAnsi="宋体" w:cs="宋体" w:eastAsia="宋体" w:hint="default"/>
                            <w:sz w:val="21"/>
                            <w:szCs w:val="21"/>
                          </w:rPr>
                        </w:pPr>
                        <w:r>
                          <w:rPr>
                            <w:rFonts w:ascii="宋体" w:hAnsi="宋体" w:cs="宋体" w:eastAsia="宋体" w:hint="default"/>
                            <w:sz w:val="21"/>
                            <w:szCs w:val="21"/>
                          </w:rPr>
                          <w:t>工程设备质保金</w:t>
                        </w:r>
                      </w:p>
                    </w:tc>
                  </w:tr>
                  <w:tr>
                    <w:trPr>
                      <w:trHeight w:val="320" w:hRule="exact"/>
                    </w:trPr>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0"/>
                          <w:jc w:val="center"/>
                          <w:rPr>
                            <w:rFonts w:ascii="宋体" w:hAnsi="宋体" w:cs="宋体" w:eastAsia="宋体" w:hint="default"/>
                            <w:sz w:val="24"/>
                            <w:szCs w:val="24"/>
                          </w:rPr>
                        </w:pPr>
                        <w:r>
                          <w:rPr>
                            <w:rFonts w:ascii="宋体"/>
                            <w:sz w:val="24"/>
                          </w:rPr>
                          <w:t>5,000.000.00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6" w:right="0"/>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p>
              </w:txbxContent>
            </v:textbox>
            <w10:wrap type="none"/>
          </v:shape>
        </w:pict>
      </w: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18"/>
          <w:szCs w:val="18"/>
        </w:rPr>
        <w:t>石家庄常山纺织集团有限责任公司</w:t>
      </w:r>
      <w:r>
        <w:rPr>
          <w:rFonts w:ascii="宋体" w:hAnsi="宋体" w:cs="宋体" w:eastAsia="宋体" w:hint="default"/>
          <w:sz w:val="18"/>
          <w:szCs w:val="18"/>
        </w:rPr>
        <w:t> </w:t>
      </w:r>
      <w:r>
        <w:rPr>
          <w:rFonts w:ascii="宋体" w:hAnsi="宋体" w:cs="宋体" w:eastAsia="宋体" w:hint="default"/>
          <w:sz w:val="21"/>
          <w:szCs w:val="21"/>
        </w:rPr>
        <w:t>质保金</w:t>
      </w:r>
      <w:r>
        <w:rPr>
          <w:rFonts w:ascii="宋体" w:hAnsi="宋体" w:cs="宋体" w:eastAsia="宋体" w:hint="default"/>
          <w:sz w:val="21"/>
          <w:szCs w:val="21"/>
        </w:rPr>
        <w:t> </w:t>
      </w:r>
      <w:r>
        <w:rPr>
          <w:rFonts w:ascii="宋体" w:hAnsi="宋体" w:cs="宋体" w:eastAsia="宋体" w:hint="default"/>
          <w:sz w:val="18"/>
          <w:szCs w:val="18"/>
        </w:rPr>
        <w:t>石家庄常山纺织贸易有限公司</w:t>
      </w:r>
    </w:p>
    <w:p>
      <w:pPr>
        <w:spacing w:line="240" w:lineRule="auto" w:before="6"/>
        <w:rPr>
          <w:rFonts w:ascii="宋体" w:hAnsi="宋体" w:cs="宋体" w:eastAsia="宋体" w:hint="default"/>
          <w:sz w:val="9"/>
          <w:szCs w:val="9"/>
        </w:rPr>
      </w:pPr>
    </w:p>
    <w:p>
      <w:pPr>
        <w:pStyle w:val="BodyText"/>
        <w:tabs>
          <w:tab w:pos="717" w:val="left" w:leader="none"/>
        </w:tabs>
        <w:spacing w:line="403" w:lineRule="auto" w:before="26"/>
        <w:ind w:left="715" w:right="5720" w:hanging="598"/>
        <w:jc w:val="left"/>
      </w:pPr>
      <w:r>
        <w:rPr/>
        <w:t>26.</w:t>
        <w:tab/>
        <w:tab/>
        <w:t>一年内到期的非流动负债 一年内到期的长期借款</w:t>
      </w:r>
    </w:p>
    <w:p>
      <w:pPr>
        <w:tabs>
          <w:tab w:pos="2481" w:val="left" w:leader="none"/>
          <w:tab w:pos="4300" w:val="left" w:leader="none"/>
          <w:tab w:pos="6440" w:val="left" w:leader="none"/>
          <w:tab w:pos="8704" w:val="right" w:leader="none"/>
        </w:tabs>
        <w:spacing w:before="58"/>
        <w:ind w:left="106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借款类别</w:t>
      </w:r>
      <w:r>
        <w:rPr>
          <w:rFonts w:ascii="宋体" w:hAnsi="宋体" w:cs="宋体" w:eastAsia="宋体" w:hint="default"/>
          <w:sz w:val="18"/>
          <w:szCs w:val="18"/>
        </w:rPr>
        <w:tab/>
      </w:r>
      <w:r>
        <w:rPr>
          <w:rFonts w:ascii="宋体" w:hAnsi="宋体" w:cs="宋体" w:eastAsia="宋体" w:hint="default"/>
          <w:sz w:val="18"/>
          <w:szCs w:val="18"/>
          <w:u w:val="single" w:color="000000"/>
        </w:rPr>
        <w:t>币种</w:t>
      </w:r>
      <w:r>
        <w:rPr>
          <w:rFonts w:ascii="宋体" w:hAnsi="宋体" w:cs="宋体" w:eastAsia="宋体" w:hint="default"/>
          <w:sz w:val="18"/>
          <w:szCs w:val="18"/>
        </w:rPr>
        <w:tab/>
      </w:r>
      <w:r>
        <w:rPr>
          <w:rFonts w:ascii="宋体" w:hAnsi="宋体" w:cs="宋体" w:eastAsia="宋体" w:hint="default"/>
          <w:sz w:val="18"/>
          <w:szCs w:val="18"/>
          <w:u w:val="single" w:color="000000"/>
        </w:rPr>
        <w:t>贷款单位</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456" w:lineRule="auto" w:before="338"/>
        <w:ind w:left="1035" w:right="7275" w:firstLine="30"/>
        <w:jc w:val="left"/>
        <w:rPr>
          <w:rFonts w:ascii="宋体" w:hAnsi="宋体" w:cs="宋体" w:eastAsia="宋体" w:hint="default"/>
          <w:sz w:val="18"/>
          <w:szCs w:val="18"/>
        </w:rPr>
      </w:pPr>
      <w:r>
        <w:rPr/>
        <w:pict>
          <v:shape style="position:absolute;margin-left:174.830002pt;margin-top:3.037646pt;width:320.150pt;height:7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3"/>
                    <w:gridCol w:w="2994"/>
                    <w:gridCol w:w="1933"/>
                    <w:gridCol w:w="702"/>
                  </w:tblGrid>
                  <w:tr>
                    <w:trPr>
                      <w:trHeight w:val="360"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t>中国银行石家庄市裕华支行</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sz w:val="18"/>
                          </w:rPr>
                          <w:t>10,000,000.00</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340"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7" w:right="0"/>
                          <w:jc w:val="left"/>
                          <w:rPr>
                            <w:rFonts w:ascii="宋体" w:hAnsi="宋体" w:cs="宋体" w:eastAsia="宋体" w:hint="default"/>
                            <w:sz w:val="18"/>
                            <w:szCs w:val="18"/>
                          </w:rPr>
                        </w:pPr>
                        <w:r>
                          <w:rPr>
                            <w:rFonts w:ascii="宋体" w:hAnsi="宋体" w:cs="宋体" w:eastAsia="宋体" w:hint="default"/>
                            <w:sz w:val="18"/>
                            <w:szCs w:val="18"/>
                          </w:rPr>
                          <w:t>石家庄市商业银行长征街支行</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6" w:right="0"/>
                          <w:jc w:val="left"/>
                          <w:rPr>
                            <w:rFonts w:ascii="宋体" w:hAnsi="宋体" w:cs="宋体" w:eastAsia="宋体" w:hint="default"/>
                            <w:sz w:val="18"/>
                            <w:szCs w:val="18"/>
                          </w:rPr>
                        </w:pPr>
                        <w:r>
                          <w:rPr>
                            <w:rFonts w:ascii="宋体"/>
                            <w:sz w:val="18"/>
                          </w:rPr>
                          <w:t>30,000,000.00</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w:t>
                        </w:r>
                      </w:p>
                    </w:tc>
                  </w:tr>
                  <w:tr>
                    <w:trPr>
                      <w:trHeight w:val="340"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8" w:right="0"/>
                          <w:jc w:val="left"/>
                          <w:rPr>
                            <w:rFonts w:ascii="宋体" w:hAnsi="宋体" w:cs="宋体" w:eastAsia="宋体" w:hint="default"/>
                            <w:sz w:val="18"/>
                            <w:szCs w:val="18"/>
                          </w:rPr>
                        </w:pPr>
                        <w:r>
                          <w:rPr>
                            <w:rFonts w:ascii="宋体" w:hAnsi="宋体" w:cs="宋体" w:eastAsia="宋体" w:hint="default"/>
                            <w:sz w:val="18"/>
                            <w:szCs w:val="18"/>
                          </w:rPr>
                          <w:t>中国农业银行石家庄市广安支行</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6" w:right="0"/>
                          <w:jc w:val="left"/>
                          <w:rPr>
                            <w:rFonts w:ascii="宋体" w:hAnsi="宋体" w:cs="宋体" w:eastAsia="宋体" w:hint="default"/>
                            <w:sz w:val="18"/>
                            <w:szCs w:val="18"/>
                          </w:rPr>
                        </w:pPr>
                        <w:r>
                          <w:rPr>
                            <w:rFonts w:ascii="宋体"/>
                            <w:sz w:val="18"/>
                          </w:rPr>
                        </w:r>
                        <w:r>
                          <w:rPr>
                            <w:rFonts w:ascii="宋体"/>
                            <w:sz w:val="18"/>
                            <w:u w:val="single" w:color="000000"/>
                          </w:rPr>
                          <w:t>56,645,000.00</w:t>
                        </w:r>
                        <w:r>
                          <w:rPr>
                            <w:rFonts w:ascii="宋体"/>
                            <w:sz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tc>
                  </w:tr>
                  <w:tr>
                    <w:trPr>
                      <w:trHeight w:val="360" w:hRule="exact"/>
                    </w:trPr>
                    <w:tc>
                      <w:tcPr>
                        <w:tcW w:w="773" w:type="dxa"/>
                        <w:tcBorders>
                          <w:top w:val="nil" w:sz="6" w:space="0" w:color="auto"/>
                          <w:left w:val="nil" w:sz="6" w:space="0" w:color="auto"/>
                          <w:bottom w:val="nil" w:sz="6" w:space="0" w:color="auto"/>
                          <w:right w:val="nil" w:sz="6" w:space="0" w:color="auto"/>
                        </w:tcBorders>
                      </w:tcPr>
                      <w:p>
                        <w:pPr/>
                      </w:p>
                    </w:tc>
                    <w:tc>
                      <w:tcPr>
                        <w:tcW w:w="299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5" w:right="0"/>
                          <w:jc w:val="left"/>
                          <w:rPr>
                            <w:rFonts w:ascii="宋体" w:hAnsi="宋体" w:cs="宋体" w:eastAsia="宋体" w:hint="default"/>
                            <w:sz w:val="18"/>
                            <w:szCs w:val="18"/>
                          </w:rPr>
                        </w:pPr>
                        <w:r>
                          <w:rPr>
                            <w:rFonts w:ascii="宋体"/>
                            <w:sz w:val="18"/>
                          </w:rPr>
                        </w:r>
                        <w:r>
                          <w:rPr>
                            <w:rFonts w:ascii="宋体"/>
                            <w:sz w:val="18"/>
                            <w:u w:val="thick" w:color="000000"/>
                          </w:rPr>
                          <w:t>96,645,000.00</w:t>
                        </w:r>
                        <w:r>
                          <w:rPr>
                            <w:rFonts w:ascii="宋体"/>
                            <w:sz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r>
                        <w:r>
                          <w:rPr>
                            <w:rFonts w:ascii="宋体"/>
                            <w:sz w:val="18"/>
                            <w:u w:val="thick" w:color="000000"/>
                          </w:rPr>
                          <w:t>--</w:t>
                        </w:r>
                        <w:r>
                          <w:rPr>
                            <w:rFonts w:ascii="宋体"/>
                            <w:sz w:val="18"/>
                          </w:rPr>
                        </w:r>
                      </w:p>
                    </w:tc>
                  </w:tr>
                </w:tbl>
                <w:p>
                  <w:pPr/>
                </w:p>
              </w:txbxContent>
            </v:textbox>
            <w10:wrap type="none"/>
          </v:shape>
        </w:pict>
      </w:r>
      <w:r>
        <w:rPr>
          <w:rFonts w:ascii="宋体" w:hAnsi="宋体" w:cs="宋体" w:eastAsia="宋体" w:hint="default"/>
          <w:sz w:val="18"/>
          <w:szCs w:val="18"/>
        </w:rPr>
        <w:t>保证借款 信用借款</w:t>
      </w:r>
    </w:p>
    <w:p>
      <w:pPr>
        <w:pStyle w:val="BodyText"/>
        <w:spacing w:line="310" w:lineRule="exact" w:before="498"/>
        <w:ind w:left="747" w:right="229" w:firstLine="480"/>
        <w:jc w:val="left"/>
      </w:pPr>
      <w:r>
        <w:rPr>
          <w:spacing w:val="-6"/>
        </w:rPr>
        <w:t>说明：公司期末保证长期借款</w:t>
      </w:r>
      <w:r>
        <w:rPr>
          <w:spacing w:val="-59"/>
        </w:rPr>
        <w:t> </w:t>
      </w:r>
      <w:r>
        <w:rPr/>
        <w:t>40,000,000.00</w:t>
      </w:r>
      <w:r>
        <w:rPr>
          <w:spacing w:val="-59"/>
        </w:rPr>
        <w:t> </w:t>
      </w:r>
      <w:r>
        <w:rPr/>
        <w:t>元均由石家庄常山纺织集团</w:t>
      </w:r>
      <w:r>
        <w:rPr/>
        <w:t> 有限责任公司提供保证担保。</w:t>
      </w:r>
    </w:p>
    <w:p>
      <w:pPr>
        <w:pStyle w:val="BodyText"/>
        <w:tabs>
          <w:tab w:pos="717" w:val="left" w:leader="none"/>
        </w:tabs>
        <w:spacing w:line="240" w:lineRule="auto" w:before="185"/>
        <w:ind w:left="117" w:right="111"/>
        <w:jc w:val="left"/>
      </w:pPr>
      <w:r>
        <w:rPr/>
        <w:t>27.</w:t>
        <w:tab/>
        <w:t>长期借款</w:t>
      </w:r>
    </w:p>
    <w:p>
      <w:pPr>
        <w:spacing w:after="0" w:line="240" w:lineRule="auto"/>
        <w:jc w:val="left"/>
        <w:sectPr>
          <w:pgSz w:w="11900" w:h="16840"/>
          <w:pgMar w:header="372" w:footer="707" w:top="1020" w:bottom="900" w:left="1140" w:right="1680"/>
        </w:sectPr>
      </w:pPr>
    </w:p>
    <w:p>
      <w:pPr>
        <w:spacing w:line="240" w:lineRule="auto" w:before="0"/>
        <w:rPr>
          <w:rFonts w:ascii="宋体" w:hAnsi="宋体" w:cs="宋体" w:eastAsia="宋体" w:hint="default"/>
          <w:sz w:val="2"/>
          <w:szCs w:val="2"/>
        </w:rPr>
      </w:pPr>
    </w:p>
    <w:tbl>
      <w:tblPr>
        <w:tblW w:w="0" w:type="auto"/>
        <w:jc w:val="left"/>
        <w:tblInd w:w="1030" w:type="dxa"/>
        <w:tblLayout w:type="fixed"/>
        <w:tblCellMar>
          <w:top w:w="0" w:type="dxa"/>
          <w:left w:w="0" w:type="dxa"/>
          <w:bottom w:w="0" w:type="dxa"/>
          <w:right w:w="0" w:type="dxa"/>
        </w:tblCellMar>
        <w:tblLook w:val="01E0"/>
      </w:tblPr>
      <w:tblGrid>
        <w:gridCol w:w="1227"/>
        <w:gridCol w:w="540"/>
        <w:gridCol w:w="3043"/>
        <w:gridCol w:w="1637"/>
        <w:gridCol w:w="1413"/>
      </w:tblGrid>
      <w:tr>
        <w:trPr>
          <w:trHeight w:val="187" w:hRule="exact"/>
        </w:trPr>
        <w:tc>
          <w:tcPr>
            <w:tcW w:w="1227"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54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3043" w:type="dxa"/>
            <w:tcBorders>
              <w:top w:val="nil" w:sz="6" w:space="0" w:color="auto"/>
              <w:left w:val="nil" w:sz="6" w:space="0" w:color="auto"/>
              <w:bottom w:val="single" w:sz="4" w:space="0" w:color="000000"/>
              <w:right w:val="nil" w:sz="6" w:space="0" w:color="auto"/>
            </w:tcBorders>
          </w:tcPr>
          <w:p>
            <w:pPr>
              <w:pStyle w:val="TableParagraph"/>
              <w:spacing w:line="180" w:lineRule="exact"/>
              <w:ind w:left="208"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180" w:lineRule="exact"/>
              <w:ind w:left="389" w:right="0"/>
              <w:jc w:val="left"/>
              <w:rPr>
                <w:rFonts w:ascii="宋体" w:hAnsi="宋体" w:cs="宋体" w:eastAsia="宋体" w:hint="default"/>
                <w:sz w:val="18"/>
                <w:szCs w:val="18"/>
              </w:rPr>
            </w:pPr>
            <w:r>
              <w:rPr>
                <w:rFonts w:ascii="宋体"/>
                <w:sz w:val="18"/>
              </w:rPr>
              <w:t>2007.12.31</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sz w:val="18"/>
              </w:rPr>
              <w:t>2006.12.31</w:t>
            </w:r>
          </w:p>
        </w:tc>
      </w:tr>
      <w:tr>
        <w:trPr>
          <w:trHeight w:val="413" w:hRule="exact"/>
        </w:trPr>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5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264" w:right="0"/>
              <w:jc w:val="left"/>
              <w:rPr>
                <w:rFonts w:ascii="宋体" w:hAnsi="宋体" w:cs="宋体" w:eastAsia="宋体" w:hint="default"/>
                <w:sz w:val="18"/>
                <w:szCs w:val="18"/>
              </w:rPr>
            </w:pPr>
            <w:r>
              <w:rPr>
                <w:rFonts w:ascii="宋体" w:hAnsi="宋体" w:cs="宋体" w:eastAsia="宋体" w:hint="default"/>
                <w:sz w:val="18"/>
                <w:szCs w:val="18"/>
              </w:rPr>
              <w:t>中国农业银行石家庄市广安支行</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16"/>
              <w:jc w:val="right"/>
              <w:rPr>
                <w:rFonts w:ascii="宋体" w:hAnsi="宋体" w:cs="宋体" w:eastAsia="宋体" w:hint="default"/>
                <w:sz w:val="18"/>
                <w:szCs w:val="18"/>
              </w:rPr>
            </w:pPr>
            <w:r>
              <w:rPr>
                <w:rFonts w:ascii="宋体"/>
                <w:sz w:val="18"/>
              </w:rPr>
              <w:t>38,982,000.00</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18"/>
                <w:szCs w:val="18"/>
              </w:rPr>
            </w:pPr>
            <w:r>
              <w:rPr>
                <w:rFonts w:ascii="宋体"/>
                <w:sz w:val="18"/>
              </w:rPr>
              <w:t>61,348,000.00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4" w:right="0"/>
              <w:jc w:val="left"/>
              <w:rPr>
                <w:rFonts w:ascii="宋体" w:hAnsi="宋体" w:cs="宋体" w:eastAsia="宋体" w:hint="default"/>
                <w:sz w:val="18"/>
                <w:szCs w:val="18"/>
              </w:rPr>
            </w:pPr>
            <w:r>
              <w:rPr>
                <w:rFonts w:ascii="宋体" w:hAnsi="宋体" w:cs="宋体" w:eastAsia="宋体" w:hint="default"/>
                <w:sz w:val="18"/>
                <w:szCs w:val="18"/>
              </w:rPr>
              <w:t>石家庄市财政局</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6"/>
              <w:jc w:val="right"/>
              <w:rPr>
                <w:rFonts w:ascii="宋体" w:hAnsi="宋体" w:cs="宋体" w:eastAsia="宋体" w:hint="default"/>
                <w:sz w:val="18"/>
                <w:szCs w:val="18"/>
              </w:rPr>
            </w:pPr>
            <w:r>
              <w:rPr>
                <w:rFonts w:ascii="宋体"/>
                <w:sz w:val="18"/>
              </w:rPr>
              <w:t>19,130,000.00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19,130,000.00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4" w:right="0"/>
              <w:jc w:val="left"/>
              <w:rPr>
                <w:rFonts w:ascii="宋体" w:hAnsi="宋体" w:cs="宋体" w:eastAsia="宋体" w:hint="default"/>
                <w:sz w:val="18"/>
                <w:szCs w:val="18"/>
              </w:rPr>
            </w:pPr>
            <w:r>
              <w:rPr>
                <w:rFonts w:ascii="宋体" w:hAnsi="宋体" w:cs="宋体" w:eastAsia="宋体" w:hint="default"/>
                <w:sz w:val="18"/>
                <w:szCs w:val="18"/>
              </w:rPr>
              <w:t>中信银行石家庄分行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8"/>
                <w:szCs w:val="18"/>
              </w:rPr>
            </w:pPr>
            <w:r>
              <w:rPr>
                <w:rFonts w:ascii="宋体"/>
                <w:sz w:val="18"/>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29,097,000.00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4" w:right="0"/>
              <w:jc w:val="left"/>
              <w:rPr>
                <w:rFonts w:ascii="宋体" w:hAnsi="宋体" w:cs="宋体" w:eastAsia="宋体" w:hint="default"/>
                <w:sz w:val="18"/>
                <w:szCs w:val="18"/>
              </w:rPr>
            </w:pPr>
            <w:r>
              <w:rPr>
                <w:rFonts w:ascii="宋体" w:hAnsi="宋体" w:cs="宋体" w:eastAsia="宋体" w:hint="default"/>
                <w:sz w:val="18"/>
                <w:szCs w:val="18"/>
              </w:rPr>
              <w:t>中国银行石家庄市黄河大道支行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8"/>
                <w:szCs w:val="18"/>
              </w:rPr>
            </w:pPr>
            <w:r>
              <w:rPr>
                <w:rFonts w:ascii="宋体"/>
                <w:sz w:val="18"/>
              </w:rPr>
              <w:t>57,900,000.00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57,900,000.00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4" w:right="0"/>
              <w:jc w:val="left"/>
              <w:rPr>
                <w:rFonts w:ascii="宋体" w:hAnsi="宋体" w:cs="宋体" w:eastAsia="宋体" w:hint="default"/>
                <w:sz w:val="18"/>
                <w:szCs w:val="18"/>
              </w:rPr>
            </w:pPr>
            <w:r>
              <w:rPr>
                <w:rFonts w:ascii="宋体" w:hAnsi="宋体" w:cs="宋体" w:eastAsia="宋体" w:hint="default"/>
                <w:sz w:val="18"/>
                <w:szCs w:val="18"/>
              </w:rPr>
              <w:t>交通银行石家庄分行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6"/>
              <w:jc w:val="right"/>
              <w:rPr>
                <w:rFonts w:ascii="宋体" w:hAnsi="宋体" w:cs="宋体" w:eastAsia="宋体" w:hint="default"/>
                <w:sz w:val="18"/>
                <w:szCs w:val="18"/>
              </w:rPr>
            </w:pPr>
            <w:r>
              <w:rPr>
                <w:rFonts w:ascii="宋体"/>
                <w:sz w:val="18"/>
              </w:rPr>
              <w:t>20,000,000.00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20,000,000.00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4" w:right="0"/>
              <w:jc w:val="left"/>
              <w:rPr>
                <w:rFonts w:ascii="宋体" w:hAnsi="宋体" w:cs="宋体" w:eastAsia="宋体" w:hint="default"/>
                <w:sz w:val="18"/>
                <w:szCs w:val="18"/>
              </w:rPr>
            </w:pPr>
            <w:r>
              <w:rPr>
                <w:rFonts w:ascii="宋体" w:hAnsi="宋体" w:cs="宋体" w:eastAsia="宋体" w:hint="default"/>
                <w:sz w:val="18"/>
                <w:szCs w:val="18"/>
              </w:rPr>
              <w:t>中国银行石家庄市裕华支行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8"/>
                <w:szCs w:val="18"/>
              </w:rPr>
            </w:pPr>
            <w:r>
              <w:rPr>
                <w:rFonts w:ascii="宋体"/>
                <w:sz w:val="18"/>
              </w:rPr>
              <w:t>145,000,000.00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155,000,000.00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4" w:right="0"/>
              <w:jc w:val="left"/>
              <w:rPr>
                <w:rFonts w:ascii="宋体" w:hAnsi="宋体" w:cs="宋体" w:eastAsia="宋体" w:hint="default"/>
                <w:sz w:val="18"/>
                <w:szCs w:val="18"/>
              </w:rPr>
            </w:pPr>
            <w:r>
              <w:rPr>
                <w:rFonts w:ascii="宋体" w:hAnsi="宋体" w:cs="宋体" w:eastAsia="宋体" w:hint="default"/>
                <w:sz w:val="18"/>
                <w:szCs w:val="18"/>
              </w:rPr>
              <w:t>石家庄市商业银行长征街支行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8"/>
                <w:szCs w:val="18"/>
              </w:rPr>
            </w:pPr>
            <w:r>
              <w:rPr>
                <w:rFonts w:ascii="宋体"/>
                <w:sz w:val="18"/>
              </w:rPr>
              <w:t>100,000,000.00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60,000,000.00</w:t>
            </w:r>
          </w:p>
        </w:tc>
      </w:tr>
      <w:tr>
        <w:trPr>
          <w:trHeight w:val="34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w w:val="95"/>
                <w:sz w:val="18"/>
                <w:szCs w:val="18"/>
              </w:rPr>
              <w:t>人民币</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4" w:right="0"/>
              <w:jc w:val="left"/>
              <w:rPr>
                <w:rFonts w:ascii="宋体" w:hAnsi="宋体" w:cs="宋体" w:eastAsia="宋体" w:hint="default"/>
                <w:sz w:val="18"/>
                <w:szCs w:val="18"/>
              </w:rPr>
            </w:pPr>
            <w:r>
              <w:rPr>
                <w:rFonts w:ascii="宋体" w:hAnsi="宋体" w:cs="宋体" w:eastAsia="宋体" w:hint="default"/>
                <w:sz w:val="18"/>
                <w:szCs w:val="18"/>
              </w:rPr>
              <w:t>中信银行石家庄分行</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6"/>
              <w:jc w:val="righ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r>
            <w:r>
              <w:rPr>
                <w:rFonts w:ascii="宋体"/>
                <w:sz w:val="18"/>
                <w:u w:val="single" w:color="000000"/>
              </w:rPr>
              <w:t>27,000,000.00</w:t>
            </w:r>
            <w:r>
              <w:rPr>
                <w:rFonts w:ascii="宋体"/>
                <w:sz w:val="18"/>
              </w:rPr>
            </w:r>
          </w:p>
        </w:tc>
      </w:tr>
      <w:tr>
        <w:trPr>
          <w:trHeight w:val="360" w:hRule="exact"/>
        </w:trPr>
        <w:tc>
          <w:tcPr>
            <w:tcW w:w="1227"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304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8"/>
                <w:szCs w:val="18"/>
              </w:rPr>
            </w:pPr>
            <w:r>
              <w:rPr>
                <w:rFonts w:ascii="宋体"/>
                <w:sz w:val="18"/>
              </w:rPr>
            </w:r>
            <w:r>
              <w:rPr>
                <w:rFonts w:ascii="宋体"/>
                <w:sz w:val="18"/>
                <w:u w:val="thick" w:color="000000"/>
              </w:rPr>
              <w:t>381,012,000.00</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r>
            <w:r>
              <w:rPr>
                <w:rFonts w:ascii="宋体"/>
                <w:sz w:val="18"/>
                <w:u w:val="thick" w:color="000000"/>
              </w:rPr>
              <w:t>429,475,000.00</w:t>
            </w:r>
            <w:r>
              <w:rPr>
                <w:rFonts w:ascii="宋体"/>
                <w:sz w:val="18"/>
              </w:rPr>
            </w:r>
          </w:p>
        </w:tc>
      </w:tr>
    </w:tbl>
    <w:p>
      <w:pPr>
        <w:spacing w:line="240" w:lineRule="auto" w:before="3"/>
        <w:rPr>
          <w:rFonts w:ascii="宋体" w:hAnsi="宋体" w:cs="宋体" w:eastAsia="宋体" w:hint="default"/>
          <w:sz w:val="12"/>
          <w:szCs w:val="12"/>
        </w:rPr>
      </w:pPr>
    </w:p>
    <w:p>
      <w:pPr>
        <w:pStyle w:val="BodyText"/>
        <w:spacing w:line="312" w:lineRule="exact" w:before="56"/>
        <w:ind w:left="748" w:right="747" w:hanging="2"/>
        <w:jc w:val="both"/>
      </w:pPr>
      <w:r>
        <w:rPr/>
        <w:t>说明：母公司期末保证长期借款 245,000,000.00</w:t>
      </w:r>
      <w:r>
        <w:rPr>
          <w:spacing w:val="-78"/>
        </w:rPr>
        <w:t> </w:t>
      </w:r>
      <w:r>
        <w:rPr/>
        <w:t>元均由石家庄常山纺织集团</w:t>
      </w:r>
      <w:r>
        <w:rPr/>
        <w:t> 有限责任公司提供保证担保。</w:t>
      </w:r>
    </w:p>
    <w:p>
      <w:pPr>
        <w:pStyle w:val="BodyText"/>
        <w:spacing w:line="312" w:lineRule="exact" w:before="215"/>
        <w:ind w:left="747" w:right="0" w:firstLine="480"/>
        <w:jc w:val="left"/>
      </w:pPr>
      <w:r>
        <w:rPr>
          <w:spacing w:val="13"/>
        </w:rPr>
        <w:t>本公司之控股子公司石家庄常山恒新纺织有限公司期末保证长期借款</w:t>
      </w:r>
      <w:r>
        <w:rPr>
          <w:spacing w:val="14"/>
        </w:rPr>
        <w:t> </w:t>
      </w:r>
      <w:r>
        <w:rPr/>
        <w:t>77,900,000.00</w:t>
      </w:r>
      <w:r>
        <w:rPr>
          <w:spacing w:val="-60"/>
        </w:rPr>
        <w:t> </w:t>
      </w:r>
      <w:r>
        <w:rPr/>
        <w:t>元均由本公司提供保证担保。</w:t>
      </w:r>
    </w:p>
    <w:p>
      <w:pPr>
        <w:pStyle w:val="BodyText"/>
        <w:spacing w:line="240" w:lineRule="auto" w:before="184"/>
        <w:ind w:left="117" w:right="0"/>
        <w:jc w:val="left"/>
      </w:pPr>
      <w:r>
        <w:rPr/>
        <w:t>28. 长期应付款</w:t>
      </w:r>
    </w:p>
    <w:p>
      <w:pPr>
        <w:spacing w:line="240" w:lineRule="auto" w:before="12"/>
        <w:rPr>
          <w:rFonts w:ascii="宋体" w:hAnsi="宋体" w:cs="宋体" w:eastAsia="宋体" w:hint="default"/>
          <w:sz w:val="16"/>
          <w:szCs w:val="16"/>
        </w:rPr>
      </w:pPr>
    </w:p>
    <w:p>
      <w:pPr>
        <w:tabs>
          <w:tab w:pos="3013" w:val="left" w:leader="none"/>
        </w:tabs>
        <w:spacing w:before="0"/>
        <w:ind w:left="1365" w:right="0" w:firstLine="0"/>
        <w:jc w:val="left"/>
        <w:rPr>
          <w:rFonts w:ascii="宋体" w:hAnsi="宋体" w:cs="宋体" w:eastAsia="宋体" w:hint="default"/>
          <w:sz w:val="18"/>
          <w:szCs w:val="18"/>
        </w:rPr>
      </w:pPr>
      <w:r>
        <w:rPr/>
        <w:pict>
          <v:shape style="position:absolute;margin-left:257.330292pt;margin-top:-2.222655pt;width:273.6pt;height:34.7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2"/>
                    <w:gridCol w:w="1127"/>
                    <w:gridCol w:w="1418"/>
                    <w:gridCol w:w="1474"/>
                  </w:tblGrid>
                  <w:tr>
                    <w:trPr>
                      <w:trHeight w:val="36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应计利息</w:t>
                        </w:r>
                        <w:r>
                          <w:rPr>
                            <w:rFonts w:ascii="宋体" w:hAnsi="宋体" w:cs="宋体" w:eastAsia="宋体" w:hint="default"/>
                            <w:sz w:val="18"/>
                            <w:szCs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center"/>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32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center"/>
                          <w:rPr>
                            <w:rFonts w:ascii="宋体" w:hAnsi="宋体" w:cs="宋体" w:eastAsia="宋体" w:hint="default"/>
                            <w:sz w:val="18"/>
                            <w:szCs w:val="18"/>
                          </w:rPr>
                        </w:pPr>
                        <w:r>
                          <w:rPr>
                            <w:rFonts w:ascii="宋体"/>
                            <w:sz w:val="18"/>
                          </w:rPr>
                          <w:t>472,251,006.00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0"/>
                          <w:jc w:val="center"/>
                          <w:rPr>
                            <w:rFonts w:ascii="宋体" w:hAnsi="宋体" w:cs="宋体" w:eastAsia="宋体" w:hint="default"/>
                            <w:sz w:val="18"/>
                            <w:szCs w:val="18"/>
                          </w:rPr>
                        </w:pPr>
                        <w:r>
                          <w:rPr>
                            <w:rFonts w:ascii="宋体"/>
                            <w:sz w:val="18"/>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center"/>
                          <w:rPr>
                            <w:rFonts w:ascii="宋体" w:hAnsi="宋体" w:cs="宋体" w:eastAsia="宋体" w:hint="default"/>
                            <w:sz w:val="24"/>
                            <w:szCs w:val="24"/>
                          </w:rPr>
                        </w:pPr>
                        <w:r>
                          <w:rPr>
                            <w:rFonts w:ascii="宋体"/>
                            <w:sz w:val="24"/>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3" w:right="0"/>
                          <w:jc w:val="center"/>
                          <w:rPr>
                            <w:rFonts w:ascii="宋体" w:hAnsi="宋体" w:cs="宋体" w:eastAsia="宋体" w:hint="default"/>
                            <w:sz w:val="18"/>
                            <w:szCs w:val="18"/>
                          </w:rPr>
                        </w:pPr>
                        <w:r>
                          <w:rPr>
                            <w:rFonts w:ascii="宋体"/>
                            <w:sz w:val="18"/>
                          </w:rPr>
                          <w:t>73,662,138.33</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期限</w:t>
      </w:r>
      <w:r>
        <w:rPr>
          <w:rFonts w:ascii="宋体" w:hAnsi="宋体" w:cs="宋体" w:eastAsia="宋体" w:hint="default"/>
          <w:sz w:val="18"/>
          <w:szCs w:val="18"/>
        </w:rPr>
      </w:r>
    </w:p>
    <w:p>
      <w:pPr>
        <w:spacing w:line="284" w:lineRule="exact" w:before="105"/>
        <w:ind w:left="805" w:right="0" w:firstLine="0"/>
        <w:jc w:val="both"/>
        <w:rPr>
          <w:rFonts w:ascii="宋体" w:hAnsi="宋体" w:cs="宋体" w:eastAsia="宋体" w:hint="default"/>
          <w:sz w:val="18"/>
          <w:szCs w:val="18"/>
        </w:rPr>
      </w:pPr>
      <w:r>
        <w:rPr>
          <w:rFonts w:ascii="宋体" w:hAnsi="宋体" w:cs="宋体" w:eastAsia="宋体" w:hint="default"/>
          <w:spacing w:val="-30"/>
          <w:position w:val="-9"/>
          <w:sz w:val="18"/>
          <w:szCs w:val="18"/>
        </w:rPr>
        <w:t>应付土地使用权转让款   </w:t>
      </w:r>
      <w:r>
        <w:rPr>
          <w:rFonts w:ascii="宋体" w:hAnsi="宋体" w:cs="宋体" w:eastAsia="宋体" w:hint="default"/>
          <w:spacing w:val="-23"/>
          <w:position w:val="-9"/>
          <w:sz w:val="18"/>
          <w:szCs w:val="18"/>
        </w:rPr>
        <w:t> </w:t>
      </w:r>
      <w:r>
        <w:rPr>
          <w:rFonts w:ascii="宋体" w:hAnsi="宋体" w:cs="宋体" w:eastAsia="宋体" w:hint="default"/>
          <w:spacing w:val="-13"/>
          <w:sz w:val="18"/>
          <w:szCs w:val="18"/>
        </w:rPr>
        <w:t>2004</w:t>
      </w:r>
      <w:r>
        <w:rPr>
          <w:rFonts w:ascii="宋体" w:hAnsi="宋体" w:cs="宋体" w:eastAsia="宋体" w:hint="default"/>
          <w:spacing w:val="-68"/>
          <w:sz w:val="18"/>
          <w:szCs w:val="18"/>
        </w:rPr>
        <w:t> </w:t>
      </w:r>
      <w:r>
        <w:rPr>
          <w:rFonts w:ascii="宋体" w:hAnsi="宋体" w:cs="宋体" w:eastAsia="宋体" w:hint="default"/>
          <w:sz w:val="18"/>
          <w:szCs w:val="18"/>
        </w:rPr>
        <w:t>年5</w:t>
      </w:r>
      <w:r>
        <w:rPr>
          <w:rFonts w:ascii="宋体" w:hAnsi="宋体" w:cs="宋体" w:eastAsia="宋体" w:hint="default"/>
          <w:spacing w:val="-69"/>
          <w:sz w:val="18"/>
          <w:szCs w:val="18"/>
        </w:rPr>
        <w:t> </w:t>
      </w:r>
      <w:r>
        <w:rPr>
          <w:rFonts w:ascii="宋体" w:hAnsi="宋体" w:cs="宋体" w:eastAsia="宋体" w:hint="default"/>
          <w:spacing w:val="-4"/>
          <w:sz w:val="18"/>
          <w:szCs w:val="18"/>
        </w:rPr>
        <w:t>月25</w:t>
      </w:r>
      <w:r>
        <w:rPr>
          <w:rFonts w:ascii="宋体" w:hAnsi="宋体" w:cs="宋体" w:eastAsia="宋体" w:hint="default"/>
          <w:spacing w:val="-68"/>
          <w:sz w:val="18"/>
          <w:szCs w:val="18"/>
        </w:rPr>
        <w:t> </w:t>
      </w:r>
      <w:r>
        <w:rPr>
          <w:rFonts w:ascii="宋体" w:hAnsi="宋体" w:cs="宋体" w:eastAsia="宋体" w:hint="default"/>
          <w:sz w:val="18"/>
          <w:szCs w:val="18"/>
        </w:rPr>
        <w:t>日</w:t>
      </w:r>
    </w:p>
    <w:p>
      <w:pPr>
        <w:spacing w:line="184" w:lineRule="exact" w:before="0"/>
        <w:ind w:left="2443" w:right="0" w:firstLine="0"/>
        <w:jc w:val="left"/>
        <w:rPr>
          <w:rFonts w:ascii="宋体" w:hAnsi="宋体" w:cs="宋体" w:eastAsia="宋体" w:hint="default"/>
          <w:sz w:val="18"/>
          <w:szCs w:val="18"/>
        </w:rPr>
      </w:pPr>
      <w:r>
        <w:rPr>
          <w:rFonts w:ascii="宋体" w:hAnsi="宋体" w:cs="宋体" w:eastAsia="宋体" w:hint="default"/>
          <w:spacing w:val="-14"/>
          <w:sz w:val="18"/>
          <w:szCs w:val="18"/>
        </w:rPr>
        <w:t>--2008</w:t>
      </w:r>
      <w:r>
        <w:rPr>
          <w:rFonts w:ascii="宋体" w:hAnsi="宋体" w:cs="宋体" w:eastAsia="宋体" w:hint="default"/>
          <w:spacing w:val="-69"/>
          <w:sz w:val="18"/>
          <w:szCs w:val="18"/>
        </w:rPr>
        <w:t> </w:t>
      </w:r>
      <w:r>
        <w:rPr>
          <w:rFonts w:ascii="宋体" w:hAnsi="宋体" w:cs="宋体" w:eastAsia="宋体" w:hint="default"/>
          <w:spacing w:val="-4"/>
          <w:sz w:val="18"/>
          <w:szCs w:val="18"/>
        </w:rPr>
        <w:t>年12</w:t>
      </w:r>
      <w:r>
        <w:rPr>
          <w:rFonts w:ascii="宋体" w:hAnsi="宋体" w:cs="宋体" w:eastAsia="宋体" w:hint="default"/>
          <w:spacing w:val="-69"/>
          <w:sz w:val="18"/>
          <w:szCs w:val="18"/>
        </w:rPr>
        <w:t> </w:t>
      </w:r>
      <w:r>
        <w:rPr>
          <w:rFonts w:ascii="宋体" w:hAnsi="宋体" w:cs="宋体" w:eastAsia="宋体" w:hint="default"/>
          <w:spacing w:val="-4"/>
          <w:sz w:val="18"/>
          <w:szCs w:val="18"/>
        </w:rPr>
        <w:t>月31</w:t>
      </w:r>
      <w:r>
        <w:rPr>
          <w:rFonts w:ascii="宋体" w:hAnsi="宋体" w:cs="宋体" w:eastAsia="宋体" w:hint="default"/>
          <w:spacing w:val="-69"/>
          <w:sz w:val="18"/>
          <w:szCs w:val="18"/>
        </w:rPr>
        <w:t> </w:t>
      </w:r>
      <w:r>
        <w:rPr>
          <w:rFonts w:ascii="宋体" w:hAnsi="宋体" w:cs="宋体" w:eastAsia="宋体" w:hint="default"/>
          <w:sz w:val="18"/>
          <w:szCs w:val="18"/>
        </w:rPr>
        <w:t>日</w:t>
      </w:r>
    </w:p>
    <w:p>
      <w:pPr>
        <w:pStyle w:val="BodyText"/>
        <w:spacing w:line="312" w:lineRule="exact" w:before="56"/>
        <w:ind w:left="1270" w:right="0"/>
        <w:jc w:val="left"/>
      </w:pPr>
      <w:r>
        <w:rPr/>
        <w:t>根据</w:t>
      </w:r>
      <w:r>
        <w:rPr>
          <w:spacing w:val="-81"/>
        </w:rPr>
        <w:t> </w:t>
      </w:r>
      <w:r>
        <w:rPr/>
        <w:t>2004</w:t>
      </w:r>
      <w:r>
        <w:rPr>
          <w:spacing w:val="-80"/>
        </w:rPr>
        <w:t> </w:t>
      </w:r>
      <w:r>
        <w:rPr>
          <w:spacing w:val="26"/>
        </w:rPr>
        <w:t>年5月</w:t>
      </w:r>
      <w:r>
        <w:rPr>
          <w:spacing w:val="-81"/>
        </w:rPr>
        <w:t> </w:t>
      </w:r>
      <w:r>
        <w:rPr/>
        <w:t>25</w:t>
      </w:r>
      <w:r>
        <w:rPr>
          <w:spacing w:val="-80"/>
        </w:rPr>
        <w:t> </w:t>
      </w:r>
      <w:r>
        <w:rPr/>
        <w:t>日本公司与石家庄常山纺织集团有限责任公司签订的</w:t>
      </w:r>
    </w:p>
    <w:p>
      <w:pPr>
        <w:pStyle w:val="BodyText"/>
        <w:spacing w:line="237" w:lineRule="auto" w:before="1"/>
        <w:ind w:left="747" w:right="743"/>
        <w:jc w:val="both"/>
      </w:pPr>
      <w:r>
        <w:rPr>
          <w:spacing w:val="-3"/>
        </w:rPr>
        <w:t>《国有土地使用权转让合同》，本公司受让石家庄常山纺织集团有限责任公司</w:t>
      </w:r>
      <w:r>
        <w:rPr>
          <w:spacing w:val="-105"/>
        </w:rPr>
        <w:t> </w:t>
      </w:r>
      <w:r>
        <w:rPr>
          <w:spacing w:val="-105"/>
        </w:rPr>
      </w:r>
      <w:r>
        <w:rPr/>
        <w:t>土地使用权总计为</w:t>
      </w:r>
      <w:r>
        <w:rPr>
          <w:spacing w:val="-60"/>
        </w:rPr>
        <w:t> </w:t>
      </w:r>
      <w:r>
        <w:rPr/>
        <w:t>969.62</w:t>
      </w:r>
      <w:r>
        <w:rPr>
          <w:spacing w:val="-60"/>
        </w:rPr>
        <w:t> </w:t>
      </w:r>
      <w:r>
        <w:rPr>
          <w:spacing w:val="-13"/>
        </w:rPr>
        <w:t>亩，计</w:t>
      </w:r>
      <w:r>
        <w:rPr>
          <w:spacing w:val="-60"/>
        </w:rPr>
        <w:t> </w:t>
      </w:r>
      <w:r>
        <w:rPr/>
        <w:t>646,407.23</w:t>
      </w:r>
      <w:r>
        <w:rPr>
          <w:spacing w:val="-60"/>
        </w:rPr>
        <w:t> </w:t>
      </w:r>
      <w:r>
        <w:rPr>
          <w:spacing w:val="-3"/>
        </w:rPr>
        <w:t>平方米，需支付土地使用权转让</w:t>
      </w:r>
      <w:r>
        <w:rPr/>
        <w:t> 金</w:t>
      </w:r>
      <w:r>
        <w:rPr>
          <w:spacing w:val="-62"/>
        </w:rPr>
        <w:t> </w:t>
      </w:r>
      <w:r>
        <w:rPr>
          <w:spacing w:val="-1"/>
        </w:rPr>
        <w:t>472,251,006.00</w:t>
      </w:r>
      <w:r>
        <w:rPr>
          <w:spacing w:val="-62"/>
        </w:rPr>
        <w:t> </w:t>
      </w:r>
      <w:r>
        <w:rPr>
          <w:spacing w:val="-31"/>
        </w:rPr>
        <w:t>元，截止</w:t>
      </w:r>
      <w:r>
        <w:rPr>
          <w:spacing w:val="-62"/>
        </w:rPr>
        <w:t> </w:t>
      </w:r>
      <w:r>
        <w:rPr/>
        <w:t>2006</w:t>
      </w:r>
      <w:r>
        <w:rPr>
          <w:spacing w:val="-63"/>
        </w:rPr>
        <w:t> </w:t>
      </w:r>
      <w:r>
        <w:rPr/>
        <w:t>年</w:t>
      </w:r>
      <w:r>
        <w:rPr>
          <w:spacing w:val="-62"/>
        </w:rPr>
        <w:t> </w:t>
      </w:r>
      <w:r>
        <w:rPr/>
        <w:t>12</w:t>
      </w:r>
      <w:r>
        <w:rPr>
          <w:spacing w:val="-62"/>
        </w:rPr>
        <w:t> </w:t>
      </w:r>
      <w:r>
        <w:rPr/>
        <w:t>月</w:t>
      </w:r>
      <w:r>
        <w:rPr>
          <w:spacing w:val="-62"/>
        </w:rPr>
        <w:t> </w:t>
      </w:r>
      <w:r>
        <w:rPr>
          <w:spacing w:val="-1"/>
        </w:rPr>
        <w:t>31</w:t>
      </w:r>
      <w:r>
        <w:rPr>
          <w:spacing w:val="-63"/>
        </w:rPr>
        <w:t> </w:t>
      </w:r>
      <w:r>
        <w:rPr/>
        <w:t>日本公司已支付</w:t>
      </w:r>
      <w:r>
        <w:rPr>
          <w:spacing w:val="-62"/>
        </w:rPr>
        <w:t> </w:t>
      </w:r>
      <w:r>
        <w:rPr/>
        <w:t>398,588,867.67</w:t>
      </w:r>
    </w:p>
    <w:p>
      <w:pPr>
        <w:pStyle w:val="BodyText"/>
        <w:spacing w:line="237" w:lineRule="auto"/>
        <w:ind w:left="747" w:right="745"/>
        <w:jc w:val="both"/>
      </w:pPr>
      <w:r>
        <w:rPr/>
        <w:t>元，剩余土地使用权转让金</w:t>
      </w:r>
      <w:r>
        <w:rPr>
          <w:spacing w:val="-64"/>
        </w:rPr>
        <w:t> </w:t>
      </w:r>
      <w:r>
        <w:rPr/>
        <w:t>73,662,138.33</w:t>
      </w:r>
      <w:r>
        <w:rPr>
          <w:spacing w:val="-64"/>
        </w:rPr>
        <w:t> </w:t>
      </w:r>
      <w:r>
        <w:rPr/>
        <w:t>元，根据合同约定将在</w:t>
      </w:r>
      <w:r>
        <w:rPr>
          <w:spacing w:val="-64"/>
        </w:rPr>
        <w:t> </w:t>
      </w:r>
      <w:r>
        <w:rPr/>
        <w:t>2008</w:t>
      </w:r>
      <w:r>
        <w:rPr>
          <w:spacing w:val="-64"/>
        </w:rPr>
        <w:t> </w:t>
      </w:r>
      <w:r>
        <w:rPr/>
        <w:t>年</w:t>
      </w:r>
      <w:r>
        <w:rPr>
          <w:spacing w:val="-64"/>
        </w:rPr>
        <w:t> </w:t>
      </w:r>
      <w:r>
        <w:rPr/>
        <w:t>12</w:t>
      </w:r>
      <w:r>
        <w:rPr/>
        <w:t> 月</w:t>
      </w:r>
      <w:r>
        <w:rPr>
          <w:spacing w:val="-57"/>
        </w:rPr>
        <w:t> </w:t>
      </w:r>
      <w:r>
        <w:rPr/>
        <w:t>31</w:t>
      </w:r>
      <w:r>
        <w:rPr>
          <w:spacing w:val="-57"/>
        </w:rPr>
        <w:t> </w:t>
      </w:r>
      <w:r>
        <w:rPr>
          <w:spacing w:val="-4"/>
        </w:rPr>
        <w:t>日前向石家庄常山纺织集团有限责任公司支付。公司</w:t>
      </w:r>
      <w:r>
        <w:rPr>
          <w:spacing w:val="-57"/>
        </w:rPr>
        <w:t> </w:t>
      </w:r>
      <w:r>
        <w:rPr/>
        <w:t>2007</w:t>
      </w:r>
      <w:r>
        <w:rPr>
          <w:spacing w:val="-57"/>
        </w:rPr>
        <w:t> </w:t>
      </w:r>
      <w:r>
        <w:rPr/>
        <w:t>年将长期应付</w:t>
      </w:r>
      <w:r>
        <w:rPr/>
        <w:t> 款期初余额</w:t>
      </w:r>
      <w:r>
        <w:rPr>
          <w:spacing w:val="-56"/>
        </w:rPr>
        <w:t> </w:t>
      </w:r>
      <w:r>
        <w:rPr/>
        <w:t>73,662,138.33</w:t>
      </w:r>
      <w:r>
        <w:rPr>
          <w:spacing w:val="-56"/>
        </w:rPr>
        <w:t> </w:t>
      </w:r>
      <w:r>
        <w:rPr>
          <w:spacing w:val="-4"/>
        </w:rPr>
        <w:t>元，转入了其他应付款科目核算，并且本年度支付</w:t>
      </w:r>
      <w:r>
        <w:rPr/>
        <w:t> 了</w:t>
      </w:r>
      <w:r>
        <w:rPr>
          <w:spacing w:val="-60"/>
        </w:rPr>
        <w:t> </w:t>
      </w:r>
      <w:r>
        <w:rPr/>
        <w:t>45,732,869.08</w:t>
      </w:r>
      <w:r>
        <w:rPr>
          <w:spacing w:val="-60"/>
        </w:rPr>
        <w:t> </w:t>
      </w:r>
      <w:r>
        <w:rPr/>
        <w:t>元，剩余的</w:t>
      </w:r>
      <w:r>
        <w:rPr>
          <w:spacing w:val="-60"/>
        </w:rPr>
        <w:t> </w:t>
      </w:r>
      <w:r>
        <w:rPr/>
        <w:t>27,929,269.29</w:t>
      </w:r>
      <w:r>
        <w:rPr>
          <w:spacing w:val="-60"/>
        </w:rPr>
        <w:t> </w:t>
      </w:r>
      <w:r>
        <w:rPr/>
        <w:t>元将于</w:t>
      </w:r>
      <w:r>
        <w:rPr>
          <w:spacing w:val="-60"/>
        </w:rPr>
        <w:t> </w:t>
      </w:r>
      <w:r>
        <w:rPr/>
        <w:t>2008</w:t>
      </w:r>
      <w:r>
        <w:rPr>
          <w:spacing w:val="-60"/>
        </w:rPr>
        <w:t> </w:t>
      </w:r>
      <w:r>
        <w:rPr/>
        <w:t>年</w:t>
      </w:r>
      <w:r>
        <w:rPr>
          <w:spacing w:val="-60"/>
        </w:rPr>
        <w:t> </w:t>
      </w:r>
      <w:r>
        <w:rPr/>
        <w:t>12</w:t>
      </w:r>
      <w:r>
        <w:rPr>
          <w:spacing w:val="-61"/>
        </w:rPr>
        <w:t> </w:t>
      </w:r>
      <w:r>
        <w:rPr/>
        <w:t>月</w:t>
      </w:r>
      <w:r>
        <w:rPr>
          <w:spacing w:val="-60"/>
        </w:rPr>
        <w:t> </w:t>
      </w:r>
      <w:r>
        <w:rPr/>
        <w:t>31</w:t>
      </w:r>
      <w:r>
        <w:rPr>
          <w:spacing w:val="-60"/>
        </w:rPr>
        <w:t> </w:t>
      </w:r>
      <w:r>
        <w:rPr/>
        <w:t>日前向</w:t>
      </w:r>
    </w:p>
    <w:p>
      <w:pPr>
        <w:pStyle w:val="BodyText"/>
        <w:spacing w:line="384" w:lineRule="auto"/>
        <w:ind w:left="117" w:right="4493" w:firstLine="630"/>
        <w:jc w:val="left"/>
      </w:pPr>
      <w:r>
        <w:rPr/>
        <w:t>石家庄常山纺织集团有限责任公司支付。 29．专项应付款</w:t>
      </w:r>
    </w:p>
    <w:p>
      <w:pPr>
        <w:pStyle w:val="BodyText"/>
        <w:tabs>
          <w:tab w:pos="3248" w:val="left" w:leader="none"/>
          <w:tab w:pos="5002" w:val="left" w:leader="none"/>
          <w:tab w:pos="6583" w:val="left" w:leader="none"/>
          <w:tab w:pos="9272" w:val="right" w:leader="none"/>
        </w:tabs>
        <w:spacing w:line="240" w:lineRule="auto" w:before="68"/>
        <w:ind w:left="1618" w:right="0"/>
        <w:jc w:val="left"/>
      </w:pPr>
      <w:r>
        <w:rPr/>
      </w:r>
      <w:r>
        <w:rPr>
          <w:u w:val="single" w:color="000000"/>
        </w:rPr>
        <w:t>项目</w:t>
      </w:r>
      <w:r>
        <w:rPr/>
        <w:tab/>
      </w:r>
      <w:r>
        <w:rPr>
          <w:u w:val="single" w:color="000000"/>
        </w:rPr>
        <w:t>2007.01.01</w:t>
      </w:r>
      <w:r>
        <w:rPr/>
        <w:tab/>
      </w:r>
      <w:r>
        <w:rPr>
          <w:u w:val="single" w:color="000000"/>
        </w:rPr>
        <w:t>本期增加</w:t>
      </w:r>
      <w:r>
        <w:rPr/>
        <w:tab/>
      </w:r>
      <w:r>
        <w:rPr>
          <w:u w:val="single" w:color="000000"/>
        </w:rPr>
        <w:t>本期减少</w:t>
      </w:r>
      <w:r>
        <w:rPr/>
      </w:r>
      <w:r>
        <w:rPr>
          <w:rFonts w:ascii="Times New Roman" w:hAnsi="Times New Roman" w:cs="Times New Roman" w:eastAsia="Times New Roman" w:hint="default"/>
        </w:rPr>
        <w:tab/>
      </w:r>
      <w:r>
        <w:rPr/>
      </w:r>
      <w:r>
        <w:rPr>
          <w:u w:val="single" w:color="000000"/>
        </w:rPr>
        <w:t>2007.12.31</w:t>
      </w:r>
      <w:r>
        <w:rPr/>
      </w:r>
    </w:p>
    <w:p>
      <w:pPr>
        <w:tabs>
          <w:tab w:pos="6034" w:val="left" w:leader="none"/>
          <w:tab w:pos="9194" w:val="left" w:leader="none"/>
        </w:tabs>
        <w:spacing w:before="26"/>
        <w:ind w:left="775" w:right="0" w:firstLine="0"/>
        <w:jc w:val="both"/>
        <w:rPr>
          <w:rFonts w:ascii="宋体" w:hAnsi="宋体" w:cs="宋体" w:eastAsia="宋体" w:hint="default"/>
          <w:sz w:val="24"/>
          <w:szCs w:val="24"/>
        </w:rPr>
      </w:pPr>
      <w:r>
        <w:rPr>
          <w:rFonts w:ascii="宋体" w:hAnsi="宋体" w:cs="宋体" w:eastAsia="宋体" w:hint="default"/>
          <w:position w:val="6"/>
          <w:sz w:val="18"/>
          <w:szCs w:val="18"/>
        </w:rPr>
        <w:t>高档新型纤维面料项目开发  </w:t>
      </w:r>
      <w:r>
        <w:rPr>
          <w:rFonts w:ascii="宋体" w:hAnsi="宋体" w:cs="宋体" w:eastAsia="宋体" w:hint="default"/>
          <w:spacing w:val="51"/>
          <w:position w:val="6"/>
          <w:sz w:val="18"/>
          <w:szCs w:val="18"/>
        </w:rPr>
        <w:t> </w:t>
      </w:r>
      <w:r>
        <w:rPr>
          <w:rFonts w:ascii="宋体" w:hAnsi="宋体" w:cs="宋体" w:eastAsia="宋体" w:hint="default"/>
          <w:spacing w:val="51"/>
          <w:sz w:val="24"/>
          <w:szCs w:val="24"/>
        </w:rPr>
      </w:r>
      <w:r>
        <w:rPr>
          <w:rFonts w:ascii="宋体" w:hAnsi="宋体" w:cs="宋体" w:eastAsia="宋体" w:hint="default"/>
          <w:sz w:val="24"/>
          <w:szCs w:val="24"/>
          <w:u w:val="single" w:color="000000"/>
        </w:rPr>
        <w:t>2,000,000.00</w:t>
      </w:r>
      <w:r>
        <w:rPr>
          <w:rFonts w:ascii="宋体" w:hAnsi="宋体" w:cs="宋体" w:eastAsia="宋体" w:hint="default"/>
          <w:sz w:val="24"/>
          <w:szCs w:val="24"/>
        </w:rPr>
        <w:tab/>
      </w:r>
      <w:r>
        <w:rPr>
          <w:rFonts w:ascii="宋体" w:hAnsi="宋体" w:cs="宋体" w:eastAsia="宋体" w:hint="default"/>
          <w:position w:val="6"/>
          <w:sz w:val="18"/>
          <w:szCs w:val="18"/>
        </w:rPr>
      </w:r>
      <w:r>
        <w:rPr>
          <w:rFonts w:ascii="宋体" w:hAnsi="宋体" w:cs="宋体" w:eastAsia="宋体" w:hint="default"/>
          <w:position w:val="6"/>
          <w:sz w:val="18"/>
          <w:szCs w:val="18"/>
          <w:u w:val="single" w:color="000000"/>
        </w:rPr>
        <w:t>-- </w:t>
      </w:r>
      <w:r>
        <w:rPr>
          <w:rFonts w:ascii="宋体" w:hAnsi="宋体" w:cs="宋体" w:eastAsia="宋体" w:hint="default"/>
          <w:spacing w:val="20"/>
          <w:position w:val="6"/>
          <w:sz w:val="18"/>
          <w:szCs w:val="18"/>
          <w:u w:val="single" w:color="000000"/>
        </w:rPr>
        <w:t> </w:t>
      </w:r>
      <w:r>
        <w:rPr>
          <w:rFonts w:ascii="宋体" w:hAnsi="宋体" w:cs="宋体" w:eastAsia="宋体" w:hint="default"/>
          <w:spacing w:val="20"/>
          <w:position w:val="6"/>
          <w:sz w:val="18"/>
          <w:szCs w:val="18"/>
        </w:rPr>
      </w:r>
      <w:r>
        <w:rPr>
          <w:rFonts w:ascii="宋体" w:hAnsi="宋体" w:cs="宋体" w:eastAsia="宋体" w:hint="default"/>
          <w:spacing w:val="20"/>
          <w:sz w:val="24"/>
          <w:szCs w:val="24"/>
        </w:rPr>
      </w:r>
      <w:r>
        <w:rPr>
          <w:rFonts w:ascii="宋体" w:hAnsi="宋体" w:cs="宋体" w:eastAsia="宋体" w:hint="default"/>
          <w:sz w:val="24"/>
          <w:szCs w:val="24"/>
          <w:u w:val="single" w:color="000000"/>
        </w:rPr>
        <w:t>2,000,000.00</w:t>
      </w:r>
      <w:r>
        <w:rPr>
          <w:rFonts w:ascii="宋体" w:hAnsi="宋体" w:cs="宋体" w:eastAsia="宋体" w:hint="default"/>
          <w:sz w:val="24"/>
          <w:szCs w:val="24"/>
        </w:rPr>
        <w:tab/>
      </w:r>
      <w:r>
        <w:rPr>
          <w:rFonts w:ascii="宋体" w:hAnsi="宋体" w:cs="宋体" w:eastAsia="宋体" w:hint="default"/>
          <w:sz w:val="24"/>
          <w:szCs w:val="24"/>
          <w:u w:val="single" w:color="000000"/>
        </w:rPr>
        <w:t>--</w:t>
      </w:r>
      <w:r>
        <w:rPr>
          <w:rFonts w:ascii="宋体" w:hAnsi="宋体" w:cs="宋体" w:eastAsia="宋体" w:hint="default"/>
          <w:sz w:val="24"/>
          <w:szCs w:val="24"/>
        </w:rPr>
      </w:r>
    </w:p>
    <w:p>
      <w:pPr>
        <w:pStyle w:val="BodyText"/>
        <w:tabs>
          <w:tab w:pos="6034" w:val="left" w:leader="none"/>
          <w:tab w:pos="6415" w:val="left" w:leader="none"/>
          <w:tab w:pos="9194" w:val="left" w:leader="none"/>
        </w:tabs>
        <w:spacing w:line="240" w:lineRule="auto" w:before="25"/>
        <w:ind w:left="3256" w:right="0"/>
        <w:jc w:val="left"/>
      </w:pPr>
      <w:r>
        <w:rPr/>
      </w:r>
      <w:r>
        <w:rPr>
          <w:u w:val="thick" w:color="000000"/>
        </w:rPr>
        <w:t>2,000,000.00</w:t>
      </w:r>
      <w:r>
        <w:rPr/>
        <w:tab/>
      </w:r>
      <w:r>
        <w:rPr>
          <w:position w:val="6"/>
          <w:sz w:val="18"/>
        </w:rPr>
      </w:r>
      <w:r>
        <w:rPr>
          <w:position w:val="6"/>
          <w:sz w:val="18"/>
          <w:u w:val="thick" w:color="000000"/>
        </w:rPr>
        <w:t>--</w:t>
      </w:r>
      <w:r>
        <w:rPr>
          <w:position w:val="6"/>
          <w:sz w:val="18"/>
        </w:rPr>
        <w:tab/>
      </w:r>
      <w:r>
        <w:rPr/>
      </w:r>
      <w:r>
        <w:rPr>
          <w:u w:val="thick" w:color="000000"/>
        </w:rPr>
        <w:t>2,000,000.00</w:t>
      </w:r>
      <w:r>
        <w:rPr/>
        <w:tab/>
      </w:r>
      <w:r>
        <w:rPr>
          <w:u w:val="thick" w:color="000000"/>
        </w:rPr>
        <w:t>--</w:t>
      </w:r>
      <w:r>
        <w:rPr/>
      </w:r>
    </w:p>
    <w:p>
      <w:pPr>
        <w:spacing w:line="240" w:lineRule="auto" w:before="13"/>
        <w:rPr>
          <w:rFonts w:ascii="宋体" w:hAnsi="宋体" w:cs="宋体" w:eastAsia="宋体" w:hint="default"/>
          <w:sz w:val="18"/>
          <w:szCs w:val="18"/>
        </w:rPr>
      </w:pPr>
    </w:p>
    <w:p>
      <w:pPr>
        <w:pStyle w:val="BodyText"/>
        <w:spacing w:line="312" w:lineRule="exact"/>
        <w:ind w:left="748" w:right="730" w:hanging="2"/>
        <w:jc w:val="left"/>
      </w:pPr>
      <w:r>
        <w:rPr>
          <w:spacing w:val="-8"/>
        </w:rPr>
        <w:t>说明：公司</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日专项应付款较年初减少</w:t>
      </w:r>
      <w:r>
        <w:rPr>
          <w:spacing w:val="-60"/>
        </w:rPr>
        <w:t> </w:t>
      </w:r>
      <w:r>
        <w:rPr/>
        <w:t>2,000,000.00</w:t>
      </w:r>
      <w:r>
        <w:rPr>
          <w:spacing w:val="-60"/>
        </w:rPr>
        <w:t> </w:t>
      </w:r>
      <w:r>
        <w:rPr>
          <w:spacing w:val="-10"/>
        </w:rPr>
        <w:t>元，系公</w:t>
      </w:r>
      <w:r>
        <w:rPr/>
        <w:t> 司根据项目经费分配协议支付给河北科技大学 250,000.00</w:t>
      </w:r>
      <w:r>
        <w:rPr>
          <w:spacing w:val="-78"/>
        </w:rPr>
        <w:t> </w:t>
      </w:r>
      <w:r>
        <w:rPr/>
        <w:t>元项目合作经费，</w:t>
      </w:r>
    </w:p>
    <w:p>
      <w:pPr>
        <w:pStyle w:val="BodyText"/>
        <w:spacing w:line="281" w:lineRule="exact"/>
        <w:ind w:left="748" w:right="0"/>
        <w:jc w:val="left"/>
      </w:pPr>
      <w:r>
        <w:rPr/>
        <w:t>将剩余的 1,750,000,00</w:t>
      </w:r>
      <w:r>
        <w:rPr>
          <w:spacing w:val="-78"/>
        </w:rPr>
        <w:t> </w:t>
      </w:r>
      <w:r>
        <w:rPr/>
        <w:t>元转入收到的与资产相关的政府补助确认的递延收益</w:t>
      </w:r>
    </w:p>
    <w:p>
      <w:pPr>
        <w:pStyle w:val="BodyText"/>
        <w:spacing w:line="313" w:lineRule="exact"/>
        <w:ind w:left="748" w:right="0"/>
        <w:jc w:val="left"/>
      </w:pPr>
      <w:r>
        <w:rPr/>
        <w:t>所致。</w:t>
      </w:r>
    </w:p>
    <w:p>
      <w:pPr>
        <w:pStyle w:val="BodyText"/>
        <w:tabs>
          <w:tab w:pos="837" w:val="left" w:leader="none"/>
        </w:tabs>
        <w:spacing w:line="240" w:lineRule="auto" w:before="212"/>
        <w:ind w:left="237" w:right="0"/>
        <w:jc w:val="left"/>
      </w:pPr>
      <w:r>
        <w:rPr/>
        <w:t>30.</w:t>
        <w:tab/>
        <w:t>递延所得税负债</w:t>
      </w:r>
    </w:p>
    <w:p>
      <w:pPr>
        <w:spacing w:line="240" w:lineRule="auto" w:before="8"/>
        <w:rPr>
          <w:rFonts w:ascii="宋体" w:hAnsi="宋体" w:cs="宋体" w:eastAsia="宋体" w:hint="default"/>
          <w:sz w:val="20"/>
          <w:szCs w:val="20"/>
        </w:rPr>
      </w:pPr>
    </w:p>
    <w:p>
      <w:pPr>
        <w:tabs>
          <w:tab w:pos="6639" w:val="left" w:leader="none"/>
        </w:tabs>
        <w:spacing w:before="35"/>
        <w:ind w:left="3489" w:right="0" w:firstLine="0"/>
        <w:jc w:val="lef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tab/>
      </w:r>
      <w:r>
        <w:rPr>
          <w:rFonts w:ascii="宋体"/>
          <w:spacing w:val="-1"/>
          <w:sz w:val="21"/>
          <w:u w:val="single" w:color="000000"/>
        </w:rPr>
        <w:t>2006.12.31</w:t>
      </w:r>
      <w:r>
        <w:rPr>
          <w:rFonts w:ascii="宋体"/>
          <w:spacing w:val="-1"/>
          <w:sz w:val="21"/>
        </w:rPr>
      </w:r>
    </w:p>
    <w:p>
      <w:pPr>
        <w:tabs>
          <w:tab w:pos="5863" w:val="left" w:leader="none"/>
        </w:tabs>
        <w:spacing w:before="14"/>
        <w:ind w:left="971" w:right="0" w:firstLine="0"/>
        <w:jc w:val="left"/>
        <w:rPr>
          <w:rFonts w:ascii="宋体" w:hAnsi="宋体" w:cs="宋体" w:eastAsia="宋体" w:hint="default"/>
          <w:sz w:val="18"/>
          <w:szCs w:val="18"/>
        </w:rPr>
      </w:pPr>
      <w:r>
        <w:rPr>
          <w:rFonts w:ascii="宋体" w:hAnsi="宋体" w:cs="宋体" w:eastAsia="宋体" w:hint="default"/>
          <w:position w:val="6"/>
          <w:sz w:val="21"/>
          <w:szCs w:val="21"/>
        </w:rPr>
      </w:r>
      <w:r>
        <w:rPr>
          <w:rFonts w:ascii="宋体" w:hAnsi="宋体" w:cs="宋体" w:eastAsia="宋体" w:hint="default"/>
          <w:position w:val="6"/>
          <w:sz w:val="21"/>
          <w:szCs w:val="21"/>
          <w:u w:val="single" w:color="000000"/>
        </w:rPr>
        <w:t>科目</w:t>
      </w:r>
      <w:r>
        <w:rPr>
          <w:rFonts w:ascii="宋体" w:hAnsi="宋体" w:cs="宋体" w:eastAsia="宋体" w:hint="default"/>
          <w:position w:val="6"/>
          <w:sz w:val="21"/>
          <w:szCs w:val="21"/>
        </w:rPr>
        <w:tab/>
      </w:r>
      <w:r>
        <w:rPr>
          <w:rFonts w:ascii="宋体" w:hAnsi="宋体" w:cs="宋体" w:eastAsia="宋体" w:hint="default"/>
          <w:sz w:val="18"/>
          <w:szCs w:val="18"/>
        </w:rPr>
      </w:r>
      <w:r>
        <w:rPr>
          <w:rFonts w:ascii="宋体" w:hAnsi="宋体" w:cs="宋体" w:eastAsia="宋体" w:hint="default"/>
          <w:sz w:val="18"/>
          <w:szCs w:val="18"/>
          <w:u w:val="single" w:color="000000"/>
        </w:rPr>
        <w:t>递延所得税负</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372" w:footer="707" w:top="1020" w:bottom="900" w:left="1140" w:right="1180"/>
        </w:sectPr>
      </w:pPr>
    </w:p>
    <w:p>
      <w:pPr>
        <w:spacing w:before="3"/>
        <w:ind w:left="2529"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递延所得税负债</w:t>
      </w:r>
      <w:r>
        <w:rPr>
          <w:rFonts w:ascii="宋体" w:hAnsi="宋体" w:cs="宋体" w:eastAsia="宋体" w:hint="default"/>
          <w:spacing w:val="86"/>
          <w:sz w:val="18"/>
          <w:szCs w:val="18"/>
          <w:u w:val="single" w:color="000000"/>
        </w:rPr>
        <w:t> </w:t>
      </w:r>
      <w:r>
        <w:rPr>
          <w:rFonts w:ascii="宋体" w:hAnsi="宋体" w:cs="宋体" w:eastAsia="宋体" w:hint="default"/>
          <w:spacing w:val="86"/>
          <w:sz w:val="18"/>
          <w:szCs w:val="18"/>
        </w:rPr>
      </w:r>
      <w:r>
        <w:rPr>
          <w:rFonts w:ascii="宋体" w:hAnsi="宋体" w:cs="宋体" w:eastAsia="宋体" w:hint="default"/>
          <w:sz w:val="18"/>
          <w:szCs w:val="18"/>
          <w:u w:val="single" w:color="000000"/>
        </w:rPr>
        <w:t>应纳税暂时性差异</w:t>
      </w:r>
      <w:r>
        <w:rPr>
          <w:rFonts w:ascii="宋体" w:hAnsi="宋体" w:cs="宋体" w:eastAsia="宋体" w:hint="default"/>
          <w:sz w:val="18"/>
          <w:szCs w:val="18"/>
        </w:rPr>
      </w:r>
    </w:p>
    <w:p>
      <w:pPr>
        <w:spacing w:line="178" w:lineRule="exact" w:before="3"/>
        <w:ind w:left="16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应纳税暂时性差异</w:t>
      </w:r>
      <w:r>
        <w:rPr>
          <w:rFonts w:ascii="宋体" w:hAnsi="宋体" w:cs="宋体" w:eastAsia="宋体" w:hint="default"/>
          <w:sz w:val="18"/>
          <w:szCs w:val="18"/>
        </w:rPr>
      </w:r>
    </w:p>
    <w:p>
      <w:pPr>
        <w:spacing w:line="178" w:lineRule="exact" w:before="0"/>
        <w:ind w:left="131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w:t>
      </w:r>
      <w:r>
        <w:rPr>
          <w:rFonts w:ascii="宋体" w:hAnsi="宋体" w:cs="宋体" w:eastAsia="宋体" w:hint="default"/>
          <w:sz w:val="18"/>
          <w:szCs w:val="18"/>
        </w:rPr>
      </w:r>
    </w:p>
    <w:p>
      <w:pPr>
        <w:spacing w:after="0" w:line="178" w:lineRule="exact"/>
        <w:jc w:val="left"/>
        <w:rPr>
          <w:rFonts w:ascii="宋体" w:hAnsi="宋体" w:cs="宋体" w:eastAsia="宋体" w:hint="default"/>
          <w:sz w:val="18"/>
          <w:szCs w:val="18"/>
        </w:rPr>
        <w:sectPr>
          <w:type w:val="continuous"/>
          <w:pgSz w:w="11900" w:h="16840"/>
          <w:pgMar w:top="1600" w:bottom="280" w:left="1140" w:right="1180"/>
          <w:cols w:num="2" w:equalWidth="0">
            <w:col w:w="5407" w:space="40"/>
            <w:col w:w="4133"/>
          </w:cols>
        </w:sectPr>
      </w:pPr>
    </w:p>
    <w:p>
      <w:pPr>
        <w:spacing w:line="314" w:lineRule="auto" w:before="53"/>
        <w:ind w:left="905" w:right="-13"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6"/>
          <w:sz w:val="21"/>
          <w:szCs w:val="21"/>
          <w:u w:val="single" w:color="000000"/>
        </w:rPr>
        <w:t>交通银行限售股</w:t>
      </w:r>
      <w:r>
        <w:rPr>
          <w:rFonts w:ascii="宋体" w:hAnsi="宋体" w:cs="宋体" w:eastAsia="宋体" w:hint="default"/>
          <w:spacing w:val="16"/>
          <w:sz w:val="21"/>
          <w:szCs w:val="21"/>
        </w:rPr>
      </w:r>
      <w:r>
        <w:rPr>
          <w:rFonts w:ascii="宋体" w:hAnsi="宋体" w:cs="宋体" w:eastAsia="宋体" w:hint="default"/>
          <w:spacing w:val="16"/>
          <w:sz w:val="21"/>
          <w:szCs w:val="21"/>
        </w:rPr>
        <w:t> </w:t>
      </w:r>
      <w:r>
        <w:rPr>
          <w:rFonts w:ascii="宋体" w:hAnsi="宋体" w:cs="宋体" w:eastAsia="宋体" w:hint="default"/>
          <w:sz w:val="21"/>
          <w:szCs w:val="21"/>
          <w:u w:val="single" w:color="000000"/>
        </w:rPr>
        <w:t>公允价值变动</w:t>
      </w:r>
      <w:r>
        <w:rPr>
          <w:rFonts w:ascii="宋体" w:hAnsi="宋体" w:cs="宋体" w:eastAsia="宋体" w:hint="default"/>
          <w:sz w:val="21"/>
          <w:szCs w:val="21"/>
        </w:rPr>
      </w:r>
    </w:p>
    <w:p>
      <w:pPr>
        <w:tabs>
          <w:tab w:pos="1829" w:val="left" w:leader="none"/>
          <w:tab w:pos="4428" w:val="left" w:leader="none"/>
          <w:tab w:pos="6004" w:val="left" w:leader="none"/>
        </w:tabs>
        <w:spacing w:before="53"/>
        <w:ind w:left="255" w:right="0" w:firstLine="0"/>
        <w:jc w:val="left"/>
        <w:rPr>
          <w:rFonts w:ascii="宋体" w:hAnsi="宋体" w:cs="宋体" w:eastAsia="宋体" w:hint="default"/>
          <w:sz w:val="24"/>
          <w:szCs w:val="24"/>
        </w:rPr>
      </w:pPr>
      <w:r>
        <w:rPr>
          <w:spacing w:val="-1"/>
        </w:rPr>
        <w:br w:type="column"/>
      </w:r>
      <w:r>
        <w:rPr>
          <w:rFonts w:ascii="宋体"/>
          <w:spacing w:val="-1"/>
          <w:sz w:val="21"/>
        </w:rPr>
      </w:r>
      <w:r>
        <w:rPr>
          <w:rFonts w:ascii="宋体"/>
          <w:spacing w:val="-1"/>
          <w:sz w:val="21"/>
          <w:u w:val="single" w:color="000000"/>
        </w:rPr>
        <w:t>9,013,679.10</w:t>
      </w:r>
      <w:r>
        <w:rPr>
          <w:rFonts w:ascii="宋体"/>
          <w:spacing w:val="-1"/>
          <w:sz w:val="21"/>
        </w:rPr>
        <w:tab/>
      </w:r>
      <w:r>
        <w:rPr>
          <w:rFonts w:ascii="宋体"/>
          <w:spacing w:val="-1"/>
          <w:sz w:val="21"/>
          <w:u w:val="single" w:color="000000"/>
        </w:rPr>
        <w:t>36,054,716.40</w:t>
      </w:r>
      <w:r>
        <w:rPr>
          <w:rFonts w:ascii="宋体"/>
          <w:spacing w:val="-1"/>
          <w:sz w:val="21"/>
        </w:rPr>
        <w:tab/>
      </w:r>
      <w:r>
        <w:rPr>
          <w:rFonts w:ascii="宋体"/>
          <w:spacing w:val="-1"/>
          <w:position w:val="-10"/>
          <w:sz w:val="24"/>
        </w:rPr>
      </w:r>
      <w:r>
        <w:rPr>
          <w:rFonts w:ascii="宋体"/>
          <w:position w:val="-10"/>
          <w:sz w:val="24"/>
          <w:u w:val="single" w:color="000000"/>
        </w:rPr>
        <w:t>--</w:t>
      </w:r>
      <w:r>
        <w:rPr>
          <w:rFonts w:ascii="宋体"/>
          <w:position w:val="-10"/>
          <w:sz w:val="24"/>
        </w:rPr>
        <w:tab/>
      </w:r>
      <w:r>
        <w:rPr>
          <w:rFonts w:ascii="宋体"/>
          <w:position w:val="-8"/>
          <w:sz w:val="24"/>
        </w:rPr>
      </w:r>
      <w:r>
        <w:rPr>
          <w:rFonts w:ascii="宋体"/>
          <w:position w:val="-8"/>
          <w:sz w:val="24"/>
          <w:u w:val="single" w:color="000000"/>
        </w:rPr>
        <w:t>--</w:t>
      </w:r>
      <w:r>
        <w:rPr>
          <w:rFonts w:ascii="宋体"/>
          <w:sz w:val="24"/>
        </w:rPr>
      </w:r>
    </w:p>
    <w:p>
      <w:pPr>
        <w:spacing w:line="240" w:lineRule="auto" w:before="4"/>
        <w:rPr>
          <w:rFonts w:ascii="宋体" w:hAnsi="宋体" w:cs="宋体" w:eastAsia="宋体" w:hint="default"/>
          <w:sz w:val="25"/>
          <w:szCs w:val="25"/>
        </w:rPr>
      </w:pPr>
    </w:p>
    <w:p>
      <w:pPr>
        <w:tabs>
          <w:tab w:pos="1833" w:val="left" w:leader="none"/>
          <w:tab w:pos="4428" w:val="left" w:leader="none"/>
          <w:tab w:pos="6004" w:val="left" w:leader="none"/>
        </w:tabs>
        <w:spacing w:before="0"/>
        <w:ind w:left="255" w:right="0" w:firstLine="0"/>
        <w:jc w:val="left"/>
        <w:rPr>
          <w:rFonts w:ascii="宋体" w:hAnsi="宋体" w:cs="宋体" w:eastAsia="宋体" w:hint="default"/>
          <w:sz w:val="24"/>
          <w:szCs w:val="24"/>
        </w:rPr>
      </w:pPr>
      <w:r>
        <w:rPr/>
        <w:pict>
          <v:group style="position:absolute;margin-left:470.940002pt;margin-top:17.375961pt;width:11.95pt;height:.1pt;mso-position-horizontal-relative:page;mso-position-vertical-relative:paragraph;z-index:-453952" coordorigin="9419,348" coordsize="239,2">
            <v:shape style="position:absolute;left:9419;top:348;width:239;height:2" coordorigin="9419,348" coordsize="239,0" path="m9419,348l9658,348e" filled="false" stroked="true" strokeweight=".599980pt" strokecolor="#000000">
              <v:path arrowok="t"/>
            </v:shape>
            <w10:wrap type="none"/>
          </v:group>
        </w:pict>
      </w:r>
      <w:r>
        <w:rPr>
          <w:rFonts w:ascii="宋体"/>
          <w:sz w:val="21"/>
        </w:rPr>
      </w:r>
      <w:r>
        <w:rPr>
          <w:rFonts w:ascii="宋体"/>
          <w:spacing w:val="-1"/>
          <w:sz w:val="21"/>
          <w:u w:val="thick" w:color="000000"/>
        </w:rPr>
        <w:t>9,013,679.10</w:t>
      </w:r>
      <w:r>
        <w:rPr>
          <w:rFonts w:ascii="宋体"/>
          <w:spacing w:val="-1"/>
          <w:sz w:val="21"/>
        </w:rPr>
        <w:tab/>
      </w:r>
      <w:r>
        <w:rPr>
          <w:rFonts w:ascii="宋体"/>
          <w:spacing w:val="-1"/>
          <w:sz w:val="21"/>
          <w:u w:val="thick" w:color="000000"/>
        </w:rPr>
        <w:t>36,054,716.40</w:t>
      </w:r>
      <w:r>
        <w:rPr>
          <w:rFonts w:ascii="宋体"/>
          <w:spacing w:val="-1"/>
          <w:sz w:val="21"/>
        </w:rPr>
        <w:tab/>
      </w:r>
      <w:r>
        <w:rPr>
          <w:rFonts w:ascii="宋体"/>
          <w:spacing w:val="-1"/>
          <w:position w:val="1"/>
          <w:sz w:val="24"/>
        </w:rPr>
      </w:r>
      <w:r>
        <w:rPr>
          <w:rFonts w:ascii="宋体"/>
          <w:position w:val="1"/>
          <w:sz w:val="24"/>
          <w:u w:val="single" w:color="000000"/>
        </w:rPr>
        <w:t>--</w:t>
      </w:r>
      <w:r>
        <w:rPr>
          <w:rFonts w:ascii="宋体"/>
          <w:position w:val="1"/>
          <w:sz w:val="24"/>
        </w:rPr>
        <w:tab/>
      </w:r>
      <w:r>
        <w:rPr>
          <w:rFonts w:ascii="宋体"/>
          <w:position w:val="6"/>
          <w:sz w:val="24"/>
        </w:rPr>
      </w:r>
      <w:r>
        <w:rPr>
          <w:rFonts w:ascii="宋体"/>
          <w:position w:val="6"/>
          <w:sz w:val="24"/>
          <w:u w:val="single" w:color="000000"/>
        </w:rPr>
        <w:t>--</w:t>
      </w:r>
      <w:r>
        <w:rPr>
          <w:rFonts w:ascii="宋体"/>
          <w:sz w:val="24"/>
        </w:rPr>
      </w:r>
    </w:p>
    <w:p>
      <w:pPr>
        <w:spacing w:after="0"/>
        <w:jc w:val="left"/>
        <w:rPr>
          <w:rFonts w:ascii="宋体" w:hAnsi="宋体" w:cs="宋体" w:eastAsia="宋体" w:hint="default"/>
          <w:sz w:val="24"/>
          <w:szCs w:val="24"/>
        </w:rPr>
        <w:sectPr>
          <w:pgSz w:w="11900" w:h="16840"/>
          <w:pgMar w:header="372" w:footer="707" w:top="1020" w:bottom="900" w:left="880" w:right="860"/>
          <w:cols w:num="2" w:equalWidth="0">
            <w:col w:w="2495" w:space="40"/>
            <w:col w:w="7625"/>
          </w:cols>
        </w:sectPr>
      </w:pPr>
    </w:p>
    <w:p>
      <w:pPr>
        <w:spacing w:line="20" w:lineRule="exact"/>
        <w:ind w:left="6957" w:right="0" w:firstLine="0"/>
        <w:rPr>
          <w:rFonts w:ascii="宋体" w:hAnsi="宋体" w:cs="宋体" w:eastAsia="宋体" w:hint="default"/>
          <w:sz w:val="2"/>
          <w:szCs w:val="2"/>
        </w:rPr>
      </w:pPr>
      <w:r>
        <w:rPr>
          <w:rFonts w:ascii="宋体" w:hAnsi="宋体" w:cs="宋体" w:eastAsia="宋体" w:hint="default"/>
          <w:sz w:val="2"/>
          <w:szCs w:val="2"/>
        </w:rPr>
        <w:pict>
          <v:group style="width:12.6pt;height:.6pt;mso-position-horizontal-relative:char;mso-position-vertical-relative:line" coordorigin="0,0" coordsize="252,12">
            <v:group style="position:absolute;left:6;top:6;width:240;height:2" coordorigin="6,6" coordsize="240,2">
              <v:shape style="position:absolute;left:6;top:6;width:240;height:2" coordorigin="6,6" coordsize="240,0" path="m6,6l246,6e" filled="false" stroked="true" strokeweight=".60004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pStyle w:val="BodyText"/>
        <w:spacing w:line="310" w:lineRule="exact" w:before="58"/>
        <w:ind w:left="377" w:right="935" w:firstLine="600"/>
        <w:jc w:val="left"/>
      </w:pPr>
      <w:r>
        <w:rPr/>
        <w:t>说明：本公司对预计于</w:t>
      </w:r>
      <w:r>
        <w:rPr>
          <w:spacing w:val="-48"/>
        </w:rPr>
        <w:t> </w:t>
      </w:r>
      <w:r>
        <w:rPr/>
        <w:t>2008</w:t>
      </w:r>
      <w:r>
        <w:rPr>
          <w:spacing w:val="-48"/>
        </w:rPr>
        <w:t> </w:t>
      </w:r>
      <w:r>
        <w:rPr/>
        <w:t>年</w:t>
      </w:r>
      <w:r>
        <w:rPr>
          <w:spacing w:val="-47"/>
        </w:rPr>
        <w:t> </w:t>
      </w:r>
      <w:r>
        <w:rPr>
          <w:spacing w:val="48"/>
        </w:rPr>
        <w:t>1月1</w:t>
      </w:r>
      <w:r>
        <w:rPr>
          <w:spacing w:val="-48"/>
        </w:rPr>
        <w:t> </w:t>
      </w:r>
      <w:r>
        <w:rPr/>
        <w:t>日起实施新企业所得税法后将转回的暂</w:t>
      </w:r>
      <w:r>
        <w:rPr/>
        <w:t> 时性差异根据</w:t>
      </w:r>
      <w:r>
        <w:rPr>
          <w:spacing w:val="-76"/>
        </w:rPr>
        <w:t> </w:t>
      </w:r>
      <w:r>
        <w:rPr/>
        <w:t>25%税率对</w:t>
      </w:r>
      <w:r>
        <w:rPr>
          <w:spacing w:val="-76"/>
        </w:rPr>
        <w:t> </w:t>
      </w:r>
      <w:r>
        <w:rPr/>
        <w:t>2007</w:t>
      </w:r>
      <w:r>
        <w:rPr>
          <w:spacing w:val="-76"/>
        </w:rPr>
        <w:t> </w:t>
      </w:r>
      <w:r>
        <w:rPr/>
        <w:t>年</w:t>
      </w:r>
      <w:r>
        <w:rPr>
          <w:spacing w:val="-76"/>
        </w:rPr>
        <w:t> </w:t>
      </w:r>
      <w:r>
        <w:rPr/>
        <w:t>12</w:t>
      </w:r>
      <w:r>
        <w:rPr>
          <w:spacing w:val="-76"/>
        </w:rPr>
        <w:t> </w:t>
      </w:r>
      <w:r>
        <w:rPr/>
        <w:t>月</w:t>
      </w:r>
      <w:r>
        <w:rPr>
          <w:spacing w:val="-76"/>
        </w:rPr>
        <w:t> </w:t>
      </w:r>
      <w:r>
        <w:rPr/>
        <w:t>31</w:t>
      </w:r>
      <w:r>
        <w:rPr>
          <w:spacing w:val="-76"/>
        </w:rPr>
        <w:t> </w:t>
      </w:r>
      <w:r>
        <w:rPr/>
        <w:t>日的递延所得税负债余额进行了相应调整。</w:t>
      </w:r>
    </w:p>
    <w:p>
      <w:pPr>
        <w:spacing w:line="240" w:lineRule="auto" w:before="3"/>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3070"/>
        <w:gridCol w:w="2900"/>
        <w:gridCol w:w="1737"/>
      </w:tblGrid>
      <w:tr>
        <w:trPr>
          <w:trHeight w:val="917" w:hRule="exact"/>
        </w:trPr>
        <w:tc>
          <w:tcPr>
            <w:tcW w:w="3070"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31.</w:t>
              <w:tab/>
              <w:t>其他流动负债</w:t>
            </w:r>
          </w:p>
          <w:p>
            <w:pPr>
              <w:pStyle w:val="TableParagraph"/>
              <w:spacing w:line="240" w:lineRule="auto" w:before="212"/>
              <w:ind w:left="163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项目</w:t>
            </w:r>
            <w:r>
              <w:rPr>
                <w:rFonts w:ascii="宋体" w:hAnsi="宋体" w:cs="宋体" w:eastAsia="宋体" w:hint="default"/>
                <w:sz w:val="24"/>
                <w:szCs w:val="24"/>
              </w:rPr>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00"/>
              <w:jc w:val="righ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r>
      <w:tr>
        <w:trPr>
          <w:trHeight w:val="39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2900" w:type="dxa"/>
            <w:tcBorders>
              <w:top w:val="nil" w:sz="6" w:space="0" w:color="auto"/>
              <w:left w:val="nil" w:sz="6" w:space="0" w:color="auto"/>
              <w:bottom w:val="nil" w:sz="6" w:space="0" w:color="auto"/>
              <w:right w:val="nil" w:sz="6" w:space="0" w:color="auto"/>
            </w:tcBorders>
          </w:tcPr>
          <w:p>
            <w:pPr>
              <w:pStyle w:val="TableParagraph"/>
              <w:spacing w:line="290" w:lineRule="exact"/>
              <w:ind w:right="500"/>
              <w:jc w:val="right"/>
              <w:rPr>
                <w:rFonts w:ascii="宋体" w:hAnsi="宋体" w:cs="宋体" w:eastAsia="宋体" w:hint="default"/>
                <w:sz w:val="24"/>
                <w:szCs w:val="24"/>
              </w:rPr>
            </w:pPr>
            <w:r>
              <w:rPr>
                <w:rFonts w:ascii="宋体"/>
                <w:sz w:val="24"/>
              </w:rPr>
              <w:t>1,687,504.00</w:t>
            </w:r>
          </w:p>
        </w:tc>
        <w:tc>
          <w:tcPr>
            <w:tcW w:w="1737"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0" w:lineRule="exact"/>
        <w:ind w:left="1008" w:right="935" w:hanging="2"/>
        <w:jc w:val="left"/>
      </w:pPr>
      <w:r>
        <w:rPr>
          <w:spacing w:val="-3"/>
        </w:rPr>
        <w:t>说明：其他流动负债为收到高档新型纤维面料项目开发补助确认的递延收益余</w:t>
      </w:r>
      <w:r>
        <w:rPr>
          <w:spacing w:val="-94"/>
        </w:rPr>
        <w:t> </w:t>
      </w:r>
      <w:r>
        <w:rPr>
          <w:spacing w:val="-94"/>
        </w:rPr>
      </w:r>
      <w:r>
        <w:rPr/>
        <w:t>额。</w:t>
      </w:r>
    </w:p>
    <w:p>
      <w:pPr>
        <w:pStyle w:val="BodyText"/>
        <w:tabs>
          <w:tab w:pos="977" w:val="left" w:leader="none"/>
        </w:tabs>
        <w:spacing w:line="240" w:lineRule="auto" w:before="185"/>
        <w:ind w:left="377" w:right="0"/>
        <w:jc w:val="left"/>
      </w:pPr>
      <w:r>
        <w:rPr/>
        <w:t>32.</w:t>
        <w:tab/>
        <w:t>股本</w:t>
      </w:r>
    </w:p>
    <w:p>
      <w:pPr>
        <w:tabs>
          <w:tab w:pos="5627" w:val="left" w:leader="none"/>
          <w:tab w:pos="9490" w:val="right" w:leader="none"/>
        </w:tabs>
        <w:spacing w:before="221"/>
        <w:ind w:left="28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2007.01.01</w:t>
      </w:r>
      <w:r>
        <w:rPr>
          <w:rFonts w:ascii="宋体" w:hAnsi="宋体" w:cs="宋体" w:eastAsia="宋体" w:hint="default"/>
          <w:sz w:val="18"/>
          <w:szCs w:val="18"/>
        </w:rPr>
        <w:tab/>
      </w:r>
      <w:r>
        <w:rPr>
          <w:rFonts w:ascii="宋体" w:hAnsi="宋体" w:cs="宋体" w:eastAsia="宋体" w:hint="default"/>
          <w:sz w:val="18"/>
          <w:szCs w:val="18"/>
          <w:u w:val="single" w:color="000000"/>
        </w:rPr>
        <w:t>本 期 增 减</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2007.12.31</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880" w:right="860"/>
        </w:sectPr>
      </w:pPr>
    </w:p>
    <w:p>
      <w:pPr>
        <w:tabs>
          <w:tab w:pos="2735" w:val="left" w:leader="none"/>
          <w:tab w:pos="3610" w:val="left" w:leader="none"/>
          <w:tab w:pos="4288" w:val="left" w:leader="none"/>
        </w:tabs>
        <w:spacing w:line="177" w:lineRule="auto" w:before="160"/>
        <w:ind w:left="4288" w:right="0" w:hanging="3413"/>
        <w:jc w:val="right"/>
        <w:rPr>
          <w:rFonts w:ascii="宋体" w:hAnsi="宋体" w:cs="宋体" w:eastAsia="宋体" w:hint="default"/>
          <w:sz w:val="18"/>
          <w:szCs w:val="18"/>
        </w:rPr>
      </w:pP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股份类别</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股数</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发行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新股</w:t>
      </w:r>
      <w:r>
        <w:rPr>
          <w:rFonts w:ascii="宋体" w:hAnsi="宋体" w:cs="宋体" w:eastAsia="宋体" w:hint="default"/>
          <w:sz w:val="18"/>
          <w:szCs w:val="18"/>
        </w:rPr>
      </w:r>
    </w:p>
    <w:p>
      <w:pPr>
        <w:spacing w:line="234" w:lineRule="exact" w:before="105"/>
        <w:ind w:left="15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送股</w:t>
      </w:r>
      <w:r>
        <w:rPr>
          <w:rFonts w:ascii="宋体" w:hAnsi="宋体" w:cs="宋体" w:eastAsia="宋体" w:hint="default"/>
          <w:spacing w:val="38"/>
          <w:sz w:val="18"/>
          <w:szCs w:val="18"/>
          <w:u w:val="single" w:color="000000"/>
        </w:rPr>
        <w:t> </w:t>
      </w:r>
      <w:r>
        <w:rPr>
          <w:rFonts w:ascii="宋体" w:hAnsi="宋体" w:cs="宋体" w:eastAsia="宋体" w:hint="default"/>
          <w:spacing w:val="38"/>
          <w:sz w:val="18"/>
          <w:szCs w:val="18"/>
        </w:rPr>
      </w:r>
      <w:r>
        <w:rPr>
          <w:rFonts w:ascii="宋体" w:hAnsi="宋体" w:cs="宋体" w:eastAsia="宋体" w:hint="default"/>
          <w:sz w:val="18"/>
          <w:szCs w:val="18"/>
          <w:u w:val="single" w:color="000000"/>
        </w:rPr>
        <w:t>公积金</w:t>
      </w:r>
      <w:r>
        <w:rPr>
          <w:rFonts w:ascii="宋体" w:hAnsi="宋体" w:cs="宋体" w:eastAsia="宋体" w:hint="default"/>
          <w:sz w:val="18"/>
          <w:szCs w:val="18"/>
        </w:rPr>
      </w:r>
    </w:p>
    <w:p>
      <w:pPr>
        <w:spacing w:line="234" w:lineRule="exact" w:before="0"/>
        <w:ind w:left="73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转股</w:t>
      </w:r>
      <w:r>
        <w:rPr>
          <w:rFonts w:ascii="宋体" w:hAnsi="宋体" w:cs="宋体" w:eastAsia="宋体" w:hint="default"/>
          <w:sz w:val="18"/>
          <w:szCs w:val="18"/>
        </w:rPr>
      </w:r>
    </w:p>
    <w:p>
      <w:pPr>
        <w:tabs>
          <w:tab w:pos="1426" w:val="left" w:leader="none"/>
          <w:tab w:pos="2621" w:val="left" w:leader="none"/>
          <w:tab w:pos="3574" w:val="left" w:leader="none"/>
        </w:tabs>
        <w:spacing w:before="105"/>
        <w:ind w:left="376" w:right="0" w:firstLine="0"/>
        <w:jc w:val="left"/>
        <w:rPr>
          <w:rFonts w:ascii="宋体" w:hAnsi="宋体" w:cs="宋体" w:eastAsia="宋体" w:hint="default"/>
          <w:sz w:val="18"/>
          <w:szCs w:val="18"/>
        </w:rPr>
      </w:pPr>
      <w:r>
        <w:rPr/>
        <w:br w:type="column"/>
      </w: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其他</w:t>
      </w:r>
      <w:r>
        <w:rPr>
          <w:rFonts w:ascii="宋体" w:hAnsi="宋体" w:cs="宋体" w:eastAsia="宋体" w:hint="default"/>
          <w:position w:val="-7"/>
          <w:sz w:val="18"/>
          <w:szCs w:val="18"/>
        </w:rPr>
        <w:tab/>
      </w:r>
      <w:r>
        <w:rPr>
          <w:rFonts w:ascii="宋体" w:hAnsi="宋体" w:cs="宋体" w:eastAsia="宋体" w:hint="default"/>
          <w:position w:val="-7"/>
          <w:sz w:val="18"/>
          <w:szCs w:val="18"/>
          <w:u w:val="single" w:color="000000"/>
        </w:rPr>
        <w:t>小计</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股数</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880" w:right="860"/>
          <w:cols w:num="3" w:equalWidth="0">
            <w:col w:w="4649" w:space="40"/>
            <w:col w:w="1183" w:space="40"/>
            <w:col w:w="4248"/>
          </w:cols>
        </w:sectPr>
      </w:pPr>
    </w:p>
    <w:p>
      <w:pPr>
        <w:tabs>
          <w:tab w:pos="5044" w:val="left" w:leader="none"/>
          <w:tab w:pos="5674" w:val="left" w:leader="none"/>
          <w:tab w:pos="8364" w:val="left" w:leader="none"/>
          <w:tab w:pos="9559" w:val="left" w:leader="none"/>
        </w:tabs>
        <w:spacing w:before="49"/>
        <w:ind w:left="4520" w:right="0" w:firstLine="0"/>
        <w:jc w:val="left"/>
        <w:rPr>
          <w:rFonts w:ascii="宋体" w:hAnsi="宋体" w:cs="宋体" w:eastAsia="宋体" w:hint="default"/>
          <w:sz w:val="18"/>
          <w:szCs w:val="18"/>
        </w:rPr>
      </w:pPr>
      <w:r>
        <w:rPr/>
        <w:pict>
          <v:shape style="position:absolute;margin-left:49.07pt;margin-top:1.971248pt;width:205.5pt;height:80.7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2"/>
                    <w:gridCol w:w="1210"/>
                    <w:gridCol w:w="628"/>
                  </w:tblGrid>
                  <w:tr>
                    <w:trPr>
                      <w:trHeight w:val="335"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0"/>
                          <w:jc w:val="right"/>
                          <w:rPr>
                            <w:rFonts w:ascii="宋体" w:hAnsi="宋体" w:cs="宋体" w:eastAsia="宋体" w:hint="default"/>
                            <w:sz w:val="18"/>
                            <w:szCs w:val="18"/>
                          </w:rPr>
                        </w:pPr>
                        <w:r>
                          <w:rPr>
                            <w:rFonts w:ascii="宋体"/>
                            <w:sz w:val="18"/>
                          </w:rPr>
                          <w:t>254,501,890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59.19</w:t>
                        </w:r>
                      </w:p>
                    </w:tc>
                  </w:tr>
                  <w:tr>
                    <w:trPr>
                      <w:trHeight w:val="340"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1. 国家持股</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0"/>
                          <w:jc w:val="right"/>
                          <w:rPr>
                            <w:rFonts w:ascii="宋体" w:hAnsi="宋体" w:cs="宋体" w:eastAsia="宋体" w:hint="default"/>
                            <w:sz w:val="18"/>
                            <w:szCs w:val="18"/>
                          </w:rPr>
                        </w:pPr>
                        <w:r>
                          <w:rPr>
                            <w:rFonts w:ascii="宋体"/>
                            <w:sz w:val="18"/>
                          </w:rPr>
                          <w:t>252,107,700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58.63</w:t>
                        </w:r>
                      </w:p>
                    </w:tc>
                  </w:tr>
                  <w:tr>
                    <w:trPr>
                      <w:trHeight w:val="340"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2. 国有法人持股</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0"/>
                          <w:jc w:val="right"/>
                          <w:rPr>
                            <w:rFonts w:ascii="宋体" w:hAnsi="宋体" w:cs="宋体" w:eastAsia="宋体" w:hint="default"/>
                            <w:sz w:val="18"/>
                            <w:szCs w:val="18"/>
                          </w:rPr>
                        </w:pPr>
                        <w:r>
                          <w:rPr>
                            <w:rFonts w:ascii="宋体"/>
                            <w:sz w:val="18"/>
                          </w:rPr>
                          <w:t>1,196,150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
                          <w:jc w:val="right"/>
                          <w:rPr>
                            <w:rFonts w:ascii="宋体" w:hAnsi="宋体" w:cs="宋体" w:eastAsia="宋体" w:hint="default"/>
                            <w:sz w:val="18"/>
                            <w:szCs w:val="18"/>
                          </w:rPr>
                        </w:pPr>
                        <w:r>
                          <w:rPr>
                            <w:rFonts w:ascii="宋体"/>
                            <w:sz w:val="18"/>
                          </w:rPr>
                          <w:t>0.28</w:t>
                        </w:r>
                      </w:p>
                    </w:tc>
                  </w:tr>
                  <w:tr>
                    <w:trPr>
                      <w:trHeight w:val="340"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3. 其他内资持股</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0"/>
                          <w:jc w:val="right"/>
                          <w:rPr>
                            <w:rFonts w:ascii="宋体" w:hAnsi="宋体" w:cs="宋体" w:eastAsia="宋体" w:hint="default"/>
                            <w:sz w:val="18"/>
                            <w:szCs w:val="18"/>
                          </w:rPr>
                        </w:pPr>
                        <w:r>
                          <w:rPr>
                            <w:rFonts w:ascii="宋体"/>
                            <w:sz w:val="18"/>
                          </w:rPr>
                          <w:t>1,198,040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0.28</w:t>
                        </w:r>
                      </w:p>
                    </w:tc>
                  </w:tr>
                  <w:tr>
                    <w:trPr>
                      <w:trHeight w:val="260"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0"/>
                          <w:jc w:val="right"/>
                          <w:rPr>
                            <w:rFonts w:ascii="宋体" w:hAnsi="宋体" w:cs="宋体" w:eastAsia="宋体" w:hint="default"/>
                            <w:sz w:val="18"/>
                            <w:szCs w:val="18"/>
                          </w:rPr>
                        </w:pPr>
                        <w:r>
                          <w:rPr>
                            <w:rFonts w:ascii="宋体"/>
                            <w:sz w:val="18"/>
                          </w:rPr>
                          <w:t>1,196,150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0.28</w:t>
                        </w:r>
                      </w:p>
                    </w:tc>
                  </w:tr>
                </w:tbl>
                <w:p>
                  <w:pPr/>
                </w:p>
              </w:txbxContent>
            </v:textbox>
            <w10:wrap type="none"/>
          </v:shape>
        </w:pict>
      </w:r>
      <w:r>
        <w:rPr>
          <w:rFonts w:ascii="宋体" w:hAnsi="宋体" w:cs="宋体" w:eastAsia="宋体" w:hint="default"/>
          <w:position w:val="-5"/>
          <w:sz w:val="24"/>
          <w:szCs w:val="24"/>
        </w:rPr>
        <w:t>--</w:t>
        <w:tab/>
        <w:t>--</w:t>
        <w:tab/>
        <w:t>--</w:t>
      </w:r>
      <w:r>
        <w:rPr>
          <w:rFonts w:ascii="宋体" w:hAnsi="宋体" w:cs="宋体" w:eastAsia="宋体" w:hint="default"/>
          <w:spacing w:val="-60"/>
          <w:position w:val="-5"/>
          <w:sz w:val="24"/>
          <w:szCs w:val="24"/>
        </w:rPr>
        <w:t> </w:t>
      </w:r>
      <w:r>
        <w:rPr>
          <w:rFonts w:ascii="宋体" w:hAnsi="宋体" w:cs="宋体" w:eastAsia="宋体" w:hint="default"/>
          <w:sz w:val="18"/>
          <w:szCs w:val="18"/>
        </w:rPr>
        <w:t>－2,392,773</w:t>
      </w:r>
      <w:r>
        <w:rPr>
          <w:rFonts w:ascii="宋体" w:hAnsi="宋体" w:cs="宋体" w:eastAsia="宋体" w:hint="default"/>
          <w:spacing w:val="-30"/>
          <w:sz w:val="18"/>
          <w:szCs w:val="18"/>
        </w:rPr>
        <w:t> </w:t>
      </w:r>
      <w:r>
        <w:rPr>
          <w:rFonts w:ascii="宋体" w:hAnsi="宋体" w:cs="宋体" w:eastAsia="宋体" w:hint="default"/>
          <w:sz w:val="18"/>
          <w:szCs w:val="18"/>
        </w:rPr>
        <w:t>－2,392,773</w:t>
        <w:tab/>
        <w:t>252,109,117</w:t>
        <w:tab/>
        <w:t>58.63</w:t>
      </w:r>
    </w:p>
    <w:p>
      <w:pPr>
        <w:tabs>
          <w:tab w:pos="5044" w:val="left" w:leader="none"/>
          <w:tab w:pos="5674" w:val="left" w:leader="none"/>
          <w:tab w:pos="6724" w:val="left" w:leader="none"/>
          <w:tab w:pos="7774" w:val="left" w:leader="none"/>
          <w:tab w:pos="8364" w:val="left" w:leader="none"/>
          <w:tab w:pos="9559" w:val="left" w:leader="none"/>
        </w:tabs>
        <w:spacing w:before="25"/>
        <w:ind w:left="4520" w:right="0" w:firstLine="0"/>
        <w:jc w:val="left"/>
        <w:rPr>
          <w:rFonts w:ascii="宋体" w:hAnsi="宋体" w:cs="宋体" w:eastAsia="宋体" w:hint="default"/>
          <w:sz w:val="18"/>
          <w:szCs w:val="18"/>
        </w:rPr>
      </w:pPr>
      <w:r>
        <w:rPr>
          <w:rFonts w:ascii="宋体"/>
          <w:position w:val="-5"/>
          <w:sz w:val="24"/>
        </w:rPr>
        <w:t>--</w:t>
        <w:tab/>
        <w:t>--</w:t>
        <w:tab/>
        <w:t>--</w:t>
        <w:tab/>
        <w:t>--</w:t>
        <w:tab/>
        <w:t>--</w:t>
        <w:tab/>
      </w:r>
      <w:r>
        <w:rPr>
          <w:rFonts w:ascii="宋体"/>
          <w:sz w:val="18"/>
        </w:rPr>
        <w:t>252,107,700</w:t>
        <w:tab/>
        <w:t>58.63</w:t>
      </w:r>
    </w:p>
    <w:p>
      <w:pPr>
        <w:tabs>
          <w:tab w:pos="5044" w:val="left" w:leader="none"/>
          <w:tab w:pos="5674" w:val="left" w:leader="none"/>
          <w:tab w:pos="9114" w:val="left" w:leader="none"/>
          <w:tab w:pos="9769" w:val="left" w:leader="none"/>
        </w:tabs>
        <w:spacing w:before="25"/>
        <w:ind w:left="4520" w:right="0" w:firstLine="0"/>
        <w:jc w:val="left"/>
        <w:rPr>
          <w:rFonts w:ascii="宋体" w:hAnsi="宋体" w:cs="宋体" w:eastAsia="宋体" w:hint="default"/>
          <w:sz w:val="24"/>
          <w:szCs w:val="24"/>
        </w:rPr>
      </w:pPr>
      <w:r>
        <w:rPr>
          <w:rFonts w:ascii="宋体" w:hAnsi="宋体" w:cs="宋体" w:eastAsia="宋体" w:hint="default"/>
          <w:position w:val="-5"/>
          <w:sz w:val="24"/>
          <w:szCs w:val="24"/>
        </w:rPr>
        <w:t>--</w:t>
        <w:tab/>
        <w:t>--</w:t>
        <w:tab/>
        <w:t>--</w:t>
      </w:r>
      <w:r>
        <w:rPr>
          <w:rFonts w:ascii="宋体" w:hAnsi="宋体" w:cs="宋体" w:eastAsia="宋体" w:hint="default"/>
          <w:spacing w:val="-60"/>
          <w:position w:val="-5"/>
          <w:sz w:val="24"/>
          <w:szCs w:val="24"/>
        </w:rPr>
        <w:t> </w:t>
      </w:r>
      <w:r>
        <w:rPr>
          <w:rFonts w:ascii="宋体" w:hAnsi="宋体" w:cs="宋体" w:eastAsia="宋体" w:hint="default"/>
          <w:sz w:val="18"/>
          <w:szCs w:val="18"/>
        </w:rPr>
        <w:t>－1,196,150</w:t>
      </w:r>
      <w:r>
        <w:rPr>
          <w:rFonts w:ascii="宋体" w:hAnsi="宋体" w:cs="宋体" w:eastAsia="宋体" w:hint="default"/>
          <w:spacing w:val="-30"/>
          <w:sz w:val="18"/>
          <w:szCs w:val="18"/>
        </w:rPr>
        <w:t> </w:t>
      </w:r>
      <w:r>
        <w:rPr>
          <w:rFonts w:ascii="宋体" w:hAnsi="宋体" w:cs="宋体" w:eastAsia="宋体" w:hint="default"/>
          <w:sz w:val="18"/>
          <w:szCs w:val="18"/>
        </w:rPr>
        <w:t>－1,196,150</w:t>
        <w:tab/>
      </w:r>
      <w:r>
        <w:rPr>
          <w:rFonts w:ascii="宋体" w:hAnsi="宋体" w:cs="宋体" w:eastAsia="宋体" w:hint="default"/>
          <w:position w:val="-5"/>
          <w:sz w:val="24"/>
          <w:szCs w:val="24"/>
        </w:rPr>
        <w:t>--</w:t>
        <w:tab/>
        <w:t>--</w:t>
      </w:r>
      <w:r>
        <w:rPr>
          <w:rFonts w:ascii="宋体" w:hAnsi="宋体" w:cs="宋体" w:eastAsia="宋体" w:hint="default"/>
          <w:sz w:val="24"/>
          <w:szCs w:val="24"/>
        </w:rPr>
      </w:r>
    </w:p>
    <w:p>
      <w:pPr>
        <w:tabs>
          <w:tab w:pos="5044" w:val="left" w:leader="none"/>
          <w:tab w:pos="5674" w:val="left" w:leader="none"/>
          <w:tab w:pos="8904" w:val="left" w:leader="none"/>
        </w:tabs>
        <w:spacing w:before="26"/>
        <w:ind w:left="4520" w:right="0" w:firstLine="0"/>
        <w:jc w:val="left"/>
        <w:rPr>
          <w:rFonts w:ascii="宋体" w:hAnsi="宋体" w:cs="宋体" w:eastAsia="宋体" w:hint="default"/>
          <w:sz w:val="18"/>
          <w:szCs w:val="18"/>
        </w:rPr>
      </w:pPr>
      <w:r>
        <w:rPr>
          <w:rFonts w:ascii="宋体" w:hAnsi="宋体" w:cs="宋体" w:eastAsia="宋体" w:hint="default"/>
          <w:position w:val="-5"/>
          <w:sz w:val="24"/>
          <w:szCs w:val="24"/>
        </w:rPr>
        <w:t>--</w:t>
        <w:tab/>
        <w:t>--</w:t>
        <w:tab/>
        <w:t>--</w:t>
      </w:r>
      <w:r>
        <w:rPr>
          <w:rFonts w:ascii="宋体" w:hAnsi="宋体" w:cs="宋体" w:eastAsia="宋体" w:hint="default"/>
          <w:spacing w:val="-60"/>
          <w:position w:val="-5"/>
          <w:sz w:val="24"/>
          <w:szCs w:val="24"/>
        </w:rPr>
        <w:t> </w:t>
      </w:r>
      <w:r>
        <w:rPr>
          <w:rFonts w:ascii="宋体" w:hAnsi="宋体" w:cs="宋体" w:eastAsia="宋体" w:hint="default"/>
          <w:sz w:val="18"/>
          <w:szCs w:val="18"/>
        </w:rPr>
        <w:t>－1,196,623</w:t>
      </w:r>
      <w:r>
        <w:rPr>
          <w:rFonts w:ascii="宋体" w:hAnsi="宋体" w:cs="宋体" w:eastAsia="宋体" w:hint="default"/>
          <w:spacing w:val="-30"/>
          <w:sz w:val="18"/>
          <w:szCs w:val="18"/>
        </w:rPr>
        <w:t> </w:t>
      </w:r>
      <w:r>
        <w:rPr>
          <w:rFonts w:ascii="宋体" w:hAnsi="宋体" w:cs="宋体" w:eastAsia="宋体" w:hint="default"/>
          <w:sz w:val="18"/>
          <w:szCs w:val="18"/>
        </w:rPr>
        <w:t>－1,196,623</w:t>
        <w:tab/>
        <w:t>1,417</w:t>
      </w:r>
      <w:r>
        <w:rPr>
          <w:rFonts w:ascii="宋体" w:hAnsi="宋体" w:cs="宋体" w:eastAsia="宋体" w:hint="default"/>
          <w:spacing w:val="25"/>
          <w:sz w:val="18"/>
          <w:szCs w:val="18"/>
        </w:rPr>
        <w:t> </w:t>
      </w:r>
      <w:r>
        <w:rPr>
          <w:rFonts w:ascii="宋体" w:hAnsi="宋体" w:cs="宋体" w:eastAsia="宋体" w:hint="default"/>
          <w:sz w:val="18"/>
          <w:szCs w:val="18"/>
        </w:rPr>
        <w:t>0.0003</w:t>
      </w:r>
    </w:p>
    <w:p>
      <w:pPr>
        <w:tabs>
          <w:tab w:pos="5044" w:val="left" w:leader="none"/>
          <w:tab w:pos="5674" w:val="left" w:leader="none"/>
          <w:tab w:pos="9114" w:val="left" w:leader="none"/>
          <w:tab w:pos="9769" w:val="left" w:leader="none"/>
        </w:tabs>
        <w:spacing w:before="25"/>
        <w:ind w:left="4520" w:right="0" w:firstLine="0"/>
        <w:jc w:val="left"/>
        <w:rPr>
          <w:rFonts w:ascii="宋体" w:hAnsi="宋体" w:cs="宋体" w:eastAsia="宋体" w:hint="default"/>
          <w:sz w:val="24"/>
          <w:szCs w:val="24"/>
        </w:rPr>
      </w:pPr>
      <w:r>
        <w:rPr>
          <w:rFonts w:ascii="宋体" w:hAnsi="宋体" w:cs="宋体" w:eastAsia="宋体" w:hint="default"/>
          <w:position w:val="-5"/>
          <w:sz w:val="24"/>
          <w:szCs w:val="24"/>
        </w:rPr>
        <w:t>--</w:t>
        <w:tab/>
        <w:t>--</w:t>
        <w:tab/>
        <w:t>--</w:t>
      </w:r>
      <w:r>
        <w:rPr>
          <w:rFonts w:ascii="宋体" w:hAnsi="宋体" w:cs="宋体" w:eastAsia="宋体" w:hint="default"/>
          <w:spacing w:val="-60"/>
          <w:position w:val="-5"/>
          <w:sz w:val="24"/>
          <w:szCs w:val="24"/>
        </w:rPr>
        <w:t> </w:t>
      </w:r>
      <w:r>
        <w:rPr>
          <w:rFonts w:ascii="宋体" w:hAnsi="宋体" w:cs="宋体" w:eastAsia="宋体" w:hint="default"/>
          <w:sz w:val="18"/>
          <w:szCs w:val="18"/>
        </w:rPr>
        <w:t>－1,196,150</w:t>
      </w:r>
      <w:r>
        <w:rPr>
          <w:rFonts w:ascii="宋体" w:hAnsi="宋体" w:cs="宋体" w:eastAsia="宋体" w:hint="default"/>
          <w:spacing w:val="-30"/>
          <w:sz w:val="18"/>
          <w:szCs w:val="18"/>
        </w:rPr>
        <w:t> </w:t>
      </w:r>
      <w:r>
        <w:rPr>
          <w:rFonts w:ascii="宋体" w:hAnsi="宋体" w:cs="宋体" w:eastAsia="宋体" w:hint="default"/>
          <w:sz w:val="18"/>
          <w:szCs w:val="18"/>
        </w:rPr>
        <w:t>－1,196,150</w:t>
        <w:tab/>
      </w:r>
      <w:r>
        <w:rPr>
          <w:rFonts w:ascii="宋体" w:hAnsi="宋体" w:cs="宋体" w:eastAsia="宋体" w:hint="default"/>
          <w:position w:val="-5"/>
          <w:sz w:val="24"/>
          <w:szCs w:val="24"/>
        </w:rPr>
        <w:t>--</w:t>
        <w:tab/>
        <w:t>--</w:t>
      </w:r>
      <w:r>
        <w:rPr>
          <w:rFonts w:ascii="宋体" w:hAnsi="宋体" w:cs="宋体" w:eastAsia="宋体" w:hint="default"/>
          <w:sz w:val="24"/>
          <w:szCs w:val="24"/>
        </w:rPr>
      </w:r>
    </w:p>
    <w:p>
      <w:pPr>
        <w:tabs>
          <w:tab w:pos="2989" w:val="left" w:leader="none"/>
          <w:tab w:pos="4519" w:val="left" w:leader="none"/>
          <w:tab w:pos="5044" w:val="left" w:leader="none"/>
          <w:tab w:pos="5674" w:val="left" w:leader="none"/>
          <w:tab w:pos="6514" w:val="left" w:leader="none"/>
          <w:tab w:pos="7564" w:val="left" w:leader="none"/>
          <w:tab w:pos="8904" w:val="left" w:leader="none"/>
        </w:tabs>
        <w:spacing w:before="25"/>
        <w:ind w:left="676"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tab/>
        <w:t>1,890 </w:t>
      </w:r>
      <w:r>
        <w:rPr>
          <w:rFonts w:ascii="宋体" w:hAnsi="宋体" w:cs="宋体" w:eastAsia="宋体" w:hint="default"/>
          <w:spacing w:val="15"/>
          <w:sz w:val="18"/>
          <w:szCs w:val="18"/>
        </w:rPr>
        <w:t> </w:t>
      </w:r>
      <w:r>
        <w:rPr>
          <w:rFonts w:ascii="宋体" w:hAnsi="宋体" w:cs="宋体" w:eastAsia="宋体" w:hint="default"/>
          <w:sz w:val="18"/>
          <w:szCs w:val="18"/>
        </w:rPr>
        <w:t>0.0004</w:t>
        <w:tab/>
      </w:r>
      <w:r>
        <w:rPr>
          <w:rFonts w:ascii="宋体" w:hAnsi="宋体" w:cs="宋体" w:eastAsia="宋体" w:hint="default"/>
          <w:position w:val="-5"/>
          <w:sz w:val="24"/>
          <w:szCs w:val="24"/>
        </w:rPr>
        <w:t>--</w:t>
        <w:tab/>
        <w:t>--</w:t>
        <w:tab/>
        <w:t>--</w:t>
        <w:tab/>
      </w:r>
      <w:r>
        <w:rPr>
          <w:rFonts w:ascii="宋体" w:hAnsi="宋体" w:cs="宋体" w:eastAsia="宋体" w:hint="default"/>
          <w:sz w:val="18"/>
          <w:szCs w:val="18"/>
        </w:rPr>
        <w:t>－473</w:t>
        <w:tab/>
        <w:t>－473</w:t>
        <w:tab/>
        <w:t>1,417</w:t>
      </w:r>
      <w:r>
        <w:rPr>
          <w:rFonts w:ascii="宋体" w:hAnsi="宋体" w:cs="宋体" w:eastAsia="宋体" w:hint="default"/>
          <w:spacing w:val="25"/>
          <w:sz w:val="18"/>
          <w:szCs w:val="18"/>
        </w:rPr>
        <w:t> </w:t>
      </w:r>
      <w:r>
        <w:rPr>
          <w:rFonts w:ascii="宋体" w:hAnsi="宋体" w:cs="宋体" w:eastAsia="宋体" w:hint="default"/>
          <w:sz w:val="18"/>
          <w:szCs w:val="18"/>
        </w:rPr>
        <w:t>0.0003</w:t>
      </w:r>
    </w:p>
    <w:p>
      <w:pPr>
        <w:spacing w:line="345" w:lineRule="auto" w:before="37"/>
        <w:ind w:left="136" w:right="8384" w:firstLine="0"/>
        <w:jc w:val="left"/>
        <w:rPr>
          <w:rFonts w:ascii="宋体" w:hAnsi="宋体" w:cs="宋体" w:eastAsia="宋体" w:hint="default"/>
          <w:sz w:val="18"/>
          <w:szCs w:val="18"/>
        </w:rPr>
      </w:pPr>
      <w:r>
        <w:rPr/>
        <w:pict>
          <v:shape style="position:absolute;margin-left:202.25pt;margin-top:5.109522pt;width:344pt;height:48.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
                    <w:gridCol w:w="660"/>
                    <w:gridCol w:w="554"/>
                    <w:gridCol w:w="577"/>
                    <w:gridCol w:w="840"/>
                    <w:gridCol w:w="1050"/>
                    <w:gridCol w:w="1195"/>
                    <w:gridCol w:w="998"/>
                    <w:gridCol w:w="483"/>
                  </w:tblGrid>
                  <w:tr>
                    <w:trPr>
                      <w:trHeight w:val="290"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9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9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9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9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9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9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1"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9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9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9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9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9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9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bl>
                <w:p>
                  <w:pPr/>
                </w:p>
              </w:txbxContent>
            </v:textbox>
            <w10:wrap type="none"/>
          </v:shape>
        </w:pict>
      </w:r>
      <w:r>
        <w:rPr>
          <w:rFonts w:ascii="宋体" w:hAnsi="宋体" w:cs="宋体" w:eastAsia="宋体" w:hint="default"/>
          <w:sz w:val="18"/>
          <w:szCs w:val="18"/>
        </w:rPr>
        <w:t>4．境外持股 其中：境外法人持股</w:t>
      </w:r>
    </w:p>
    <w:p>
      <w:pPr>
        <w:spacing w:before="25"/>
        <w:ind w:left="676" w:right="0" w:firstLine="0"/>
        <w:jc w:val="left"/>
        <w:rPr>
          <w:rFonts w:ascii="宋体" w:hAnsi="宋体" w:cs="宋体" w:eastAsia="宋体" w:hint="default"/>
          <w:sz w:val="18"/>
          <w:szCs w:val="18"/>
        </w:rPr>
      </w:pPr>
      <w:r>
        <w:rPr/>
        <w:pict>
          <v:shape style="position:absolute;margin-left:49.07pt;margin-top:18.509226pt;width:205.5pt;height:28.5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2"/>
                    <w:gridCol w:w="1480"/>
                    <w:gridCol w:w="628"/>
                  </w:tblGrid>
                  <w:tr>
                    <w:trPr>
                      <w:trHeight w:val="311"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80" w:type="dxa"/>
                        <w:tcBorders>
                          <w:top w:val="nil" w:sz="6" w:space="0" w:color="auto"/>
                          <w:left w:val="nil" w:sz="6" w:space="0" w:color="auto"/>
                          <w:bottom w:val="nil" w:sz="6" w:space="0" w:color="auto"/>
                          <w:right w:val="nil" w:sz="6" w:space="0" w:color="auto"/>
                        </w:tcBorders>
                      </w:tcPr>
                      <w:p>
                        <w:pPr>
                          <w:pStyle w:val="TableParagraph"/>
                          <w:spacing w:line="231" w:lineRule="exact"/>
                          <w:ind w:right="140"/>
                          <w:jc w:val="right"/>
                          <w:rPr>
                            <w:rFonts w:ascii="宋体" w:hAnsi="宋体" w:cs="宋体" w:eastAsia="宋体" w:hint="default"/>
                            <w:sz w:val="18"/>
                            <w:szCs w:val="18"/>
                          </w:rPr>
                        </w:pPr>
                        <w:r>
                          <w:rPr>
                            <w:rFonts w:ascii="宋体"/>
                            <w:sz w:val="18"/>
                          </w:rPr>
                          <w:t>175,498,110</w:t>
                        </w:r>
                      </w:p>
                    </w:tc>
                    <w:tc>
                      <w:tcPr>
                        <w:tcW w:w="62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18"/>
                            <w:szCs w:val="18"/>
                          </w:rPr>
                        </w:pPr>
                        <w:r>
                          <w:rPr>
                            <w:rFonts w:ascii="宋体"/>
                            <w:sz w:val="18"/>
                          </w:rPr>
                          <w:t>40.81</w:t>
                        </w:r>
                      </w:p>
                    </w:tc>
                  </w:tr>
                  <w:tr>
                    <w:trPr>
                      <w:trHeight w:val="26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1. 人民币普通股</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0"/>
                          <w:jc w:val="right"/>
                          <w:rPr>
                            <w:rFonts w:ascii="宋体" w:hAnsi="宋体" w:cs="宋体" w:eastAsia="宋体" w:hint="default"/>
                            <w:sz w:val="18"/>
                            <w:szCs w:val="18"/>
                          </w:rPr>
                        </w:pPr>
                        <w:r>
                          <w:rPr>
                            <w:rFonts w:ascii="宋体"/>
                            <w:sz w:val="18"/>
                          </w:rPr>
                          <w:t>175,498,110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40.81</w:t>
                        </w:r>
                      </w:p>
                    </w:tc>
                  </w:tr>
                </w:tbl>
                <w:p>
                  <w:pPr/>
                </w:p>
              </w:txbxContent>
            </v:textbox>
            <w10:wrap type="none"/>
          </v:shape>
        </w:pict>
      </w:r>
      <w:r>
        <w:rPr>
          <w:rFonts w:ascii="宋体" w:hAnsi="宋体" w:cs="宋体" w:eastAsia="宋体" w:hint="default"/>
          <w:sz w:val="18"/>
          <w:szCs w:val="18"/>
        </w:rPr>
        <w:t>境外自然人持股</w:t>
      </w:r>
    </w:p>
    <w:p>
      <w:pPr>
        <w:spacing w:after="0"/>
        <w:jc w:val="left"/>
        <w:rPr>
          <w:rFonts w:ascii="宋体" w:hAnsi="宋体" w:cs="宋体" w:eastAsia="宋体" w:hint="default"/>
          <w:sz w:val="18"/>
          <w:szCs w:val="18"/>
        </w:rPr>
        <w:sectPr>
          <w:type w:val="continuous"/>
          <w:pgSz w:w="11900" w:h="16840"/>
          <w:pgMar w:top="1600" w:bottom="280" w:left="880" w:right="8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before="0"/>
        <w:ind w:left="136" w:right="-20" w:firstLine="0"/>
        <w:jc w:val="left"/>
        <w:rPr>
          <w:rFonts w:ascii="宋体" w:hAnsi="宋体" w:cs="宋体" w:eastAsia="宋体" w:hint="default"/>
          <w:sz w:val="18"/>
          <w:szCs w:val="18"/>
        </w:rPr>
      </w:pPr>
      <w:r>
        <w:rPr>
          <w:rFonts w:ascii="宋体" w:hAnsi="宋体" w:cs="宋体" w:eastAsia="宋体" w:hint="default"/>
          <w:sz w:val="18"/>
          <w:szCs w:val="18"/>
        </w:rPr>
        <w:t>2. 境内上市的外资股</w:t>
      </w:r>
    </w:p>
    <w:p>
      <w:pPr>
        <w:spacing w:before="105"/>
        <w:ind w:left="136" w:right="-20" w:firstLine="0"/>
        <w:jc w:val="left"/>
        <w:rPr>
          <w:rFonts w:ascii="宋体" w:hAnsi="宋体" w:cs="宋体" w:eastAsia="宋体" w:hint="default"/>
          <w:sz w:val="18"/>
          <w:szCs w:val="18"/>
        </w:rPr>
      </w:pPr>
      <w:r>
        <w:rPr>
          <w:rFonts w:ascii="宋体" w:hAnsi="宋体" w:cs="宋体" w:eastAsia="宋体" w:hint="default"/>
          <w:sz w:val="18"/>
          <w:szCs w:val="18"/>
        </w:rPr>
        <w:t>3. 境外上市的外资股</w:t>
      </w:r>
    </w:p>
    <w:p>
      <w:pPr>
        <w:spacing w:before="104"/>
        <w:ind w:left="136" w:right="-20" w:firstLine="0"/>
        <w:jc w:val="left"/>
        <w:rPr>
          <w:rFonts w:ascii="宋体" w:hAnsi="宋体" w:cs="宋体" w:eastAsia="宋体" w:hint="default"/>
          <w:sz w:val="18"/>
          <w:szCs w:val="18"/>
        </w:rPr>
      </w:pPr>
      <w:r>
        <w:rPr>
          <w:rFonts w:ascii="宋体" w:hAnsi="宋体" w:cs="宋体" w:eastAsia="宋体" w:hint="default"/>
          <w:sz w:val="18"/>
          <w:szCs w:val="18"/>
        </w:rPr>
        <w:t>4. 其他</w:t>
      </w:r>
    </w:p>
    <w:p>
      <w:pPr>
        <w:tabs>
          <w:tab w:pos="660" w:val="left" w:leader="none"/>
          <w:tab w:pos="1290" w:val="left" w:leader="none"/>
          <w:tab w:pos="1770" w:val="left" w:leader="none"/>
          <w:tab w:pos="2820" w:val="left" w:leader="none"/>
          <w:tab w:pos="3981" w:val="left" w:leader="none"/>
          <w:tab w:pos="5176" w:val="left" w:leader="none"/>
        </w:tabs>
        <w:spacing w:before="95"/>
        <w:ind w:left="136" w:right="0" w:firstLine="0"/>
        <w:jc w:val="left"/>
        <w:rPr>
          <w:rFonts w:ascii="宋体" w:hAnsi="宋体" w:cs="宋体" w:eastAsia="宋体" w:hint="default"/>
          <w:sz w:val="18"/>
          <w:szCs w:val="18"/>
        </w:rPr>
      </w:pPr>
      <w:r>
        <w:rPr/>
        <w:br w:type="column"/>
      </w:r>
      <w:r>
        <w:rPr>
          <w:rFonts w:ascii="宋体"/>
          <w:position w:val="-5"/>
          <w:sz w:val="24"/>
        </w:rPr>
        <w:t>--</w:t>
        <w:tab/>
        <w:t>--</w:t>
        <w:tab/>
        <w:t>--</w:t>
        <w:tab/>
      </w:r>
      <w:r>
        <w:rPr>
          <w:rFonts w:ascii="宋体"/>
          <w:sz w:val="18"/>
        </w:rPr>
        <w:t>2,392,773</w:t>
        <w:tab/>
        <w:t>2,392,773</w:t>
        <w:tab/>
        <w:t>177,890,883</w:t>
        <w:tab/>
        <w:t>41.37</w:t>
      </w:r>
    </w:p>
    <w:p>
      <w:pPr>
        <w:tabs>
          <w:tab w:pos="660" w:val="left" w:leader="none"/>
          <w:tab w:pos="1290" w:val="left" w:leader="none"/>
          <w:tab w:pos="1770" w:val="left" w:leader="none"/>
          <w:tab w:pos="2820" w:val="left" w:leader="none"/>
          <w:tab w:pos="3981" w:val="left" w:leader="none"/>
          <w:tab w:pos="5176" w:val="left" w:leader="none"/>
        </w:tabs>
        <w:spacing w:before="25"/>
        <w:ind w:left="136" w:right="0" w:firstLine="0"/>
        <w:jc w:val="left"/>
        <w:rPr>
          <w:rFonts w:ascii="宋体" w:hAnsi="宋体" w:cs="宋体" w:eastAsia="宋体" w:hint="default"/>
          <w:sz w:val="18"/>
          <w:szCs w:val="18"/>
        </w:rPr>
      </w:pPr>
      <w:r>
        <w:rPr/>
        <w:pict>
          <v:shape style="position:absolute;margin-left:202.25pt;margin-top:21.993113pt;width:344pt;height:48.5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
                    <w:gridCol w:w="660"/>
                    <w:gridCol w:w="554"/>
                    <w:gridCol w:w="577"/>
                    <w:gridCol w:w="840"/>
                    <w:gridCol w:w="1050"/>
                    <w:gridCol w:w="1195"/>
                    <w:gridCol w:w="998"/>
                    <w:gridCol w:w="483"/>
                  </w:tblGrid>
                  <w:tr>
                    <w:trPr>
                      <w:trHeight w:val="290"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9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9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9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9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9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9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sz w:val="24"/>
                          </w:rPr>
                          <w:t>--</w:t>
                        </w:r>
                      </w:p>
                    </w:tc>
                    <w:tc>
                      <w:tcPr>
                        <w:tcW w:w="660" w:type="dxa"/>
                        <w:tcBorders>
                          <w:top w:val="nil" w:sz="6" w:space="0" w:color="auto"/>
                          <w:left w:val="nil" w:sz="6" w:space="0" w:color="auto"/>
                          <w:bottom w:val="nil" w:sz="6" w:space="0" w:color="auto"/>
                          <w:right w:val="nil" w:sz="6" w:space="0" w:color="auto"/>
                        </w:tcBorders>
                      </w:tcPr>
                      <w:p>
                        <w:pPr>
                          <w:pStyle w:val="TableParagraph"/>
                          <w:spacing w:line="290" w:lineRule="exact"/>
                          <w:ind w:right="170"/>
                          <w:jc w:val="right"/>
                          <w:rPr>
                            <w:rFonts w:ascii="宋体" w:hAnsi="宋体" w:cs="宋体" w:eastAsia="宋体" w:hint="default"/>
                            <w:sz w:val="24"/>
                            <w:szCs w:val="24"/>
                          </w:rPr>
                        </w:pPr>
                        <w:r>
                          <w:rPr>
                            <w:rFonts w:ascii="宋体"/>
                            <w:sz w:val="24"/>
                          </w:rPr>
                          <w:t>--</w:t>
                        </w:r>
                      </w:p>
                    </w:tc>
                    <w:tc>
                      <w:tcPr>
                        <w:tcW w:w="554" w:type="dxa"/>
                        <w:tcBorders>
                          <w:top w:val="nil" w:sz="6" w:space="0" w:color="auto"/>
                          <w:left w:val="nil" w:sz="6" w:space="0" w:color="auto"/>
                          <w:bottom w:val="nil" w:sz="6" w:space="0" w:color="auto"/>
                          <w:right w:val="nil" w:sz="6" w:space="0" w:color="auto"/>
                        </w:tcBorders>
                      </w:tcPr>
                      <w:p>
                        <w:pPr>
                          <w:pStyle w:val="TableParagraph"/>
                          <w:spacing w:line="290" w:lineRule="exact"/>
                          <w:ind w:right="140"/>
                          <w:jc w:val="right"/>
                          <w:rPr>
                            <w:rFonts w:ascii="宋体" w:hAnsi="宋体" w:cs="宋体" w:eastAsia="宋体" w:hint="default"/>
                            <w:sz w:val="24"/>
                            <w:szCs w:val="24"/>
                          </w:rPr>
                        </w:pPr>
                        <w:r>
                          <w:rPr>
                            <w:rFonts w:ascii="宋体"/>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90" w:lineRule="exact"/>
                          <w:ind w:right="50"/>
                          <w:jc w:val="center"/>
                          <w:rPr>
                            <w:rFonts w:ascii="宋体" w:hAnsi="宋体" w:cs="宋体" w:eastAsia="宋体" w:hint="default"/>
                            <w:sz w:val="24"/>
                            <w:szCs w:val="24"/>
                          </w:rPr>
                        </w:pPr>
                        <w:r>
                          <w:rPr>
                            <w:rFonts w:ascii="宋体"/>
                            <w:sz w:val="2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90" w:lineRule="exact"/>
                          <w:ind w:left="194" w:right="0"/>
                          <w:jc w:val="left"/>
                          <w:rPr>
                            <w:rFonts w:ascii="宋体" w:hAnsi="宋体" w:cs="宋体" w:eastAsia="宋体" w:hint="default"/>
                            <w:sz w:val="24"/>
                            <w:szCs w:val="24"/>
                          </w:rPr>
                        </w:pPr>
                        <w:r>
                          <w:rPr>
                            <w:rFonts w:ascii="宋体"/>
                            <w:sz w:val="24"/>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90" w:lineRule="exact"/>
                          <w:ind w:left="404" w:right="0"/>
                          <w:jc w:val="left"/>
                          <w:rPr>
                            <w:rFonts w:ascii="宋体" w:hAnsi="宋体" w:cs="宋体" w:eastAsia="宋体" w:hint="default"/>
                            <w:sz w:val="24"/>
                            <w:szCs w:val="24"/>
                          </w:rPr>
                        </w:pPr>
                        <w:r>
                          <w:rPr>
                            <w:rFonts w:ascii="宋体"/>
                            <w:sz w:val="24"/>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90" w:lineRule="exact"/>
                          <w:ind w:right="205"/>
                          <w:jc w:val="right"/>
                          <w:rPr>
                            <w:rFonts w:ascii="宋体" w:hAnsi="宋体" w:cs="宋体" w:eastAsia="宋体" w:hint="default"/>
                            <w:sz w:val="24"/>
                            <w:szCs w:val="24"/>
                          </w:rPr>
                        </w:pPr>
                        <w:r>
                          <w:rPr>
                            <w:rFonts w:ascii="宋体"/>
                            <w:sz w:val="24"/>
                          </w:rPr>
                          <w:t>--</w:t>
                        </w:r>
                      </w:p>
                    </w:tc>
                    <w:tc>
                      <w:tcPr>
                        <w:tcW w:w="48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bl>
                <w:p>
                  <w:pPr/>
                </w:p>
              </w:txbxContent>
            </v:textbox>
            <w10:wrap type="none"/>
          </v:shape>
        </w:pict>
      </w:r>
      <w:r>
        <w:rPr>
          <w:rFonts w:ascii="宋体"/>
          <w:position w:val="-5"/>
          <w:sz w:val="24"/>
        </w:rPr>
        <w:t>--</w:t>
        <w:tab/>
        <w:t>--</w:t>
        <w:tab/>
        <w:t>--</w:t>
        <w:tab/>
      </w:r>
      <w:r>
        <w:rPr>
          <w:rFonts w:ascii="宋体"/>
          <w:sz w:val="18"/>
        </w:rPr>
        <w:t>2,392,773</w:t>
        <w:tab/>
        <w:t>2,392,773</w:t>
        <w:tab/>
        <w:t>177,890,883</w:t>
        <w:tab/>
        <w:t>41.37</w:t>
      </w:r>
    </w:p>
    <w:p>
      <w:pPr>
        <w:spacing w:after="0"/>
        <w:jc w:val="left"/>
        <w:rPr>
          <w:rFonts w:ascii="宋体" w:hAnsi="宋体" w:cs="宋体" w:eastAsia="宋体" w:hint="default"/>
          <w:sz w:val="18"/>
          <w:szCs w:val="18"/>
        </w:rPr>
        <w:sectPr>
          <w:type w:val="continuous"/>
          <w:pgSz w:w="11900" w:h="16840"/>
          <w:pgMar w:top="1600" w:bottom="280" w:left="880" w:right="860"/>
          <w:cols w:num="2" w:equalWidth="0">
            <w:col w:w="1847" w:space="2537"/>
            <w:col w:w="5776"/>
          </w:cols>
        </w:sectPr>
      </w:pPr>
    </w:p>
    <w:p>
      <w:pPr>
        <w:tabs>
          <w:tab w:pos="2449" w:val="left" w:leader="none"/>
          <w:tab w:pos="4519" w:val="left" w:leader="none"/>
          <w:tab w:pos="5044" w:val="left" w:leader="none"/>
          <w:tab w:pos="5674" w:val="left" w:leader="none"/>
          <w:tab w:pos="6844" w:val="left" w:leader="none"/>
          <w:tab w:pos="7894" w:val="left" w:leader="none"/>
          <w:tab w:pos="8364" w:val="left" w:leader="none"/>
        </w:tabs>
        <w:spacing w:before="94"/>
        <w:ind w:left="316" w:right="0" w:firstLine="0"/>
        <w:jc w:val="left"/>
        <w:rPr>
          <w:rFonts w:ascii="宋体" w:hAnsi="宋体" w:cs="宋体" w:eastAsia="宋体" w:hint="default"/>
          <w:sz w:val="18"/>
          <w:szCs w:val="18"/>
        </w:rPr>
      </w:pPr>
      <w:r>
        <w:rPr>
          <w:rFonts w:ascii="宋体" w:hAnsi="宋体" w:cs="宋体" w:eastAsia="宋体" w:hint="default"/>
          <w:sz w:val="18"/>
          <w:szCs w:val="18"/>
        </w:rPr>
        <w:t>股份总数</w:t>
        <w:tab/>
      </w:r>
      <w:r>
        <w:rPr>
          <w:rFonts w:ascii="宋体" w:hAnsi="宋体" w:cs="宋体" w:eastAsia="宋体" w:hint="default"/>
          <w:sz w:val="18"/>
          <w:szCs w:val="18"/>
          <w:u w:val="thick" w:color="000000"/>
        </w:rPr>
        <w:t>430,000,000 </w:t>
      </w:r>
      <w:r>
        <w:rPr>
          <w:rFonts w:ascii="宋体" w:hAnsi="宋体" w:cs="宋体" w:eastAsia="宋体" w:hint="default"/>
          <w:spacing w:val="15"/>
          <w:sz w:val="18"/>
          <w:szCs w:val="18"/>
          <w:u w:val="thick" w:color="000000"/>
        </w:rPr>
        <w:t> </w:t>
      </w:r>
      <w:r>
        <w:rPr>
          <w:rFonts w:ascii="宋体" w:hAnsi="宋体" w:cs="宋体" w:eastAsia="宋体" w:hint="default"/>
          <w:spacing w:val="15"/>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宋体" w:hAnsi="宋体" w:cs="宋体" w:eastAsia="宋体" w:hint="default"/>
          <w:position w:val="-5"/>
          <w:sz w:val="24"/>
          <w:szCs w:val="24"/>
        </w:rPr>
      </w:r>
      <w:r>
        <w:rPr>
          <w:rFonts w:ascii="宋体" w:hAnsi="宋体" w:cs="宋体" w:eastAsia="宋体" w:hint="default"/>
          <w:position w:val="-5"/>
          <w:sz w:val="24"/>
          <w:szCs w:val="24"/>
          <w:u w:val="thick"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thick"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thick"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thick"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thick" w:color="000000"/>
        </w:rPr>
        <w:t>-</w:t>
      </w:r>
      <w:r>
        <w:rPr>
          <w:rFonts w:ascii="宋体" w:hAnsi="宋体" w:cs="宋体" w:eastAsia="宋体" w:hint="default"/>
          <w:position w:val="-5"/>
          <w:sz w:val="24"/>
          <w:szCs w:val="24"/>
        </w:rPr>
        <w:tab/>
      </w:r>
      <w:r>
        <w:rPr>
          <w:rFonts w:ascii="宋体" w:hAnsi="宋体" w:cs="宋体" w:eastAsia="宋体" w:hint="default"/>
          <w:sz w:val="18"/>
          <w:szCs w:val="18"/>
        </w:rPr>
      </w:r>
      <w:r>
        <w:rPr>
          <w:rFonts w:ascii="宋体" w:hAnsi="宋体" w:cs="宋体" w:eastAsia="宋体" w:hint="default"/>
          <w:sz w:val="18"/>
          <w:szCs w:val="18"/>
          <w:u w:val="thick" w:color="000000"/>
        </w:rPr>
        <w:t>430,000,000</w:t>
      </w:r>
      <w:r>
        <w:rPr>
          <w:rFonts w:ascii="宋体" w:hAnsi="宋体" w:cs="宋体" w:eastAsia="宋体" w:hint="default"/>
          <w:spacing w:val="25"/>
          <w:sz w:val="18"/>
          <w:szCs w:val="18"/>
          <w:u w:val="thick" w:color="000000"/>
        </w:rPr>
        <w:t> </w:t>
      </w:r>
      <w:r>
        <w:rPr>
          <w:rFonts w:ascii="宋体" w:hAnsi="宋体" w:cs="宋体" w:eastAsia="宋体" w:hint="default"/>
          <w:spacing w:val="25"/>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r>
    </w:p>
    <w:p>
      <w:pPr>
        <w:pStyle w:val="BodyText"/>
        <w:tabs>
          <w:tab w:pos="977" w:val="left" w:leader="none"/>
        </w:tabs>
        <w:spacing w:line="240" w:lineRule="auto" w:before="28"/>
        <w:ind w:left="377" w:right="0"/>
        <w:jc w:val="left"/>
      </w:pPr>
      <w:r>
        <w:rPr/>
        <w:t>33.</w:t>
        <w:tab/>
        <w:t>资本公积</w:t>
      </w:r>
    </w:p>
    <w:p>
      <w:pPr>
        <w:spacing w:line="240" w:lineRule="auto" w:before="4"/>
        <w:rPr>
          <w:rFonts w:ascii="宋体" w:hAnsi="宋体" w:cs="宋体" w:eastAsia="宋体" w:hint="default"/>
          <w:sz w:val="14"/>
          <w:szCs w:val="14"/>
        </w:rPr>
      </w:pPr>
    </w:p>
    <w:tbl>
      <w:tblPr>
        <w:tblW w:w="0" w:type="auto"/>
        <w:jc w:val="left"/>
        <w:tblInd w:w="1000" w:type="dxa"/>
        <w:tblLayout w:type="fixed"/>
        <w:tblCellMar>
          <w:top w:w="0" w:type="dxa"/>
          <w:left w:w="0" w:type="dxa"/>
          <w:bottom w:w="0" w:type="dxa"/>
          <w:right w:w="0" w:type="dxa"/>
        </w:tblCellMar>
        <w:tblLook w:val="01E0"/>
      </w:tblPr>
      <w:tblGrid>
        <w:gridCol w:w="1618"/>
        <w:gridCol w:w="3333"/>
        <w:gridCol w:w="1328"/>
        <w:gridCol w:w="316"/>
        <w:gridCol w:w="1470"/>
      </w:tblGrid>
      <w:tr>
        <w:trPr>
          <w:trHeight w:val="387" w:hRule="exact"/>
        </w:trPr>
        <w:tc>
          <w:tcPr>
            <w:tcW w:w="1618"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26"/>
              <w:ind w:left="48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3333" w:type="dxa"/>
            <w:tcBorders>
              <w:top w:val="nil" w:sz="6" w:space="0" w:color="auto"/>
              <w:left w:val="nil" w:sz="6" w:space="0" w:color="auto"/>
              <w:bottom w:val="nil" w:sz="6" w:space="0" w:color="auto"/>
              <w:right w:val="nil" w:sz="6" w:space="0" w:color="auto"/>
            </w:tcBorders>
          </w:tcPr>
          <w:p>
            <w:pPr>
              <w:pStyle w:val="TableParagraph"/>
              <w:tabs>
                <w:tab w:pos="1949" w:val="left" w:leader="none"/>
              </w:tabs>
              <w:spacing w:line="240" w:lineRule="auto" w:before="26"/>
              <w:ind w:left="25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2007.01.01</w:t>
            </w:r>
            <w:r>
              <w:rPr>
                <w:rFonts w:ascii="宋体" w:hAnsi="宋体" w:cs="宋体" w:eastAsia="宋体" w:hint="default"/>
                <w:sz w:val="24"/>
                <w:szCs w:val="24"/>
              </w:rPr>
              <w:tab/>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0"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31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3333" w:type="dxa"/>
            <w:tcBorders>
              <w:top w:val="nil" w:sz="6" w:space="0" w:color="auto"/>
              <w:left w:val="nil" w:sz="6" w:space="0" w:color="auto"/>
              <w:bottom w:val="nil" w:sz="6" w:space="0" w:color="auto"/>
              <w:right w:val="nil" w:sz="6" w:space="0" w:color="auto"/>
            </w:tcBorders>
          </w:tcPr>
          <w:p>
            <w:pPr>
              <w:pStyle w:val="TableParagraph"/>
              <w:tabs>
                <w:tab w:pos="2809" w:val="left" w:leader="none"/>
              </w:tabs>
              <w:spacing w:line="291" w:lineRule="exact"/>
              <w:ind w:right="140"/>
              <w:jc w:val="right"/>
              <w:rPr>
                <w:rFonts w:ascii="宋体" w:hAnsi="宋体" w:cs="宋体" w:eastAsia="宋体" w:hint="default"/>
                <w:sz w:val="24"/>
                <w:szCs w:val="24"/>
              </w:rPr>
            </w:pPr>
            <w:r>
              <w:rPr>
                <w:rFonts w:ascii="宋体"/>
                <w:spacing w:val="-1"/>
                <w:sz w:val="21"/>
              </w:rPr>
              <w:t>738,721,675.26</w:t>
              <w:tab/>
            </w:r>
            <w:r>
              <w:rPr>
                <w:rFonts w:ascii="宋体"/>
                <w:position w:val="-2"/>
                <w:sz w:val="24"/>
              </w:rPr>
              <w:t>--</w:t>
            </w:r>
            <w:r>
              <w:rPr>
                <w:rFonts w:ascii="宋体"/>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31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57" w:lineRule="exact"/>
              <w:ind w:right="0"/>
              <w:jc w:val="left"/>
              <w:rPr>
                <w:rFonts w:ascii="宋体" w:hAnsi="宋体" w:cs="宋体" w:eastAsia="宋体" w:hint="default"/>
                <w:sz w:val="21"/>
                <w:szCs w:val="21"/>
              </w:rPr>
            </w:pPr>
            <w:r>
              <w:rPr>
                <w:rFonts w:ascii="宋体"/>
                <w:spacing w:val="-1"/>
                <w:sz w:val="21"/>
              </w:rPr>
              <w:t>738,721,675.26</w:t>
            </w:r>
          </w:p>
        </w:tc>
      </w:tr>
      <w:tr>
        <w:trPr>
          <w:trHeight w:val="34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3333" w:type="dxa"/>
            <w:tcBorders>
              <w:top w:val="nil" w:sz="6" w:space="0" w:color="auto"/>
              <w:left w:val="nil" w:sz="6" w:space="0" w:color="auto"/>
              <w:bottom w:val="nil" w:sz="6" w:space="0" w:color="auto"/>
              <w:right w:val="nil" w:sz="6" w:space="0" w:color="auto"/>
            </w:tcBorders>
          </w:tcPr>
          <w:p>
            <w:pPr>
              <w:pStyle w:val="TableParagraph"/>
              <w:tabs>
                <w:tab w:pos="1683" w:val="left" w:leader="none"/>
              </w:tabs>
              <w:spacing w:line="258" w:lineRule="exact"/>
              <w:ind w:right="139"/>
              <w:jc w:val="right"/>
              <w:rPr>
                <w:rFonts w:ascii="宋体" w:hAnsi="宋体" w:cs="宋体" w:eastAsia="宋体" w:hint="default"/>
                <w:sz w:val="21"/>
                <w:szCs w:val="21"/>
              </w:rPr>
            </w:pPr>
            <w:r>
              <w:rPr>
                <w:rFonts w:ascii="宋体"/>
                <w:sz w:val="21"/>
              </w:rPr>
            </w:r>
            <w:r>
              <w:rPr>
                <w:rFonts w:ascii="宋体"/>
                <w:spacing w:val="-1"/>
                <w:sz w:val="21"/>
                <w:u w:val="single" w:color="000000"/>
              </w:rPr>
              <w:t>112,822,738.85</w:t>
            </w:r>
            <w:r>
              <w:rPr>
                <w:rFonts w:ascii="宋体"/>
                <w:spacing w:val="-1"/>
                <w:sz w:val="21"/>
              </w:rPr>
              <w:tab/>
            </w:r>
            <w:r>
              <w:rPr>
                <w:rFonts w:ascii="宋体"/>
                <w:spacing w:val="-1"/>
                <w:sz w:val="21"/>
                <w:u w:val="single" w:color="000000"/>
              </w:rPr>
              <w:t>27,041,037.30</w:t>
            </w:r>
            <w:r>
              <w:rPr>
                <w:rFonts w:ascii="宋体"/>
                <w:spacing w:val="-1"/>
                <w:sz w:val="21"/>
              </w:rPr>
            </w:r>
          </w:p>
        </w:tc>
        <w:tc>
          <w:tcPr>
            <w:tcW w:w="1328"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31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left"/>
              <w:rPr>
                <w:rFonts w:ascii="宋体" w:hAnsi="宋体" w:cs="宋体" w:eastAsia="宋体" w:hint="default"/>
                <w:sz w:val="21"/>
                <w:szCs w:val="21"/>
              </w:rPr>
            </w:pPr>
            <w:r>
              <w:rPr>
                <w:rFonts w:ascii="宋体"/>
                <w:sz w:val="21"/>
              </w:rPr>
            </w:r>
            <w:r>
              <w:rPr>
                <w:rFonts w:ascii="宋体"/>
                <w:spacing w:val="-1"/>
                <w:sz w:val="21"/>
                <w:u w:val="single" w:color="000000"/>
              </w:rPr>
              <w:t>139,863,776.15</w:t>
            </w:r>
            <w:r>
              <w:rPr>
                <w:rFonts w:ascii="宋体"/>
                <w:spacing w:val="-1"/>
                <w:sz w:val="21"/>
              </w:rPr>
            </w:r>
          </w:p>
        </w:tc>
      </w:tr>
      <w:tr>
        <w:trPr>
          <w:trHeight w:val="322" w:hRule="exact"/>
        </w:trPr>
        <w:tc>
          <w:tcPr>
            <w:tcW w:w="1618" w:type="dxa"/>
            <w:tcBorders>
              <w:top w:val="nil" w:sz="6" w:space="0" w:color="auto"/>
              <w:left w:val="nil" w:sz="6" w:space="0" w:color="auto"/>
              <w:bottom w:val="nil" w:sz="6" w:space="0" w:color="auto"/>
              <w:right w:val="nil" w:sz="6" w:space="0" w:color="auto"/>
            </w:tcBorders>
          </w:tcPr>
          <w:p>
            <w:pPr/>
          </w:p>
        </w:tc>
        <w:tc>
          <w:tcPr>
            <w:tcW w:w="3333" w:type="dxa"/>
            <w:tcBorders>
              <w:top w:val="nil" w:sz="6" w:space="0" w:color="auto"/>
              <w:left w:val="nil" w:sz="6" w:space="0" w:color="auto"/>
              <w:bottom w:val="nil" w:sz="6" w:space="0" w:color="auto"/>
              <w:right w:val="nil" w:sz="6" w:space="0" w:color="auto"/>
            </w:tcBorders>
          </w:tcPr>
          <w:p>
            <w:pPr>
              <w:pStyle w:val="TableParagraph"/>
              <w:tabs>
                <w:tab w:pos="1683" w:val="left" w:leader="none"/>
              </w:tabs>
              <w:spacing w:line="257" w:lineRule="exact"/>
              <w:ind w:right="139"/>
              <w:jc w:val="right"/>
              <w:rPr>
                <w:rFonts w:ascii="宋体" w:hAnsi="宋体" w:cs="宋体" w:eastAsia="宋体" w:hint="default"/>
                <w:sz w:val="21"/>
                <w:szCs w:val="21"/>
              </w:rPr>
            </w:pPr>
            <w:r>
              <w:rPr>
                <w:rFonts w:ascii="宋体"/>
                <w:sz w:val="21"/>
              </w:rPr>
            </w:r>
            <w:r>
              <w:rPr>
                <w:rFonts w:ascii="宋体"/>
                <w:spacing w:val="-1"/>
                <w:sz w:val="21"/>
                <w:u w:val="thick" w:color="000000"/>
              </w:rPr>
              <w:t>851,544,414.11</w:t>
            </w:r>
            <w:r>
              <w:rPr>
                <w:rFonts w:ascii="宋体"/>
                <w:spacing w:val="-1"/>
                <w:sz w:val="21"/>
              </w:rPr>
              <w:tab/>
            </w:r>
            <w:r>
              <w:rPr>
                <w:rFonts w:ascii="宋体"/>
                <w:spacing w:val="-1"/>
                <w:sz w:val="21"/>
                <w:u w:val="thick" w:color="000000"/>
              </w:rPr>
              <w:t>27,041,037.30</w:t>
            </w:r>
            <w:r>
              <w:rPr>
                <w:rFonts w:ascii="宋体"/>
                <w:spacing w:val="-1"/>
                <w:sz w:val="21"/>
              </w:rPr>
            </w:r>
          </w:p>
        </w:tc>
        <w:tc>
          <w:tcPr>
            <w:tcW w:w="1328" w:type="dxa"/>
            <w:tcBorders>
              <w:top w:val="nil" w:sz="6" w:space="0" w:color="auto"/>
              <w:left w:val="nil" w:sz="6" w:space="0" w:color="auto"/>
              <w:bottom w:val="single" w:sz="5" w:space="0" w:color="000000"/>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31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257" w:lineRule="exact"/>
              <w:ind w:right="0"/>
              <w:jc w:val="left"/>
              <w:rPr>
                <w:rFonts w:ascii="宋体" w:hAnsi="宋体" w:cs="宋体" w:eastAsia="宋体" w:hint="default"/>
                <w:sz w:val="21"/>
                <w:szCs w:val="21"/>
              </w:rPr>
            </w:pPr>
            <w:r>
              <w:rPr>
                <w:rFonts w:ascii="宋体"/>
                <w:sz w:val="21"/>
              </w:rPr>
            </w:r>
            <w:r>
              <w:rPr>
                <w:rFonts w:ascii="宋体"/>
                <w:spacing w:val="-1"/>
                <w:sz w:val="21"/>
                <w:u w:val="single" w:color="000000"/>
              </w:rPr>
              <w:t>878,585,451.41</w:t>
            </w:r>
            <w:r>
              <w:rPr>
                <w:rFonts w:ascii="宋体"/>
                <w:spacing w:val="-1"/>
                <w:sz w:val="21"/>
              </w:rPr>
            </w:r>
          </w:p>
        </w:tc>
      </w:tr>
    </w:tbl>
    <w:p>
      <w:pPr>
        <w:spacing w:line="240" w:lineRule="auto" w:before="6"/>
        <w:rPr>
          <w:rFonts w:ascii="宋体" w:hAnsi="宋体" w:cs="宋体" w:eastAsia="宋体" w:hint="default"/>
          <w:sz w:val="11"/>
          <w:szCs w:val="11"/>
        </w:rPr>
      </w:pPr>
    </w:p>
    <w:p>
      <w:pPr>
        <w:pStyle w:val="BodyText"/>
        <w:spacing w:line="237" w:lineRule="auto" w:before="28"/>
        <w:ind w:left="1007" w:right="1067"/>
        <w:jc w:val="both"/>
      </w:pPr>
      <w:r>
        <w:rPr/>
        <w:t>说明： 本期增加资本公积 27,041,037.30</w:t>
      </w:r>
      <w:r>
        <w:rPr>
          <w:spacing w:val="-78"/>
        </w:rPr>
        <w:t> </w:t>
      </w:r>
      <w:r>
        <w:rPr/>
        <w:t>元系公司可供出售金融资产（交通</w:t>
      </w:r>
      <w:r>
        <w:rPr/>
        <w:t> </w:t>
      </w:r>
      <w:r>
        <w:rPr>
          <w:spacing w:val="-3"/>
        </w:rPr>
        <w:t>银行限售股权）公允价值变动增值（扣除对递延所得税负债影响后的净额）所</w:t>
      </w:r>
      <w:r>
        <w:rPr>
          <w:spacing w:val="-96"/>
        </w:rPr>
        <w:t> </w:t>
      </w:r>
      <w:r>
        <w:rPr>
          <w:spacing w:val="-96"/>
        </w:rPr>
      </w:r>
      <w:r>
        <w:rPr/>
        <w:t>致。</w:t>
      </w:r>
    </w:p>
    <w:p>
      <w:pPr>
        <w:spacing w:after="0" w:line="237" w:lineRule="auto"/>
        <w:jc w:val="both"/>
        <w:sectPr>
          <w:type w:val="continuous"/>
          <w:pgSz w:w="11900" w:h="16840"/>
          <w:pgMar w:top="1600" w:bottom="280" w:left="880" w:right="860"/>
        </w:sectPr>
      </w:pPr>
    </w:p>
    <w:p>
      <w:pPr>
        <w:pStyle w:val="BodyText"/>
        <w:tabs>
          <w:tab w:pos="717" w:val="left" w:leader="none"/>
        </w:tabs>
        <w:spacing w:line="275" w:lineRule="exact"/>
        <w:ind w:left="117" w:right="0"/>
        <w:jc w:val="left"/>
      </w:pPr>
      <w:r>
        <w:rPr/>
        <w:t>34.</w:t>
        <w:tab/>
        <w:t>盈余公积</w:t>
      </w:r>
    </w:p>
    <w:p>
      <w:pPr>
        <w:spacing w:line="240" w:lineRule="auto" w:before="4"/>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1757"/>
        <w:gridCol w:w="1890"/>
        <w:gridCol w:w="1676"/>
        <w:gridCol w:w="1262"/>
        <w:gridCol w:w="544"/>
        <w:gridCol w:w="1529"/>
      </w:tblGrid>
      <w:tr>
        <w:trPr>
          <w:trHeight w:val="388" w:hRule="exact"/>
        </w:trPr>
        <w:tc>
          <w:tcPr>
            <w:tcW w:w="1757" w:type="dxa"/>
            <w:tcBorders>
              <w:top w:val="nil" w:sz="6" w:space="0" w:color="auto"/>
              <w:left w:val="nil" w:sz="6" w:space="0" w:color="auto"/>
              <w:bottom w:val="nil" w:sz="6" w:space="0" w:color="auto"/>
              <w:right w:val="nil" w:sz="6" w:space="0" w:color="auto"/>
            </w:tcBorders>
          </w:tcPr>
          <w:p>
            <w:pPr>
              <w:pStyle w:val="TableParagraph"/>
              <w:tabs>
                <w:tab w:pos="968" w:val="left" w:leader="none"/>
              </w:tabs>
              <w:spacing w:line="240" w:lineRule="auto" w:before="26"/>
              <w:ind w:left="488"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7" w:right="0"/>
              <w:jc w:val="left"/>
              <w:rPr>
                <w:rFonts w:ascii="宋体" w:hAnsi="宋体" w:cs="宋体" w:eastAsia="宋体" w:hint="default"/>
                <w:sz w:val="24"/>
                <w:szCs w:val="24"/>
              </w:rPr>
            </w:pPr>
            <w:r>
              <w:rPr>
                <w:rFonts w:ascii="宋体"/>
                <w:sz w:val="24"/>
              </w:rPr>
            </w:r>
            <w:r>
              <w:rPr>
                <w:rFonts w:ascii="宋体"/>
                <w:sz w:val="24"/>
                <w:u w:val="single" w:color="000000"/>
              </w:rPr>
              <w:t>2007.01.01</w:t>
            </w:r>
            <w:r>
              <w:rPr>
                <w:rFonts w:ascii="宋体"/>
                <w:sz w:val="24"/>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4"/>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本期增加</w:t>
            </w:r>
            <w:r>
              <w:rPr>
                <w:rFonts w:ascii="宋体" w:hAnsi="宋体" w:cs="宋体" w:eastAsia="宋体" w:hint="default"/>
                <w:sz w:val="24"/>
                <w:szCs w:val="24"/>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本期减少</w:t>
            </w:r>
            <w:r>
              <w:rPr>
                <w:rFonts w:ascii="宋体" w:hAnsi="宋体" w:cs="宋体" w:eastAsia="宋体" w:hint="default"/>
                <w:sz w:val="24"/>
                <w:szCs w:val="24"/>
              </w:rPr>
            </w:r>
          </w:p>
        </w:tc>
        <w:tc>
          <w:tcPr>
            <w:tcW w:w="54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sz w:val="24"/>
              </w:rPr>
            </w:r>
            <w:r>
              <w:rPr>
                <w:rFonts w:ascii="宋体"/>
                <w:sz w:val="24"/>
                <w:u w:val="single" w:color="000000"/>
              </w:rPr>
              <w:t>2007.12.31</w:t>
            </w:r>
            <w:r>
              <w:rPr>
                <w:rFonts w:ascii="宋体"/>
                <w:sz w:val="24"/>
              </w:rPr>
            </w:r>
          </w:p>
        </w:tc>
      </w:tr>
      <w:tr>
        <w:trPr>
          <w:trHeight w:val="34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890" w:type="dxa"/>
            <w:tcBorders>
              <w:top w:val="nil" w:sz="6" w:space="0" w:color="auto"/>
              <w:left w:val="nil" w:sz="6" w:space="0" w:color="auto"/>
              <w:bottom w:val="nil" w:sz="6" w:space="0" w:color="auto"/>
              <w:right w:val="nil" w:sz="6" w:space="0" w:color="auto"/>
            </w:tcBorders>
          </w:tcPr>
          <w:p>
            <w:pPr>
              <w:pStyle w:val="TableParagraph"/>
              <w:spacing w:line="258" w:lineRule="exact"/>
              <w:ind w:right="136"/>
              <w:jc w:val="right"/>
              <w:rPr>
                <w:rFonts w:ascii="宋体" w:hAnsi="宋体" w:cs="宋体" w:eastAsia="宋体" w:hint="default"/>
                <w:sz w:val="21"/>
                <w:szCs w:val="21"/>
              </w:rPr>
            </w:pPr>
            <w:r>
              <w:rPr>
                <w:rFonts w:ascii="宋体"/>
                <w:spacing w:val="-1"/>
                <w:sz w:val="21"/>
              </w:rPr>
              <w:t>101,975,553.22</w:t>
            </w:r>
          </w:p>
        </w:tc>
        <w:tc>
          <w:tcPr>
            <w:tcW w:w="1676" w:type="dxa"/>
            <w:tcBorders>
              <w:top w:val="nil" w:sz="6" w:space="0" w:color="auto"/>
              <w:left w:val="nil" w:sz="6" w:space="0" w:color="auto"/>
              <w:bottom w:val="nil" w:sz="6" w:space="0" w:color="auto"/>
              <w:right w:val="nil" w:sz="6" w:space="0" w:color="auto"/>
            </w:tcBorders>
          </w:tcPr>
          <w:p>
            <w:pPr>
              <w:pStyle w:val="TableParagraph"/>
              <w:spacing w:line="258" w:lineRule="exact"/>
              <w:ind w:left="68" w:right="0"/>
              <w:jc w:val="center"/>
              <w:rPr>
                <w:rFonts w:ascii="宋体" w:hAnsi="宋体" w:cs="宋体" w:eastAsia="宋体" w:hint="default"/>
                <w:sz w:val="21"/>
                <w:szCs w:val="21"/>
              </w:rPr>
            </w:pPr>
            <w:r>
              <w:rPr>
                <w:rFonts w:ascii="宋体"/>
                <w:sz w:val="21"/>
              </w:rPr>
              <w:t>4,526,671.82</w:t>
            </w:r>
          </w:p>
        </w:tc>
        <w:tc>
          <w:tcPr>
            <w:tcW w:w="1262"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t>--</w:t>
            </w:r>
          </w:p>
        </w:tc>
        <w:tc>
          <w:tcPr>
            <w:tcW w:w="54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58" w:lineRule="exact"/>
              <w:ind w:left="58" w:right="0"/>
              <w:jc w:val="left"/>
              <w:rPr>
                <w:rFonts w:ascii="宋体" w:hAnsi="宋体" w:cs="宋体" w:eastAsia="宋体" w:hint="default"/>
                <w:sz w:val="21"/>
                <w:szCs w:val="21"/>
              </w:rPr>
            </w:pPr>
            <w:r>
              <w:rPr>
                <w:rFonts w:ascii="宋体"/>
                <w:spacing w:val="-1"/>
                <w:sz w:val="21"/>
              </w:rPr>
              <w:t>106,502,225.04</w:t>
            </w:r>
          </w:p>
        </w:tc>
      </w:tr>
      <w:tr>
        <w:trPr>
          <w:trHeight w:val="34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1890" w:type="dxa"/>
            <w:tcBorders>
              <w:top w:val="nil" w:sz="6" w:space="0" w:color="auto"/>
              <w:left w:val="nil" w:sz="6" w:space="0" w:color="auto"/>
              <w:bottom w:val="nil" w:sz="6" w:space="0" w:color="auto"/>
              <w:right w:val="nil" w:sz="6" w:space="0" w:color="auto"/>
            </w:tcBorders>
          </w:tcPr>
          <w:p>
            <w:pPr>
              <w:pStyle w:val="TableParagraph"/>
              <w:spacing w:line="257" w:lineRule="exact"/>
              <w:ind w:right="136"/>
              <w:jc w:val="right"/>
              <w:rPr>
                <w:rFonts w:ascii="宋体" w:hAnsi="宋体" w:cs="宋体" w:eastAsia="宋体" w:hint="default"/>
                <w:sz w:val="21"/>
                <w:szCs w:val="21"/>
              </w:rPr>
            </w:pPr>
            <w:r>
              <w:rPr>
                <w:rFonts w:ascii="宋体"/>
                <w:sz w:val="21"/>
              </w:rPr>
            </w:r>
            <w:r>
              <w:rPr>
                <w:rFonts w:ascii="宋体"/>
                <w:spacing w:val="-1"/>
                <w:sz w:val="21"/>
                <w:u w:val="single" w:color="000000"/>
              </w:rPr>
              <w:t>26,862,140.08</w:t>
            </w:r>
            <w:r>
              <w:rPr>
                <w:rFonts w:ascii="宋体"/>
                <w:spacing w:val="-1"/>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57" w:lineRule="exact"/>
              <w:ind w:right="32"/>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z w:val="21"/>
                <w:u w:val="single" w:color="000000"/>
              </w:rPr>
              <w:t>2,263,335.91</w:t>
            </w:r>
            <w:r>
              <w:rPr>
                <w:rFonts w:ascii="宋体"/>
                <w:sz w:val="21"/>
              </w:rPr>
            </w:r>
          </w:p>
        </w:tc>
        <w:tc>
          <w:tcPr>
            <w:tcW w:w="1262" w:type="dxa"/>
            <w:tcBorders>
              <w:top w:val="nil" w:sz="6" w:space="0" w:color="auto"/>
              <w:left w:val="nil" w:sz="6" w:space="0" w:color="auto"/>
              <w:bottom w:val="nil" w:sz="6" w:space="0" w:color="auto"/>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54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57" w:lineRule="exact"/>
              <w:ind w:left="163" w:right="0"/>
              <w:jc w:val="left"/>
              <w:rPr>
                <w:rFonts w:ascii="宋体" w:hAnsi="宋体" w:cs="宋体" w:eastAsia="宋体" w:hint="default"/>
                <w:sz w:val="21"/>
                <w:szCs w:val="21"/>
              </w:rPr>
            </w:pPr>
            <w:r>
              <w:rPr>
                <w:rFonts w:ascii="宋体"/>
                <w:sz w:val="21"/>
              </w:rPr>
            </w:r>
            <w:r>
              <w:rPr>
                <w:rFonts w:ascii="宋体"/>
                <w:spacing w:val="-1"/>
                <w:sz w:val="21"/>
                <w:u w:val="single" w:color="000000"/>
              </w:rPr>
              <w:t>29,125,475.99</w:t>
            </w:r>
            <w:r>
              <w:rPr>
                <w:rFonts w:ascii="宋体"/>
                <w:spacing w:val="-1"/>
                <w:sz w:val="21"/>
              </w:rPr>
            </w:r>
          </w:p>
        </w:tc>
      </w:tr>
      <w:tr>
        <w:trPr>
          <w:trHeight w:val="322" w:hRule="exact"/>
        </w:trPr>
        <w:tc>
          <w:tcPr>
            <w:tcW w:w="175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57" w:lineRule="exact"/>
              <w:ind w:right="136"/>
              <w:jc w:val="right"/>
              <w:rPr>
                <w:rFonts w:ascii="宋体" w:hAnsi="宋体" w:cs="宋体" w:eastAsia="宋体" w:hint="default"/>
                <w:sz w:val="21"/>
                <w:szCs w:val="21"/>
              </w:rPr>
            </w:pPr>
            <w:r>
              <w:rPr>
                <w:rFonts w:ascii="宋体"/>
                <w:sz w:val="21"/>
              </w:rPr>
            </w:r>
            <w:r>
              <w:rPr>
                <w:rFonts w:ascii="宋体"/>
                <w:spacing w:val="-1"/>
                <w:sz w:val="21"/>
                <w:u w:val="thick" w:color="000000"/>
              </w:rPr>
              <w:t>128,837,693.30</w:t>
            </w:r>
            <w:r>
              <w:rPr>
                <w:rFonts w:ascii="宋体"/>
                <w:spacing w:val="-1"/>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57" w:lineRule="exact"/>
              <w:ind w:right="32"/>
              <w:jc w:val="center"/>
              <w:rPr>
                <w:rFonts w:ascii="宋体" w:hAnsi="宋体" w:cs="宋体" w:eastAsia="宋体" w:hint="default"/>
                <w:sz w:val="21"/>
                <w:szCs w:val="21"/>
              </w:rPr>
            </w:pPr>
            <w:r>
              <w:rPr>
                <w:rFonts w:ascii="Times New Roman"/>
                <w:sz w:val="21"/>
              </w:rPr>
            </w:r>
            <w:r>
              <w:rPr>
                <w:rFonts w:ascii="Times New Roman"/>
                <w:sz w:val="21"/>
                <w:u w:val="thick" w:color="000000"/>
              </w:rPr>
              <w:t>  </w:t>
            </w:r>
            <w:r>
              <w:rPr>
                <w:rFonts w:ascii="宋体"/>
                <w:sz w:val="21"/>
                <w:u w:val="thick" w:color="000000"/>
              </w:rPr>
              <w:t>6,790,007.73</w:t>
            </w:r>
            <w:r>
              <w:rPr>
                <w:rFonts w:ascii="宋体"/>
                <w:sz w:val="21"/>
              </w:rPr>
            </w:r>
          </w:p>
        </w:tc>
        <w:tc>
          <w:tcPr>
            <w:tcW w:w="1262" w:type="dxa"/>
            <w:tcBorders>
              <w:top w:val="nil" w:sz="6" w:space="0" w:color="auto"/>
              <w:left w:val="nil" w:sz="6" w:space="0" w:color="auto"/>
              <w:bottom w:val="single" w:sz="5" w:space="0" w:color="000000"/>
              <w:right w:val="nil" w:sz="6" w:space="0" w:color="auto"/>
            </w:tcBorders>
          </w:tcPr>
          <w:p>
            <w:pPr>
              <w:pStyle w:val="TableParagraph"/>
              <w:spacing w:line="293" w:lineRule="exact"/>
              <w:ind w:right="0"/>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c>
          <w:tcPr>
            <w:tcW w:w="54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57" w:lineRule="exact"/>
              <w:ind w:left="58" w:right="0"/>
              <w:jc w:val="left"/>
              <w:rPr>
                <w:rFonts w:ascii="宋体" w:hAnsi="宋体" w:cs="宋体" w:eastAsia="宋体" w:hint="default"/>
                <w:sz w:val="21"/>
                <w:szCs w:val="21"/>
              </w:rPr>
            </w:pPr>
            <w:r>
              <w:rPr>
                <w:rFonts w:ascii="宋体"/>
                <w:sz w:val="21"/>
              </w:rPr>
            </w:r>
            <w:r>
              <w:rPr>
                <w:rFonts w:ascii="宋体"/>
                <w:spacing w:val="-1"/>
                <w:sz w:val="21"/>
                <w:u w:val="single" w:color="000000"/>
              </w:rPr>
              <w:t>135,627,701.03</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717" w:val="left" w:leader="none"/>
        </w:tabs>
        <w:spacing w:line="240" w:lineRule="auto" w:before="26"/>
        <w:ind w:left="117" w:right="0"/>
        <w:jc w:val="left"/>
      </w:pPr>
      <w:r>
        <w:rPr/>
        <w:t>35.</w:t>
        <w:tab/>
        <w:t>未分配利润</w:t>
      </w:r>
    </w:p>
    <w:p>
      <w:pPr>
        <w:spacing w:line="240" w:lineRule="auto" w:before="5"/>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4079"/>
        <w:gridCol w:w="2144"/>
        <w:gridCol w:w="2052"/>
      </w:tblGrid>
      <w:tr>
        <w:trPr>
          <w:trHeight w:val="727"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59" w:lineRule="auto" w:before="26"/>
              <w:ind w:left="35" w:right="1883" w:firstLine="1646"/>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项目</w:t>
            </w:r>
            <w:r>
              <w:rPr>
                <w:rFonts w:ascii="宋体" w:hAnsi="宋体" w:cs="宋体" w:eastAsia="宋体" w:hint="default"/>
                <w:sz w:val="24"/>
                <w:szCs w:val="24"/>
              </w:rPr>
            </w:r>
            <w:r>
              <w:rPr>
                <w:rFonts w:ascii="宋体" w:hAnsi="宋体" w:cs="宋体" w:eastAsia="宋体" w:hint="default"/>
                <w:sz w:val="24"/>
                <w:szCs w:val="24"/>
              </w:rPr>
              <w:t> 上年年末未分配利润</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w:t>
            </w:r>
            <w:r>
              <w:rPr>
                <w:rFonts w:ascii="宋体" w:hAnsi="宋体" w:cs="宋体" w:eastAsia="宋体" w:hint="default"/>
                <w:spacing w:val="-60"/>
                <w:sz w:val="24"/>
                <w:szCs w:val="24"/>
                <w:u w:val="single" w:color="000000"/>
              </w:rPr>
              <w:t> </w:t>
            </w:r>
            <w:r>
              <w:rPr>
                <w:rFonts w:ascii="宋体" w:hAnsi="宋体" w:cs="宋体" w:eastAsia="宋体" w:hint="default"/>
                <w:sz w:val="24"/>
                <w:szCs w:val="24"/>
                <w:u w:val="single" w:color="000000"/>
              </w:rPr>
              <w:t>年度</w:t>
            </w:r>
            <w:r>
              <w:rPr>
                <w:rFonts w:ascii="宋体" w:hAnsi="宋体" w:cs="宋体" w:eastAsia="宋体" w:hint="default"/>
                <w:sz w:val="24"/>
                <w:szCs w:val="24"/>
              </w:rPr>
            </w:r>
          </w:p>
          <w:p>
            <w:pPr>
              <w:pStyle w:val="TableParagraph"/>
              <w:spacing w:line="240" w:lineRule="auto" w:before="29"/>
              <w:ind w:left="269" w:right="0"/>
              <w:jc w:val="left"/>
              <w:rPr>
                <w:rFonts w:ascii="宋体" w:hAnsi="宋体" w:cs="宋体" w:eastAsia="宋体" w:hint="default"/>
                <w:sz w:val="21"/>
                <w:szCs w:val="21"/>
              </w:rPr>
            </w:pPr>
            <w:r>
              <w:rPr>
                <w:rFonts w:ascii="宋体"/>
                <w:sz w:val="21"/>
              </w:rPr>
              <w:t>121,413,515.15</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2006</w:t>
            </w:r>
            <w:r>
              <w:rPr>
                <w:rFonts w:ascii="宋体" w:hAnsi="宋体" w:cs="宋体" w:eastAsia="宋体" w:hint="default"/>
                <w:spacing w:val="-60"/>
                <w:sz w:val="24"/>
                <w:szCs w:val="24"/>
                <w:u w:val="single" w:color="000000"/>
              </w:rPr>
              <w:t> </w:t>
            </w:r>
            <w:r>
              <w:rPr>
                <w:rFonts w:ascii="宋体" w:hAnsi="宋体" w:cs="宋体" w:eastAsia="宋体" w:hint="default"/>
                <w:sz w:val="24"/>
                <w:szCs w:val="24"/>
                <w:u w:val="single" w:color="000000"/>
              </w:rPr>
              <w:t>年度</w:t>
            </w:r>
            <w:r>
              <w:rPr>
                <w:rFonts w:ascii="宋体" w:hAnsi="宋体" w:cs="宋体" w:eastAsia="宋体" w:hint="default"/>
                <w:sz w:val="24"/>
                <w:szCs w:val="24"/>
              </w:rPr>
            </w:r>
          </w:p>
          <w:p>
            <w:pPr>
              <w:pStyle w:val="TableParagraph"/>
              <w:spacing w:line="240" w:lineRule="auto" w:before="29"/>
              <w:ind w:left="650" w:right="0"/>
              <w:jc w:val="left"/>
              <w:rPr>
                <w:rFonts w:ascii="宋体" w:hAnsi="宋体" w:cs="宋体" w:eastAsia="宋体" w:hint="default"/>
                <w:sz w:val="21"/>
                <w:szCs w:val="21"/>
              </w:rPr>
            </w:pPr>
            <w:r>
              <w:rPr>
                <w:rFonts w:ascii="宋体"/>
                <w:sz w:val="21"/>
              </w:rPr>
              <w:t>98,829,290.16</w:t>
            </w:r>
          </w:p>
        </w:tc>
      </w:tr>
      <w:tr>
        <w:trPr>
          <w:trHeight w:val="34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pacing w:val="-5"/>
                <w:sz w:val="24"/>
                <w:szCs w:val="24"/>
              </w:rPr>
              <w:t>会计政策变更、前期差错更正的影响</w:t>
            </w:r>
          </w:p>
        </w:tc>
        <w:tc>
          <w:tcPr>
            <w:tcW w:w="2144" w:type="dxa"/>
            <w:tcBorders>
              <w:top w:val="nil" w:sz="6" w:space="0" w:color="auto"/>
              <w:left w:val="nil" w:sz="6" w:space="0" w:color="auto"/>
              <w:bottom w:val="nil" w:sz="6" w:space="0" w:color="auto"/>
              <w:right w:val="nil" w:sz="6" w:space="0" w:color="auto"/>
            </w:tcBorders>
          </w:tcPr>
          <w:p>
            <w:pPr>
              <w:pStyle w:val="TableParagraph"/>
              <w:spacing w:line="257" w:lineRule="exact"/>
              <w:ind w:right="402"/>
              <w:jc w:val="right"/>
              <w:rPr>
                <w:rFonts w:ascii="宋体" w:hAnsi="宋体" w:cs="宋体" w:eastAsia="宋体" w:hint="default"/>
                <w:sz w:val="21"/>
                <w:szCs w:val="21"/>
              </w:rPr>
            </w:pPr>
            <w:r>
              <w:rPr>
                <w:rFonts w:ascii="宋体"/>
                <w:spacing w:val="-1"/>
                <w:sz w:val="21"/>
              </w:rPr>
              <w:t>26,595,320.37</w:t>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22,492,716.29</w:t>
            </w:r>
          </w:p>
        </w:tc>
      </w:tr>
      <w:tr>
        <w:trPr>
          <w:trHeight w:val="343"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追溯调整、重述后年初余额</w:t>
            </w:r>
          </w:p>
        </w:tc>
        <w:tc>
          <w:tcPr>
            <w:tcW w:w="2144" w:type="dxa"/>
            <w:tcBorders>
              <w:top w:val="nil" w:sz="6" w:space="0" w:color="auto"/>
              <w:left w:val="nil" w:sz="6" w:space="0" w:color="auto"/>
              <w:bottom w:val="nil" w:sz="6" w:space="0" w:color="auto"/>
              <w:right w:val="nil" w:sz="6" w:space="0" w:color="auto"/>
            </w:tcBorders>
          </w:tcPr>
          <w:p>
            <w:pPr>
              <w:pStyle w:val="TableParagraph"/>
              <w:spacing w:line="258" w:lineRule="exact"/>
              <w:ind w:right="402"/>
              <w:jc w:val="right"/>
              <w:rPr>
                <w:rFonts w:ascii="宋体" w:hAnsi="宋体" w:cs="宋体" w:eastAsia="宋体" w:hint="default"/>
                <w:sz w:val="21"/>
                <w:szCs w:val="21"/>
              </w:rPr>
            </w:pPr>
            <w:r>
              <w:rPr>
                <w:rFonts w:ascii="宋体"/>
                <w:spacing w:val="-1"/>
                <w:sz w:val="21"/>
              </w:rPr>
              <w:t>148,008,835.52</w:t>
            </w:r>
          </w:p>
        </w:tc>
        <w:tc>
          <w:tcPr>
            <w:tcW w:w="2052"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pacing w:val="-1"/>
                <w:sz w:val="21"/>
              </w:rPr>
              <w:t>121,322,006.45</w:t>
            </w:r>
          </w:p>
        </w:tc>
      </w:tr>
      <w:tr>
        <w:trPr>
          <w:trHeight w:val="677"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盈余公积补亏</w:t>
            </w:r>
          </w:p>
          <w:p>
            <w:pPr>
              <w:pStyle w:val="TableParagraph"/>
              <w:spacing w:line="240" w:lineRule="auto" w:before="25"/>
              <w:ind w:left="3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02"/>
              <w:jc w:val="right"/>
              <w:rPr>
                <w:rFonts w:ascii="宋体" w:hAnsi="宋体" w:cs="宋体" w:eastAsia="宋体" w:hint="default"/>
                <w:sz w:val="21"/>
                <w:szCs w:val="21"/>
              </w:rPr>
            </w:pPr>
            <w:r>
              <w:rPr>
                <w:rFonts w:ascii="宋体"/>
                <w:spacing w:val="-1"/>
                <w:sz w:val="21"/>
              </w:rPr>
              <w:t>50,885,078.59</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51,450,597.98</w:t>
            </w:r>
          </w:p>
        </w:tc>
      </w:tr>
      <w:tr>
        <w:trPr>
          <w:trHeight w:val="34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144" w:type="dxa"/>
            <w:tcBorders>
              <w:top w:val="nil" w:sz="6" w:space="0" w:color="auto"/>
              <w:left w:val="nil" w:sz="6" w:space="0" w:color="auto"/>
              <w:bottom w:val="nil" w:sz="6" w:space="0" w:color="auto"/>
              <w:right w:val="nil" w:sz="6" w:space="0" w:color="auto"/>
            </w:tcBorders>
          </w:tcPr>
          <w:p>
            <w:pPr>
              <w:pStyle w:val="TableParagraph"/>
              <w:spacing w:line="258" w:lineRule="exact"/>
              <w:ind w:right="402"/>
              <w:jc w:val="right"/>
              <w:rPr>
                <w:rFonts w:ascii="宋体" w:hAnsi="宋体" w:cs="宋体" w:eastAsia="宋体" w:hint="default"/>
                <w:sz w:val="21"/>
                <w:szCs w:val="21"/>
              </w:rPr>
            </w:pPr>
            <w:r>
              <w:rPr>
                <w:rFonts w:ascii="宋体"/>
                <w:spacing w:val="-1"/>
                <w:sz w:val="21"/>
              </w:rPr>
              <w:t>4,526,671.82</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1"/>
                <w:szCs w:val="21"/>
              </w:rPr>
            </w:pPr>
            <w:r>
              <w:rPr>
                <w:rFonts w:ascii="宋体"/>
                <w:spacing w:val="-1"/>
                <w:sz w:val="21"/>
              </w:rPr>
              <w:t>5,042,512.61</w:t>
            </w:r>
          </w:p>
        </w:tc>
      </w:tr>
      <w:tr>
        <w:trPr>
          <w:trHeight w:val="34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515"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144" w:type="dxa"/>
            <w:tcBorders>
              <w:top w:val="nil" w:sz="6" w:space="0" w:color="auto"/>
              <w:left w:val="nil" w:sz="6" w:space="0" w:color="auto"/>
              <w:bottom w:val="nil" w:sz="6" w:space="0" w:color="auto"/>
              <w:right w:val="nil" w:sz="6" w:space="0" w:color="auto"/>
            </w:tcBorders>
          </w:tcPr>
          <w:p>
            <w:pPr>
              <w:pStyle w:val="TableParagraph"/>
              <w:spacing w:line="257" w:lineRule="exact"/>
              <w:ind w:right="402"/>
              <w:jc w:val="right"/>
              <w:rPr>
                <w:rFonts w:ascii="宋体" w:hAnsi="宋体" w:cs="宋体" w:eastAsia="宋体" w:hint="default"/>
                <w:sz w:val="21"/>
                <w:szCs w:val="21"/>
              </w:rPr>
            </w:pPr>
            <w:r>
              <w:rPr>
                <w:rFonts w:ascii="宋体"/>
                <w:spacing w:val="-1"/>
                <w:sz w:val="21"/>
              </w:rPr>
              <w:t>2,263,335.91</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1"/>
                <w:szCs w:val="21"/>
              </w:rPr>
            </w:pPr>
            <w:r>
              <w:rPr>
                <w:rFonts w:ascii="宋体"/>
                <w:spacing w:val="-1"/>
                <w:sz w:val="21"/>
              </w:rPr>
              <w:t>2,521,256.30</w:t>
            </w:r>
          </w:p>
        </w:tc>
      </w:tr>
      <w:tr>
        <w:trPr>
          <w:trHeight w:val="34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515" w:right="0"/>
              <w:jc w:val="left"/>
              <w:rPr>
                <w:rFonts w:ascii="宋体" w:hAnsi="宋体" w:cs="宋体" w:eastAsia="宋体" w:hint="default"/>
                <w:sz w:val="24"/>
                <w:szCs w:val="24"/>
              </w:rPr>
            </w:pPr>
            <w:r>
              <w:rPr>
                <w:rFonts w:ascii="宋体" w:hAnsi="宋体" w:cs="宋体" w:eastAsia="宋体" w:hint="default"/>
                <w:sz w:val="24"/>
                <w:szCs w:val="24"/>
              </w:rPr>
              <w:t>应付现金股利</w:t>
            </w:r>
          </w:p>
        </w:tc>
        <w:tc>
          <w:tcPr>
            <w:tcW w:w="2144" w:type="dxa"/>
            <w:tcBorders>
              <w:top w:val="nil" w:sz="6" w:space="0" w:color="auto"/>
              <w:left w:val="nil" w:sz="6" w:space="0" w:color="auto"/>
              <w:bottom w:val="nil" w:sz="6" w:space="0" w:color="auto"/>
              <w:right w:val="nil" w:sz="6" w:space="0" w:color="auto"/>
            </w:tcBorders>
          </w:tcPr>
          <w:p>
            <w:pPr>
              <w:pStyle w:val="TableParagraph"/>
              <w:spacing w:line="257" w:lineRule="exact"/>
              <w:ind w:right="402"/>
              <w:jc w:val="right"/>
              <w:rPr>
                <w:rFonts w:ascii="宋体" w:hAnsi="宋体" w:cs="宋体" w:eastAsia="宋体" w:hint="default"/>
                <w:sz w:val="21"/>
                <w:szCs w:val="21"/>
              </w:rPr>
            </w:pPr>
            <w:r>
              <w:rPr>
                <w:rFonts w:ascii="宋体"/>
                <w:spacing w:val="-1"/>
                <w:sz w:val="21"/>
              </w:rPr>
              <w:t>21,500,000.00</w:t>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pacing w:val="-1"/>
                <w:sz w:val="21"/>
              </w:rPr>
              <w:t>17,200,000.00</w:t>
            </w:r>
          </w:p>
        </w:tc>
      </w:tr>
      <w:tr>
        <w:trPr>
          <w:trHeight w:val="34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515" w:right="0"/>
              <w:jc w:val="left"/>
              <w:rPr>
                <w:rFonts w:ascii="宋体" w:hAnsi="宋体" w:cs="宋体" w:eastAsia="宋体" w:hint="default"/>
                <w:sz w:val="24"/>
                <w:szCs w:val="24"/>
              </w:rPr>
            </w:pPr>
            <w:r>
              <w:rPr>
                <w:rFonts w:ascii="宋体" w:hAnsi="宋体" w:cs="宋体" w:eastAsia="宋体" w:hint="default"/>
                <w:sz w:val="24"/>
                <w:szCs w:val="24"/>
              </w:rPr>
              <w:t>转作股本的股利</w:t>
            </w:r>
          </w:p>
        </w:tc>
        <w:tc>
          <w:tcPr>
            <w:tcW w:w="2144" w:type="dxa"/>
            <w:tcBorders>
              <w:top w:val="nil" w:sz="6" w:space="0" w:color="auto"/>
              <w:left w:val="nil" w:sz="6" w:space="0" w:color="auto"/>
              <w:bottom w:val="nil" w:sz="6" w:space="0" w:color="auto"/>
              <w:right w:val="nil" w:sz="6" w:space="0" w:color="auto"/>
            </w:tcBorders>
          </w:tcPr>
          <w:p>
            <w:pPr>
              <w:pStyle w:val="TableParagraph"/>
              <w:spacing w:line="258" w:lineRule="exact"/>
              <w:ind w:right="401"/>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c>
          <w:tcPr>
            <w:tcW w:w="2052"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宋体"/>
                <w:sz w:val="21"/>
              </w:rPr>
            </w:r>
            <w:r>
              <w:rPr>
                <w:rFonts w:ascii="宋体"/>
                <w:sz w:val="21"/>
                <w:u w:val="single" w:color="000000"/>
              </w:rPr>
              <w:t>--</w:t>
            </w:r>
            <w:r>
              <w:rPr>
                <w:rFonts w:ascii="宋体"/>
                <w:sz w:val="21"/>
              </w:rPr>
            </w:r>
          </w:p>
        </w:tc>
      </w:tr>
      <w:tr>
        <w:trPr>
          <w:trHeight w:val="393"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144" w:type="dxa"/>
            <w:tcBorders>
              <w:top w:val="nil" w:sz="6" w:space="0" w:color="auto"/>
              <w:left w:val="nil" w:sz="6" w:space="0" w:color="auto"/>
              <w:bottom w:val="nil" w:sz="6" w:space="0" w:color="auto"/>
              <w:right w:val="nil" w:sz="6" w:space="0" w:color="auto"/>
            </w:tcBorders>
          </w:tcPr>
          <w:p>
            <w:pPr>
              <w:pStyle w:val="TableParagraph"/>
              <w:spacing w:line="257" w:lineRule="exact"/>
              <w:ind w:right="402"/>
              <w:jc w:val="right"/>
              <w:rPr>
                <w:rFonts w:ascii="宋体" w:hAnsi="宋体" w:cs="宋体" w:eastAsia="宋体" w:hint="default"/>
                <w:sz w:val="21"/>
                <w:szCs w:val="21"/>
              </w:rPr>
            </w:pPr>
            <w:r>
              <w:rPr>
                <w:rFonts w:ascii="宋体"/>
                <w:sz w:val="21"/>
              </w:rPr>
            </w:r>
            <w:r>
              <w:rPr>
                <w:rFonts w:ascii="宋体"/>
                <w:spacing w:val="-1"/>
                <w:sz w:val="21"/>
                <w:u w:val="thick" w:color="000000"/>
              </w:rPr>
              <w:t>170,603,906.38</w:t>
            </w:r>
            <w:r>
              <w:rPr>
                <w:rFonts w:ascii="宋体"/>
                <w:spacing w:val="-1"/>
                <w:sz w:val="21"/>
              </w:rPr>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r>
            <w:r>
              <w:rPr>
                <w:rFonts w:ascii="宋体"/>
                <w:spacing w:val="-1"/>
                <w:sz w:val="21"/>
                <w:u w:val="thick" w:color="000000"/>
              </w:rPr>
              <w:t>148,008,835.52</w:t>
            </w:r>
            <w:r>
              <w:rPr>
                <w:rFonts w:ascii="宋体"/>
                <w:spacing w:val="-1"/>
                <w:sz w:val="21"/>
              </w:rPr>
            </w:r>
          </w:p>
        </w:tc>
      </w:tr>
    </w:tbl>
    <w:p>
      <w:pPr>
        <w:spacing w:line="240" w:lineRule="auto" w:before="8"/>
        <w:rPr>
          <w:rFonts w:ascii="宋体" w:hAnsi="宋体" w:cs="宋体" w:eastAsia="宋体" w:hint="default"/>
          <w:sz w:val="23"/>
          <w:szCs w:val="23"/>
        </w:rPr>
      </w:pPr>
    </w:p>
    <w:p>
      <w:pPr>
        <w:pStyle w:val="BodyText"/>
        <w:spacing w:line="312" w:lineRule="exact" w:before="26"/>
        <w:ind w:left="1227" w:right="0"/>
        <w:jc w:val="left"/>
      </w:pPr>
      <w:r>
        <w:rPr/>
        <w:t>公</w:t>
      </w:r>
      <w:r>
        <w:rPr>
          <w:spacing w:val="-65"/>
        </w:rPr>
        <w:t> </w:t>
      </w:r>
      <w:r>
        <w:rPr/>
        <w:t>司</w:t>
      </w:r>
      <w:r>
        <w:rPr>
          <w:spacing w:val="55"/>
        </w:rPr>
        <w:t> </w:t>
      </w:r>
      <w:r>
        <w:rPr/>
        <w:t>2007</w:t>
      </w:r>
      <w:r>
        <w:rPr>
          <w:spacing w:val="55"/>
        </w:rPr>
        <w:t> </w:t>
      </w:r>
      <w:r>
        <w:rPr/>
        <w:t>年</w:t>
      </w:r>
      <w:r>
        <w:rPr>
          <w:spacing w:val="-65"/>
        </w:rPr>
        <w:t> </w:t>
      </w:r>
      <w:r>
        <w:rPr/>
        <w:t>度</w:t>
      </w:r>
      <w:r>
        <w:rPr>
          <w:spacing w:val="-64"/>
        </w:rPr>
        <w:t> </w:t>
      </w:r>
      <w:r>
        <w:rPr/>
        <w:t>合</w:t>
      </w:r>
      <w:r>
        <w:rPr>
          <w:spacing w:val="-64"/>
        </w:rPr>
        <w:t> </w:t>
      </w:r>
      <w:r>
        <w:rPr/>
        <w:t>并</w:t>
      </w:r>
      <w:r>
        <w:rPr>
          <w:spacing w:val="-65"/>
        </w:rPr>
        <w:t> </w:t>
      </w:r>
      <w:r>
        <w:rPr/>
        <w:t>实</w:t>
      </w:r>
      <w:r>
        <w:rPr>
          <w:spacing w:val="-65"/>
        </w:rPr>
        <w:t> </w:t>
      </w:r>
      <w:r>
        <w:rPr/>
        <w:t>现</w:t>
      </w:r>
      <w:r>
        <w:rPr>
          <w:spacing w:val="-64"/>
        </w:rPr>
        <w:t> </w:t>
      </w:r>
      <w:r>
        <w:rPr/>
        <w:t>利</w:t>
      </w:r>
      <w:r>
        <w:rPr>
          <w:spacing w:val="-64"/>
        </w:rPr>
        <w:t> </w:t>
      </w:r>
      <w:r>
        <w:rPr/>
        <w:t>润</w:t>
      </w:r>
      <w:r>
        <w:rPr>
          <w:spacing w:val="-65"/>
        </w:rPr>
        <w:t> </w:t>
      </w:r>
      <w:r>
        <w:rPr/>
        <w:t>总</w:t>
      </w:r>
      <w:r>
        <w:rPr>
          <w:spacing w:val="-65"/>
        </w:rPr>
        <w:t> </w:t>
      </w:r>
      <w:r>
        <w:rPr/>
        <w:t>额</w:t>
      </w:r>
      <w:r>
        <w:rPr>
          <w:spacing w:val="55"/>
        </w:rPr>
        <w:t> </w:t>
      </w:r>
      <w:r>
        <w:rPr/>
        <w:t>55,447,089.20</w:t>
      </w:r>
      <w:r>
        <w:rPr>
          <w:spacing w:val="55"/>
        </w:rPr>
        <w:t> </w:t>
      </w:r>
      <w:r>
        <w:rPr/>
        <w:t>元</w:t>
      </w:r>
      <w:r>
        <w:rPr>
          <w:spacing w:val="-65"/>
        </w:rPr>
        <w:t> </w:t>
      </w:r>
      <w:r>
        <w:rPr/>
        <w:t>，</w:t>
      </w:r>
      <w:r>
        <w:rPr>
          <w:spacing w:val="-64"/>
        </w:rPr>
        <w:t> </w:t>
      </w:r>
      <w:r>
        <w:rPr/>
        <w:t>净</w:t>
      </w:r>
      <w:r>
        <w:rPr>
          <w:spacing w:val="-65"/>
        </w:rPr>
        <w:t> </w:t>
      </w:r>
      <w:r>
        <w:rPr/>
        <w:t>利</w:t>
      </w:r>
      <w:r>
        <w:rPr>
          <w:spacing w:val="-65"/>
        </w:rPr>
        <w:t> </w:t>
      </w:r>
      <w:r>
        <w:rPr/>
        <w:t>润</w:t>
      </w:r>
    </w:p>
    <w:p>
      <w:pPr>
        <w:pStyle w:val="BodyText"/>
        <w:spacing w:line="311" w:lineRule="exact"/>
        <w:ind w:left="747" w:right="0"/>
        <w:jc w:val="left"/>
      </w:pPr>
      <w:r>
        <w:rPr/>
        <w:t>50,885,078.59</w:t>
      </w:r>
      <w:r>
        <w:rPr>
          <w:spacing w:val="23"/>
        </w:rPr>
        <w:t> </w:t>
      </w:r>
      <w:r>
        <w:rPr>
          <w:spacing w:val="11"/>
        </w:rPr>
        <w:t>元，</w:t>
      </w:r>
      <w:r>
        <w:rPr>
          <w:spacing w:val="-99"/>
        </w:rPr>
        <w:t> </w:t>
      </w:r>
      <w:r>
        <w:rPr>
          <w:spacing w:val="18"/>
        </w:rPr>
        <w:t>年初未分配利润</w:t>
      </w:r>
      <w:r>
        <w:rPr>
          <w:spacing w:val="23"/>
        </w:rPr>
        <w:t> </w:t>
      </w:r>
      <w:r>
        <w:rPr/>
        <w:t>148,008,835.52</w:t>
      </w:r>
      <w:r>
        <w:rPr>
          <w:spacing w:val="23"/>
        </w:rPr>
        <w:t> </w:t>
      </w:r>
      <w:r>
        <w:rPr>
          <w:spacing w:val="11"/>
        </w:rPr>
        <w:t>元，</w:t>
      </w:r>
      <w:r>
        <w:rPr>
          <w:spacing w:val="-98"/>
        </w:rPr>
        <w:t> </w:t>
      </w:r>
      <w:r>
        <w:rPr>
          <w:spacing w:val="18"/>
        </w:rPr>
        <w:t>提取盈余公积</w:t>
      </w:r>
      <w:r>
        <w:rPr>
          <w:spacing w:val="-98"/>
        </w:rPr>
        <w:t> </w:t>
      </w:r>
      <w:r>
        <w:rPr/>
      </w:r>
    </w:p>
    <w:p>
      <w:pPr>
        <w:pStyle w:val="BodyText"/>
        <w:spacing w:line="237" w:lineRule="auto" w:before="1"/>
        <w:ind w:left="747" w:right="747"/>
        <w:jc w:val="both"/>
      </w:pPr>
      <w:r>
        <w:rPr/>
        <w:t>6,790,007.73</w:t>
      </w:r>
      <w:r>
        <w:rPr>
          <w:spacing w:val="-62"/>
        </w:rPr>
        <w:t> </w:t>
      </w:r>
      <w:r>
        <w:rPr/>
        <w:t>元，扣除已分配的</w:t>
      </w:r>
      <w:r>
        <w:rPr>
          <w:spacing w:val="-62"/>
        </w:rPr>
        <w:t> </w:t>
      </w:r>
      <w:r>
        <w:rPr/>
        <w:t>2006</w:t>
      </w:r>
      <w:r>
        <w:rPr>
          <w:spacing w:val="-62"/>
        </w:rPr>
        <w:t> </w:t>
      </w:r>
      <w:r>
        <w:rPr/>
        <w:t>年度现金股利</w:t>
      </w:r>
      <w:r>
        <w:rPr>
          <w:spacing w:val="-62"/>
        </w:rPr>
        <w:t> </w:t>
      </w:r>
      <w:r>
        <w:rPr/>
        <w:t>21,500,000.00</w:t>
      </w:r>
      <w:r>
        <w:rPr>
          <w:spacing w:val="-62"/>
        </w:rPr>
        <w:t> </w:t>
      </w:r>
      <w:r>
        <w:rPr>
          <w:spacing w:val="-3"/>
        </w:rPr>
        <w:t>元后，可</w:t>
      </w:r>
      <w:r>
        <w:rPr/>
        <w:t> 供股东分配的利润为 170,603,906.38 元；公司 2007</w:t>
      </w:r>
      <w:r>
        <w:rPr>
          <w:spacing w:val="-80"/>
        </w:rPr>
        <w:t> </w:t>
      </w:r>
      <w:r>
        <w:rPr/>
        <w:t>年度末资本公积金总额</w:t>
      </w:r>
      <w:r>
        <w:rPr/>
        <w:t> 878,585,451.41</w:t>
      </w:r>
      <w:r>
        <w:rPr>
          <w:spacing w:val="-60"/>
        </w:rPr>
        <w:t> </w:t>
      </w:r>
      <w:r>
        <w:rPr/>
        <w:t>元，其中股本溢价总额</w:t>
      </w:r>
      <w:r>
        <w:rPr>
          <w:spacing w:val="-60"/>
        </w:rPr>
        <w:t> </w:t>
      </w:r>
      <w:r>
        <w:rPr/>
        <w:t>738,721,675.26</w:t>
      </w:r>
      <w:r>
        <w:rPr>
          <w:spacing w:val="-60"/>
        </w:rPr>
        <w:t> </w:t>
      </w:r>
      <w:r>
        <w:rPr/>
        <w:t>元。</w:t>
      </w:r>
    </w:p>
    <w:p>
      <w:pPr>
        <w:spacing w:line="240" w:lineRule="auto" w:before="11"/>
        <w:rPr>
          <w:rFonts w:ascii="宋体" w:hAnsi="宋体" w:cs="宋体" w:eastAsia="宋体" w:hint="default"/>
          <w:sz w:val="18"/>
          <w:szCs w:val="18"/>
        </w:rPr>
      </w:pPr>
    </w:p>
    <w:p>
      <w:pPr>
        <w:pStyle w:val="BodyText"/>
        <w:spacing w:line="310" w:lineRule="exact"/>
        <w:ind w:left="747" w:right="731" w:firstLine="480"/>
        <w:jc w:val="left"/>
      </w:pPr>
      <w:r>
        <w:rPr/>
        <w:t>以</w:t>
      </w:r>
      <w:r>
        <w:rPr>
          <w:spacing w:val="-60"/>
        </w:rPr>
        <w:t> </w:t>
      </w:r>
      <w:r>
        <w:rPr/>
        <w:t>2007</w:t>
      </w:r>
      <w:r>
        <w:rPr>
          <w:spacing w:val="-60"/>
        </w:rPr>
        <w:t> </w:t>
      </w:r>
      <w:r>
        <w:rPr/>
        <w:t>年末总股份</w:t>
      </w:r>
      <w:r>
        <w:rPr>
          <w:spacing w:val="-60"/>
        </w:rPr>
        <w:t> </w:t>
      </w:r>
      <w:r>
        <w:rPr/>
        <w:t>4.3</w:t>
      </w:r>
      <w:r>
        <w:rPr>
          <w:spacing w:val="-60"/>
        </w:rPr>
        <w:t> </w:t>
      </w:r>
      <w:r>
        <w:rPr>
          <w:spacing w:val="-6"/>
        </w:rPr>
        <w:t>亿股为基数，拟向全体股东每</w:t>
      </w:r>
      <w:r>
        <w:rPr>
          <w:spacing w:val="-60"/>
        </w:rPr>
        <w:t> </w:t>
      </w:r>
      <w:r>
        <w:rPr/>
        <w:t>10</w:t>
      </w:r>
      <w:r>
        <w:rPr>
          <w:spacing w:val="-60"/>
        </w:rPr>
        <w:t> </w:t>
      </w:r>
      <w:r>
        <w:rPr/>
        <w:t>股派发现金红利</w:t>
      </w:r>
      <w:r>
        <w:rPr/>
        <w:t> 0.5027</w:t>
      </w:r>
      <w:r>
        <w:rPr>
          <w:spacing w:val="-38"/>
        </w:rPr>
        <w:t> </w:t>
      </w:r>
      <w:r>
        <w:rPr>
          <w:spacing w:val="-10"/>
        </w:rPr>
        <w:t>元（含税），拟向全体股东每</w:t>
      </w:r>
      <w:r>
        <w:rPr>
          <w:spacing w:val="-38"/>
        </w:rPr>
        <w:t> </w:t>
      </w:r>
      <w:r>
        <w:rPr/>
        <w:t>10</w:t>
      </w:r>
      <w:r>
        <w:rPr>
          <w:spacing w:val="-38"/>
        </w:rPr>
        <w:t> </w:t>
      </w:r>
      <w:r>
        <w:rPr/>
        <w:t>股用资本公积金转增股本</w:t>
      </w:r>
      <w:r>
        <w:rPr>
          <w:spacing w:val="-38"/>
        </w:rPr>
        <w:t> </w:t>
      </w:r>
      <w:r>
        <w:rPr/>
        <w:t>5.027</w:t>
      </w:r>
      <w:r>
        <w:rPr>
          <w:spacing w:val="-37"/>
        </w:rPr>
        <w:t> </w:t>
      </w:r>
      <w:r>
        <w:rPr/>
        <w:t>股；</w:t>
      </w:r>
    </w:p>
    <w:p>
      <w:pPr>
        <w:pStyle w:val="BodyText"/>
        <w:spacing w:line="282" w:lineRule="exact"/>
        <w:ind w:left="747" w:right="0"/>
        <w:jc w:val="left"/>
      </w:pPr>
      <w:r>
        <w:rPr/>
        <w:t>按公司</w:t>
      </w:r>
      <w:r>
        <w:rPr>
          <w:spacing w:val="-58"/>
        </w:rPr>
        <w:t> </w:t>
      </w:r>
      <w:r>
        <w:rPr/>
        <w:t>2008</w:t>
      </w:r>
      <w:r>
        <w:rPr>
          <w:spacing w:val="-58"/>
        </w:rPr>
        <w:t> </w:t>
      </w:r>
      <w:r>
        <w:rPr/>
        <w:t>年</w:t>
      </w:r>
      <w:r>
        <w:rPr>
          <w:spacing w:val="-58"/>
        </w:rPr>
        <w:t> </w:t>
      </w:r>
      <w:r>
        <w:rPr/>
        <w:t>2</w:t>
      </w:r>
      <w:r>
        <w:rPr>
          <w:spacing w:val="-60"/>
        </w:rPr>
        <w:t> </w:t>
      </w:r>
      <w:r>
        <w:rPr/>
        <w:t>月</w:t>
      </w:r>
      <w:r>
        <w:rPr>
          <w:spacing w:val="-58"/>
        </w:rPr>
        <w:t> </w:t>
      </w:r>
      <w:r>
        <w:rPr/>
        <w:t>1</w:t>
      </w:r>
      <w:r>
        <w:rPr>
          <w:spacing w:val="-60"/>
        </w:rPr>
        <w:t> </w:t>
      </w:r>
      <w:r>
        <w:rPr/>
        <w:t>日非公开发行股票上市后的总股份</w:t>
      </w:r>
      <w:r>
        <w:rPr>
          <w:spacing w:val="-58"/>
        </w:rPr>
        <w:t> </w:t>
      </w:r>
      <w:r>
        <w:rPr/>
        <w:t>5.027</w:t>
      </w:r>
      <w:r>
        <w:rPr>
          <w:spacing w:val="-58"/>
        </w:rPr>
        <w:t> </w:t>
      </w:r>
      <w:r>
        <w:rPr/>
        <w:t>亿股计算，向</w:t>
      </w:r>
    </w:p>
    <w:p>
      <w:pPr>
        <w:pStyle w:val="BodyText"/>
        <w:spacing w:line="310" w:lineRule="exact" w:before="31"/>
        <w:ind w:left="747" w:right="611"/>
        <w:jc w:val="left"/>
      </w:pPr>
      <w:r>
        <w:rPr/>
        <w:t>全体股东每</w:t>
      </w:r>
      <w:r>
        <w:rPr>
          <w:spacing w:val="-59"/>
        </w:rPr>
        <w:t> </w:t>
      </w:r>
      <w:r>
        <w:rPr/>
        <w:t>10</w:t>
      </w:r>
      <w:r>
        <w:rPr>
          <w:spacing w:val="-59"/>
        </w:rPr>
        <w:t> </w:t>
      </w:r>
      <w:r>
        <w:rPr/>
        <w:t>股派发现金红利</w:t>
      </w:r>
      <w:r>
        <w:rPr>
          <w:spacing w:val="-59"/>
        </w:rPr>
        <w:t> </w:t>
      </w:r>
      <w:r>
        <w:rPr/>
        <w:t>0.43</w:t>
      </w:r>
      <w:r>
        <w:rPr>
          <w:spacing w:val="-59"/>
        </w:rPr>
        <w:t> </w:t>
      </w:r>
      <w:r>
        <w:rPr>
          <w:spacing w:val="-27"/>
        </w:rPr>
        <w:t>元（含税），共计派发现金</w:t>
      </w:r>
      <w:r>
        <w:rPr>
          <w:spacing w:val="-59"/>
        </w:rPr>
        <w:t> </w:t>
      </w:r>
      <w:r>
        <w:rPr/>
        <w:t>21,616,100</w:t>
      </w:r>
      <w:r>
        <w:rPr>
          <w:spacing w:val="-59"/>
        </w:rPr>
        <w:t> </w:t>
      </w:r>
      <w:r>
        <w:rPr/>
        <w:t>元，</w:t>
      </w:r>
      <w:r>
        <w:rPr/>
        <w:t> 向全体股东每</w:t>
      </w:r>
      <w:r>
        <w:rPr>
          <w:spacing w:val="-64"/>
        </w:rPr>
        <w:t> </w:t>
      </w:r>
      <w:r>
        <w:rPr/>
        <w:t>10</w:t>
      </w:r>
      <w:r>
        <w:rPr>
          <w:spacing w:val="-64"/>
        </w:rPr>
        <w:t> </w:t>
      </w:r>
      <w:r>
        <w:rPr/>
        <w:t>股用资本公积金转增股本</w:t>
      </w:r>
      <w:r>
        <w:rPr>
          <w:spacing w:val="-64"/>
        </w:rPr>
        <w:t> </w:t>
      </w:r>
      <w:r>
        <w:rPr/>
        <w:t>4.3</w:t>
      </w:r>
      <w:r>
        <w:rPr>
          <w:spacing w:val="-64"/>
        </w:rPr>
        <w:t> </w:t>
      </w:r>
      <w:r>
        <w:rPr>
          <w:spacing w:val="-15"/>
        </w:rPr>
        <w:t>股，共计转增股本</w:t>
      </w:r>
      <w:r>
        <w:rPr>
          <w:spacing w:val="-64"/>
        </w:rPr>
        <w:t> </w:t>
      </w:r>
      <w:r>
        <w:rPr/>
        <w:t>216,161,000</w:t>
      </w:r>
      <w:r>
        <w:rPr/>
        <w:t> 股。</w:t>
      </w:r>
    </w:p>
    <w:p>
      <w:pPr>
        <w:pStyle w:val="BodyText"/>
        <w:tabs>
          <w:tab w:pos="715" w:val="left" w:leader="none"/>
        </w:tabs>
        <w:spacing w:line="240" w:lineRule="auto" w:before="185"/>
        <w:ind w:left="115" w:right="0"/>
        <w:jc w:val="left"/>
      </w:pPr>
      <w:r>
        <w:rPr/>
        <w:t>36.</w:t>
        <w:tab/>
        <w:t>少数股东权益</w:t>
      </w:r>
    </w:p>
    <w:p>
      <w:pPr>
        <w:tabs>
          <w:tab w:pos="4660" w:val="left" w:leader="none"/>
          <w:tab w:pos="8125" w:val="right" w:leader="none"/>
        </w:tabs>
        <w:spacing w:before="305"/>
        <w:ind w:left="1375"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公司名称</w:t>
      </w:r>
      <w:r>
        <w:rPr>
          <w:rFonts w:ascii="宋体" w:hAnsi="宋体" w:cs="宋体" w:eastAsia="宋体" w:hint="default"/>
          <w:sz w:val="21"/>
          <w:szCs w:val="21"/>
        </w:rPr>
        <w:tab/>
      </w:r>
      <w:r>
        <w:rPr>
          <w:rFonts w:ascii="宋体" w:hAnsi="宋体" w:cs="宋体" w:eastAsia="宋体" w:hint="default"/>
          <w:sz w:val="21"/>
          <w:szCs w:val="21"/>
          <w:u w:val="single" w:color="000000"/>
        </w:rPr>
        <w:t>2007.12.31</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2006.12.31</w:t>
      </w:r>
      <w:r>
        <w:rPr>
          <w:rFonts w:ascii="宋体" w:hAnsi="宋体" w:cs="宋体" w:eastAsia="宋体" w:hint="default"/>
          <w:sz w:val="21"/>
          <w:szCs w:val="21"/>
        </w:rPr>
      </w:r>
    </w:p>
    <w:p>
      <w:pPr>
        <w:spacing w:line="240" w:lineRule="auto" w:before="1"/>
        <w:rPr>
          <w:rFonts w:ascii="宋体" w:hAnsi="宋体" w:cs="宋体" w:eastAsia="宋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3303"/>
        <w:gridCol w:w="2217"/>
        <w:gridCol w:w="2030"/>
      </w:tblGrid>
      <w:tr>
        <w:trPr>
          <w:trHeight w:val="366"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石家庄常山赵州纺织有限公司</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28"/>
              <w:jc w:val="right"/>
              <w:rPr>
                <w:rFonts w:ascii="宋体" w:hAnsi="宋体" w:cs="宋体" w:eastAsia="宋体" w:hint="default"/>
                <w:sz w:val="21"/>
                <w:szCs w:val="21"/>
              </w:rPr>
            </w:pPr>
            <w:r>
              <w:rPr>
                <w:rFonts w:ascii="宋体"/>
                <w:spacing w:val="-1"/>
                <w:sz w:val="21"/>
              </w:rPr>
              <w:t>5,490,552.58</w:t>
            </w:r>
            <w:r>
              <w:rPr>
                <w:rFonts w:ascii="宋体"/>
                <w:sz w:val="21"/>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1"/>
                <w:szCs w:val="21"/>
              </w:rPr>
            </w:pPr>
            <w:r>
              <w:rPr>
                <w:rFonts w:ascii="宋体"/>
                <w:spacing w:val="-1"/>
                <w:sz w:val="21"/>
              </w:rPr>
              <w:t>6,459,332.80</w:t>
            </w:r>
            <w:r>
              <w:rPr>
                <w:rFonts w:ascii="宋体"/>
                <w:sz w:val="21"/>
              </w:rPr>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上海棉宏国际贸易有限公司</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ind w:right="628"/>
              <w:jc w:val="right"/>
              <w:rPr>
                <w:rFonts w:ascii="宋体" w:hAnsi="宋体" w:cs="宋体" w:eastAsia="宋体" w:hint="default"/>
                <w:sz w:val="21"/>
                <w:szCs w:val="21"/>
              </w:rPr>
            </w:pPr>
            <w:r>
              <w:rPr>
                <w:rFonts w:ascii="宋体"/>
                <w:spacing w:val="-1"/>
                <w:sz w:val="21"/>
              </w:rPr>
              <w:t>196,145.80</w:t>
            </w:r>
            <w:r>
              <w:rPr>
                <w:rFonts w:ascii="宋体"/>
                <w:sz w:val="21"/>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198,841.29</w:t>
            </w:r>
            <w:r>
              <w:rPr>
                <w:rFonts w:ascii="宋体"/>
                <w:sz w:val="21"/>
              </w:rPr>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上海冀源国际贸易有限公司</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ind w:right="628"/>
              <w:jc w:val="right"/>
              <w:rPr>
                <w:rFonts w:ascii="宋体" w:hAnsi="宋体" w:cs="宋体" w:eastAsia="宋体" w:hint="default"/>
                <w:sz w:val="21"/>
                <w:szCs w:val="21"/>
              </w:rPr>
            </w:pPr>
            <w:r>
              <w:rPr>
                <w:rFonts w:ascii="宋体"/>
                <w:spacing w:val="-1"/>
                <w:sz w:val="21"/>
              </w:rPr>
              <w:t>494,009.59</w:t>
            </w:r>
            <w:r>
              <w:rPr>
                <w:rFonts w:ascii="宋体"/>
                <w:sz w:val="21"/>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617,674.93</w:t>
            </w:r>
            <w:r>
              <w:rPr>
                <w:rFonts w:ascii="宋体"/>
                <w:sz w:val="21"/>
              </w:rPr>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石家庄常山房地产开发有限公司</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ind w:right="626"/>
              <w:jc w:val="right"/>
              <w:rPr>
                <w:rFonts w:ascii="宋体" w:hAnsi="宋体" w:cs="宋体" w:eastAsia="宋体" w:hint="default"/>
                <w:sz w:val="21"/>
                <w:szCs w:val="21"/>
              </w:rPr>
            </w:pPr>
            <w:r>
              <w:rPr>
                <w:rFonts w:ascii="宋体"/>
                <w:sz w:val="21"/>
              </w:rPr>
            </w:r>
            <w:r>
              <w:rPr>
                <w:rFonts w:ascii="宋体"/>
                <w:sz w:val="21"/>
                <w:u w:val="single" w:color="000000"/>
              </w:rPr>
              <w:t>695,235.67</w:t>
            </w:r>
            <w:r>
              <w:rPr>
                <w:rFonts w:ascii="宋体"/>
                <w:sz w:val="21"/>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single" w:color="000000"/>
              </w:rPr>
              <w:t>927,265.49</w:t>
            </w:r>
            <w:r>
              <w:rPr>
                <w:rFonts w:ascii="宋体"/>
                <w:spacing w:val="-1"/>
                <w:sz w:val="21"/>
              </w:rPr>
            </w:r>
          </w:p>
        </w:tc>
      </w:tr>
      <w:tr>
        <w:trPr>
          <w:trHeight w:val="386" w:hRule="exact"/>
        </w:trPr>
        <w:tc>
          <w:tcPr>
            <w:tcW w:w="3303"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ind w:right="629"/>
              <w:jc w:val="right"/>
              <w:rPr>
                <w:rFonts w:ascii="宋体" w:hAnsi="宋体" w:cs="宋体" w:eastAsia="宋体" w:hint="default"/>
                <w:sz w:val="21"/>
                <w:szCs w:val="21"/>
              </w:rPr>
            </w:pPr>
            <w:r>
              <w:rPr>
                <w:rFonts w:ascii="宋体"/>
                <w:sz w:val="21"/>
              </w:rPr>
            </w:r>
            <w:r>
              <w:rPr>
                <w:rFonts w:ascii="宋体"/>
                <w:spacing w:val="-1"/>
                <w:sz w:val="21"/>
                <w:u w:val="thick" w:color="000000"/>
              </w:rPr>
              <w:t>6,875,943.64</w:t>
            </w:r>
            <w:r>
              <w:rPr>
                <w:rFonts w:ascii="宋体"/>
                <w:spacing w:val="-1"/>
                <w:sz w:val="21"/>
              </w:rPr>
            </w:r>
            <w:r>
              <w:rPr>
                <w:rFonts w:ascii="宋体"/>
                <w:sz w:val="21"/>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thick" w:color="000000"/>
              </w:rPr>
              <w:t>  </w:t>
            </w:r>
            <w:r>
              <w:rPr>
                <w:rFonts w:ascii="宋体"/>
                <w:spacing w:val="-1"/>
                <w:sz w:val="21"/>
                <w:u w:val="thick" w:color="000000"/>
              </w:rPr>
              <w:t>8,203,114.51</w:t>
            </w:r>
            <w:r>
              <w:rPr>
                <w:rFonts w:ascii="宋体"/>
                <w:spacing w:val="-1"/>
                <w:sz w:val="21"/>
              </w:rPr>
            </w:r>
          </w:p>
        </w:tc>
      </w:tr>
    </w:tbl>
    <w:p>
      <w:pPr>
        <w:spacing w:line="240" w:lineRule="auto" w:before="5"/>
        <w:rPr>
          <w:rFonts w:ascii="宋体" w:hAnsi="宋体" w:cs="宋体" w:eastAsia="宋体" w:hint="default"/>
          <w:sz w:val="34"/>
          <w:szCs w:val="34"/>
        </w:rPr>
      </w:pPr>
    </w:p>
    <w:p>
      <w:pPr>
        <w:pStyle w:val="BodyText"/>
        <w:spacing w:line="240" w:lineRule="auto"/>
        <w:ind w:left="115" w:right="0"/>
        <w:jc w:val="left"/>
      </w:pPr>
      <w:r>
        <w:rPr/>
        <w:t>37． 营业营业收入及成本</w:t>
      </w:r>
    </w:p>
    <w:p>
      <w:pPr>
        <w:spacing w:after="0" w:line="240" w:lineRule="auto"/>
        <w:jc w:val="left"/>
        <w:sectPr>
          <w:pgSz w:w="11900" w:h="16840"/>
          <w:pgMar w:header="372" w:footer="707" w:top="1020" w:bottom="900" w:left="1140" w:right="1180"/>
        </w:sectPr>
      </w:pPr>
    </w:p>
    <w:p>
      <w:pPr>
        <w:pStyle w:val="BodyText"/>
        <w:spacing w:line="275" w:lineRule="exact"/>
        <w:ind w:left="356" w:right="0"/>
        <w:jc w:val="left"/>
      </w:pPr>
      <w:r>
        <w:rPr/>
        <w:t>（1）合并</w:t>
      </w:r>
    </w:p>
    <w:p>
      <w:pPr>
        <w:pStyle w:val="BodyText"/>
        <w:spacing w:line="240" w:lineRule="auto" w:before="212"/>
        <w:ind w:left="987" w:right="0"/>
        <w:jc w:val="left"/>
      </w:pPr>
      <w:r>
        <w:rPr/>
        <w:t>A.营业收入列示如下：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tbl>
      <w:tblPr>
        <w:tblW w:w="0" w:type="auto"/>
        <w:jc w:val="left"/>
        <w:tblInd w:w="953" w:type="dxa"/>
        <w:tblLayout w:type="fixed"/>
        <w:tblCellMar>
          <w:top w:w="0" w:type="dxa"/>
          <w:left w:w="0" w:type="dxa"/>
          <w:bottom w:w="0" w:type="dxa"/>
          <w:right w:w="0" w:type="dxa"/>
        </w:tblCellMar>
        <w:tblLook w:val="01E0"/>
      </w:tblPr>
      <w:tblGrid>
        <w:gridCol w:w="1894"/>
        <w:gridCol w:w="3253"/>
        <w:gridCol w:w="2734"/>
      </w:tblGrid>
      <w:tr>
        <w:trPr>
          <w:trHeight w:val="37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5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1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2006年度</w:t>
            </w:r>
            <w:r>
              <w:rPr>
                <w:rFonts w:ascii="宋体" w:hAnsi="宋体" w:cs="宋体" w:eastAsia="宋体" w:hint="default"/>
                <w:sz w:val="21"/>
                <w:szCs w:val="21"/>
              </w:rPr>
            </w:r>
          </w:p>
        </w:tc>
      </w:tr>
      <w:tr>
        <w:trPr>
          <w:trHeight w:val="340"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597"/>
              <w:jc w:val="right"/>
              <w:rPr>
                <w:rFonts w:ascii="宋体" w:hAnsi="宋体" w:cs="宋体" w:eastAsia="宋体" w:hint="default"/>
                <w:sz w:val="21"/>
                <w:szCs w:val="21"/>
              </w:rPr>
            </w:pPr>
            <w:r>
              <w:rPr>
                <w:rFonts w:ascii="宋体" w:hAnsi="宋体" w:cs="宋体" w:eastAsia="宋体" w:hint="default"/>
                <w:spacing w:val="-1"/>
                <w:sz w:val="21"/>
                <w:szCs w:val="21"/>
              </w:rPr>
              <w:t>主营业务收入</w:t>
            </w:r>
            <w:r>
              <w:rPr>
                <w:rFonts w:ascii="宋体" w:hAnsi="宋体" w:cs="宋体" w:eastAsia="宋体" w:hint="default"/>
                <w:sz w:val="21"/>
                <w:szCs w:val="21"/>
              </w:rPr>
            </w: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ind w:right="1017"/>
              <w:jc w:val="right"/>
              <w:rPr>
                <w:rFonts w:ascii="宋体" w:hAnsi="宋体" w:cs="宋体" w:eastAsia="宋体" w:hint="default"/>
                <w:sz w:val="21"/>
                <w:szCs w:val="21"/>
              </w:rPr>
            </w:pPr>
            <w:r>
              <w:rPr>
                <w:rFonts w:ascii="宋体"/>
                <w:spacing w:val="-1"/>
                <w:sz w:val="21"/>
              </w:rPr>
              <w:t>2,897,399,325.30</w:t>
            </w:r>
            <w:r>
              <w:rPr>
                <w:rFonts w:ascii="宋体"/>
                <w:sz w:val="21"/>
              </w:rPr>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2,645,950,291.97</w:t>
            </w:r>
          </w:p>
        </w:tc>
      </w:tr>
      <w:tr>
        <w:trPr>
          <w:trHeight w:val="340"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597"/>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ind w:right="1016"/>
              <w:jc w:val="right"/>
              <w:rPr>
                <w:rFonts w:ascii="宋体" w:hAnsi="宋体" w:cs="宋体" w:eastAsia="宋体" w:hint="default"/>
                <w:sz w:val="21"/>
                <w:szCs w:val="21"/>
              </w:rPr>
            </w:pPr>
            <w:r>
              <w:rPr>
                <w:rFonts w:ascii="宋体"/>
                <w:sz w:val="21"/>
              </w:rPr>
            </w:r>
            <w:r>
              <w:rPr>
                <w:rFonts w:ascii="宋体"/>
                <w:sz w:val="21"/>
                <w:u w:val="single" w:color="000000"/>
              </w:rPr>
              <w:t>30,426,506.06</w:t>
            </w:r>
            <w:r>
              <w:rPr>
                <w:rFonts w:ascii="宋体"/>
                <w:sz w:val="21"/>
              </w:rPr>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single" w:color="000000"/>
              </w:rPr>
              <w:t>24,180,896.44</w:t>
            </w:r>
            <w:r>
              <w:rPr>
                <w:rFonts w:ascii="宋体"/>
                <w:spacing w:val="-1"/>
                <w:sz w:val="21"/>
              </w:rPr>
            </w:r>
          </w:p>
        </w:tc>
      </w:tr>
      <w:tr>
        <w:trPr>
          <w:trHeight w:val="375" w:hRule="exact"/>
        </w:trPr>
        <w:tc>
          <w:tcPr>
            <w:tcW w:w="1894" w:type="dxa"/>
            <w:tcBorders>
              <w:top w:val="nil" w:sz="6" w:space="0" w:color="auto"/>
              <w:left w:val="nil" w:sz="6" w:space="0" w:color="auto"/>
              <w:bottom w:val="nil" w:sz="6" w:space="0" w:color="auto"/>
              <w:right w:val="nil" w:sz="6" w:space="0" w:color="auto"/>
            </w:tcBorders>
          </w:tcPr>
          <w:p>
            <w:pP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ind w:right="1017"/>
              <w:jc w:val="right"/>
              <w:rPr>
                <w:rFonts w:ascii="宋体" w:hAnsi="宋体" w:cs="宋体" w:eastAsia="宋体" w:hint="default"/>
                <w:sz w:val="21"/>
                <w:szCs w:val="21"/>
              </w:rPr>
            </w:pPr>
            <w:r>
              <w:rPr>
                <w:rFonts w:ascii="宋体"/>
                <w:sz w:val="21"/>
              </w:rPr>
            </w:r>
            <w:r>
              <w:rPr>
                <w:rFonts w:ascii="宋体"/>
                <w:spacing w:val="-1"/>
                <w:sz w:val="21"/>
                <w:u w:val="thick" w:color="000000"/>
              </w:rPr>
              <w:t>2,927,825,831.36</w:t>
            </w:r>
            <w:r>
              <w:rPr>
                <w:rFonts w:ascii="宋体"/>
                <w:spacing w:val="-1"/>
                <w:sz w:val="21"/>
              </w:rPr>
            </w:r>
            <w:r>
              <w:rPr>
                <w:rFonts w:ascii="宋体"/>
                <w:sz w:val="21"/>
              </w:rPr>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thick" w:color="000000"/>
              </w:rPr>
              <w:t>2,670,131,188.41</w:t>
            </w:r>
            <w:r>
              <w:rPr>
                <w:rFonts w:ascii="宋体"/>
                <w:spacing w:val="-1"/>
                <w:sz w:val="21"/>
              </w:rPr>
            </w:r>
          </w:p>
        </w:tc>
      </w:tr>
    </w:tbl>
    <w:p>
      <w:pPr>
        <w:spacing w:line="240" w:lineRule="auto" w:before="1"/>
        <w:rPr>
          <w:rFonts w:ascii="宋体" w:hAnsi="宋体" w:cs="宋体" w:eastAsia="宋体" w:hint="default"/>
          <w:sz w:val="13"/>
          <w:szCs w:val="13"/>
        </w:rPr>
      </w:pPr>
    </w:p>
    <w:p>
      <w:pPr>
        <w:pStyle w:val="BodyText"/>
        <w:spacing w:line="240" w:lineRule="auto" w:before="26"/>
        <w:ind w:left="987" w:right="0"/>
        <w:jc w:val="left"/>
      </w:pPr>
      <w:r>
        <w:rPr/>
        <w:t>B.主营业务收入及成本列示如下：</w:t>
      </w:r>
    </w:p>
    <w:p>
      <w:pPr>
        <w:spacing w:line="240" w:lineRule="auto" w:before="4"/>
        <w:rPr>
          <w:rFonts w:ascii="宋体" w:hAnsi="宋体" w:cs="宋体" w:eastAsia="宋体" w:hint="default"/>
          <w:sz w:val="23"/>
          <w:szCs w:val="23"/>
        </w:rPr>
      </w:pPr>
    </w:p>
    <w:p>
      <w:pPr>
        <w:tabs>
          <w:tab w:pos="3094" w:val="left" w:leader="none"/>
          <w:tab w:pos="7358" w:val="left" w:leader="none"/>
        </w:tabs>
        <w:spacing w:before="0"/>
        <w:ind w:left="301"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2007年度</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2006年度</w:t>
      </w:r>
      <w:r>
        <w:rPr>
          <w:rFonts w:ascii="宋体" w:hAnsi="宋体" w:cs="宋体" w:eastAsia="宋体" w:hint="default"/>
          <w:spacing w:val="-1"/>
          <w:sz w:val="21"/>
          <w:szCs w:val="21"/>
        </w:rPr>
      </w:r>
    </w:p>
    <w:p>
      <w:pPr>
        <w:tabs>
          <w:tab w:pos="4370" w:val="left" w:leader="none"/>
          <w:tab w:pos="6502" w:val="left" w:leader="none"/>
          <w:tab w:pos="8635" w:val="left" w:leader="none"/>
        </w:tabs>
        <w:spacing w:before="64"/>
        <w:ind w:left="2239"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收入</w:t>
      </w:r>
      <w:r>
        <w:rPr>
          <w:rFonts w:ascii="宋体" w:hAnsi="宋体" w:cs="宋体" w:eastAsia="宋体" w:hint="default"/>
          <w:sz w:val="21"/>
          <w:szCs w:val="21"/>
        </w:rPr>
        <w:tab/>
      </w:r>
      <w:r>
        <w:rPr>
          <w:rFonts w:ascii="宋体" w:hAnsi="宋体" w:cs="宋体" w:eastAsia="宋体" w:hint="default"/>
          <w:sz w:val="21"/>
          <w:szCs w:val="21"/>
          <w:u w:val="single" w:color="000000"/>
        </w:rPr>
        <w:t>成本</w:t>
      </w:r>
      <w:r>
        <w:rPr>
          <w:rFonts w:ascii="宋体" w:hAnsi="宋体" w:cs="宋体" w:eastAsia="宋体" w:hint="default"/>
          <w:sz w:val="21"/>
          <w:szCs w:val="21"/>
        </w:rPr>
        <w:tab/>
      </w:r>
      <w:r>
        <w:rPr>
          <w:rFonts w:ascii="宋体" w:hAnsi="宋体" w:cs="宋体" w:eastAsia="宋体" w:hint="default"/>
          <w:sz w:val="21"/>
          <w:szCs w:val="21"/>
          <w:u w:val="single" w:color="000000"/>
        </w:rPr>
        <w:t>收入</w:t>
      </w:r>
      <w:r>
        <w:rPr>
          <w:rFonts w:ascii="宋体" w:hAnsi="宋体" w:cs="宋体" w:eastAsia="宋体" w:hint="default"/>
          <w:sz w:val="21"/>
          <w:szCs w:val="21"/>
        </w:rPr>
        <w:tab/>
      </w:r>
      <w:r>
        <w:rPr>
          <w:rFonts w:ascii="宋体" w:hAnsi="宋体" w:cs="宋体" w:eastAsia="宋体" w:hint="default"/>
          <w:sz w:val="21"/>
          <w:szCs w:val="21"/>
          <w:u w:val="single" w:color="000000"/>
        </w:rPr>
        <w:t>成本</w:t>
      </w:r>
      <w:r>
        <w:rPr>
          <w:rFonts w:ascii="宋体" w:hAnsi="宋体" w:cs="宋体" w:eastAsia="宋体" w:hint="default"/>
          <w:sz w:val="21"/>
          <w:szCs w:val="21"/>
        </w:rPr>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35"/>
        <w:gridCol w:w="2276"/>
        <w:gridCol w:w="2131"/>
        <w:gridCol w:w="2133"/>
        <w:gridCol w:w="1942"/>
      </w:tblGrid>
      <w:tr>
        <w:trPr>
          <w:trHeight w:val="366"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纯棉布</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4"/>
              <w:jc w:val="right"/>
              <w:rPr>
                <w:rFonts w:ascii="宋体" w:hAnsi="宋体" w:cs="宋体" w:eastAsia="宋体" w:hint="default"/>
                <w:sz w:val="21"/>
                <w:szCs w:val="21"/>
              </w:rPr>
            </w:pPr>
            <w:r>
              <w:rPr>
                <w:rFonts w:ascii="宋体"/>
                <w:sz w:val="21"/>
              </w:rPr>
              <w:t>1,425,940,086.62</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4"/>
              <w:jc w:val="right"/>
              <w:rPr>
                <w:rFonts w:ascii="宋体" w:hAnsi="宋体" w:cs="宋体" w:eastAsia="宋体" w:hint="default"/>
                <w:sz w:val="21"/>
                <w:szCs w:val="21"/>
              </w:rPr>
            </w:pPr>
            <w:r>
              <w:rPr>
                <w:rFonts w:ascii="宋体"/>
                <w:spacing w:val="-1"/>
                <w:sz w:val="21"/>
              </w:rPr>
              <w:t>1,297,294,798.24</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5"/>
              <w:jc w:val="right"/>
              <w:rPr>
                <w:rFonts w:ascii="宋体" w:hAnsi="宋体" w:cs="宋体" w:eastAsia="宋体" w:hint="default"/>
                <w:sz w:val="21"/>
                <w:szCs w:val="21"/>
              </w:rPr>
            </w:pPr>
            <w:r>
              <w:rPr>
                <w:rFonts w:ascii="宋体"/>
                <w:spacing w:val="-1"/>
                <w:sz w:val="21"/>
              </w:rPr>
              <w:t>1,550,460,964.77</w:t>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宋体" w:hAnsi="宋体" w:cs="宋体" w:eastAsia="宋体" w:hint="default"/>
                <w:sz w:val="21"/>
                <w:szCs w:val="21"/>
              </w:rPr>
            </w:pPr>
            <w:r>
              <w:rPr>
                <w:rFonts w:ascii="宋体"/>
                <w:spacing w:val="-1"/>
                <w:sz w:val="21"/>
              </w:rPr>
              <w:t>1,391,407,048.76</w:t>
            </w:r>
            <w:r>
              <w:rPr>
                <w:rFonts w:ascii="宋体"/>
                <w:sz w:val="21"/>
              </w:rPr>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涤棉布</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478,924,128.93</w:t>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445,949,533.86</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宋体" w:hAnsi="宋体" w:cs="宋体" w:eastAsia="宋体" w:hint="default"/>
                <w:sz w:val="21"/>
                <w:szCs w:val="21"/>
              </w:rPr>
            </w:pPr>
            <w:r>
              <w:rPr>
                <w:rFonts w:ascii="宋体"/>
                <w:spacing w:val="-1"/>
                <w:sz w:val="21"/>
              </w:rPr>
              <w:t>436,980,946.38</w:t>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386,139,854.05</w:t>
            </w:r>
            <w:r>
              <w:rPr>
                <w:rFonts w:ascii="宋体"/>
                <w:sz w:val="21"/>
              </w:rPr>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纱</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442,791,823.97</w:t>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380,361,406.41</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421,919,463.68</w:t>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365,634,803.48</w:t>
            </w:r>
            <w:r>
              <w:rPr>
                <w:rFonts w:ascii="宋体"/>
                <w:sz w:val="21"/>
              </w:rPr>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其他布</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4,306,957.56</w:t>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3,771,674.52</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宋体" w:hAnsi="宋体" w:cs="宋体" w:eastAsia="宋体" w:hint="default"/>
                <w:sz w:val="21"/>
                <w:szCs w:val="21"/>
              </w:rPr>
            </w:pPr>
            <w:r>
              <w:rPr>
                <w:rFonts w:ascii="宋体"/>
                <w:spacing w:val="-1"/>
                <w:sz w:val="21"/>
              </w:rPr>
              <w:t>16,936,324.8</w:t>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13,277,332.91</w:t>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6"/>
              <w:jc w:val="right"/>
              <w:rPr>
                <w:rFonts w:ascii="宋体" w:hAnsi="宋体" w:cs="宋体" w:eastAsia="宋体" w:hint="default"/>
                <w:sz w:val="21"/>
                <w:szCs w:val="21"/>
              </w:rPr>
            </w:pPr>
            <w:r>
              <w:rPr>
                <w:rFonts w:ascii="宋体"/>
                <w:spacing w:val="-1"/>
                <w:sz w:val="21"/>
              </w:rPr>
              <w:t>397,937,151.36</w:t>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390,982,558.42</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34,981,124.83</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21,731,475.43</w:t>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涤沦</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6"/>
              <w:jc w:val="right"/>
              <w:rPr>
                <w:rFonts w:ascii="宋体" w:hAnsi="宋体" w:cs="宋体" w:eastAsia="宋体" w:hint="default"/>
                <w:sz w:val="21"/>
                <w:szCs w:val="21"/>
              </w:rPr>
            </w:pPr>
            <w:r>
              <w:rPr>
                <w:rFonts w:ascii="宋体"/>
                <w:spacing w:val="-1"/>
                <w:sz w:val="21"/>
              </w:rPr>
              <w:t>125,783,956.46</w:t>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6"/>
              <w:jc w:val="right"/>
              <w:rPr>
                <w:rFonts w:ascii="宋体" w:hAnsi="宋体" w:cs="宋体" w:eastAsia="宋体" w:hint="default"/>
                <w:sz w:val="21"/>
                <w:szCs w:val="21"/>
              </w:rPr>
            </w:pPr>
            <w:r>
              <w:rPr>
                <w:rFonts w:ascii="宋体"/>
                <w:spacing w:val="-1"/>
                <w:sz w:val="21"/>
              </w:rPr>
              <w:t>120,093,064.04</w:t>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pacing w:val="-1"/>
                <w:sz w:val="21"/>
              </w:rPr>
              <w:t>119,595,599.86</w:t>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118,894,621.65</w:t>
            </w:r>
            <w:r>
              <w:rPr>
                <w:rFonts w:ascii="宋体"/>
                <w:sz w:val="21"/>
              </w:rPr>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服装</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3"/>
              <w:jc w:val="right"/>
              <w:rPr>
                <w:rFonts w:ascii="宋体" w:hAnsi="宋体" w:cs="宋体" w:eastAsia="宋体" w:hint="default"/>
                <w:sz w:val="21"/>
                <w:szCs w:val="21"/>
              </w:rPr>
            </w:pPr>
            <w:r>
              <w:rPr>
                <w:rFonts w:ascii="宋体"/>
                <w:spacing w:val="-1"/>
                <w:sz w:val="21"/>
              </w:rPr>
              <w:t>16,937,267.65</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3"/>
              <w:jc w:val="right"/>
              <w:rPr>
                <w:rFonts w:ascii="宋体" w:hAnsi="宋体" w:cs="宋体" w:eastAsia="宋体" w:hint="default"/>
                <w:sz w:val="21"/>
                <w:szCs w:val="21"/>
              </w:rPr>
            </w:pPr>
            <w:r>
              <w:rPr>
                <w:rFonts w:ascii="宋体"/>
                <w:spacing w:val="-1"/>
                <w:sz w:val="21"/>
              </w:rPr>
              <w:t>15,794,942.59</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宋体" w:hAnsi="宋体" w:cs="宋体" w:eastAsia="宋体" w:hint="default"/>
                <w:sz w:val="21"/>
                <w:szCs w:val="21"/>
              </w:rPr>
            </w:pPr>
            <w:r>
              <w:rPr>
                <w:rFonts w:ascii="宋体"/>
                <w:spacing w:val="-1"/>
                <w:sz w:val="21"/>
              </w:rPr>
              <w:t>52,912,558.54</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pacing w:val="-1"/>
                <w:sz w:val="21"/>
              </w:rPr>
              <w:t>51,634,650.26</w:t>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宋体" w:hAnsi="宋体" w:cs="宋体" w:eastAsia="宋体" w:hint="default"/>
                <w:sz w:val="21"/>
                <w:szCs w:val="21"/>
              </w:rPr>
            </w:pPr>
            <w:r>
              <w:rPr>
                <w:rFonts w:ascii="宋体"/>
                <w:sz w:val="21"/>
              </w:rPr>
            </w:r>
            <w:r>
              <w:rPr>
                <w:rFonts w:ascii="宋体"/>
                <w:spacing w:val="-1"/>
                <w:sz w:val="21"/>
                <w:u w:val="single" w:color="000000"/>
              </w:rPr>
              <w:t>4,777,952.75</w:t>
            </w:r>
            <w:r>
              <w:rPr>
                <w:rFonts w:ascii="宋体"/>
                <w:spacing w:val="-1"/>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z w:val="21"/>
              </w:rPr>
            </w:r>
            <w:r>
              <w:rPr>
                <w:rFonts w:ascii="宋体"/>
                <w:spacing w:val="-1"/>
                <w:sz w:val="21"/>
                <w:u w:val="single" w:color="000000"/>
              </w:rPr>
              <w:t>5,385,237.97</w:t>
            </w:r>
            <w:r>
              <w:rPr>
                <w:rFonts w:ascii="宋体"/>
                <w:spacing w:val="-1"/>
                <w:sz w:val="21"/>
              </w:rPr>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宋体" w:hAnsi="宋体" w:cs="宋体" w:eastAsia="宋体" w:hint="default"/>
                <w:sz w:val="21"/>
                <w:szCs w:val="21"/>
              </w:rPr>
            </w:pPr>
            <w:r>
              <w:rPr>
                <w:rFonts w:ascii="宋体"/>
                <w:sz w:val="21"/>
              </w:rPr>
            </w:r>
            <w:r>
              <w:rPr>
                <w:rFonts w:ascii="宋体"/>
                <w:spacing w:val="-1"/>
                <w:sz w:val="21"/>
                <w:u w:val="single" w:color="000000"/>
              </w:rPr>
              <w:t>12,163,309.11</w:t>
            </w:r>
            <w:r>
              <w:rPr>
                <w:rFonts w:ascii="宋体"/>
                <w:spacing w:val="-1"/>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z w:val="21"/>
              </w:rPr>
            </w:r>
            <w:r>
              <w:rPr>
                <w:rFonts w:ascii="宋体"/>
                <w:spacing w:val="-1"/>
                <w:sz w:val="21"/>
                <w:u w:val="single" w:color="000000"/>
              </w:rPr>
              <w:t>12,127,021.49</w:t>
            </w:r>
            <w:r>
              <w:rPr>
                <w:rFonts w:ascii="宋体"/>
                <w:spacing w:val="-1"/>
                <w:sz w:val="21"/>
              </w:rPr>
            </w:r>
          </w:p>
        </w:tc>
      </w:tr>
      <w:tr>
        <w:trPr>
          <w:trHeight w:val="375" w:hRule="exact"/>
        </w:trPr>
        <w:tc>
          <w:tcPr>
            <w:tcW w:w="1035"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z w:val="21"/>
              </w:rPr>
            </w:r>
            <w:r>
              <w:rPr>
                <w:rFonts w:ascii="宋体"/>
                <w:spacing w:val="-1"/>
                <w:sz w:val="21"/>
                <w:u w:val="thick" w:color="000000"/>
              </w:rPr>
              <w:t>2,897,399,325.30</w:t>
            </w:r>
            <w:r>
              <w:rPr>
                <w:rFonts w:ascii="宋体"/>
                <w:spacing w:val="-1"/>
                <w:sz w:val="21"/>
              </w:rPr>
            </w:r>
            <w:r>
              <w:rPr>
                <w:rFonts w:ascii="宋体"/>
                <w:sz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z w:val="21"/>
              </w:rPr>
            </w:r>
            <w:r>
              <w:rPr>
                <w:rFonts w:ascii="宋体"/>
                <w:spacing w:val="-1"/>
                <w:sz w:val="21"/>
                <w:u w:val="thick" w:color="000000"/>
              </w:rPr>
              <w:t>2,659,633,216.05</w:t>
            </w:r>
            <w:r>
              <w:rPr>
                <w:rFonts w:ascii="宋体"/>
                <w:spacing w:val="-1"/>
                <w:sz w:val="21"/>
              </w:rPr>
            </w:r>
            <w:r>
              <w:rPr>
                <w:rFonts w:ascii="宋体"/>
                <w:sz w:val="21"/>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225"/>
              <w:jc w:val="right"/>
              <w:rPr>
                <w:rFonts w:ascii="宋体" w:hAnsi="宋体" w:cs="宋体" w:eastAsia="宋体" w:hint="default"/>
                <w:sz w:val="21"/>
                <w:szCs w:val="21"/>
              </w:rPr>
            </w:pPr>
            <w:r>
              <w:rPr>
                <w:rFonts w:ascii="宋体"/>
                <w:sz w:val="21"/>
              </w:rPr>
            </w:r>
            <w:r>
              <w:rPr>
                <w:rFonts w:ascii="宋体"/>
                <w:spacing w:val="-1"/>
                <w:sz w:val="21"/>
                <w:u w:val="thick" w:color="000000"/>
              </w:rPr>
              <w:t>2,645,950,291.97</w:t>
            </w:r>
            <w:r>
              <w:rPr>
                <w:rFonts w:ascii="宋体"/>
                <w:spacing w:val="-1"/>
                <w:sz w:val="21"/>
              </w:rPr>
            </w:r>
            <w:r>
              <w:rPr>
                <w:rFonts w:ascii="宋体"/>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z w:val="21"/>
              </w:rPr>
            </w:r>
            <w:r>
              <w:rPr>
                <w:rFonts w:ascii="宋体"/>
                <w:spacing w:val="-1"/>
                <w:sz w:val="21"/>
                <w:u w:val="thick" w:color="000000"/>
              </w:rPr>
              <w:t>2,360,846,808.03</w:t>
            </w:r>
            <w:r>
              <w:rPr>
                <w:rFonts w:ascii="宋体"/>
                <w:spacing w:val="-1"/>
                <w:sz w:val="21"/>
              </w:rPr>
            </w:r>
            <w:r>
              <w:rPr>
                <w:rFonts w:ascii="宋体"/>
                <w:sz w:val="21"/>
              </w:rPr>
            </w:r>
          </w:p>
        </w:tc>
      </w:tr>
    </w:tbl>
    <w:p>
      <w:pPr>
        <w:spacing w:line="240" w:lineRule="auto" w:before="6"/>
        <w:rPr>
          <w:rFonts w:ascii="宋体" w:hAnsi="宋体" w:cs="宋体" w:eastAsia="宋体" w:hint="default"/>
          <w:sz w:val="19"/>
          <w:szCs w:val="19"/>
        </w:rPr>
      </w:pPr>
    </w:p>
    <w:p>
      <w:pPr>
        <w:pStyle w:val="BodyText"/>
        <w:spacing w:line="310" w:lineRule="exact" w:before="58"/>
        <w:ind w:left="954" w:right="648"/>
        <w:jc w:val="left"/>
      </w:pPr>
      <w:r>
        <w:rPr/>
        <w:t>说明：本公司前五名客户营业收入总额为 353,845,668.48</w:t>
      </w:r>
      <w:r>
        <w:rPr>
          <w:spacing w:val="-42"/>
        </w:rPr>
        <w:t> </w:t>
      </w:r>
      <w:r>
        <w:rPr/>
        <w:t>元，占本公司全部</w:t>
      </w:r>
      <w:r>
        <w:rPr/>
        <w:t> 营业收入的比例为</w:t>
      </w:r>
      <w:r>
        <w:rPr>
          <w:spacing w:val="-60"/>
        </w:rPr>
        <w:t> </w:t>
      </w:r>
      <w:r>
        <w:rPr/>
        <w:t>12.09％。</w:t>
      </w:r>
    </w:p>
    <w:p>
      <w:pPr>
        <w:pStyle w:val="BodyText"/>
        <w:spacing w:line="240" w:lineRule="auto" w:before="185"/>
        <w:ind w:left="355" w:right="0"/>
        <w:jc w:val="left"/>
      </w:pPr>
      <w:r>
        <w:rPr/>
        <w:t>（2）母公司</w:t>
      </w:r>
    </w:p>
    <w:p>
      <w:pPr>
        <w:pStyle w:val="BodyText"/>
        <w:spacing w:line="240" w:lineRule="auto" w:before="212"/>
        <w:ind w:left="987" w:right="0"/>
        <w:jc w:val="left"/>
      </w:pPr>
      <w:r>
        <w:rPr/>
        <w:t>A.营业收入列示如下：</w:t>
      </w:r>
    </w:p>
    <w:p>
      <w:pPr>
        <w:spacing w:line="240" w:lineRule="auto" w:before="12"/>
        <w:rPr>
          <w:rFonts w:ascii="宋体" w:hAnsi="宋体" w:cs="宋体" w:eastAsia="宋体" w:hint="default"/>
          <w:sz w:val="13"/>
          <w:szCs w:val="13"/>
        </w:rPr>
      </w:pPr>
    </w:p>
    <w:tbl>
      <w:tblPr>
        <w:tblW w:w="0" w:type="auto"/>
        <w:jc w:val="left"/>
        <w:tblInd w:w="1236" w:type="dxa"/>
        <w:tblLayout w:type="fixed"/>
        <w:tblCellMar>
          <w:top w:w="0" w:type="dxa"/>
          <w:left w:w="0" w:type="dxa"/>
          <w:bottom w:w="0" w:type="dxa"/>
          <w:right w:w="0" w:type="dxa"/>
        </w:tblCellMar>
        <w:tblLook w:val="01E0"/>
      </w:tblPr>
      <w:tblGrid>
        <w:gridCol w:w="2190"/>
        <w:gridCol w:w="3122"/>
        <w:gridCol w:w="2345"/>
      </w:tblGrid>
      <w:tr>
        <w:trPr>
          <w:trHeight w:val="375"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8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r>
      <w:tr>
        <w:trPr>
          <w:trHeight w:val="3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ind w:right="629"/>
              <w:jc w:val="right"/>
              <w:rPr>
                <w:rFonts w:ascii="宋体" w:hAnsi="宋体" w:cs="宋体" w:eastAsia="宋体" w:hint="default"/>
                <w:sz w:val="21"/>
                <w:szCs w:val="21"/>
              </w:rPr>
            </w:pPr>
            <w:r>
              <w:rPr>
                <w:rFonts w:ascii="宋体"/>
                <w:spacing w:val="-1"/>
                <w:sz w:val="21"/>
              </w:rPr>
              <w:t>2,284,978,745.99</w:t>
            </w:r>
            <w:r>
              <w:rPr>
                <w:rFonts w:ascii="宋体"/>
                <w:sz w:val="21"/>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2,211,234,445.24</w:t>
            </w:r>
          </w:p>
        </w:tc>
      </w:tr>
      <w:tr>
        <w:trPr>
          <w:trHeight w:val="3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ind w:right="628"/>
              <w:jc w:val="right"/>
              <w:rPr>
                <w:rFonts w:ascii="宋体" w:hAnsi="宋体" w:cs="宋体" w:eastAsia="宋体" w:hint="default"/>
                <w:sz w:val="21"/>
                <w:szCs w:val="21"/>
              </w:rPr>
            </w:pPr>
            <w:r>
              <w:rPr>
                <w:rFonts w:ascii="宋体"/>
                <w:sz w:val="21"/>
              </w:rPr>
            </w:r>
            <w:r>
              <w:rPr>
                <w:rFonts w:ascii="宋体"/>
                <w:sz w:val="21"/>
                <w:u w:val="single" w:color="000000"/>
              </w:rPr>
              <w:t>56,885,829.82</w:t>
            </w:r>
            <w:r>
              <w:rPr>
                <w:rFonts w:ascii="宋体"/>
                <w:sz w:val="21"/>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single" w:color="000000"/>
              </w:rPr>
              <w:t>46,421,112.01</w:t>
            </w:r>
            <w:r>
              <w:rPr>
                <w:rFonts w:ascii="宋体"/>
                <w:spacing w:val="-1"/>
                <w:sz w:val="21"/>
              </w:rPr>
            </w:r>
          </w:p>
        </w:tc>
      </w:tr>
      <w:tr>
        <w:trPr>
          <w:trHeight w:val="375" w:hRule="exact"/>
        </w:trPr>
        <w:tc>
          <w:tcPr>
            <w:tcW w:w="2190"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ind w:right="628"/>
              <w:jc w:val="right"/>
              <w:rPr>
                <w:rFonts w:ascii="宋体" w:hAnsi="宋体" w:cs="宋体" w:eastAsia="宋体" w:hint="default"/>
                <w:sz w:val="21"/>
                <w:szCs w:val="21"/>
              </w:rPr>
            </w:pPr>
            <w:r>
              <w:rPr>
                <w:rFonts w:ascii="宋体"/>
                <w:sz w:val="21"/>
              </w:rPr>
            </w:r>
            <w:r>
              <w:rPr>
                <w:rFonts w:ascii="宋体"/>
                <w:spacing w:val="-1"/>
                <w:sz w:val="21"/>
                <w:u w:val="thick" w:color="000000"/>
              </w:rPr>
              <w:t>2,341,864,575.81</w:t>
            </w:r>
            <w:r>
              <w:rPr>
                <w:rFonts w:ascii="宋体"/>
                <w:spacing w:val="-1"/>
                <w:sz w:val="21"/>
              </w:rPr>
            </w:r>
            <w:r>
              <w:rPr>
                <w:rFonts w:ascii="宋体"/>
                <w:sz w:val="21"/>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thick" w:color="000000"/>
              </w:rPr>
              <w:t>2,257,655,557.25</w:t>
            </w:r>
            <w:r>
              <w:rPr>
                <w:rFonts w:ascii="宋体"/>
                <w:spacing w:val="-1"/>
                <w:sz w:val="21"/>
              </w:rPr>
            </w:r>
          </w:p>
        </w:tc>
      </w:tr>
    </w:tbl>
    <w:p>
      <w:pPr>
        <w:spacing w:line="240" w:lineRule="auto" w:before="9"/>
        <w:rPr>
          <w:rFonts w:ascii="宋体" w:hAnsi="宋体" w:cs="宋体" w:eastAsia="宋体" w:hint="default"/>
          <w:sz w:val="9"/>
          <w:szCs w:val="9"/>
        </w:rPr>
      </w:pPr>
    </w:p>
    <w:p>
      <w:pPr>
        <w:pStyle w:val="BodyText"/>
        <w:spacing w:line="240" w:lineRule="auto" w:before="26"/>
        <w:ind w:left="987" w:right="0"/>
        <w:jc w:val="left"/>
      </w:pPr>
      <w:r>
        <w:rPr/>
        <w:t>B.主营业务收入及成本列示如下：</w:t>
      </w:r>
    </w:p>
    <w:p>
      <w:pPr>
        <w:spacing w:line="240" w:lineRule="auto" w:before="7"/>
        <w:rPr>
          <w:rFonts w:ascii="宋体" w:hAnsi="宋体" w:cs="宋体" w:eastAsia="宋体" w:hint="default"/>
          <w:sz w:val="16"/>
          <w:szCs w:val="16"/>
        </w:rPr>
      </w:pPr>
    </w:p>
    <w:p>
      <w:pPr>
        <w:tabs>
          <w:tab w:pos="3241" w:val="left" w:leader="none"/>
          <w:tab w:pos="7447" w:val="left" w:leader="none"/>
        </w:tabs>
        <w:spacing w:before="0"/>
        <w:ind w:left="27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tab/>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tab/>
      </w:r>
      <w:r>
        <w:rPr>
          <w:rFonts w:ascii="宋体" w:hAnsi="宋体" w:cs="宋体" w:eastAsia="宋体" w:hint="default"/>
          <w:sz w:val="21"/>
          <w:szCs w:val="21"/>
          <w:u w:val="single" w:color="000000"/>
        </w:rPr>
        <w:t>2006</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p>
      <w:pPr>
        <w:tabs>
          <w:tab w:pos="4529" w:val="left" w:leader="none"/>
          <w:tab w:pos="6633" w:val="left" w:leader="none"/>
          <w:tab w:pos="8735" w:val="left" w:leader="none"/>
        </w:tabs>
        <w:spacing w:before="66"/>
        <w:ind w:left="2427"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收入</w:t>
      </w:r>
      <w:r>
        <w:rPr>
          <w:rFonts w:ascii="宋体" w:hAnsi="宋体" w:cs="宋体" w:eastAsia="宋体" w:hint="default"/>
          <w:sz w:val="21"/>
          <w:szCs w:val="21"/>
        </w:rPr>
        <w:tab/>
      </w:r>
      <w:r>
        <w:rPr>
          <w:rFonts w:ascii="宋体" w:hAnsi="宋体" w:cs="宋体" w:eastAsia="宋体" w:hint="default"/>
          <w:sz w:val="21"/>
          <w:szCs w:val="21"/>
          <w:u w:val="single" w:color="000000"/>
        </w:rPr>
        <w:t>成本</w:t>
      </w:r>
      <w:r>
        <w:rPr>
          <w:rFonts w:ascii="宋体" w:hAnsi="宋体" w:cs="宋体" w:eastAsia="宋体" w:hint="default"/>
          <w:sz w:val="21"/>
          <w:szCs w:val="21"/>
        </w:rPr>
        <w:tab/>
      </w:r>
      <w:r>
        <w:rPr>
          <w:rFonts w:ascii="宋体" w:hAnsi="宋体" w:cs="宋体" w:eastAsia="宋体" w:hint="default"/>
          <w:sz w:val="21"/>
          <w:szCs w:val="21"/>
          <w:u w:val="single" w:color="000000"/>
        </w:rPr>
        <w:t>收入</w:t>
      </w:r>
      <w:r>
        <w:rPr>
          <w:rFonts w:ascii="宋体" w:hAnsi="宋体" w:cs="宋体" w:eastAsia="宋体" w:hint="default"/>
          <w:sz w:val="21"/>
          <w:szCs w:val="21"/>
        </w:rPr>
        <w:tab/>
      </w:r>
      <w:r>
        <w:rPr>
          <w:rFonts w:ascii="宋体" w:hAnsi="宋体" w:cs="宋体" w:eastAsia="宋体" w:hint="default"/>
          <w:sz w:val="21"/>
          <w:szCs w:val="21"/>
          <w:u w:val="single" w:color="000000"/>
        </w:rPr>
        <w:t>成本</w:t>
      </w:r>
      <w:r>
        <w:rPr>
          <w:rFonts w:ascii="宋体" w:hAnsi="宋体" w:cs="宋体" w:eastAsia="宋体" w:hint="default"/>
          <w:sz w:val="21"/>
          <w:szCs w:val="21"/>
        </w:rPr>
      </w:r>
    </w:p>
    <w:p>
      <w:pPr>
        <w:spacing w:line="240" w:lineRule="auto" w:before="1"/>
        <w:rPr>
          <w:rFonts w:ascii="宋体" w:hAnsi="宋体" w:cs="宋体" w:eastAsia="宋体" w:hint="default"/>
          <w:sz w:val="3"/>
          <w:szCs w:val="3"/>
        </w:rPr>
      </w:pPr>
    </w:p>
    <w:tbl>
      <w:tblPr>
        <w:tblW w:w="0" w:type="auto"/>
        <w:jc w:val="left"/>
        <w:tblInd w:w="234" w:type="dxa"/>
        <w:tblLayout w:type="fixed"/>
        <w:tblCellMar>
          <w:top w:w="0" w:type="dxa"/>
          <w:left w:w="0" w:type="dxa"/>
          <w:bottom w:w="0" w:type="dxa"/>
          <w:right w:w="0" w:type="dxa"/>
        </w:tblCellMar>
        <w:tblLook w:val="01E0"/>
      </w:tblPr>
      <w:tblGrid>
        <w:gridCol w:w="1036"/>
        <w:gridCol w:w="2262"/>
        <w:gridCol w:w="2045"/>
        <w:gridCol w:w="2044"/>
        <w:gridCol w:w="1927"/>
      </w:tblGrid>
      <w:tr>
        <w:trPr>
          <w:trHeight w:val="364"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纯棉布</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9"/>
              <w:jc w:val="right"/>
              <w:rPr>
                <w:rFonts w:ascii="宋体" w:hAnsi="宋体" w:cs="宋体" w:eastAsia="宋体" w:hint="default"/>
                <w:sz w:val="21"/>
                <w:szCs w:val="21"/>
              </w:rPr>
            </w:pPr>
            <w:r>
              <w:rPr>
                <w:rFonts w:ascii="宋体"/>
                <w:sz w:val="21"/>
              </w:rPr>
              <w:t>1,422,274,177.17</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1"/>
              <w:jc w:val="right"/>
              <w:rPr>
                <w:rFonts w:ascii="宋体" w:hAnsi="宋体" w:cs="宋体" w:eastAsia="宋体" w:hint="default"/>
                <w:sz w:val="21"/>
                <w:szCs w:val="21"/>
              </w:rPr>
            </w:pPr>
            <w:r>
              <w:rPr>
                <w:rFonts w:ascii="宋体"/>
                <w:spacing w:val="-1"/>
                <w:sz w:val="21"/>
              </w:rPr>
              <w:t>1,293,749,947.29</w:t>
            </w:r>
            <w:r>
              <w:rPr>
                <w:rFonts w:ascii="宋体"/>
                <w:sz w:val="21"/>
              </w:rPr>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0"/>
              <w:jc w:val="right"/>
              <w:rPr>
                <w:rFonts w:ascii="宋体" w:hAnsi="宋体" w:cs="宋体" w:eastAsia="宋体" w:hint="default"/>
                <w:sz w:val="21"/>
                <w:szCs w:val="21"/>
              </w:rPr>
            </w:pPr>
            <w:r>
              <w:rPr>
                <w:rFonts w:ascii="宋体"/>
                <w:spacing w:val="-1"/>
                <w:sz w:val="21"/>
              </w:rPr>
              <w:t>1,550,356,842.21</w:t>
            </w:r>
            <w:r>
              <w:rPr>
                <w:rFonts w:ascii="宋体"/>
                <w:sz w:val="21"/>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
              <w:jc w:val="right"/>
              <w:rPr>
                <w:rFonts w:ascii="宋体" w:hAnsi="宋体" w:cs="宋体" w:eastAsia="宋体" w:hint="default"/>
                <w:sz w:val="21"/>
                <w:szCs w:val="21"/>
              </w:rPr>
            </w:pPr>
            <w:r>
              <w:rPr>
                <w:rFonts w:ascii="宋体"/>
                <w:spacing w:val="-1"/>
                <w:sz w:val="21"/>
              </w:rPr>
              <w:t>1,391,796,965.25</w:t>
            </w:r>
            <w:r>
              <w:rPr>
                <w:rFonts w:ascii="宋体"/>
                <w:sz w:val="21"/>
              </w:rPr>
            </w:r>
          </w:p>
        </w:tc>
      </w:tr>
      <w:tr>
        <w:trPr>
          <w:trHeight w:val="340"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涤棉布</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left="463" w:right="0"/>
              <w:jc w:val="left"/>
              <w:rPr>
                <w:rFonts w:ascii="宋体" w:hAnsi="宋体" w:cs="宋体" w:eastAsia="宋体" w:hint="default"/>
                <w:sz w:val="21"/>
                <w:szCs w:val="21"/>
              </w:rPr>
            </w:pPr>
            <w:r>
              <w:rPr>
                <w:rFonts w:ascii="宋体"/>
                <w:sz w:val="21"/>
              </w:rPr>
              <w:t>372,418,340.45</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ind w:left="302" w:right="0"/>
              <w:jc w:val="left"/>
              <w:rPr>
                <w:rFonts w:ascii="宋体" w:hAnsi="宋体" w:cs="宋体" w:eastAsia="宋体" w:hint="default"/>
                <w:sz w:val="21"/>
                <w:szCs w:val="21"/>
              </w:rPr>
            </w:pPr>
            <w:r>
              <w:rPr>
                <w:rFonts w:ascii="宋体"/>
                <w:sz w:val="21"/>
              </w:rPr>
              <w:t>341,885,767.85</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ind w:right="209"/>
              <w:jc w:val="right"/>
              <w:rPr>
                <w:rFonts w:ascii="宋体" w:hAnsi="宋体" w:cs="宋体" w:eastAsia="宋体" w:hint="default"/>
                <w:sz w:val="21"/>
                <w:szCs w:val="21"/>
              </w:rPr>
            </w:pPr>
            <w:r>
              <w:rPr>
                <w:rFonts w:ascii="宋体"/>
                <w:spacing w:val="-1"/>
                <w:sz w:val="21"/>
              </w:rPr>
              <w:t>377,950,720.22</w:t>
            </w:r>
            <w:r>
              <w:rPr>
                <w:rFonts w:ascii="宋体"/>
                <w:sz w:val="21"/>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35"/>
              <w:jc w:val="right"/>
              <w:rPr>
                <w:rFonts w:ascii="宋体" w:hAnsi="宋体" w:cs="宋体" w:eastAsia="宋体" w:hint="default"/>
                <w:sz w:val="21"/>
                <w:szCs w:val="21"/>
              </w:rPr>
            </w:pPr>
            <w:r>
              <w:rPr>
                <w:rFonts w:ascii="宋体"/>
                <w:spacing w:val="-1"/>
                <w:sz w:val="21"/>
              </w:rPr>
              <w:t>332,121,417.59</w:t>
            </w:r>
            <w:r>
              <w:rPr>
                <w:rFonts w:ascii="宋体"/>
                <w:sz w:val="21"/>
              </w:rPr>
            </w:r>
          </w:p>
        </w:tc>
      </w:tr>
      <w:tr>
        <w:trPr>
          <w:trHeight w:val="340"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纱</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left="568" w:right="0"/>
              <w:jc w:val="left"/>
              <w:rPr>
                <w:rFonts w:ascii="宋体" w:hAnsi="宋体" w:cs="宋体" w:eastAsia="宋体" w:hint="default"/>
                <w:sz w:val="21"/>
                <w:szCs w:val="21"/>
              </w:rPr>
            </w:pPr>
            <w:r>
              <w:rPr>
                <w:rFonts w:ascii="宋体"/>
                <w:sz w:val="21"/>
              </w:rPr>
              <w:t>47,781,325.45</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ind w:left="408" w:right="0"/>
              <w:jc w:val="left"/>
              <w:rPr>
                <w:rFonts w:ascii="宋体" w:hAnsi="宋体" w:cs="宋体" w:eastAsia="宋体" w:hint="default"/>
                <w:sz w:val="21"/>
                <w:szCs w:val="21"/>
              </w:rPr>
            </w:pPr>
            <w:r>
              <w:rPr>
                <w:rFonts w:ascii="宋体"/>
                <w:sz w:val="21"/>
              </w:rPr>
              <w:t>44,052,741.92</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ind w:right="209"/>
              <w:jc w:val="right"/>
              <w:rPr>
                <w:rFonts w:ascii="宋体" w:hAnsi="宋体" w:cs="宋体" w:eastAsia="宋体" w:hint="default"/>
                <w:sz w:val="21"/>
                <w:szCs w:val="21"/>
              </w:rPr>
            </w:pPr>
            <w:r>
              <w:rPr>
                <w:rFonts w:ascii="宋体"/>
                <w:spacing w:val="-1"/>
                <w:sz w:val="21"/>
              </w:rPr>
              <w:t>61,117,919.87</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pacing w:val="-1"/>
                <w:sz w:val="21"/>
              </w:rPr>
              <w:t>55,713,301.93</w:t>
            </w:r>
          </w:p>
        </w:tc>
      </w:tr>
      <w:tr>
        <w:trPr>
          <w:trHeight w:val="340"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其他布</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left="672" w:right="0"/>
              <w:jc w:val="left"/>
              <w:rPr>
                <w:rFonts w:ascii="宋体" w:hAnsi="宋体" w:cs="宋体" w:eastAsia="宋体" w:hint="default"/>
                <w:sz w:val="21"/>
                <w:szCs w:val="21"/>
              </w:rPr>
            </w:pPr>
            <w:r>
              <w:rPr>
                <w:rFonts w:ascii="宋体"/>
                <w:sz w:val="21"/>
              </w:rPr>
              <w:t>4,306,957.56</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ind w:right="270"/>
              <w:jc w:val="right"/>
              <w:rPr>
                <w:rFonts w:ascii="宋体" w:hAnsi="宋体" w:cs="宋体" w:eastAsia="宋体" w:hint="default"/>
                <w:sz w:val="21"/>
                <w:szCs w:val="21"/>
              </w:rPr>
            </w:pPr>
            <w:r>
              <w:rPr>
                <w:rFonts w:ascii="宋体"/>
                <w:spacing w:val="-1"/>
                <w:sz w:val="21"/>
              </w:rPr>
              <w:t>3,771,674.52</w:t>
            </w:r>
            <w:r>
              <w:rPr>
                <w:rFonts w:ascii="宋体"/>
                <w:sz w:val="21"/>
              </w:rPr>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ind w:right="208"/>
              <w:jc w:val="right"/>
              <w:rPr>
                <w:rFonts w:ascii="宋体" w:hAnsi="宋体" w:cs="宋体" w:eastAsia="宋体" w:hint="default"/>
                <w:sz w:val="21"/>
                <w:szCs w:val="21"/>
              </w:rPr>
            </w:pPr>
            <w:r>
              <w:rPr>
                <w:rFonts w:ascii="宋体"/>
                <w:sz w:val="21"/>
              </w:rPr>
              <w:t>16,936,324.80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13,277,332.91</w:t>
            </w:r>
          </w:p>
        </w:tc>
      </w:tr>
      <w:tr>
        <w:trPr>
          <w:trHeight w:val="340"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right="211"/>
              <w:jc w:val="right"/>
              <w:rPr>
                <w:rFonts w:ascii="宋体" w:hAnsi="宋体" w:cs="宋体" w:eastAsia="宋体" w:hint="default"/>
                <w:sz w:val="21"/>
                <w:szCs w:val="21"/>
              </w:rPr>
            </w:pPr>
            <w:r>
              <w:rPr>
                <w:rFonts w:ascii="宋体"/>
                <w:spacing w:val="-1"/>
                <w:sz w:val="21"/>
              </w:rPr>
              <w:t>317,752,306.86</w:t>
            </w:r>
            <w:r>
              <w:rPr>
                <w:rFonts w:ascii="宋体"/>
                <w:sz w:val="21"/>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ind w:right="153"/>
              <w:jc w:val="right"/>
              <w:rPr>
                <w:rFonts w:ascii="宋体" w:hAnsi="宋体" w:cs="宋体" w:eastAsia="宋体" w:hint="default"/>
                <w:sz w:val="21"/>
                <w:szCs w:val="21"/>
              </w:rPr>
            </w:pPr>
            <w:r>
              <w:rPr>
                <w:rFonts w:ascii="宋体"/>
                <w:spacing w:val="-1"/>
                <w:sz w:val="21"/>
              </w:rPr>
              <w:t>312,702,683.21</w:t>
            </w:r>
            <w:r>
              <w:rPr>
                <w:rFonts w:ascii="宋体"/>
                <w:sz w:val="21"/>
              </w:rPr>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ind w:right="211"/>
              <w:jc w:val="right"/>
              <w:rPr>
                <w:rFonts w:ascii="宋体" w:hAnsi="宋体" w:cs="宋体" w:eastAsia="宋体" w:hint="default"/>
                <w:sz w:val="21"/>
                <w:szCs w:val="21"/>
              </w:rPr>
            </w:pPr>
            <w:r>
              <w:rPr>
                <w:rFonts w:ascii="宋体"/>
                <w:spacing w:val="-1"/>
                <w:sz w:val="21"/>
              </w:rPr>
              <w:t>105,254,941.19</w:t>
            </w:r>
            <w:r>
              <w:rPr>
                <w:rFonts w:ascii="宋体"/>
                <w:sz w:val="21"/>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92,014,462.19</w:t>
            </w:r>
          </w:p>
        </w:tc>
      </w:tr>
      <w:tr>
        <w:trPr>
          <w:trHeight w:val="375" w:hRule="exact"/>
        </w:trPr>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涤沦</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left="462" w:right="0"/>
              <w:jc w:val="left"/>
              <w:rPr>
                <w:rFonts w:ascii="宋体" w:hAnsi="宋体" w:cs="宋体" w:eastAsia="宋体" w:hint="default"/>
                <w:sz w:val="21"/>
                <w:szCs w:val="21"/>
              </w:rPr>
            </w:pPr>
            <w:r>
              <w:rPr>
                <w:rFonts w:ascii="宋体"/>
                <w:sz w:val="21"/>
              </w:rPr>
              <w:t>118,656,186.37</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ind w:left="302" w:right="0"/>
              <w:jc w:val="left"/>
              <w:rPr>
                <w:rFonts w:ascii="宋体" w:hAnsi="宋体" w:cs="宋体" w:eastAsia="宋体" w:hint="default"/>
                <w:sz w:val="21"/>
                <w:szCs w:val="21"/>
              </w:rPr>
            </w:pPr>
            <w:r>
              <w:rPr>
                <w:rFonts w:ascii="宋体"/>
                <w:sz w:val="21"/>
              </w:rPr>
              <w:t>113,187,406.36</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ind w:right="210"/>
              <w:jc w:val="right"/>
              <w:rPr>
                <w:rFonts w:ascii="宋体" w:hAnsi="宋体" w:cs="宋体" w:eastAsia="宋体" w:hint="default"/>
                <w:sz w:val="21"/>
                <w:szCs w:val="21"/>
              </w:rPr>
            </w:pPr>
            <w:r>
              <w:rPr>
                <w:rFonts w:ascii="宋体"/>
                <w:spacing w:val="-1"/>
                <w:sz w:val="21"/>
              </w:rPr>
              <w:t>99,530,844.48</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宋体" w:hAnsi="宋体" w:cs="宋体" w:eastAsia="宋体" w:hint="default"/>
                <w:sz w:val="21"/>
                <w:szCs w:val="21"/>
              </w:rPr>
            </w:pPr>
            <w:r>
              <w:rPr>
                <w:rFonts w:ascii="宋体"/>
                <w:spacing w:val="-1"/>
                <w:sz w:val="21"/>
              </w:rPr>
              <w:t>98,727,714.76</w:t>
            </w:r>
          </w:p>
        </w:tc>
      </w:tr>
    </w:tbl>
    <w:p>
      <w:pPr>
        <w:spacing w:after="0" w:line="240" w:lineRule="auto"/>
        <w:jc w:val="right"/>
        <w:rPr>
          <w:rFonts w:ascii="宋体" w:hAnsi="宋体" w:cs="宋体" w:eastAsia="宋体" w:hint="default"/>
          <w:sz w:val="21"/>
          <w:szCs w:val="21"/>
        </w:rPr>
        <w:sectPr>
          <w:headerReference w:type="default" r:id="rId53"/>
          <w:pgSz w:w="11900" w:h="16840"/>
          <w:pgMar w:header="372" w:footer="707" w:top="1020" w:bottom="900" w:left="900" w:right="1260"/>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89"/>
        <w:gridCol w:w="1680"/>
        <w:gridCol w:w="422"/>
        <w:gridCol w:w="1680"/>
        <w:gridCol w:w="424"/>
        <w:gridCol w:w="1680"/>
        <w:gridCol w:w="422"/>
        <w:gridCol w:w="1680"/>
      </w:tblGrid>
      <w:tr>
        <w:trPr>
          <w:trHeight w:val="21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10" w:lineRule="exact"/>
              <w:ind w:right="0"/>
              <w:jc w:val="right"/>
              <w:rPr>
                <w:rFonts w:ascii="宋体" w:hAnsi="宋体" w:cs="宋体" w:eastAsia="宋体" w:hint="default"/>
                <w:sz w:val="21"/>
                <w:szCs w:val="21"/>
              </w:rPr>
            </w:pPr>
            <w:r>
              <w:rPr>
                <w:rFonts w:ascii="宋体"/>
                <w:spacing w:val="-1"/>
                <w:sz w:val="21"/>
              </w:rPr>
              <w:t>1,789,452.13</w:t>
            </w:r>
          </w:p>
        </w:tc>
        <w:tc>
          <w:tcPr>
            <w:tcW w:w="4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10" w:lineRule="exact"/>
              <w:ind w:right="1"/>
              <w:jc w:val="right"/>
              <w:rPr>
                <w:rFonts w:ascii="宋体" w:hAnsi="宋体" w:cs="宋体" w:eastAsia="宋体" w:hint="default"/>
                <w:sz w:val="21"/>
                <w:szCs w:val="21"/>
              </w:rPr>
            </w:pPr>
            <w:r>
              <w:rPr>
                <w:rFonts w:ascii="宋体"/>
                <w:spacing w:val="-1"/>
                <w:sz w:val="21"/>
              </w:rPr>
              <w:t>2,645,855.03</w:t>
            </w:r>
            <w:r>
              <w:rPr>
                <w:rFonts w:ascii="宋体"/>
                <w:sz w:val="21"/>
              </w:rPr>
            </w:r>
          </w:p>
        </w:tc>
        <w:tc>
          <w:tcPr>
            <w:tcW w:w="42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10" w:lineRule="exact"/>
              <w:ind w:right="1"/>
              <w:jc w:val="right"/>
              <w:rPr>
                <w:rFonts w:ascii="宋体" w:hAnsi="宋体" w:cs="宋体" w:eastAsia="宋体" w:hint="default"/>
                <w:sz w:val="21"/>
                <w:szCs w:val="21"/>
              </w:rPr>
            </w:pPr>
            <w:r>
              <w:rPr>
                <w:rFonts w:ascii="宋体"/>
                <w:spacing w:val="-1"/>
                <w:sz w:val="21"/>
              </w:rPr>
              <w:t>86,852.47</w:t>
            </w:r>
            <w:r>
              <w:rPr>
                <w:rFonts w:ascii="宋体"/>
                <w:sz w:val="21"/>
              </w:rPr>
            </w:r>
          </w:p>
        </w:tc>
        <w:tc>
          <w:tcPr>
            <w:tcW w:w="4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10" w:lineRule="exact"/>
              <w:ind w:right="1"/>
              <w:jc w:val="right"/>
              <w:rPr>
                <w:rFonts w:ascii="宋体" w:hAnsi="宋体" w:cs="宋体" w:eastAsia="宋体" w:hint="default"/>
                <w:sz w:val="21"/>
                <w:szCs w:val="21"/>
              </w:rPr>
            </w:pPr>
            <w:r>
              <w:rPr>
                <w:rFonts w:ascii="宋体"/>
                <w:spacing w:val="-1"/>
                <w:sz w:val="21"/>
              </w:rPr>
              <w:t>84,188.03</w:t>
            </w:r>
            <w:r>
              <w:rPr>
                <w:rFonts w:ascii="宋体"/>
                <w:sz w:val="21"/>
              </w:rPr>
            </w:r>
          </w:p>
        </w:tc>
      </w:tr>
      <w:tr>
        <w:trPr>
          <w:trHeight w:val="351" w:hRule="exact"/>
        </w:trPr>
        <w:tc>
          <w:tcPr>
            <w:tcW w:w="128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3" w:space="0" w:color="000000"/>
              <w:right w:val="nil" w:sz="6" w:space="0" w:color="auto"/>
            </w:tcBorders>
          </w:tcPr>
          <w:p>
            <w:pPr>
              <w:pStyle w:val="TableParagraph"/>
              <w:spacing w:line="240" w:lineRule="auto" w:before="52"/>
              <w:ind w:right="1"/>
              <w:jc w:val="right"/>
              <w:rPr>
                <w:rFonts w:ascii="宋体" w:hAnsi="宋体" w:cs="宋体" w:eastAsia="宋体" w:hint="default"/>
                <w:sz w:val="21"/>
                <w:szCs w:val="21"/>
              </w:rPr>
            </w:pPr>
            <w:r>
              <w:rPr>
                <w:rFonts w:ascii="宋体"/>
                <w:spacing w:val="-1"/>
                <w:sz w:val="21"/>
              </w:rPr>
              <w:t>2,284,978,745.99</w:t>
            </w:r>
            <w:r>
              <w:rPr>
                <w:rFonts w:ascii="宋体"/>
                <w:sz w:val="21"/>
              </w:rPr>
            </w:r>
          </w:p>
        </w:tc>
        <w:tc>
          <w:tcPr>
            <w:tcW w:w="422"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3" w:space="0" w:color="000000"/>
              <w:right w:val="nil" w:sz="6" w:space="0" w:color="auto"/>
            </w:tcBorders>
          </w:tcPr>
          <w:p>
            <w:pPr>
              <w:pStyle w:val="TableParagraph"/>
              <w:spacing w:line="240" w:lineRule="auto" w:before="52"/>
              <w:ind w:right="1"/>
              <w:jc w:val="right"/>
              <w:rPr>
                <w:rFonts w:ascii="宋体" w:hAnsi="宋体" w:cs="宋体" w:eastAsia="宋体" w:hint="default"/>
                <w:sz w:val="21"/>
                <w:szCs w:val="21"/>
              </w:rPr>
            </w:pPr>
            <w:r>
              <w:rPr>
                <w:rFonts w:ascii="宋体"/>
                <w:spacing w:val="-1"/>
                <w:sz w:val="21"/>
              </w:rPr>
              <w:t>2,111,996,076.18</w:t>
            </w:r>
            <w:r>
              <w:rPr>
                <w:rFonts w:ascii="宋体"/>
                <w:sz w:val="21"/>
              </w:rPr>
            </w:r>
          </w:p>
        </w:tc>
        <w:tc>
          <w:tcPr>
            <w:tcW w:w="424"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3" w:space="0" w:color="000000"/>
              <w:right w:val="nil" w:sz="6" w:space="0" w:color="auto"/>
            </w:tcBorders>
          </w:tcPr>
          <w:p>
            <w:pPr>
              <w:pStyle w:val="TableParagraph"/>
              <w:spacing w:line="240" w:lineRule="auto" w:before="52"/>
              <w:ind w:right="1"/>
              <w:jc w:val="right"/>
              <w:rPr>
                <w:rFonts w:ascii="宋体" w:hAnsi="宋体" w:cs="宋体" w:eastAsia="宋体" w:hint="default"/>
                <w:sz w:val="21"/>
                <w:szCs w:val="21"/>
              </w:rPr>
            </w:pPr>
            <w:r>
              <w:rPr>
                <w:rFonts w:ascii="宋体"/>
                <w:spacing w:val="-1"/>
                <w:sz w:val="21"/>
              </w:rPr>
              <w:t>2,211,234,445.24</w:t>
            </w:r>
            <w:r>
              <w:rPr>
                <w:rFonts w:ascii="宋体"/>
                <w:sz w:val="21"/>
              </w:rPr>
            </w:r>
          </w:p>
        </w:tc>
        <w:tc>
          <w:tcPr>
            <w:tcW w:w="422"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3" w:space="0" w:color="000000"/>
              <w:right w:val="nil" w:sz="6" w:space="0" w:color="auto"/>
            </w:tcBorders>
          </w:tcPr>
          <w:p>
            <w:pPr>
              <w:pStyle w:val="TableParagraph"/>
              <w:spacing w:line="240" w:lineRule="auto" w:before="52"/>
              <w:ind w:right="1"/>
              <w:jc w:val="right"/>
              <w:rPr>
                <w:rFonts w:ascii="宋体" w:hAnsi="宋体" w:cs="宋体" w:eastAsia="宋体" w:hint="default"/>
                <w:sz w:val="21"/>
                <w:szCs w:val="21"/>
              </w:rPr>
            </w:pPr>
            <w:r>
              <w:rPr>
                <w:rFonts w:ascii="宋体"/>
                <w:spacing w:val="-1"/>
                <w:sz w:val="21"/>
              </w:rPr>
              <w:t>1,983,735,382.66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312" w:lineRule="exact" w:before="56"/>
        <w:ind w:left="867" w:right="971"/>
        <w:jc w:val="left"/>
      </w:pPr>
      <w:r>
        <w:rPr/>
        <w:t>说明：本公司前五名客户营业收入总额为 334,561,900.27</w:t>
      </w:r>
      <w:r>
        <w:rPr>
          <w:spacing w:val="-78"/>
        </w:rPr>
        <w:t> </w:t>
      </w:r>
      <w:r>
        <w:rPr/>
        <w:t>元，占本公司全部</w:t>
      </w:r>
      <w:r>
        <w:rPr/>
        <w:t> 营业收入的比例为</w:t>
      </w:r>
      <w:r>
        <w:rPr>
          <w:spacing w:val="-60"/>
        </w:rPr>
        <w:t> </w:t>
      </w:r>
      <w:r>
        <w:rPr/>
        <w:t>14.29％。</w:t>
      </w:r>
    </w:p>
    <w:p>
      <w:pPr>
        <w:pStyle w:val="BodyText"/>
        <w:tabs>
          <w:tab w:pos="837" w:val="left" w:leader="none"/>
        </w:tabs>
        <w:spacing w:line="240" w:lineRule="auto" w:before="184"/>
        <w:ind w:left="237" w:right="971"/>
        <w:jc w:val="left"/>
      </w:pPr>
      <w:r>
        <w:rPr/>
        <w:t>38.</w:t>
        <w:tab/>
        <w:t>营业税金及附加</w:t>
      </w:r>
    </w:p>
    <w:p>
      <w:pPr>
        <w:pStyle w:val="BodyText"/>
        <w:tabs>
          <w:tab w:pos="2194" w:val="left" w:leader="none"/>
          <w:tab w:pos="4167" w:val="left" w:leader="none"/>
          <w:tab w:pos="6500" w:val="left" w:leader="none"/>
          <w:tab w:pos="8444" w:val="left" w:leader="none"/>
        </w:tabs>
        <w:spacing w:line="240" w:lineRule="auto" w:before="212"/>
        <w:ind w:left="1714" w:right="0"/>
        <w:jc w:val="left"/>
      </w:pPr>
      <w:r>
        <w:rPr/>
      </w:r>
      <w:r>
        <w:rPr>
          <w:u w:val="single" w:color="000000"/>
        </w:rPr>
        <w:t>项</w:t>
        <w:tab/>
        <w:t>目</w:t>
      </w:r>
      <w:r>
        <w:rPr/>
        <w:tab/>
      </w:r>
      <w:r>
        <w:rPr>
          <w:u w:val="single" w:color="000000"/>
        </w:rPr>
        <w:t>计缴标准</w:t>
      </w:r>
      <w:r>
        <w:rPr/>
        <w:tab/>
      </w:r>
      <w:r>
        <w:rPr>
          <w:u w:val="single" w:color="000000"/>
        </w:rPr>
        <w:t>2007</w:t>
      </w:r>
      <w:r>
        <w:rPr>
          <w:spacing w:val="-60"/>
          <w:u w:val="single" w:color="000000"/>
        </w:rPr>
        <w:t> </w:t>
      </w:r>
      <w:r>
        <w:rPr>
          <w:u w:val="single" w:color="000000"/>
        </w:rPr>
        <w:t>年度</w:t>
      </w:r>
      <w:r>
        <w:rPr/>
        <w:tab/>
      </w:r>
      <w:r>
        <w:rPr>
          <w:u w:val="single" w:color="000000"/>
        </w:rPr>
        <w:t>2006</w:t>
      </w:r>
      <w:r>
        <w:rPr>
          <w:spacing w:val="-60"/>
          <w:u w:val="single" w:color="000000"/>
        </w:rPr>
        <w:t> </w:t>
      </w:r>
      <w:r>
        <w:rPr>
          <w:u w:val="single" w:color="000000"/>
        </w:rPr>
        <w:t>年度</w:t>
      </w:r>
      <w:r>
        <w:rPr/>
      </w:r>
    </w:p>
    <w:p>
      <w:pPr>
        <w:spacing w:line="240" w:lineRule="auto" w:before="1"/>
        <w:rPr>
          <w:rFonts w:ascii="宋体" w:hAnsi="宋体" w:cs="宋体" w:eastAsia="宋体" w:hint="default"/>
          <w:sz w:val="3"/>
          <w:szCs w:val="3"/>
        </w:rPr>
      </w:pPr>
    </w:p>
    <w:tbl>
      <w:tblPr>
        <w:tblW w:w="0" w:type="auto"/>
        <w:jc w:val="left"/>
        <w:tblInd w:w="940" w:type="dxa"/>
        <w:tblLayout w:type="fixed"/>
        <w:tblCellMar>
          <w:top w:w="0" w:type="dxa"/>
          <w:left w:w="0" w:type="dxa"/>
          <w:bottom w:w="0" w:type="dxa"/>
          <w:right w:w="0" w:type="dxa"/>
        </w:tblCellMar>
        <w:tblLook w:val="01E0"/>
      </w:tblPr>
      <w:tblGrid>
        <w:gridCol w:w="2323"/>
        <w:gridCol w:w="2832"/>
        <w:gridCol w:w="1972"/>
        <w:gridCol w:w="1762"/>
      </w:tblGrid>
      <w:tr>
        <w:trPr>
          <w:trHeight w:val="351"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832" w:type="dxa"/>
            <w:tcBorders>
              <w:top w:val="nil" w:sz="6" w:space="0" w:color="auto"/>
              <w:left w:val="nil" w:sz="6" w:space="0" w:color="auto"/>
              <w:bottom w:val="nil" w:sz="6" w:space="0" w:color="auto"/>
              <w:right w:val="nil" w:sz="6" w:space="0" w:color="auto"/>
            </w:tcBorders>
          </w:tcPr>
          <w:p>
            <w:pPr>
              <w:pStyle w:val="TableParagraph"/>
              <w:spacing w:line="301" w:lineRule="exact"/>
              <w:ind w:left="127" w:right="0"/>
              <w:jc w:val="left"/>
              <w:rPr>
                <w:rFonts w:ascii="宋体" w:hAnsi="宋体" w:cs="宋体" w:eastAsia="宋体" w:hint="default"/>
                <w:sz w:val="24"/>
                <w:szCs w:val="24"/>
              </w:rPr>
            </w:pPr>
            <w:r>
              <w:rPr>
                <w:rFonts w:ascii="宋体" w:hAnsi="宋体" w:cs="宋体" w:eastAsia="宋体" w:hint="default"/>
                <w:sz w:val="24"/>
                <w:szCs w:val="24"/>
              </w:rPr>
              <w:t>应纳流转税额的</w:t>
            </w:r>
            <w:r>
              <w:rPr>
                <w:rFonts w:ascii="宋体" w:hAnsi="宋体" w:cs="宋体" w:eastAsia="宋体" w:hint="default"/>
                <w:spacing w:val="-60"/>
                <w:sz w:val="24"/>
                <w:szCs w:val="24"/>
              </w:rPr>
              <w:t> </w:t>
            </w:r>
            <w:r>
              <w:rPr>
                <w:rFonts w:ascii="宋体" w:hAnsi="宋体" w:cs="宋体" w:eastAsia="宋体" w:hint="default"/>
                <w:sz w:val="24"/>
                <w:szCs w:val="24"/>
              </w:rPr>
              <w:t>7%、5%</w:t>
            </w:r>
          </w:p>
        </w:tc>
        <w:tc>
          <w:tcPr>
            <w:tcW w:w="1972" w:type="dxa"/>
            <w:tcBorders>
              <w:top w:val="nil" w:sz="6" w:space="0" w:color="auto"/>
              <w:left w:val="nil" w:sz="6" w:space="0" w:color="auto"/>
              <w:bottom w:val="nil" w:sz="6" w:space="0" w:color="auto"/>
              <w:right w:val="nil" w:sz="6" w:space="0" w:color="auto"/>
            </w:tcBorders>
          </w:tcPr>
          <w:p>
            <w:pPr>
              <w:pStyle w:val="TableParagraph"/>
              <w:spacing w:line="301" w:lineRule="exact"/>
              <w:ind w:right="165"/>
              <w:jc w:val="right"/>
              <w:rPr>
                <w:rFonts w:ascii="宋体" w:hAnsi="宋体" w:cs="宋体" w:eastAsia="宋体" w:hint="default"/>
                <w:sz w:val="24"/>
                <w:szCs w:val="24"/>
              </w:rPr>
            </w:pPr>
            <w:r>
              <w:rPr>
                <w:rFonts w:ascii="宋体"/>
                <w:sz w:val="24"/>
              </w:rPr>
              <w:t>9,998,654.83</w:t>
            </w:r>
          </w:p>
        </w:tc>
        <w:tc>
          <w:tcPr>
            <w:tcW w:w="1762" w:type="dxa"/>
            <w:tcBorders>
              <w:top w:val="nil" w:sz="6" w:space="0" w:color="auto"/>
              <w:left w:val="nil" w:sz="6" w:space="0" w:color="auto"/>
              <w:bottom w:val="nil" w:sz="6" w:space="0" w:color="auto"/>
              <w:right w:val="nil" w:sz="6" w:space="0" w:color="auto"/>
            </w:tcBorders>
          </w:tcPr>
          <w:p>
            <w:pPr>
              <w:pStyle w:val="TableParagraph"/>
              <w:spacing w:line="301" w:lineRule="exact"/>
              <w:ind w:right="33"/>
              <w:jc w:val="right"/>
              <w:rPr>
                <w:rFonts w:ascii="宋体" w:hAnsi="宋体" w:cs="宋体" w:eastAsia="宋体" w:hint="default"/>
                <w:sz w:val="24"/>
                <w:szCs w:val="24"/>
              </w:rPr>
            </w:pPr>
            <w:r>
              <w:rPr>
                <w:rFonts w:ascii="宋体"/>
                <w:sz w:val="24"/>
              </w:rPr>
              <w:t>12,173,220.94</w:t>
            </w:r>
          </w:p>
        </w:tc>
      </w:tr>
      <w:tr>
        <w:trPr>
          <w:trHeight w:val="340"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832" w:type="dxa"/>
            <w:tcBorders>
              <w:top w:val="nil" w:sz="6" w:space="0" w:color="auto"/>
              <w:left w:val="nil" w:sz="6" w:space="0" w:color="auto"/>
              <w:bottom w:val="nil" w:sz="6" w:space="0" w:color="auto"/>
              <w:right w:val="nil" w:sz="6" w:space="0" w:color="auto"/>
            </w:tcBorders>
          </w:tcPr>
          <w:p>
            <w:pPr>
              <w:pStyle w:val="TableParagraph"/>
              <w:spacing w:line="290" w:lineRule="exact"/>
              <w:ind w:left="127" w:right="0"/>
              <w:jc w:val="left"/>
              <w:rPr>
                <w:rFonts w:ascii="宋体" w:hAnsi="宋体" w:cs="宋体" w:eastAsia="宋体" w:hint="default"/>
                <w:sz w:val="24"/>
                <w:szCs w:val="24"/>
              </w:rPr>
            </w:pPr>
            <w:r>
              <w:rPr>
                <w:rFonts w:ascii="宋体" w:hAnsi="宋体" w:cs="宋体" w:eastAsia="宋体" w:hint="default"/>
                <w:sz w:val="24"/>
                <w:szCs w:val="24"/>
              </w:rPr>
              <w:t>应纳流转税额的</w:t>
            </w:r>
            <w:r>
              <w:rPr>
                <w:rFonts w:ascii="宋体" w:hAnsi="宋体" w:cs="宋体" w:eastAsia="宋体" w:hint="default"/>
                <w:spacing w:val="-60"/>
                <w:sz w:val="24"/>
                <w:szCs w:val="24"/>
              </w:rPr>
              <w:t> </w:t>
            </w:r>
            <w:r>
              <w:rPr>
                <w:rFonts w:ascii="宋体" w:hAnsi="宋体" w:cs="宋体" w:eastAsia="宋体" w:hint="default"/>
                <w:sz w:val="24"/>
                <w:szCs w:val="24"/>
              </w:rPr>
              <w:t>4%</w:t>
            </w:r>
          </w:p>
        </w:tc>
        <w:tc>
          <w:tcPr>
            <w:tcW w:w="1972" w:type="dxa"/>
            <w:tcBorders>
              <w:top w:val="nil" w:sz="6" w:space="0" w:color="auto"/>
              <w:left w:val="nil" w:sz="6" w:space="0" w:color="auto"/>
              <w:bottom w:val="nil" w:sz="6" w:space="0" w:color="auto"/>
              <w:right w:val="nil" w:sz="6" w:space="0" w:color="auto"/>
            </w:tcBorders>
          </w:tcPr>
          <w:p>
            <w:pPr>
              <w:pStyle w:val="TableParagraph"/>
              <w:spacing w:line="290" w:lineRule="exact"/>
              <w:ind w:right="165"/>
              <w:jc w:val="right"/>
              <w:rPr>
                <w:rFonts w:ascii="宋体" w:hAnsi="宋体" w:cs="宋体" w:eastAsia="宋体" w:hint="default"/>
                <w:sz w:val="24"/>
                <w:szCs w:val="24"/>
              </w:rPr>
            </w:pPr>
            <w:r>
              <w:rPr>
                <w:rFonts w:ascii="宋体"/>
                <w:sz w:val="24"/>
              </w:rPr>
              <w:t>5,762,094.42</w:t>
            </w:r>
          </w:p>
        </w:tc>
        <w:tc>
          <w:tcPr>
            <w:tcW w:w="17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7,021,849.77</w:t>
            </w:r>
          </w:p>
        </w:tc>
      </w:tr>
      <w:tr>
        <w:trPr>
          <w:trHeight w:val="340"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投资性房地产房产税</w:t>
            </w:r>
          </w:p>
        </w:tc>
        <w:tc>
          <w:tcPr>
            <w:tcW w:w="2832" w:type="dxa"/>
            <w:tcBorders>
              <w:top w:val="nil" w:sz="6" w:space="0" w:color="auto"/>
              <w:left w:val="nil" w:sz="6" w:space="0" w:color="auto"/>
              <w:bottom w:val="nil" w:sz="6" w:space="0" w:color="auto"/>
              <w:right w:val="nil" w:sz="6" w:space="0" w:color="auto"/>
            </w:tcBorders>
          </w:tcPr>
          <w:p>
            <w:pPr>
              <w:pStyle w:val="TableParagraph"/>
              <w:spacing w:line="290" w:lineRule="exact"/>
              <w:ind w:left="127" w:right="0"/>
              <w:jc w:val="left"/>
              <w:rPr>
                <w:rFonts w:ascii="宋体" w:hAnsi="宋体" w:cs="宋体" w:eastAsia="宋体" w:hint="default"/>
                <w:sz w:val="24"/>
                <w:szCs w:val="24"/>
              </w:rPr>
            </w:pPr>
            <w:r>
              <w:rPr>
                <w:rFonts w:ascii="宋体" w:hAnsi="宋体" w:cs="宋体" w:eastAsia="宋体" w:hint="default"/>
                <w:sz w:val="24"/>
                <w:szCs w:val="24"/>
              </w:rPr>
              <w:t>房租收入的</w:t>
            </w:r>
            <w:r>
              <w:rPr>
                <w:rFonts w:ascii="宋体" w:hAnsi="宋体" w:cs="宋体" w:eastAsia="宋体" w:hint="default"/>
                <w:spacing w:val="-60"/>
                <w:sz w:val="24"/>
                <w:szCs w:val="24"/>
              </w:rPr>
              <w:t> </w:t>
            </w:r>
            <w:r>
              <w:rPr>
                <w:rFonts w:ascii="宋体" w:hAnsi="宋体" w:cs="宋体" w:eastAsia="宋体" w:hint="default"/>
                <w:sz w:val="24"/>
                <w:szCs w:val="24"/>
              </w:rPr>
              <w:t>12%</w:t>
            </w:r>
          </w:p>
        </w:tc>
        <w:tc>
          <w:tcPr>
            <w:tcW w:w="1972" w:type="dxa"/>
            <w:tcBorders>
              <w:top w:val="nil" w:sz="6" w:space="0" w:color="auto"/>
              <w:left w:val="nil" w:sz="6" w:space="0" w:color="auto"/>
              <w:bottom w:val="nil" w:sz="6" w:space="0" w:color="auto"/>
              <w:right w:val="nil" w:sz="6" w:space="0" w:color="auto"/>
            </w:tcBorders>
          </w:tcPr>
          <w:p>
            <w:pPr>
              <w:pStyle w:val="TableParagraph"/>
              <w:spacing w:line="290" w:lineRule="exact"/>
              <w:ind w:right="165"/>
              <w:jc w:val="right"/>
              <w:rPr>
                <w:rFonts w:ascii="宋体" w:hAnsi="宋体" w:cs="宋体" w:eastAsia="宋体" w:hint="default"/>
                <w:sz w:val="24"/>
                <w:szCs w:val="24"/>
              </w:rPr>
            </w:pPr>
            <w:r>
              <w:rPr>
                <w:rFonts w:ascii="宋体"/>
                <w:sz w:val="24"/>
              </w:rPr>
              <w:t>386,353.12</w:t>
            </w:r>
          </w:p>
        </w:tc>
        <w:tc>
          <w:tcPr>
            <w:tcW w:w="17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投资性房地产营业税</w:t>
            </w:r>
          </w:p>
        </w:tc>
        <w:tc>
          <w:tcPr>
            <w:tcW w:w="2832" w:type="dxa"/>
            <w:tcBorders>
              <w:top w:val="nil" w:sz="6" w:space="0" w:color="auto"/>
              <w:left w:val="nil" w:sz="6" w:space="0" w:color="auto"/>
              <w:bottom w:val="nil" w:sz="6" w:space="0" w:color="auto"/>
              <w:right w:val="nil" w:sz="6" w:space="0" w:color="auto"/>
            </w:tcBorders>
          </w:tcPr>
          <w:p>
            <w:pPr>
              <w:pStyle w:val="TableParagraph"/>
              <w:spacing w:line="290" w:lineRule="exact"/>
              <w:ind w:left="127" w:right="0"/>
              <w:jc w:val="left"/>
              <w:rPr>
                <w:rFonts w:ascii="宋体" w:hAnsi="宋体" w:cs="宋体" w:eastAsia="宋体" w:hint="default"/>
                <w:sz w:val="24"/>
                <w:szCs w:val="24"/>
              </w:rPr>
            </w:pPr>
            <w:r>
              <w:rPr>
                <w:rFonts w:ascii="宋体" w:hAnsi="宋体" w:cs="宋体" w:eastAsia="宋体" w:hint="default"/>
                <w:sz w:val="24"/>
                <w:szCs w:val="24"/>
              </w:rPr>
              <w:t>房租收入的</w:t>
            </w:r>
            <w:r>
              <w:rPr>
                <w:rFonts w:ascii="宋体" w:hAnsi="宋体" w:cs="宋体" w:eastAsia="宋体" w:hint="default"/>
                <w:spacing w:val="-60"/>
                <w:sz w:val="24"/>
                <w:szCs w:val="24"/>
              </w:rPr>
              <w:t> </w:t>
            </w:r>
            <w:r>
              <w:rPr>
                <w:rFonts w:ascii="宋体" w:hAnsi="宋体" w:cs="宋体" w:eastAsia="宋体" w:hint="default"/>
                <w:sz w:val="24"/>
                <w:szCs w:val="24"/>
              </w:rPr>
              <w:t>5%</w:t>
            </w:r>
          </w:p>
        </w:tc>
        <w:tc>
          <w:tcPr>
            <w:tcW w:w="1972" w:type="dxa"/>
            <w:tcBorders>
              <w:top w:val="nil" w:sz="6" w:space="0" w:color="auto"/>
              <w:left w:val="nil" w:sz="6" w:space="0" w:color="auto"/>
              <w:bottom w:val="nil" w:sz="6" w:space="0" w:color="auto"/>
              <w:right w:val="nil" w:sz="6" w:space="0" w:color="auto"/>
            </w:tcBorders>
          </w:tcPr>
          <w:p>
            <w:pPr>
              <w:pStyle w:val="TableParagraph"/>
              <w:spacing w:line="290" w:lineRule="exact"/>
              <w:ind w:right="165"/>
              <w:jc w:val="right"/>
              <w:rPr>
                <w:rFonts w:ascii="宋体" w:hAnsi="宋体" w:cs="宋体" w:eastAsia="宋体" w:hint="default"/>
                <w:sz w:val="24"/>
                <w:szCs w:val="24"/>
              </w:rPr>
            </w:pPr>
            <w:r>
              <w:rPr>
                <w:rFonts w:ascii="宋体"/>
                <w:sz w:val="24"/>
              </w:rPr>
            </w:r>
            <w:r>
              <w:rPr>
                <w:rFonts w:ascii="宋体"/>
                <w:sz w:val="24"/>
                <w:u w:val="single" w:color="000000"/>
              </w:rPr>
              <w:t>1,629,375.24</w:t>
            </w:r>
            <w:r>
              <w:rPr>
                <w:rFonts w:ascii="宋体"/>
                <w:sz w:val="24"/>
              </w:rPr>
            </w:r>
          </w:p>
        </w:tc>
        <w:tc>
          <w:tcPr>
            <w:tcW w:w="17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single" w:color="000000"/>
              </w:rPr>
              <w:t>--</w:t>
            </w:r>
            <w:r>
              <w:rPr>
                <w:rFonts w:ascii="宋体"/>
                <w:sz w:val="24"/>
              </w:rPr>
            </w:r>
          </w:p>
        </w:tc>
      </w:tr>
      <w:tr>
        <w:trPr>
          <w:trHeight w:val="390" w:hRule="exact"/>
        </w:trPr>
        <w:tc>
          <w:tcPr>
            <w:tcW w:w="2323"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90" w:lineRule="exact"/>
              <w:ind w:right="165"/>
              <w:jc w:val="right"/>
              <w:rPr>
                <w:rFonts w:ascii="宋体" w:hAnsi="宋体" w:cs="宋体" w:eastAsia="宋体" w:hint="default"/>
                <w:sz w:val="24"/>
                <w:szCs w:val="24"/>
              </w:rPr>
            </w:pPr>
            <w:r>
              <w:rPr>
                <w:rFonts w:ascii="宋体"/>
                <w:sz w:val="24"/>
              </w:rPr>
            </w:r>
            <w:r>
              <w:rPr>
                <w:rFonts w:ascii="宋体"/>
                <w:sz w:val="24"/>
                <w:u w:val="thick" w:color="000000"/>
              </w:rPr>
              <w:t>17,776,477.61</w:t>
            </w:r>
            <w:r>
              <w:rPr>
                <w:rFonts w:ascii="宋体"/>
                <w:sz w:val="24"/>
              </w:rPr>
            </w:r>
          </w:p>
        </w:tc>
        <w:tc>
          <w:tcPr>
            <w:tcW w:w="17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19,195,070.71</w:t>
            </w:r>
            <w:r>
              <w:rPr>
                <w:rFonts w:ascii="宋体"/>
                <w:sz w:val="24"/>
              </w:rPr>
            </w:r>
          </w:p>
        </w:tc>
      </w:tr>
    </w:tbl>
    <w:p>
      <w:pPr>
        <w:spacing w:line="240" w:lineRule="auto" w:before="13"/>
        <w:rPr>
          <w:rFonts w:ascii="宋体" w:hAnsi="宋体" w:cs="宋体" w:eastAsia="宋体" w:hint="default"/>
          <w:sz w:val="6"/>
          <w:szCs w:val="6"/>
        </w:rPr>
      </w:pPr>
    </w:p>
    <w:p>
      <w:pPr>
        <w:pStyle w:val="BodyText"/>
        <w:tabs>
          <w:tab w:pos="837" w:val="left" w:leader="none"/>
        </w:tabs>
        <w:spacing w:line="240" w:lineRule="auto" w:before="26"/>
        <w:ind w:left="237" w:right="971"/>
        <w:jc w:val="left"/>
      </w:pPr>
      <w:r>
        <w:rPr/>
        <w:t>39.</w:t>
        <w:tab/>
        <w:t>管理费用</w:t>
      </w:r>
    </w:p>
    <w:p>
      <w:pPr>
        <w:spacing w:line="240" w:lineRule="auto" w:before="5"/>
        <w:rPr>
          <w:rFonts w:ascii="宋体" w:hAnsi="宋体" w:cs="宋体" w:eastAsia="宋体" w:hint="default"/>
          <w:sz w:val="14"/>
          <w:szCs w:val="14"/>
        </w:rPr>
      </w:pPr>
    </w:p>
    <w:p>
      <w:pPr>
        <w:pStyle w:val="BodyText"/>
        <w:tabs>
          <w:tab w:pos="4167" w:val="left" w:leader="none"/>
          <w:tab w:pos="6657" w:val="left" w:leader="none"/>
          <w:tab w:pos="7017" w:val="left" w:leader="none"/>
        </w:tabs>
        <w:spacing w:line="319" w:lineRule="auto" w:before="26"/>
        <w:ind w:left="3867" w:right="1600" w:hanging="2018"/>
        <w:jc w:val="left"/>
      </w:pPr>
      <w:r>
        <w:rPr/>
      </w:r>
      <w:r>
        <w:rPr>
          <w:u w:val="single" w:color="000000"/>
        </w:rPr>
        <w:t>项</w:t>
      </w:r>
      <w:r>
        <w:rPr>
          <w:spacing w:val="-46"/>
          <w:u w:val="single" w:color="000000"/>
        </w:rPr>
        <w:t> </w:t>
      </w:r>
      <w:r>
        <w:rPr>
          <w:u w:val="single" w:color="000000"/>
        </w:rPr>
        <w:t>目</w:t>
      </w:r>
      <w:r>
        <w:rPr/>
        <w:tab/>
        <w:tab/>
      </w:r>
      <w:r>
        <w:rPr>
          <w:u w:val="single" w:color="000000"/>
        </w:rPr>
        <w:t>2007年度</w:t>
      </w:r>
      <w:r>
        <w:rPr/>
        <w:tab/>
        <w:tab/>
        <w:t> </w:t>
      </w:r>
      <w:r>
        <w:rPr>
          <w:u w:val="single" w:color="000000"/>
        </w:rPr>
        <w:t>2006年度 </w:t>
      </w:r>
      <w:r>
        <w:rPr/>
      </w:r>
      <w:r>
        <w:rPr/>
      </w:r>
      <w:r>
        <w:rPr>
          <w:u w:val="thick" w:color="000000"/>
        </w:rPr>
        <w:t>84,412,275.33</w:t>
      </w:r>
      <w:r>
        <w:rPr/>
        <w:tab/>
      </w:r>
      <w:r>
        <w:rPr>
          <w:u w:val="thick" w:color="000000"/>
        </w:rPr>
        <w:t>137,753,302.46</w:t>
      </w:r>
      <w:r>
        <w:rPr/>
      </w:r>
    </w:p>
    <w:p>
      <w:pPr>
        <w:spacing w:line="240" w:lineRule="auto" w:before="0"/>
        <w:rPr>
          <w:rFonts w:ascii="宋体" w:hAnsi="宋体" w:cs="宋体" w:eastAsia="宋体" w:hint="default"/>
          <w:sz w:val="17"/>
          <w:szCs w:val="17"/>
        </w:rPr>
      </w:pPr>
    </w:p>
    <w:p>
      <w:pPr>
        <w:pStyle w:val="BodyText"/>
        <w:spacing w:line="237" w:lineRule="auto" w:before="28"/>
        <w:ind w:left="867" w:right="853"/>
        <w:jc w:val="left"/>
      </w:pPr>
      <w:r>
        <w:rPr>
          <w:spacing w:val="-20"/>
        </w:rPr>
        <w:t>说明：公司</w:t>
      </w:r>
      <w:r>
        <w:rPr>
          <w:spacing w:val="-60"/>
        </w:rPr>
        <w:t> </w:t>
      </w:r>
      <w:r>
        <w:rPr/>
        <w:t>2007</w:t>
      </w:r>
      <w:r>
        <w:rPr>
          <w:spacing w:val="-60"/>
        </w:rPr>
        <w:t> </w:t>
      </w:r>
      <w:r>
        <w:rPr/>
        <w:t>年度管理费用较上年数减少</w:t>
      </w:r>
      <w:r>
        <w:rPr>
          <w:spacing w:val="-60"/>
        </w:rPr>
        <w:t> </w:t>
      </w:r>
      <w:r>
        <w:rPr/>
        <w:t>53,341,027.13 </w:t>
      </w:r>
      <w:r>
        <w:rPr>
          <w:spacing w:val="-25"/>
        </w:rPr>
        <w:t>元，减幅</w:t>
      </w:r>
      <w:r>
        <w:rPr>
          <w:spacing w:val="-60"/>
        </w:rPr>
        <w:t> </w:t>
      </w:r>
      <w:r>
        <w:rPr/>
        <w:t>38.72%，</w:t>
      </w:r>
      <w:r>
        <w:rPr/>
        <w:t> </w:t>
      </w:r>
      <w:r>
        <w:rPr>
          <w:spacing w:val="-3"/>
        </w:rPr>
        <w:t>主要原因系本年度执行新会计准则养老保险、失业保险、住房公积金等按受益</w:t>
      </w:r>
      <w:r>
        <w:rPr>
          <w:spacing w:val="-96"/>
        </w:rPr>
        <w:t> </w:t>
      </w:r>
      <w:r>
        <w:rPr>
          <w:spacing w:val="-96"/>
        </w:rPr>
      </w:r>
      <w:r>
        <w:rPr/>
        <w:t>对象分配计入生产成本、管理费用，而上年度全部计入管理费用所致。</w:t>
      </w:r>
    </w:p>
    <w:p>
      <w:pPr>
        <w:pStyle w:val="BodyText"/>
        <w:tabs>
          <w:tab w:pos="837" w:val="left" w:leader="none"/>
        </w:tabs>
        <w:spacing w:line="240" w:lineRule="auto" w:before="213"/>
        <w:ind w:left="237" w:right="971"/>
        <w:jc w:val="left"/>
      </w:pPr>
      <w:r>
        <w:rPr/>
        <w:t>40.</w:t>
        <w:tab/>
        <w:t>资产减值损失</w:t>
      </w:r>
    </w:p>
    <w:p>
      <w:pPr>
        <w:pStyle w:val="BodyText"/>
        <w:tabs>
          <w:tab w:pos="5683" w:val="left" w:leader="none"/>
          <w:tab w:pos="8023" w:val="left" w:leader="none"/>
        </w:tabs>
        <w:spacing w:line="240" w:lineRule="auto" w:before="214"/>
        <w:ind w:left="2353" w:right="0"/>
        <w:jc w:val="left"/>
      </w:pPr>
      <w:r>
        <w:rPr/>
      </w:r>
      <w:r>
        <w:rPr>
          <w:u w:val="single" w:color="000000"/>
        </w:rPr>
        <w:t>项 目</w:t>
      </w:r>
      <w:r>
        <w:rPr/>
        <w:tab/>
      </w:r>
      <w:r>
        <w:rPr>
          <w:u w:val="single" w:color="000000"/>
        </w:rPr>
        <w:t>2007年度</w:t>
      </w:r>
      <w:r>
        <w:rPr/>
        <w:tab/>
      </w:r>
      <w:r>
        <w:rPr>
          <w:u w:val="single" w:color="000000"/>
        </w:rPr>
        <w:t>2006年度</w:t>
      </w:r>
      <w:r>
        <w:rPr/>
      </w:r>
    </w:p>
    <w:p>
      <w:pPr>
        <w:spacing w:line="240" w:lineRule="auto" w:before="1"/>
        <w:rPr>
          <w:rFonts w:ascii="宋体" w:hAnsi="宋体" w:cs="宋体" w:eastAsia="宋体" w:hint="default"/>
          <w:sz w:val="3"/>
          <w:szCs w:val="3"/>
        </w:rPr>
      </w:pPr>
    </w:p>
    <w:tbl>
      <w:tblPr>
        <w:tblW w:w="0" w:type="auto"/>
        <w:jc w:val="left"/>
        <w:tblInd w:w="938" w:type="dxa"/>
        <w:tblLayout w:type="fixed"/>
        <w:tblCellMar>
          <w:top w:w="0" w:type="dxa"/>
          <w:left w:w="0" w:type="dxa"/>
          <w:bottom w:w="0" w:type="dxa"/>
          <w:right w:w="0" w:type="dxa"/>
        </w:tblCellMar>
        <w:tblLook w:val="01E0"/>
      </w:tblPr>
      <w:tblGrid>
        <w:gridCol w:w="2990"/>
        <w:gridCol w:w="3225"/>
        <w:gridCol w:w="1865"/>
      </w:tblGrid>
      <w:tr>
        <w:trPr>
          <w:trHeight w:val="264"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225" w:type="dxa"/>
            <w:tcBorders>
              <w:top w:val="nil" w:sz="6" w:space="0" w:color="auto"/>
              <w:left w:val="nil" w:sz="6" w:space="0" w:color="auto"/>
              <w:bottom w:val="nil" w:sz="6" w:space="0" w:color="auto"/>
              <w:right w:val="nil" w:sz="6" w:space="0" w:color="auto"/>
            </w:tcBorders>
          </w:tcPr>
          <w:p>
            <w:pPr>
              <w:pStyle w:val="TableParagraph"/>
              <w:spacing w:line="243" w:lineRule="exact"/>
              <w:ind w:right="509"/>
              <w:jc w:val="right"/>
              <w:rPr>
                <w:rFonts w:ascii="宋体" w:hAnsi="宋体" w:cs="宋体" w:eastAsia="宋体" w:hint="default"/>
                <w:sz w:val="24"/>
                <w:szCs w:val="24"/>
              </w:rPr>
            </w:pPr>
            <w:r>
              <w:rPr>
                <w:rFonts w:ascii="宋体"/>
                <w:sz w:val="24"/>
              </w:rPr>
              <w:t>428,727.71</w:t>
            </w:r>
          </w:p>
        </w:tc>
        <w:tc>
          <w:tcPr>
            <w:tcW w:w="1865"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4"/>
                <w:szCs w:val="24"/>
              </w:rPr>
            </w:pPr>
            <w:r>
              <w:rPr>
                <w:rFonts w:ascii="宋体"/>
                <w:sz w:val="24"/>
              </w:rPr>
              <w:t>-189,151.05</w:t>
            </w:r>
          </w:p>
        </w:tc>
      </w:tr>
      <w:tr>
        <w:trPr>
          <w:trHeight w:val="282"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3225" w:type="dxa"/>
            <w:tcBorders>
              <w:top w:val="nil" w:sz="6" w:space="0" w:color="auto"/>
              <w:left w:val="nil" w:sz="6" w:space="0" w:color="auto"/>
              <w:bottom w:val="nil" w:sz="6" w:space="0" w:color="auto"/>
              <w:right w:val="nil" w:sz="6" w:space="0" w:color="auto"/>
            </w:tcBorders>
          </w:tcPr>
          <w:p>
            <w:pPr>
              <w:pStyle w:val="TableParagraph"/>
              <w:spacing w:line="261" w:lineRule="exact"/>
              <w:ind w:right="509"/>
              <w:jc w:val="right"/>
              <w:rPr>
                <w:rFonts w:ascii="宋体" w:hAnsi="宋体" w:cs="宋体" w:eastAsia="宋体" w:hint="default"/>
                <w:sz w:val="24"/>
                <w:szCs w:val="24"/>
              </w:rPr>
            </w:pPr>
            <w:r>
              <w:rPr>
                <w:rFonts w:ascii="宋体"/>
                <w:sz w:val="24"/>
              </w:rPr>
            </w:r>
            <w:r>
              <w:rPr>
                <w:rFonts w:ascii="宋体"/>
                <w:sz w:val="24"/>
                <w:u w:val="single" w:color="000000"/>
              </w:rPr>
              <w:t>110,260.04</w:t>
            </w:r>
            <w:r>
              <w:rPr>
                <w:rFonts w:ascii="宋体"/>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4"/>
                <w:szCs w:val="24"/>
              </w:rPr>
            </w:pPr>
            <w:r>
              <w:rPr>
                <w:rFonts w:ascii="宋体"/>
                <w:sz w:val="24"/>
              </w:rPr>
            </w:r>
            <w:r>
              <w:rPr>
                <w:rFonts w:ascii="宋体"/>
                <w:sz w:val="24"/>
                <w:u w:val="single" w:color="000000"/>
              </w:rPr>
              <w:t>-162,131.47</w:t>
            </w:r>
            <w:r>
              <w:rPr>
                <w:rFonts w:ascii="宋体"/>
                <w:sz w:val="24"/>
              </w:rPr>
            </w:r>
          </w:p>
        </w:tc>
      </w:tr>
      <w:tr>
        <w:trPr>
          <w:trHeight w:val="361" w:hRule="exact"/>
        </w:trPr>
        <w:tc>
          <w:tcPr>
            <w:tcW w:w="2990" w:type="dxa"/>
            <w:tcBorders>
              <w:top w:val="nil" w:sz="6" w:space="0" w:color="auto"/>
              <w:left w:val="nil" w:sz="6" w:space="0" w:color="auto"/>
              <w:bottom w:val="nil" w:sz="6" w:space="0" w:color="auto"/>
              <w:right w:val="nil" w:sz="6" w:space="0" w:color="auto"/>
            </w:tcBorders>
          </w:tcPr>
          <w:p>
            <w:pPr/>
          </w:p>
        </w:tc>
        <w:tc>
          <w:tcPr>
            <w:tcW w:w="3225" w:type="dxa"/>
            <w:tcBorders>
              <w:top w:val="nil" w:sz="6" w:space="0" w:color="auto"/>
              <w:left w:val="nil" w:sz="6" w:space="0" w:color="auto"/>
              <w:bottom w:val="nil" w:sz="6" w:space="0" w:color="auto"/>
              <w:right w:val="nil" w:sz="6" w:space="0" w:color="auto"/>
            </w:tcBorders>
          </w:tcPr>
          <w:p>
            <w:pPr>
              <w:pStyle w:val="TableParagraph"/>
              <w:spacing w:line="261" w:lineRule="exact"/>
              <w:ind w:right="508"/>
              <w:jc w:val="right"/>
              <w:rPr>
                <w:rFonts w:ascii="宋体" w:hAnsi="宋体" w:cs="宋体" w:eastAsia="宋体" w:hint="default"/>
                <w:sz w:val="24"/>
                <w:szCs w:val="24"/>
              </w:rPr>
            </w:pPr>
            <w:r>
              <w:rPr>
                <w:rFonts w:ascii="宋体"/>
                <w:sz w:val="24"/>
              </w:rPr>
            </w:r>
            <w:r>
              <w:rPr>
                <w:rFonts w:ascii="宋体"/>
                <w:sz w:val="24"/>
                <w:u w:val="thick" w:color="000000"/>
              </w:rPr>
              <w:t>538,987.75</w:t>
            </w:r>
            <w:r>
              <w:rPr>
                <w:rFonts w:ascii="宋体"/>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4"/>
                <w:szCs w:val="24"/>
              </w:rPr>
            </w:pPr>
            <w:r>
              <w:rPr>
                <w:rFonts w:ascii="宋体"/>
                <w:sz w:val="24"/>
              </w:rPr>
            </w:r>
            <w:r>
              <w:rPr>
                <w:rFonts w:ascii="宋体"/>
                <w:sz w:val="24"/>
                <w:u w:val="thick" w:color="000000"/>
              </w:rPr>
              <w:t>-351,282.52</w:t>
            </w:r>
            <w:r>
              <w:rPr>
                <w:rFonts w:ascii="宋体"/>
                <w:sz w:val="24"/>
              </w:rPr>
            </w:r>
          </w:p>
        </w:tc>
      </w:tr>
    </w:tbl>
    <w:p>
      <w:pPr>
        <w:spacing w:line="240" w:lineRule="auto" w:before="1"/>
        <w:rPr>
          <w:rFonts w:ascii="宋体" w:hAnsi="宋体" w:cs="宋体" w:eastAsia="宋体" w:hint="default"/>
          <w:sz w:val="14"/>
          <w:szCs w:val="14"/>
        </w:rPr>
      </w:pPr>
    </w:p>
    <w:p>
      <w:pPr>
        <w:pStyle w:val="BodyText"/>
        <w:tabs>
          <w:tab w:pos="837" w:val="left" w:leader="none"/>
        </w:tabs>
        <w:spacing w:line="240" w:lineRule="auto" w:before="26"/>
        <w:ind w:left="237" w:right="971"/>
        <w:jc w:val="left"/>
      </w:pPr>
      <w:r>
        <w:rPr/>
        <w:t>41.</w:t>
        <w:tab/>
        <w:t>投资收益</w:t>
      </w:r>
    </w:p>
    <w:p>
      <w:pPr>
        <w:pStyle w:val="BodyText"/>
        <w:spacing w:line="240" w:lineRule="auto" w:before="212"/>
        <w:ind w:left="236" w:right="971"/>
        <w:jc w:val="left"/>
      </w:pPr>
      <w:r>
        <w:rPr/>
        <w:t>（1）合并</w:t>
      </w:r>
    </w:p>
    <w:p>
      <w:pPr>
        <w:pStyle w:val="BodyText"/>
        <w:spacing w:line="240" w:lineRule="auto" w:before="212"/>
        <w:ind w:left="866" w:right="971"/>
        <w:jc w:val="left"/>
      </w:pPr>
      <w:r>
        <w:rPr/>
        <w:t>A．按被投资单位</w:t>
      </w:r>
    </w:p>
    <w:p>
      <w:pPr>
        <w:spacing w:line="240" w:lineRule="auto" w:before="5"/>
        <w:rPr>
          <w:rFonts w:ascii="宋体" w:hAnsi="宋体" w:cs="宋体" w:eastAsia="宋体" w:hint="default"/>
          <w:sz w:val="14"/>
          <w:szCs w:val="14"/>
        </w:rPr>
      </w:pPr>
    </w:p>
    <w:tbl>
      <w:tblPr>
        <w:tblW w:w="0" w:type="auto"/>
        <w:jc w:val="left"/>
        <w:tblInd w:w="831" w:type="dxa"/>
        <w:tblLayout w:type="fixed"/>
        <w:tblCellMar>
          <w:top w:w="0" w:type="dxa"/>
          <w:left w:w="0" w:type="dxa"/>
          <w:bottom w:w="0" w:type="dxa"/>
          <w:right w:w="0" w:type="dxa"/>
        </w:tblCellMar>
        <w:tblLook w:val="01E0"/>
      </w:tblPr>
      <w:tblGrid>
        <w:gridCol w:w="3051"/>
        <w:gridCol w:w="2429"/>
        <w:gridCol w:w="1786"/>
      </w:tblGrid>
      <w:tr>
        <w:trPr>
          <w:trHeight w:val="39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3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被投资单位名称</w:t>
            </w:r>
            <w:r>
              <w:rPr>
                <w:rFonts w:ascii="宋体" w:hAnsi="宋体" w:cs="宋体" w:eastAsia="宋体" w:hint="default"/>
                <w:sz w:val="24"/>
                <w:szCs w:val="24"/>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7"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2007年度</w:t>
            </w:r>
            <w:r>
              <w:rPr>
                <w:rFonts w:ascii="宋体" w:hAnsi="宋体" w:cs="宋体" w:eastAsia="宋体" w:hint="default"/>
                <w:sz w:val="24"/>
                <w:szCs w:val="24"/>
              </w:rPr>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2006年度</w:t>
            </w:r>
            <w:r>
              <w:rPr>
                <w:rFonts w:ascii="宋体" w:hAnsi="宋体" w:cs="宋体" w:eastAsia="宋体" w:hint="default"/>
                <w:sz w:val="24"/>
                <w:szCs w:val="24"/>
              </w:rPr>
            </w:r>
          </w:p>
        </w:tc>
      </w:tr>
      <w:tr>
        <w:trPr>
          <w:trHeight w:val="34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90" w:lineRule="exact"/>
              <w:ind w:left="63" w:right="0"/>
              <w:jc w:val="left"/>
              <w:rPr>
                <w:rFonts w:ascii="宋体" w:hAnsi="宋体" w:cs="宋体" w:eastAsia="宋体" w:hint="default"/>
                <w:sz w:val="24"/>
                <w:szCs w:val="24"/>
              </w:rPr>
            </w:pPr>
            <w:r>
              <w:rPr>
                <w:rFonts w:ascii="宋体" w:hAnsi="宋体" w:cs="宋体" w:eastAsia="宋体" w:hint="default"/>
                <w:sz w:val="24"/>
                <w:szCs w:val="24"/>
              </w:rPr>
              <w:t>股权转让损益</w:t>
            </w:r>
          </w:p>
        </w:tc>
        <w:tc>
          <w:tcPr>
            <w:tcW w:w="2429" w:type="dxa"/>
            <w:tcBorders>
              <w:top w:val="nil" w:sz="6" w:space="0" w:color="auto"/>
              <w:left w:val="nil" w:sz="6" w:space="0" w:color="auto"/>
              <w:bottom w:val="nil" w:sz="6" w:space="0" w:color="auto"/>
              <w:right w:val="nil" w:sz="6" w:space="0" w:color="auto"/>
            </w:tcBorders>
          </w:tcPr>
          <w:p>
            <w:pPr>
              <w:pStyle w:val="TableParagraph"/>
              <w:spacing w:line="290" w:lineRule="exact"/>
              <w:ind w:right="281"/>
              <w:jc w:val="right"/>
              <w:rPr>
                <w:rFonts w:ascii="宋体" w:hAnsi="宋体" w:cs="宋体" w:eastAsia="宋体" w:hint="default"/>
                <w:sz w:val="24"/>
                <w:szCs w:val="24"/>
              </w:rPr>
            </w:pPr>
            <w:r>
              <w:rPr>
                <w:rFonts w:ascii="宋体"/>
                <w:sz w:val="24"/>
              </w:rPr>
              <w:t>-200,000.00</w:t>
            </w:r>
          </w:p>
        </w:tc>
        <w:tc>
          <w:tcPr>
            <w:tcW w:w="1786"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90" w:lineRule="exact"/>
              <w:ind w:left="63" w:right="0"/>
              <w:jc w:val="left"/>
              <w:rPr>
                <w:rFonts w:ascii="宋体" w:hAnsi="宋体" w:cs="宋体" w:eastAsia="宋体" w:hint="default"/>
                <w:sz w:val="24"/>
                <w:szCs w:val="24"/>
              </w:rPr>
            </w:pPr>
            <w:r>
              <w:rPr>
                <w:rFonts w:ascii="宋体" w:hAnsi="宋体" w:cs="宋体" w:eastAsia="宋体" w:hint="default"/>
                <w:sz w:val="24"/>
                <w:szCs w:val="24"/>
              </w:rPr>
              <w:t>股票投资损益</w:t>
            </w:r>
          </w:p>
        </w:tc>
        <w:tc>
          <w:tcPr>
            <w:tcW w:w="2429" w:type="dxa"/>
            <w:tcBorders>
              <w:top w:val="nil" w:sz="6" w:space="0" w:color="auto"/>
              <w:left w:val="nil" w:sz="6" w:space="0" w:color="auto"/>
              <w:bottom w:val="nil" w:sz="6" w:space="0" w:color="auto"/>
              <w:right w:val="nil" w:sz="6" w:space="0" w:color="auto"/>
            </w:tcBorders>
          </w:tcPr>
          <w:p>
            <w:pPr>
              <w:pStyle w:val="TableParagraph"/>
              <w:spacing w:line="290" w:lineRule="exact"/>
              <w:ind w:right="281"/>
              <w:jc w:val="right"/>
              <w:rPr>
                <w:rFonts w:ascii="宋体" w:hAnsi="宋体" w:cs="宋体" w:eastAsia="宋体" w:hint="default"/>
                <w:sz w:val="24"/>
                <w:szCs w:val="24"/>
              </w:rPr>
            </w:pPr>
            <w:r>
              <w:rPr>
                <w:rFonts w:ascii="宋体"/>
                <w:sz w:val="24"/>
              </w:rPr>
              <w:t>995,749.80</w:t>
            </w:r>
          </w:p>
        </w:tc>
        <w:tc>
          <w:tcPr>
            <w:tcW w:w="1786"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90" w:lineRule="exact"/>
              <w:ind w:left="63" w:right="0"/>
              <w:jc w:val="left"/>
              <w:rPr>
                <w:rFonts w:ascii="宋体" w:hAnsi="宋体" w:cs="宋体" w:eastAsia="宋体" w:hint="default"/>
                <w:sz w:val="24"/>
                <w:szCs w:val="24"/>
              </w:rPr>
            </w:pPr>
            <w:r>
              <w:rPr>
                <w:rFonts w:ascii="宋体" w:hAnsi="宋体" w:cs="宋体" w:eastAsia="宋体" w:hint="default"/>
                <w:sz w:val="24"/>
                <w:szCs w:val="24"/>
              </w:rPr>
              <w:t>交行分红</w:t>
            </w:r>
          </w:p>
        </w:tc>
        <w:tc>
          <w:tcPr>
            <w:tcW w:w="2429" w:type="dxa"/>
            <w:tcBorders>
              <w:top w:val="nil" w:sz="6" w:space="0" w:color="auto"/>
              <w:left w:val="nil" w:sz="6" w:space="0" w:color="auto"/>
              <w:bottom w:val="nil" w:sz="6" w:space="0" w:color="auto"/>
              <w:right w:val="nil" w:sz="6" w:space="0" w:color="auto"/>
            </w:tcBorders>
          </w:tcPr>
          <w:p>
            <w:pPr>
              <w:pStyle w:val="TableParagraph"/>
              <w:spacing w:line="290" w:lineRule="exact"/>
              <w:ind w:right="281"/>
              <w:jc w:val="right"/>
              <w:rPr>
                <w:rFonts w:ascii="宋体" w:hAnsi="宋体" w:cs="宋体" w:eastAsia="宋体" w:hint="default"/>
                <w:sz w:val="24"/>
                <w:szCs w:val="24"/>
              </w:rPr>
            </w:pPr>
            <w:r>
              <w:rPr>
                <w:rFonts w:ascii="宋体"/>
                <w:sz w:val="24"/>
              </w:rPr>
              <w:t>252,802.00</w:t>
            </w:r>
          </w:p>
        </w:tc>
        <w:tc>
          <w:tcPr>
            <w:tcW w:w="1786"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48,763.49</w:t>
            </w:r>
          </w:p>
        </w:tc>
      </w:tr>
      <w:tr>
        <w:trPr>
          <w:trHeight w:val="347"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90" w:lineRule="exact"/>
              <w:ind w:left="63"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2429" w:type="dxa"/>
            <w:tcBorders>
              <w:top w:val="nil" w:sz="6" w:space="0" w:color="auto"/>
              <w:left w:val="nil" w:sz="6" w:space="0" w:color="auto"/>
              <w:bottom w:val="nil" w:sz="6" w:space="0" w:color="auto"/>
              <w:right w:val="nil" w:sz="6" w:space="0" w:color="auto"/>
            </w:tcBorders>
          </w:tcPr>
          <w:p>
            <w:pPr>
              <w:pStyle w:val="TableParagraph"/>
              <w:spacing w:line="304" w:lineRule="exact"/>
              <w:ind w:right="280"/>
              <w:jc w:val="right"/>
              <w:rPr>
                <w:rFonts w:ascii="宋体" w:hAnsi="宋体" w:cs="宋体" w:eastAsia="宋体" w:hint="default"/>
                <w:sz w:val="24"/>
                <w:szCs w:val="24"/>
              </w:rPr>
            </w:pPr>
            <w:r>
              <w:rPr>
                <w:rFonts w:ascii="宋体"/>
                <w:sz w:val="24"/>
              </w:rPr>
            </w:r>
            <w:r>
              <w:rPr>
                <w:rFonts w:ascii="宋体"/>
                <w:sz w:val="24"/>
                <w:u w:val="single" w:color="000000"/>
              </w:rPr>
              <w:t>349.654.86</w:t>
            </w:r>
            <w:r>
              <w:rPr>
                <w:rFonts w:ascii="宋体"/>
                <w:sz w:val="24"/>
              </w:rPr>
            </w:r>
          </w:p>
        </w:tc>
        <w:tc>
          <w:tcPr>
            <w:tcW w:w="1786"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－44,294.62</w:t>
            </w:r>
            <w:r>
              <w:rPr>
                <w:rFonts w:ascii="宋体" w:hAnsi="宋体" w:cs="宋体" w:eastAsia="宋体" w:hint="default"/>
                <w:sz w:val="24"/>
                <w:szCs w:val="24"/>
              </w:rPr>
            </w:r>
          </w:p>
        </w:tc>
      </w:tr>
      <w:tr>
        <w:trPr>
          <w:trHeight w:val="333" w:hRule="exact"/>
        </w:trPr>
        <w:tc>
          <w:tcPr>
            <w:tcW w:w="3051"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83" w:lineRule="exact"/>
              <w:ind w:right="281"/>
              <w:jc w:val="right"/>
              <w:rPr>
                <w:rFonts w:ascii="宋体" w:hAnsi="宋体" w:cs="宋体" w:eastAsia="宋体" w:hint="default"/>
                <w:sz w:val="24"/>
                <w:szCs w:val="24"/>
              </w:rPr>
            </w:pPr>
            <w:r>
              <w:rPr>
                <w:rFonts w:ascii="宋体"/>
                <w:sz w:val="24"/>
              </w:rPr>
            </w:r>
            <w:r>
              <w:rPr>
                <w:rFonts w:ascii="宋体"/>
                <w:sz w:val="24"/>
                <w:u w:val="thick" w:color="000000"/>
              </w:rPr>
              <w:t>1,398,206.66</w:t>
            </w:r>
            <w:r>
              <w:rPr>
                <w:rFonts w:ascii="宋体"/>
                <w:sz w:val="24"/>
              </w:rPr>
            </w:r>
          </w:p>
        </w:tc>
        <w:tc>
          <w:tcPr>
            <w:tcW w:w="1786"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thick" w:color="000000"/>
              </w:rPr>
              <w:t>4,468.87</w:t>
            </w:r>
            <w:r>
              <w:rPr>
                <w:rFonts w:ascii="宋体"/>
                <w:sz w:val="24"/>
              </w:rPr>
            </w:r>
          </w:p>
        </w:tc>
      </w:tr>
      <w:tr>
        <w:trPr>
          <w:trHeight w:val="39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B．按投资类别</w:t>
            </w:r>
          </w:p>
        </w:tc>
        <w:tc>
          <w:tcPr>
            <w:tcW w:w="2429"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6"/>
          <w:szCs w:val="6"/>
        </w:rPr>
      </w:pPr>
    </w:p>
    <w:p>
      <w:pPr>
        <w:pStyle w:val="BodyText"/>
        <w:tabs>
          <w:tab w:pos="4520" w:val="left" w:leader="none"/>
          <w:tab w:pos="5789" w:val="left" w:leader="none"/>
          <w:tab w:pos="6593" w:val="left" w:leader="none"/>
          <w:tab w:pos="7822" w:val="left" w:leader="none"/>
        </w:tabs>
        <w:spacing w:line="259" w:lineRule="auto" w:before="26"/>
        <w:ind w:left="895" w:right="1875" w:firstLine="1269"/>
        <w:jc w:val="left"/>
      </w:pPr>
      <w:r>
        <w:rPr/>
      </w:r>
      <w:r>
        <w:rPr>
          <w:u w:val="single" w:color="000000"/>
        </w:rPr>
        <w:t>项目</w:t>
      </w:r>
      <w:r>
        <w:rPr/>
        <w:tab/>
      </w:r>
      <w:r>
        <w:rPr>
          <w:u w:val="single" w:color="000000"/>
        </w:rPr>
        <w:t>2007年度</w:t>
      </w:r>
      <w:r>
        <w:rPr/>
        <w:tab/>
        <w:tab/>
      </w:r>
      <w:r>
        <w:rPr>
          <w:u w:val="single" w:color="000000"/>
        </w:rPr>
        <w:t>2006年度</w:t>
      </w:r>
      <w:r>
        <w:rPr/>
      </w:r>
      <w:r>
        <w:rPr/>
        <w:t> 股权投资收益</w:t>
        <w:tab/>
        <w:tab/>
        <w:t>--</w:t>
        <w:tab/>
        <w:tab/>
        <w:t>--</w:t>
      </w:r>
    </w:p>
    <w:p>
      <w:pPr>
        <w:pStyle w:val="BodyText"/>
        <w:tabs>
          <w:tab w:pos="5789" w:val="left" w:leader="none"/>
          <w:tab w:pos="7822" w:val="left" w:leader="none"/>
        </w:tabs>
        <w:spacing w:line="240" w:lineRule="auto" w:before="7"/>
        <w:ind w:left="895" w:right="971"/>
        <w:jc w:val="left"/>
      </w:pPr>
      <w:r>
        <w:rPr/>
        <w:t>其中：权益法核算</w:t>
        <w:tab/>
        <w:t>--</w:t>
        <w:tab/>
        <w:t>--</w:t>
      </w:r>
    </w:p>
    <w:p>
      <w:pPr>
        <w:spacing w:after="0" w:line="240" w:lineRule="auto"/>
        <w:jc w:val="left"/>
        <w:sectPr>
          <w:headerReference w:type="default" r:id="rId54"/>
          <w:pgSz w:w="11900" w:h="16840"/>
          <w:pgMar w:header="372" w:footer="707" w:top="1020" w:bottom="900" w:left="1020" w:right="940"/>
        </w:sectPr>
      </w:pPr>
    </w:p>
    <w:p>
      <w:pPr>
        <w:spacing w:line="240" w:lineRule="auto" w:before="9"/>
        <w:rPr>
          <w:rFonts w:ascii="宋体" w:hAnsi="宋体" w:cs="宋体" w:eastAsia="宋体" w:hint="default"/>
          <w:sz w:val="2"/>
          <w:szCs w:val="2"/>
        </w:rPr>
      </w:pPr>
    </w:p>
    <w:tbl>
      <w:tblPr>
        <w:tblW w:w="0" w:type="auto"/>
        <w:jc w:val="left"/>
        <w:tblInd w:w="760" w:type="dxa"/>
        <w:tblLayout w:type="fixed"/>
        <w:tblCellMar>
          <w:top w:w="0" w:type="dxa"/>
          <w:left w:w="0" w:type="dxa"/>
          <w:bottom w:w="0" w:type="dxa"/>
          <w:right w:w="0" w:type="dxa"/>
        </w:tblCellMar>
        <w:tblLook w:val="01E0"/>
      </w:tblPr>
      <w:tblGrid>
        <w:gridCol w:w="2842"/>
        <w:gridCol w:w="2804"/>
        <w:gridCol w:w="1591"/>
      </w:tblGrid>
      <w:tr>
        <w:trPr>
          <w:trHeight w:val="29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exact"/>
              <w:ind w:left="755"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exact"/>
              <w:ind w:right="474"/>
              <w:jc w:val="right"/>
              <w:rPr>
                <w:rFonts w:ascii="宋体" w:hAnsi="宋体" w:cs="宋体" w:eastAsia="宋体" w:hint="default"/>
                <w:sz w:val="24"/>
                <w:szCs w:val="24"/>
              </w:rPr>
            </w:pPr>
            <w:r>
              <w:rPr>
                <w:rFonts w:ascii="宋体"/>
                <w:sz w:val="24"/>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股权转让损益</w:t>
            </w:r>
          </w:p>
        </w:tc>
        <w:tc>
          <w:tcPr>
            <w:tcW w:w="2804" w:type="dxa"/>
            <w:tcBorders>
              <w:top w:val="nil" w:sz="6" w:space="0" w:color="auto"/>
              <w:left w:val="nil" w:sz="6" w:space="0" w:color="auto"/>
              <w:bottom w:val="nil" w:sz="6" w:space="0" w:color="auto"/>
              <w:right w:val="nil" w:sz="6" w:space="0" w:color="auto"/>
            </w:tcBorders>
          </w:tcPr>
          <w:p>
            <w:pPr>
              <w:pStyle w:val="TableParagraph"/>
              <w:spacing w:line="290" w:lineRule="exact"/>
              <w:ind w:right="474"/>
              <w:jc w:val="right"/>
              <w:rPr>
                <w:rFonts w:ascii="宋体" w:hAnsi="宋体" w:cs="宋体" w:eastAsia="宋体" w:hint="default"/>
                <w:sz w:val="24"/>
                <w:szCs w:val="24"/>
              </w:rPr>
            </w:pPr>
            <w:r>
              <w:rPr>
                <w:rFonts w:ascii="宋体" w:hAnsi="宋体" w:cs="宋体" w:eastAsia="宋体" w:hint="default"/>
                <w:sz w:val="24"/>
                <w:szCs w:val="24"/>
              </w:rPr>
              <w:t>－200,000.00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804" w:type="dxa"/>
            <w:tcBorders>
              <w:top w:val="nil" w:sz="6" w:space="0" w:color="auto"/>
              <w:left w:val="nil" w:sz="6" w:space="0" w:color="auto"/>
              <w:bottom w:val="nil" w:sz="6" w:space="0" w:color="auto"/>
              <w:right w:val="nil" w:sz="6" w:space="0" w:color="auto"/>
            </w:tcBorders>
          </w:tcPr>
          <w:p>
            <w:pPr>
              <w:pStyle w:val="TableParagraph"/>
              <w:spacing w:line="290" w:lineRule="exact"/>
              <w:ind w:right="474"/>
              <w:jc w:val="right"/>
              <w:rPr>
                <w:rFonts w:ascii="宋体" w:hAnsi="宋体" w:cs="宋体" w:eastAsia="宋体" w:hint="default"/>
                <w:sz w:val="24"/>
                <w:szCs w:val="24"/>
              </w:rPr>
            </w:pPr>
            <w:r>
              <w:rPr>
                <w:rFonts w:ascii="宋体"/>
                <w:sz w:val="24"/>
              </w:rPr>
              <w:t>995,749.80</w:t>
            </w:r>
          </w:p>
        </w:tc>
        <w:tc>
          <w:tcPr>
            <w:tcW w:w="1591"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48,763.49</w:t>
            </w:r>
          </w:p>
        </w:tc>
      </w:tr>
      <w:tr>
        <w:trPr>
          <w:trHeight w:val="349"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804" w:type="dxa"/>
            <w:tcBorders>
              <w:top w:val="nil" w:sz="6" w:space="0" w:color="auto"/>
              <w:left w:val="nil" w:sz="6" w:space="0" w:color="auto"/>
              <w:bottom w:val="nil" w:sz="6" w:space="0" w:color="auto"/>
              <w:right w:val="nil" w:sz="6" w:space="0" w:color="auto"/>
            </w:tcBorders>
          </w:tcPr>
          <w:p>
            <w:pPr>
              <w:pStyle w:val="TableParagraph"/>
              <w:spacing w:line="290" w:lineRule="exact"/>
              <w:ind w:right="474"/>
              <w:jc w:val="right"/>
              <w:rPr>
                <w:rFonts w:ascii="宋体" w:hAnsi="宋体" w:cs="宋体" w:eastAsia="宋体" w:hint="default"/>
                <w:sz w:val="24"/>
                <w:szCs w:val="24"/>
              </w:rPr>
            </w:pPr>
            <w:r>
              <w:rPr>
                <w:rFonts w:ascii="宋体"/>
                <w:sz w:val="24"/>
              </w:rPr>
              <w:t>252,802.00</w:t>
            </w:r>
          </w:p>
        </w:tc>
        <w:tc>
          <w:tcPr>
            <w:tcW w:w="1591"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bl>
    <w:p>
      <w:pPr>
        <w:pStyle w:val="BodyText"/>
        <w:tabs>
          <w:tab w:pos="4713" w:val="left" w:leader="none"/>
          <w:tab w:pos="6642" w:val="left" w:leader="none"/>
        </w:tabs>
        <w:spacing w:line="395" w:lineRule="exact"/>
        <w:ind w:left="795" w:right="241"/>
        <w:jc w:val="left"/>
      </w:pPr>
      <w:r>
        <w:rPr/>
        <w:t>期货投资损益</w:t>
        <w:tab/>
      </w:r>
      <w:r>
        <w:rPr>
          <w:position w:val="-10"/>
        </w:rPr>
      </w:r>
      <w:r>
        <w:rPr>
          <w:position w:val="-10"/>
          <w:u w:val="single" w:color="000000"/>
        </w:rPr>
        <w:t>349.654.86</w:t>
      </w:r>
      <w:r>
        <w:rPr>
          <w:position w:val="-10"/>
        </w:rPr>
        <w:tab/>
      </w:r>
      <w:r>
        <w:rPr/>
      </w:r>
      <w:r>
        <w:rPr>
          <w:u w:val="single" w:color="000000"/>
        </w:rPr>
        <w:t>－44,294.62</w:t>
      </w:r>
      <w:r>
        <w:rPr/>
      </w:r>
    </w:p>
    <w:p>
      <w:pPr>
        <w:pStyle w:val="BodyText"/>
        <w:tabs>
          <w:tab w:pos="7002" w:val="left" w:leader="none"/>
        </w:tabs>
        <w:spacing w:line="240" w:lineRule="auto" w:before="107"/>
        <w:ind w:left="4490" w:right="241"/>
        <w:jc w:val="left"/>
      </w:pPr>
      <w:r>
        <w:rPr/>
      </w:r>
      <w:r>
        <w:rPr>
          <w:u w:val="thick" w:color="000000"/>
        </w:rPr>
        <w:t>1,398,206.66</w:t>
      </w:r>
      <w:r>
        <w:rPr/>
        <w:tab/>
      </w:r>
      <w:r>
        <w:rPr>
          <w:u w:val="thick" w:color="000000"/>
        </w:rPr>
        <w:t>4,468.87</w:t>
      </w:r>
      <w:r>
        <w:rPr/>
      </w:r>
    </w:p>
    <w:p>
      <w:pPr>
        <w:spacing w:line="240" w:lineRule="auto" w:before="0"/>
        <w:rPr>
          <w:rFonts w:ascii="宋体" w:hAnsi="宋体" w:cs="宋体" w:eastAsia="宋体" w:hint="default"/>
          <w:sz w:val="15"/>
          <w:szCs w:val="15"/>
        </w:rPr>
      </w:pPr>
    </w:p>
    <w:p>
      <w:pPr>
        <w:pStyle w:val="BodyText"/>
        <w:spacing w:line="310" w:lineRule="exact" w:before="58"/>
        <w:ind w:left="731" w:right="241"/>
        <w:jc w:val="left"/>
      </w:pPr>
      <w:r>
        <w:rPr>
          <w:spacing w:val="23"/>
        </w:rPr>
        <w:t>说明：公司 </w:t>
      </w:r>
      <w:r>
        <w:rPr/>
        <w:t>2007 </w:t>
      </w:r>
      <w:r>
        <w:rPr>
          <w:spacing w:val="26"/>
        </w:rPr>
        <w:t>年度投资收益较上年数增加 </w:t>
      </w:r>
      <w:r>
        <w:rPr/>
        <w:t>1,393,737.79 元 ，</w:t>
      </w:r>
      <w:r>
        <w:rPr>
          <w:spacing w:val="-76"/>
        </w:rPr>
        <w:t> </w:t>
      </w:r>
      <w:r>
        <w:rPr>
          <w:spacing w:val="14"/>
        </w:rPr>
        <w:t>增幅</w:t>
      </w:r>
      <w:r>
        <w:rPr/>
        <w:t> 31187.70%，主要原因系公司报告期新股申购收益增加所致。</w:t>
      </w:r>
    </w:p>
    <w:p>
      <w:pPr>
        <w:pStyle w:val="BodyText"/>
        <w:spacing w:line="240" w:lineRule="auto" w:before="185"/>
        <w:ind w:left="136" w:right="241"/>
        <w:jc w:val="left"/>
      </w:pPr>
      <w:r>
        <w:rPr/>
        <w:t>（2）母公司</w:t>
      </w:r>
    </w:p>
    <w:p>
      <w:pPr>
        <w:pStyle w:val="BodyText"/>
        <w:spacing w:line="240" w:lineRule="auto" w:before="212"/>
        <w:ind w:left="766" w:right="241"/>
        <w:jc w:val="left"/>
      </w:pPr>
      <w:r>
        <w:rPr/>
        <w:t>A．按被投资单位</w:t>
      </w:r>
    </w:p>
    <w:p>
      <w:pPr>
        <w:spacing w:line="240" w:lineRule="auto" w:before="11"/>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4267"/>
        <w:gridCol w:w="2149"/>
        <w:gridCol w:w="2172"/>
      </w:tblGrid>
      <w:tr>
        <w:trPr>
          <w:trHeight w:val="733"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被投资单位名称</w:t>
            </w:r>
            <w:r>
              <w:rPr>
                <w:rFonts w:ascii="宋体" w:hAnsi="宋体" w:cs="宋体" w:eastAsia="宋体" w:hint="default"/>
                <w:sz w:val="21"/>
                <w:szCs w:val="21"/>
              </w:rPr>
            </w:r>
          </w:p>
          <w:p>
            <w:pPr>
              <w:pStyle w:val="TableParagraph"/>
              <w:spacing w:line="240" w:lineRule="auto" w:before="62"/>
              <w:ind w:left="692" w:right="0"/>
              <w:jc w:val="left"/>
              <w:rPr>
                <w:rFonts w:ascii="宋体" w:hAnsi="宋体" w:cs="宋体" w:eastAsia="宋体" w:hint="default"/>
                <w:sz w:val="24"/>
                <w:szCs w:val="24"/>
              </w:rPr>
            </w:pPr>
            <w:r>
              <w:rPr>
                <w:rFonts w:ascii="宋体" w:hAnsi="宋体" w:cs="宋体" w:eastAsia="宋体" w:hint="default"/>
                <w:sz w:val="24"/>
                <w:szCs w:val="24"/>
              </w:rPr>
              <w:t>股权转让损益</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p>
            <w:pPr>
              <w:pStyle w:val="TableParagraph"/>
              <w:spacing w:line="240" w:lineRule="auto" w:before="66"/>
              <w:ind w:left="884" w:right="0"/>
              <w:jc w:val="left"/>
              <w:rPr>
                <w:rFonts w:ascii="宋体" w:hAnsi="宋体" w:cs="宋体" w:eastAsia="宋体" w:hint="default"/>
                <w:sz w:val="21"/>
                <w:szCs w:val="21"/>
              </w:rPr>
            </w:pPr>
            <w:r>
              <w:rPr>
                <w:rFonts w:ascii="宋体"/>
                <w:sz w:val="21"/>
              </w:rPr>
              <w:t>-200,000.00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2006年度</w:t>
            </w:r>
            <w:r>
              <w:rPr>
                <w:rFonts w:ascii="宋体" w:hAnsi="宋体" w:cs="宋体" w:eastAsia="宋体" w:hint="default"/>
                <w:sz w:val="21"/>
                <w:szCs w:val="21"/>
              </w:rPr>
            </w:r>
          </w:p>
          <w:p>
            <w:pPr>
              <w:pStyle w:val="TableParagraph"/>
              <w:spacing w:line="240" w:lineRule="auto" w:before="66"/>
              <w:ind w:left="505" w:right="0"/>
              <w:jc w:val="center"/>
              <w:rPr>
                <w:rFonts w:ascii="宋体" w:hAnsi="宋体" w:cs="宋体" w:eastAsia="宋体" w:hint="default"/>
                <w:sz w:val="21"/>
                <w:szCs w:val="21"/>
              </w:rPr>
            </w:pPr>
            <w:r>
              <w:rPr>
                <w:rFonts w:ascii="宋体"/>
                <w:sz w:val="21"/>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3" w:lineRule="exact"/>
              <w:ind w:left="692" w:right="0"/>
              <w:jc w:val="left"/>
              <w:rPr>
                <w:rFonts w:ascii="宋体" w:hAnsi="宋体" w:cs="宋体" w:eastAsia="宋体" w:hint="default"/>
                <w:sz w:val="24"/>
                <w:szCs w:val="24"/>
              </w:rPr>
            </w:pPr>
            <w:r>
              <w:rPr>
                <w:rFonts w:ascii="宋体" w:hAnsi="宋体" w:cs="宋体" w:eastAsia="宋体" w:hint="default"/>
                <w:sz w:val="24"/>
                <w:szCs w:val="24"/>
              </w:rPr>
              <w:t>股票投资损益</w:t>
            </w:r>
          </w:p>
        </w:tc>
        <w:tc>
          <w:tcPr>
            <w:tcW w:w="2149" w:type="dxa"/>
            <w:tcBorders>
              <w:top w:val="nil" w:sz="6" w:space="0" w:color="auto"/>
              <w:left w:val="nil" w:sz="6" w:space="0" w:color="auto"/>
              <w:bottom w:val="nil" w:sz="6" w:space="0" w:color="auto"/>
              <w:right w:val="nil" w:sz="6" w:space="0" w:color="auto"/>
            </w:tcBorders>
          </w:tcPr>
          <w:p>
            <w:pPr>
              <w:pStyle w:val="TableParagraph"/>
              <w:spacing w:line="257" w:lineRule="exact"/>
              <w:ind w:left="988" w:right="0"/>
              <w:jc w:val="left"/>
              <w:rPr>
                <w:rFonts w:ascii="宋体" w:hAnsi="宋体" w:cs="宋体" w:eastAsia="宋体" w:hint="default"/>
                <w:sz w:val="21"/>
                <w:szCs w:val="21"/>
              </w:rPr>
            </w:pPr>
            <w:r>
              <w:rPr>
                <w:rFonts w:ascii="宋体"/>
                <w:sz w:val="21"/>
              </w:rPr>
              <w:t>995,749.80</w:t>
            </w:r>
          </w:p>
        </w:tc>
        <w:tc>
          <w:tcPr>
            <w:tcW w:w="2172" w:type="dxa"/>
            <w:tcBorders>
              <w:top w:val="nil" w:sz="6" w:space="0" w:color="auto"/>
              <w:left w:val="nil" w:sz="6" w:space="0" w:color="auto"/>
              <w:bottom w:val="nil" w:sz="6" w:space="0" w:color="auto"/>
              <w:right w:val="nil" w:sz="6" w:space="0" w:color="auto"/>
            </w:tcBorders>
          </w:tcPr>
          <w:p>
            <w:pPr>
              <w:pStyle w:val="TableParagraph"/>
              <w:spacing w:line="257" w:lineRule="exact"/>
              <w:ind w:left="505" w:right="0"/>
              <w:jc w:val="center"/>
              <w:rPr>
                <w:rFonts w:ascii="宋体" w:hAnsi="宋体" w:cs="宋体" w:eastAsia="宋体" w:hint="default"/>
                <w:sz w:val="21"/>
                <w:szCs w:val="21"/>
              </w:rPr>
            </w:pPr>
            <w:r>
              <w:rPr>
                <w:rFonts w:ascii="宋体"/>
                <w:sz w:val="21"/>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3" w:lineRule="exact"/>
              <w:ind w:left="692" w:right="0"/>
              <w:jc w:val="left"/>
              <w:rPr>
                <w:rFonts w:ascii="宋体" w:hAnsi="宋体" w:cs="宋体" w:eastAsia="宋体" w:hint="default"/>
                <w:sz w:val="24"/>
                <w:szCs w:val="24"/>
              </w:rPr>
            </w:pPr>
            <w:r>
              <w:rPr>
                <w:rFonts w:ascii="宋体" w:hAnsi="宋体" w:cs="宋体" w:eastAsia="宋体" w:hint="default"/>
                <w:sz w:val="24"/>
                <w:szCs w:val="24"/>
              </w:rPr>
              <w:t>交行分红</w:t>
            </w:r>
          </w:p>
        </w:tc>
        <w:tc>
          <w:tcPr>
            <w:tcW w:w="2149" w:type="dxa"/>
            <w:tcBorders>
              <w:top w:val="nil" w:sz="6" w:space="0" w:color="auto"/>
              <w:left w:val="nil" w:sz="6" w:space="0" w:color="auto"/>
              <w:bottom w:val="nil" w:sz="6" w:space="0" w:color="auto"/>
              <w:right w:val="nil" w:sz="6" w:space="0" w:color="auto"/>
            </w:tcBorders>
          </w:tcPr>
          <w:p>
            <w:pPr>
              <w:pStyle w:val="TableParagraph"/>
              <w:spacing w:line="257" w:lineRule="exact"/>
              <w:ind w:left="988" w:right="0"/>
              <w:jc w:val="left"/>
              <w:rPr>
                <w:rFonts w:ascii="宋体" w:hAnsi="宋体" w:cs="宋体" w:eastAsia="宋体" w:hint="default"/>
                <w:sz w:val="21"/>
                <w:szCs w:val="21"/>
              </w:rPr>
            </w:pPr>
            <w:r>
              <w:rPr>
                <w:rFonts w:ascii="宋体"/>
                <w:sz w:val="21"/>
              </w:rPr>
              <w:t>252,802.00</w:t>
            </w:r>
          </w:p>
        </w:tc>
        <w:tc>
          <w:tcPr>
            <w:tcW w:w="2172" w:type="dxa"/>
            <w:tcBorders>
              <w:top w:val="nil" w:sz="6" w:space="0" w:color="auto"/>
              <w:left w:val="nil" w:sz="6" w:space="0" w:color="auto"/>
              <w:bottom w:val="nil" w:sz="6" w:space="0" w:color="auto"/>
              <w:right w:val="nil" w:sz="6" w:space="0" w:color="auto"/>
            </w:tcBorders>
          </w:tcPr>
          <w:p>
            <w:pPr>
              <w:pStyle w:val="TableParagraph"/>
              <w:spacing w:line="257" w:lineRule="exact"/>
              <w:ind w:left="498" w:right="0"/>
              <w:jc w:val="left"/>
              <w:rPr>
                <w:rFonts w:ascii="宋体" w:hAnsi="宋体" w:cs="宋体" w:eastAsia="宋体" w:hint="default"/>
                <w:sz w:val="21"/>
                <w:szCs w:val="21"/>
              </w:rPr>
            </w:pPr>
            <w:r>
              <w:rPr>
                <w:rFonts w:ascii="宋体"/>
                <w:sz w:val="21"/>
              </w:rPr>
              <w:t>48,763.49</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3" w:lineRule="exact"/>
              <w:ind w:left="692" w:right="-26"/>
              <w:jc w:val="left"/>
              <w:rPr>
                <w:rFonts w:ascii="宋体" w:hAnsi="宋体" w:cs="宋体" w:eastAsia="宋体" w:hint="default"/>
                <w:sz w:val="24"/>
                <w:szCs w:val="24"/>
              </w:rPr>
            </w:pPr>
            <w:r>
              <w:rPr>
                <w:rFonts w:ascii="宋体" w:hAnsi="宋体" w:cs="宋体" w:eastAsia="宋体" w:hint="default"/>
                <w:sz w:val="24"/>
                <w:szCs w:val="24"/>
              </w:rPr>
              <w:t>石家庄常山恒新纺织有限公司分红</w:t>
            </w:r>
          </w:p>
        </w:tc>
        <w:tc>
          <w:tcPr>
            <w:tcW w:w="2149" w:type="dxa"/>
            <w:tcBorders>
              <w:top w:val="nil" w:sz="6" w:space="0" w:color="auto"/>
              <w:left w:val="nil" w:sz="6" w:space="0" w:color="auto"/>
              <w:bottom w:val="nil" w:sz="6" w:space="0" w:color="auto"/>
              <w:right w:val="nil" w:sz="6" w:space="0" w:color="auto"/>
            </w:tcBorders>
          </w:tcPr>
          <w:p>
            <w:pPr>
              <w:pStyle w:val="TableParagraph"/>
              <w:spacing w:line="258" w:lineRule="exact"/>
              <w:ind w:left="673" w:right="0"/>
              <w:jc w:val="left"/>
              <w:rPr>
                <w:rFonts w:ascii="宋体" w:hAnsi="宋体" w:cs="宋体" w:eastAsia="宋体" w:hint="default"/>
                <w:sz w:val="21"/>
                <w:szCs w:val="21"/>
              </w:rPr>
            </w:pPr>
            <w:r>
              <w:rPr>
                <w:rFonts w:ascii="宋体"/>
                <w:sz w:val="21"/>
              </w:rPr>
              <w:t>21,700,000.00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58" w:lineRule="exact"/>
              <w:ind w:left="505" w:right="0"/>
              <w:jc w:val="center"/>
              <w:rPr>
                <w:rFonts w:ascii="宋体" w:hAnsi="宋体" w:cs="宋体" w:eastAsia="宋体" w:hint="default"/>
                <w:sz w:val="21"/>
                <w:szCs w:val="21"/>
              </w:rPr>
            </w:pPr>
            <w:r>
              <w:rPr>
                <w:rFonts w:ascii="宋体"/>
                <w:sz w:val="21"/>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3" w:lineRule="exact"/>
              <w:ind w:left="692"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71" w:right="0"/>
              <w:jc w:val="left"/>
              <w:rPr>
                <w:rFonts w:ascii="宋体" w:hAnsi="宋体" w:cs="宋体" w:eastAsia="宋体" w:hint="default"/>
                <w:sz w:val="21"/>
                <w:szCs w:val="21"/>
              </w:rPr>
            </w:pPr>
            <w:r>
              <w:rPr>
                <w:rFonts w:ascii="宋体"/>
                <w:sz w:val="21"/>
              </w:rPr>
            </w:r>
            <w:r>
              <w:rPr>
                <w:rFonts w:ascii="宋体"/>
                <w:sz w:val="21"/>
                <w:u w:val="single" w:color="000000"/>
              </w:rPr>
              <w:t>349.654.86</w:t>
            </w:r>
            <w:r>
              <w:rPr>
                <w:rFonts w:ascii="宋体"/>
                <w:sz w:val="21"/>
              </w:rPr>
            </w:r>
          </w:p>
        </w:tc>
        <w:tc>
          <w:tcPr>
            <w:tcW w:w="2172" w:type="dxa"/>
            <w:tcBorders>
              <w:top w:val="nil" w:sz="6" w:space="0" w:color="auto"/>
              <w:left w:val="nil" w:sz="6" w:space="0" w:color="auto"/>
              <w:bottom w:val="nil" w:sz="6" w:space="0" w:color="auto"/>
              <w:right w:val="nil" w:sz="6" w:space="0" w:color="auto"/>
            </w:tcBorders>
          </w:tcPr>
          <w:p>
            <w:pPr>
              <w:pStyle w:val="TableParagraph"/>
              <w:spacing w:line="257" w:lineRule="exact"/>
              <w:ind w:left="2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－44,294.62</w:t>
            </w:r>
            <w:r>
              <w:rPr>
                <w:rFonts w:ascii="宋体" w:hAnsi="宋体" w:cs="宋体" w:eastAsia="宋体" w:hint="default"/>
                <w:sz w:val="21"/>
                <w:szCs w:val="21"/>
              </w:rPr>
            </w:r>
          </w:p>
        </w:tc>
      </w:tr>
      <w:tr>
        <w:trPr>
          <w:trHeight w:val="606" w:hRule="exact"/>
        </w:trPr>
        <w:tc>
          <w:tcPr>
            <w:tcW w:w="4267"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57" w:lineRule="exact"/>
              <w:ind w:left="673" w:right="0"/>
              <w:jc w:val="left"/>
              <w:rPr>
                <w:rFonts w:ascii="宋体" w:hAnsi="宋体" w:cs="宋体" w:eastAsia="宋体" w:hint="default"/>
                <w:sz w:val="21"/>
                <w:szCs w:val="21"/>
              </w:rPr>
            </w:pPr>
            <w:r>
              <w:rPr>
                <w:rFonts w:ascii="宋体"/>
                <w:sz w:val="21"/>
              </w:rPr>
            </w:r>
            <w:r>
              <w:rPr>
                <w:rFonts w:ascii="宋体"/>
                <w:sz w:val="21"/>
                <w:u w:val="thick" w:color="000000"/>
              </w:rPr>
              <w:t>23,098,206.66</w:t>
            </w:r>
            <w:r>
              <w:rPr>
                <w:rFonts w:ascii="宋体"/>
                <w:sz w:val="21"/>
              </w:rPr>
            </w:r>
          </w:p>
        </w:tc>
        <w:tc>
          <w:tcPr>
            <w:tcW w:w="2172" w:type="dxa"/>
            <w:tcBorders>
              <w:top w:val="nil" w:sz="6" w:space="0" w:color="auto"/>
              <w:left w:val="nil" w:sz="6" w:space="0" w:color="auto"/>
              <w:bottom w:val="nil" w:sz="6" w:space="0" w:color="auto"/>
              <w:right w:val="nil" w:sz="6" w:space="0" w:color="auto"/>
            </w:tcBorders>
          </w:tcPr>
          <w:p>
            <w:pPr>
              <w:pStyle w:val="TableParagraph"/>
              <w:spacing w:line="293" w:lineRule="exact"/>
              <w:ind w:left="484" w:right="0"/>
              <w:jc w:val="left"/>
              <w:rPr>
                <w:rFonts w:ascii="宋体" w:hAnsi="宋体" w:cs="宋体" w:eastAsia="宋体" w:hint="default"/>
                <w:sz w:val="24"/>
                <w:szCs w:val="24"/>
              </w:rPr>
            </w:pPr>
            <w:r>
              <w:rPr>
                <w:rFonts w:ascii="宋体"/>
                <w:sz w:val="24"/>
              </w:rPr>
            </w:r>
            <w:r>
              <w:rPr>
                <w:rFonts w:ascii="宋体"/>
                <w:sz w:val="24"/>
                <w:u w:val="thick" w:color="000000"/>
              </w:rPr>
              <w:t>4,468.87</w:t>
            </w:r>
            <w:r>
              <w:rPr>
                <w:rFonts w:ascii="宋体"/>
                <w:sz w:val="24"/>
              </w:rPr>
            </w:r>
          </w:p>
        </w:tc>
      </w:tr>
      <w:tr>
        <w:trPr>
          <w:trHeight w:val="697"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3" w:right="0"/>
              <w:jc w:val="left"/>
              <w:rPr>
                <w:rFonts w:ascii="宋体" w:hAnsi="宋体" w:cs="宋体" w:eastAsia="宋体" w:hint="default"/>
                <w:sz w:val="24"/>
                <w:szCs w:val="24"/>
              </w:rPr>
            </w:pPr>
            <w:r>
              <w:rPr>
                <w:rFonts w:ascii="宋体" w:hAnsi="宋体" w:cs="宋体" w:eastAsia="宋体" w:hint="default"/>
                <w:sz w:val="24"/>
                <w:szCs w:val="24"/>
              </w:rPr>
              <w:t>B．按投资类别</w:t>
            </w:r>
          </w:p>
        </w:tc>
        <w:tc>
          <w:tcPr>
            <w:tcW w:w="2149"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
        </w:tc>
      </w:tr>
      <w:tr>
        <w:trPr>
          <w:trHeight w:val="434"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7"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项目</w:t>
            </w:r>
            <w:r>
              <w:rPr>
                <w:rFonts w:ascii="宋体" w:hAnsi="宋体" w:cs="宋体" w:eastAsia="宋体" w:hint="default"/>
                <w:sz w:val="24"/>
                <w:szCs w:val="24"/>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0"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2007年度</w:t>
            </w:r>
            <w:r>
              <w:rPr>
                <w:rFonts w:ascii="宋体" w:hAnsi="宋体" w:cs="宋体" w:eastAsia="宋体" w:hint="default"/>
                <w:sz w:val="24"/>
                <w:szCs w:val="24"/>
              </w:rPr>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2006年度</w:t>
            </w:r>
            <w:r>
              <w:rPr>
                <w:rFonts w:ascii="宋体" w:hAnsi="宋体" w:cs="宋体" w:eastAsia="宋体" w:hint="default"/>
                <w:sz w:val="24"/>
                <w:szCs w:val="24"/>
              </w:rPr>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股权投资收益</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left"/>
              <w:rPr>
                <w:rFonts w:ascii="宋体" w:hAnsi="宋体" w:cs="宋体" w:eastAsia="宋体" w:hint="default"/>
                <w:sz w:val="24"/>
                <w:szCs w:val="24"/>
              </w:rPr>
            </w:pPr>
            <w:r>
              <w:rPr>
                <w:rFonts w:ascii="宋体"/>
                <w:sz w:val="24"/>
              </w:rPr>
              <w:t>21,700,000.00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476" w:right="0"/>
              <w:jc w:val="center"/>
              <w:rPr>
                <w:rFonts w:ascii="宋体" w:hAnsi="宋体" w:cs="宋体" w:eastAsia="宋体" w:hint="default"/>
                <w:sz w:val="24"/>
                <w:szCs w:val="24"/>
              </w:rPr>
            </w:pPr>
            <w:r>
              <w:rPr>
                <w:rFonts w:ascii="宋体"/>
                <w:sz w:val="24"/>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其中：权益法核算</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left="1320" w:right="0"/>
              <w:jc w:val="left"/>
              <w:rPr>
                <w:rFonts w:ascii="宋体" w:hAnsi="宋体" w:cs="宋体" w:eastAsia="宋体" w:hint="default"/>
                <w:sz w:val="24"/>
                <w:szCs w:val="24"/>
              </w:rPr>
            </w:pPr>
            <w:r>
              <w:rPr>
                <w:rFonts w:ascii="宋体"/>
                <w:sz w:val="24"/>
              </w:rPr>
              <w:t>--</w:t>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476" w:right="0"/>
              <w:jc w:val="center"/>
              <w:rPr>
                <w:rFonts w:ascii="宋体" w:hAnsi="宋体" w:cs="宋体" w:eastAsia="宋体" w:hint="default"/>
                <w:sz w:val="24"/>
                <w:szCs w:val="24"/>
              </w:rPr>
            </w:pPr>
            <w:r>
              <w:rPr>
                <w:rFonts w:ascii="宋体"/>
                <w:sz w:val="24"/>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1412"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left"/>
              <w:rPr>
                <w:rFonts w:ascii="宋体" w:hAnsi="宋体" w:cs="宋体" w:eastAsia="宋体" w:hint="default"/>
                <w:sz w:val="24"/>
                <w:szCs w:val="24"/>
              </w:rPr>
            </w:pPr>
            <w:r>
              <w:rPr>
                <w:rFonts w:ascii="宋体"/>
                <w:sz w:val="24"/>
              </w:rPr>
              <w:t>21,700,000.00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476" w:right="0"/>
              <w:jc w:val="center"/>
              <w:rPr>
                <w:rFonts w:ascii="宋体" w:hAnsi="宋体" w:cs="宋体" w:eastAsia="宋体" w:hint="default"/>
                <w:sz w:val="24"/>
                <w:szCs w:val="24"/>
              </w:rPr>
            </w:pPr>
            <w:r>
              <w:rPr>
                <w:rFonts w:ascii="宋体"/>
                <w:sz w:val="24"/>
              </w:rPr>
              <w:t>--</w:t>
            </w:r>
          </w:p>
        </w:tc>
      </w:tr>
      <w:tr>
        <w:trPr>
          <w:trHeight w:val="34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股权转让收益</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left="120" w:right="0"/>
              <w:jc w:val="left"/>
              <w:rPr>
                <w:rFonts w:ascii="宋体" w:hAnsi="宋体" w:cs="宋体" w:eastAsia="宋体" w:hint="default"/>
                <w:sz w:val="24"/>
                <w:szCs w:val="24"/>
              </w:rPr>
            </w:pPr>
            <w:r>
              <w:rPr>
                <w:rFonts w:ascii="宋体" w:hAnsi="宋体" w:cs="宋体" w:eastAsia="宋体" w:hint="default"/>
                <w:sz w:val="24"/>
                <w:szCs w:val="24"/>
              </w:rPr>
              <w:t>－200,000.00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476" w:right="0"/>
              <w:jc w:val="center"/>
              <w:rPr>
                <w:rFonts w:ascii="宋体" w:hAnsi="宋体" w:cs="宋体" w:eastAsia="宋体" w:hint="default"/>
                <w:sz w:val="24"/>
                <w:szCs w:val="24"/>
              </w:rPr>
            </w:pPr>
            <w:r>
              <w:rPr>
                <w:rFonts w:ascii="宋体"/>
                <w:sz w:val="24"/>
              </w:rPr>
              <w:t>--</w:t>
            </w:r>
          </w:p>
        </w:tc>
      </w:tr>
      <w:tr>
        <w:trPr>
          <w:trHeight w:val="337"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149" w:type="dxa"/>
            <w:tcBorders>
              <w:top w:val="nil" w:sz="6" w:space="0" w:color="auto"/>
              <w:left w:val="nil" w:sz="6" w:space="0" w:color="auto"/>
              <w:bottom w:val="nil" w:sz="6" w:space="0" w:color="auto"/>
              <w:right w:val="nil" w:sz="6" w:space="0" w:color="auto"/>
            </w:tcBorders>
          </w:tcPr>
          <w:p>
            <w:pPr>
              <w:pStyle w:val="TableParagraph"/>
              <w:spacing w:line="290" w:lineRule="exact"/>
              <w:ind w:left="360" w:right="0"/>
              <w:jc w:val="left"/>
              <w:rPr>
                <w:rFonts w:ascii="宋体" w:hAnsi="宋体" w:cs="宋体" w:eastAsia="宋体" w:hint="default"/>
                <w:sz w:val="24"/>
                <w:szCs w:val="24"/>
              </w:rPr>
            </w:pPr>
            <w:r>
              <w:rPr>
                <w:rFonts w:ascii="宋体"/>
                <w:sz w:val="24"/>
              </w:rPr>
              <w:t>995,749.80</w:t>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364" w:right="0"/>
              <w:jc w:val="left"/>
              <w:rPr>
                <w:rFonts w:ascii="宋体" w:hAnsi="宋体" w:cs="宋体" w:eastAsia="宋体" w:hint="default"/>
                <w:sz w:val="24"/>
                <w:szCs w:val="24"/>
              </w:rPr>
            </w:pPr>
            <w:r>
              <w:rPr>
                <w:rFonts w:ascii="宋体"/>
                <w:sz w:val="24"/>
              </w:rPr>
              <w:t>48,763.49</w:t>
            </w:r>
          </w:p>
        </w:tc>
      </w:tr>
      <w:tr>
        <w:trPr>
          <w:trHeight w:val="343"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3" w:lineRule="exact"/>
              <w:ind w:left="692"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149" w:type="dxa"/>
            <w:tcBorders>
              <w:top w:val="nil" w:sz="6" w:space="0" w:color="auto"/>
              <w:left w:val="nil" w:sz="6" w:space="0" w:color="auto"/>
              <w:bottom w:val="nil" w:sz="6" w:space="0" w:color="auto"/>
              <w:right w:val="nil" w:sz="6" w:space="0" w:color="auto"/>
            </w:tcBorders>
          </w:tcPr>
          <w:p>
            <w:pPr>
              <w:pStyle w:val="TableParagraph"/>
              <w:spacing w:line="293" w:lineRule="exact"/>
              <w:ind w:left="360" w:right="0"/>
              <w:jc w:val="left"/>
              <w:rPr>
                <w:rFonts w:ascii="宋体" w:hAnsi="宋体" w:cs="宋体" w:eastAsia="宋体" w:hint="default"/>
                <w:sz w:val="24"/>
                <w:szCs w:val="24"/>
              </w:rPr>
            </w:pPr>
            <w:r>
              <w:rPr>
                <w:rFonts w:ascii="宋体"/>
                <w:sz w:val="24"/>
              </w:rPr>
              <w:t>252,802.00</w:t>
            </w:r>
          </w:p>
        </w:tc>
        <w:tc>
          <w:tcPr>
            <w:tcW w:w="2172" w:type="dxa"/>
            <w:tcBorders>
              <w:top w:val="nil" w:sz="6" w:space="0" w:color="auto"/>
              <w:left w:val="nil" w:sz="6" w:space="0" w:color="auto"/>
              <w:bottom w:val="nil" w:sz="6" w:space="0" w:color="auto"/>
              <w:right w:val="nil" w:sz="6" w:space="0" w:color="auto"/>
            </w:tcBorders>
          </w:tcPr>
          <w:p>
            <w:pPr>
              <w:pStyle w:val="TableParagraph"/>
              <w:spacing w:line="257" w:lineRule="exact"/>
              <w:ind w:left="505" w:right="0"/>
              <w:jc w:val="center"/>
              <w:rPr>
                <w:rFonts w:ascii="宋体" w:hAnsi="宋体" w:cs="宋体" w:eastAsia="宋体" w:hint="default"/>
                <w:sz w:val="21"/>
                <w:szCs w:val="21"/>
              </w:rPr>
            </w:pPr>
            <w:r>
              <w:rPr>
                <w:rFonts w:ascii="宋体"/>
                <w:sz w:val="21"/>
              </w:rPr>
              <w:t>--</w:t>
            </w:r>
          </w:p>
        </w:tc>
      </w:tr>
      <w:tr>
        <w:trPr>
          <w:trHeight w:val="347"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90" w:lineRule="exact"/>
              <w:ind w:left="692"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2149" w:type="dxa"/>
            <w:tcBorders>
              <w:top w:val="nil" w:sz="6" w:space="0" w:color="auto"/>
              <w:left w:val="nil" w:sz="6" w:space="0" w:color="auto"/>
              <w:bottom w:val="nil" w:sz="6" w:space="0" w:color="auto"/>
              <w:right w:val="nil" w:sz="6" w:space="0" w:color="auto"/>
            </w:tcBorders>
          </w:tcPr>
          <w:p>
            <w:pPr>
              <w:pStyle w:val="TableParagraph"/>
              <w:spacing w:line="305" w:lineRule="exact"/>
              <w:ind w:left="343" w:right="0"/>
              <w:jc w:val="left"/>
              <w:rPr>
                <w:rFonts w:ascii="宋体" w:hAnsi="宋体" w:cs="宋体" w:eastAsia="宋体" w:hint="default"/>
                <w:sz w:val="24"/>
                <w:szCs w:val="24"/>
              </w:rPr>
            </w:pPr>
            <w:r>
              <w:rPr>
                <w:rFonts w:ascii="宋体"/>
                <w:sz w:val="24"/>
              </w:rPr>
            </w:r>
            <w:r>
              <w:rPr>
                <w:rFonts w:ascii="宋体"/>
                <w:sz w:val="24"/>
                <w:u w:val="single" w:color="000000"/>
              </w:rPr>
              <w:t>349.654.86</w:t>
            </w:r>
            <w:r>
              <w:rPr>
                <w:rFonts w:ascii="宋体"/>
                <w:sz w:val="24"/>
              </w:rPr>
            </w:r>
          </w:p>
        </w:tc>
        <w:tc>
          <w:tcPr>
            <w:tcW w:w="2172" w:type="dxa"/>
            <w:tcBorders>
              <w:top w:val="nil" w:sz="6" w:space="0" w:color="auto"/>
              <w:left w:val="nil" w:sz="6" w:space="0" w:color="auto"/>
              <w:bottom w:val="nil" w:sz="6" w:space="0" w:color="auto"/>
              <w:right w:val="nil" w:sz="6" w:space="0" w:color="auto"/>
            </w:tcBorders>
          </w:tcPr>
          <w:p>
            <w:pPr>
              <w:pStyle w:val="TableParagraph"/>
              <w:spacing w:line="290" w:lineRule="exact"/>
              <w:ind w:left="12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－44,294.62</w:t>
            </w:r>
            <w:r>
              <w:rPr>
                <w:rFonts w:ascii="宋体" w:hAnsi="宋体" w:cs="宋体" w:eastAsia="宋体" w:hint="default"/>
                <w:sz w:val="24"/>
                <w:szCs w:val="24"/>
              </w:rPr>
            </w:r>
          </w:p>
        </w:tc>
      </w:tr>
      <w:tr>
        <w:trPr>
          <w:trHeight w:val="428" w:hRule="exact"/>
        </w:trPr>
        <w:tc>
          <w:tcPr>
            <w:tcW w:w="4267"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left"/>
              <w:rPr>
                <w:rFonts w:ascii="宋体" w:hAnsi="宋体" w:cs="宋体" w:eastAsia="宋体" w:hint="default"/>
                <w:sz w:val="24"/>
                <w:szCs w:val="24"/>
              </w:rPr>
            </w:pPr>
            <w:r>
              <w:rPr>
                <w:rFonts w:ascii="宋体"/>
                <w:sz w:val="24"/>
              </w:rPr>
            </w:r>
            <w:r>
              <w:rPr>
                <w:rFonts w:ascii="宋体"/>
                <w:sz w:val="24"/>
                <w:u w:val="thick" w:color="000000"/>
              </w:rPr>
              <w:t>23,098,206.66</w:t>
            </w:r>
            <w:r>
              <w:rPr>
                <w:rFonts w:ascii="宋体"/>
                <w:sz w:val="24"/>
              </w:rPr>
            </w:r>
          </w:p>
        </w:tc>
        <w:tc>
          <w:tcPr>
            <w:tcW w:w="2172" w:type="dxa"/>
            <w:tcBorders>
              <w:top w:val="nil" w:sz="6" w:space="0" w:color="auto"/>
              <w:left w:val="nil" w:sz="6" w:space="0" w:color="auto"/>
              <w:bottom w:val="nil" w:sz="6" w:space="0" w:color="auto"/>
              <w:right w:val="nil" w:sz="6" w:space="0" w:color="auto"/>
            </w:tcBorders>
          </w:tcPr>
          <w:p>
            <w:pPr>
              <w:pStyle w:val="TableParagraph"/>
              <w:spacing w:line="283" w:lineRule="exact"/>
              <w:ind w:left="484" w:right="0"/>
              <w:jc w:val="left"/>
              <w:rPr>
                <w:rFonts w:ascii="宋体" w:hAnsi="宋体" w:cs="宋体" w:eastAsia="宋体" w:hint="default"/>
                <w:sz w:val="24"/>
                <w:szCs w:val="24"/>
              </w:rPr>
            </w:pPr>
            <w:r>
              <w:rPr>
                <w:rFonts w:ascii="宋体"/>
                <w:sz w:val="24"/>
              </w:rPr>
            </w:r>
            <w:r>
              <w:rPr>
                <w:rFonts w:ascii="宋体"/>
                <w:sz w:val="24"/>
                <w:u w:val="thick" w:color="000000"/>
              </w:rPr>
              <w:t>4,468.87</w:t>
            </w:r>
            <w:r>
              <w:rPr>
                <w:rFonts w:ascii="宋体"/>
                <w:sz w:val="24"/>
              </w:rPr>
            </w:r>
          </w:p>
        </w:tc>
      </w:tr>
      <w:tr>
        <w:trPr>
          <w:trHeight w:val="1056" w:hRule="exact"/>
        </w:trPr>
        <w:tc>
          <w:tcPr>
            <w:tcW w:w="4267"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71"/>
              <w:ind w:left="35" w:right="0"/>
              <w:jc w:val="left"/>
              <w:rPr>
                <w:rFonts w:ascii="宋体" w:hAnsi="宋体" w:cs="宋体" w:eastAsia="宋体" w:hint="default"/>
                <w:sz w:val="24"/>
                <w:szCs w:val="24"/>
              </w:rPr>
            </w:pPr>
            <w:r>
              <w:rPr>
                <w:rFonts w:ascii="宋体" w:hAnsi="宋体" w:cs="宋体" w:eastAsia="宋体" w:hint="default"/>
                <w:sz w:val="24"/>
                <w:szCs w:val="24"/>
              </w:rPr>
              <w:t>42.</w:t>
              <w:tab/>
              <w:t>营业外收入</w:t>
            </w:r>
          </w:p>
          <w:p>
            <w:pPr>
              <w:pStyle w:val="TableParagraph"/>
              <w:spacing w:line="240" w:lineRule="auto" w:before="10"/>
              <w:ind w:right="0"/>
              <w:jc w:val="left"/>
              <w:rPr>
                <w:rFonts w:ascii="宋体" w:hAnsi="宋体" w:cs="宋体" w:eastAsia="宋体" w:hint="default"/>
                <w:sz w:val="21"/>
                <w:szCs w:val="21"/>
              </w:rPr>
            </w:pPr>
          </w:p>
          <w:p>
            <w:pPr>
              <w:pStyle w:val="TableParagraph"/>
              <w:tabs>
                <w:tab w:pos="2862" w:val="left" w:leader="none"/>
              </w:tabs>
              <w:spacing w:line="240" w:lineRule="auto"/>
              <w:ind w:left="2232"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0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2007年度</w:t>
            </w:r>
            <w:r>
              <w:rPr>
                <w:rFonts w:ascii="宋体" w:hAnsi="宋体" w:cs="宋体" w:eastAsia="宋体" w:hint="default"/>
                <w:sz w:val="24"/>
                <w:szCs w:val="24"/>
              </w:rPr>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2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2006年度</w:t>
            </w:r>
            <w:r>
              <w:rPr>
                <w:rFonts w:ascii="宋体" w:hAnsi="宋体" w:cs="宋体" w:eastAsia="宋体" w:hint="default"/>
                <w:sz w:val="24"/>
                <w:szCs w:val="24"/>
              </w:rPr>
            </w:r>
          </w:p>
        </w:tc>
      </w:tr>
      <w:tr>
        <w:trPr>
          <w:trHeight w:val="418"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311" w:lineRule="exact"/>
              <w:ind w:left="874" w:right="0"/>
              <w:jc w:val="left"/>
              <w:rPr>
                <w:rFonts w:ascii="宋体" w:hAnsi="宋体" w:cs="宋体" w:eastAsia="宋体" w:hint="default"/>
                <w:sz w:val="24"/>
                <w:szCs w:val="24"/>
              </w:rPr>
            </w:pPr>
            <w:r>
              <w:rPr>
                <w:rFonts w:ascii="宋体" w:hAnsi="宋体" w:cs="宋体" w:eastAsia="宋体" w:hint="default"/>
                <w:sz w:val="24"/>
                <w:szCs w:val="24"/>
              </w:rPr>
              <w:t>固定资产处置利得</w:t>
            </w:r>
          </w:p>
        </w:tc>
        <w:tc>
          <w:tcPr>
            <w:tcW w:w="2149" w:type="dxa"/>
            <w:tcBorders>
              <w:top w:val="nil" w:sz="6" w:space="0" w:color="auto"/>
              <w:left w:val="nil" w:sz="6" w:space="0" w:color="auto"/>
              <w:bottom w:val="nil" w:sz="6" w:space="0" w:color="auto"/>
              <w:right w:val="nil" w:sz="6" w:space="0" w:color="auto"/>
            </w:tcBorders>
          </w:tcPr>
          <w:p>
            <w:pPr>
              <w:pStyle w:val="TableParagraph"/>
              <w:spacing w:line="311" w:lineRule="exact"/>
              <w:ind w:right="-25"/>
              <w:jc w:val="right"/>
              <w:rPr>
                <w:rFonts w:ascii="宋体" w:hAnsi="宋体" w:cs="宋体" w:eastAsia="宋体" w:hint="default"/>
                <w:sz w:val="24"/>
                <w:szCs w:val="24"/>
              </w:rPr>
            </w:pPr>
            <w:r>
              <w:rPr>
                <w:rFonts w:ascii="宋体"/>
                <w:sz w:val="24"/>
              </w:rPr>
              <w:t>5,629,222.70</w:t>
            </w:r>
          </w:p>
        </w:tc>
        <w:tc>
          <w:tcPr>
            <w:tcW w:w="2172" w:type="dxa"/>
            <w:tcBorders>
              <w:top w:val="nil" w:sz="6" w:space="0" w:color="auto"/>
              <w:left w:val="nil" w:sz="6" w:space="0" w:color="auto"/>
              <w:bottom w:val="nil" w:sz="6" w:space="0" w:color="auto"/>
              <w:right w:val="nil" w:sz="6" w:space="0" w:color="auto"/>
            </w:tcBorders>
          </w:tcPr>
          <w:p>
            <w:pPr>
              <w:pStyle w:val="TableParagraph"/>
              <w:spacing w:line="311" w:lineRule="exact"/>
              <w:ind w:left="460" w:right="0"/>
              <w:jc w:val="left"/>
              <w:rPr>
                <w:rFonts w:ascii="宋体" w:hAnsi="宋体" w:cs="宋体" w:eastAsia="宋体" w:hint="default"/>
                <w:sz w:val="24"/>
                <w:szCs w:val="24"/>
              </w:rPr>
            </w:pPr>
            <w:r>
              <w:rPr>
                <w:rFonts w:ascii="宋体"/>
                <w:sz w:val="24"/>
              </w:rPr>
              <w:t>3,700,516.10</w:t>
            </w:r>
          </w:p>
        </w:tc>
      </w:tr>
      <w:tr>
        <w:trPr>
          <w:trHeight w:val="454"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74" w:right="0"/>
              <w:jc w:val="left"/>
              <w:rPr>
                <w:rFonts w:ascii="宋体" w:hAnsi="宋体" w:cs="宋体" w:eastAsia="宋体" w:hint="default"/>
                <w:sz w:val="24"/>
                <w:szCs w:val="24"/>
              </w:rPr>
            </w:pPr>
            <w:r>
              <w:rPr>
                <w:rFonts w:ascii="宋体" w:hAnsi="宋体" w:cs="宋体" w:eastAsia="宋体" w:hint="default"/>
                <w:sz w:val="24"/>
                <w:szCs w:val="24"/>
              </w:rPr>
              <w:t>无形资产处置利得</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
              <w:jc w:val="right"/>
              <w:rPr>
                <w:rFonts w:ascii="宋体" w:hAnsi="宋体" w:cs="宋体" w:eastAsia="宋体" w:hint="default"/>
                <w:sz w:val="24"/>
                <w:szCs w:val="24"/>
              </w:rPr>
            </w:pPr>
            <w:r>
              <w:rPr>
                <w:rFonts w:ascii="宋体"/>
                <w:sz w:val="24"/>
              </w:rPr>
              <w:t>--</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24"/>
                <w:szCs w:val="24"/>
              </w:rPr>
            </w:pPr>
            <w:r>
              <w:rPr>
                <w:rFonts w:ascii="宋体"/>
                <w:sz w:val="24"/>
              </w:rPr>
              <w:t>--</w:t>
            </w:r>
          </w:p>
        </w:tc>
      </w:tr>
      <w:tr>
        <w:trPr>
          <w:trHeight w:val="454"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4" w:right="0"/>
              <w:jc w:val="left"/>
              <w:rPr>
                <w:rFonts w:ascii="宋体" w:hAnsi="宋体" w:cs="宋体" w:eastAsia="宋体" w:hint="default"/>
                <w:sz w:val="24"/>
                <w:szCs w:val="24"/>
              </w:rPr>
            </w:pPr>
            <w:r>
              <w:rPr>
                <w:rFonts w:ascii="宋体" w:hAnsi="宋体" w:cs="宋体" w:eastAsia="宋体" w:hint="default"/>
                <w:sz w:val="24"/>
                <w:szCs w:val="24"/>
              </w:rPr>
              <w:t>非货币性资产交换利得</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24"/>
                <w:szCs w:val="24"/>
              </w:rPr>
            </w:pPr>
            <w:r>
              <w:rPr>
                <w:rFonts w:ascii="宋体"/>
                <w:sz w:val="24"/>
              </w:rPr>
              <w:t>--</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sz w:val="24"/>
              </w:rPr>
              <w:t>--</w:t>
            </w:r>
          </w:p>
        </w:tc>
      </w:tr>
      <w:tr>
        <w:trPr>
          <w:trHeight w:val="533"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74" w:right="0"/>
              <w:jc w:val="left"/>
              <w:rPr>
                <w:rFonts w:ascii="宋体" w:hAnsi="宋体" w:cs="宋体" w:eastAsia="宋体" w:hint="default"/>
                <w:sz w:val="24"/>
                <w:szCs w:val="24"/>
              </w:rPr>
            </w:pPr>
            <w:r>
              <w:rPr>
                <w:rFonts w:ascii="宋体" w:hAnsi="宋体" w:cs="宋体" w:eastAsia="宋体" w:hint="default"/>
                <w:sz w:val="24"/>
                <w:szCs w:val="24"/>
              </w:rPr>
              <w:t>债务重组利得</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
              <w:jc w:val="right"/>
              <w:rPr>
                <w:rFonts w:ascii="宋体" w:hAnsi="宋体" w:cs="宋体" w:eastAsia="宋体" w:hint="default"/>
                <w:sz w:val="24"/>
                <w:szCs w:val="24"/>
              </w:rPr>
            </w:pPr>
            <w:r>
              <w:rPr>
                <w:rFonts w:ascii="宋体"/>
                <w:sz w:val="24"/>
              </w:rPr>
              <w:t>--</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t>--</w:t>
            </w:r>
          </w:p>
        </w:tc>
      </w:tr>
      <w:tr>
        <w:trPr>
          <w:trHeight w:val="527"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7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
              <w:jc w:val="right"/>
              <w:rPr>
                <w:rFonts w:ascii="宋体" w:hAnsi="宋体" w:cs="宋体" w:eastAsia="宋体" w:hint="default"/>
                <w:sz w:val="24"/>
                <w:szCs w:val="24"/>
              </w:rPr>
            </w:pPr>
            <w:r>
              <w:rPr>
                <w:rFonts w:ascii="宋体"/>
                <w:sz w:val="24"/>
              </w:rPr>
              <w:t>1,272,496.00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24"/>
                <w:szCs w:val="24"/>
              </w:rPr>
            </w:pPr>
            <w:r>
              <w:rPr>
                <w:rFonts w:ascii="宋体"/>
                <w:sz w:val="24"/>
              </w:rPr>
              <w:t>--</w:t>
            </w:r>
          </w:p>
        </w:tc>
      </w:tr>
    </w:tbl>
    <w:p>
      <w:pPr>
        <w:spacing w:after="0" w:line="240" w:lineRule="auto"/>
        <w:jc w:val="right"/>
        <w:rPr>
          <w:rFonts w:ascii="宋体" w:hAnsi="宋体" w:cs="宋体" w:eastAsia="宋体" w:hint="default"/>
          <w:sz w:val="24"/>
          <w:szCs w:val="24"/>
        </w:rPr>
        <w:sectPr>
          <w:footerReference w:type="default" r:id="rId55"/>
          <w:pgSz w:w="11900" w:h="16840"/>
          <w:pgMar w:footer="707" w:header="372" w:top="1020" w:bottom="900" w:left="1120" w:right="1680"/>
          <w:pgNumType w:start="36"/>
        </w:sectPr>
      </w:pPr>
    </w:p>
    <w:p>
      <w:pPr>
        <w:spacing w:line="240" w:lineRule="auto" w:before="9"/>
        <w:rPr>
          <w:rFonts w:ascii="宋体" w:hAnsi="宋体" w:cs="宋体" w:eastAsia="宋体" w:hint="default"/>
          <w:sz w:val="2"/>
          <w:szCs w:val="2"/>
        </w:rPr>
      </w:pPr>
    </w:p>
    <w:tbl>
      <w:tblPr>
        <w:tblW w:w="0" w:type="auto"/>
        <w:jc w:val="left"/>
        <w:tblInd w:w="942" w:type="dxa"/>
        <w:tblLayout w:type="fixed"/>
        <w:tblCellMar>
          <w:top w:w="0" w:type="dxa"/>
          <w:left w:w="0" w:type="dxa"/>
          <w:bottom w:w="0" w:type="dxa"/>
          <w:right w:w="0" w:type="dxa"/>
        </w:tblCellMar>
        <w:tblLook w:val="01E0"/>
      </w:tblPr>
      <w:tblGrid>
        <w:gridCol w:w="2578"/>
        <w:gridCol w:w="3383"/>
        <w:gridCol w:w="1835"/>
      </w:tblGrid>
      <w:tr>
        <w:trPr>
          <w:trHeight w:val="347"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盘盈利得</w:t>
            </w: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exact"/>
              <w:ind w:right="359"/>
              <w:jc w:val="right"/>
              <w:rPr>
                <w:rFonts w:ascii="宋体" w:hAnsi="宋体" w:cs="宋体" w:eastAsia="宋体" w:hint="default"/>
                <w:sz w:val="24"/>
                <w:szCs w:val="24"/>
              </w:rPr>
            </w:pPr>
            <w:r>
              <w:rPr>
                <w:rFonts w:ascii="宋体"/>
                <w:sz w:val="24"/>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exact"/>
              <w:ind w:right="81"/>
              <w:jc w:val="right"/>
              <w:rPr>
                <w:rFonts w:ascii="宋体" w:hAnsi="宋体" w:cs="宋体" w:eastAsia="宋体" w:hint="default"/>
                <w:sz w:val="24"/>
                <w:szCs w:val="24"/>
              </w:rPr>
            </w:pPr>
            <w:r>
              <w:rPr>
                <w:rFonts w:ascii="宋体"/>
                <w:sz w:val="24"/>
              </w:rPr>
              <w:t>--</w:t>
            </w:r>
          </w:p>
        </w:tc>
      </w:tr>
      <w:tr>
        <w:trPr>
          <w:trHeight w:val="454"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捐赠利得</w:t>
            </w: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9"/>
              <w:jc w:val="right"/>
              <w:rPr>
                <w:rFonts w:ascii="宋体" w:hAnsi="宋体" w:cs="宋体" w:eastAsia="宋体" w:hint="default"/>
                <w:sz w:val="24"/>
                <w:szCs w:val="24"/>
              </w:rPr>
            </w:pPr>
            <w:r>
              <w:rPr>
                <w:rFonts w:ascii="宋体"/>
                <w:sz w:val="24"/>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t>--</w:t>
            </w:r>
          </w:p>
        </w:tc>
      </w:tr>
      <w:tr>
        <w:trPr>
          <w:trHeight w:val="454"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59"/>
              <w:jc w:val="right"/>
              <w:rPr>
                <w:rFonts w:ascii="宋体" w:hAnsi="宋体" w:cs="宋体" w:eastAsia="宋体" w:hint="default"/>
                <w:sz w:val="24"/>
                <w:szCs w:val="24"/>
              </w:rPr>
            </w:pPr>
            <w:r>
              <w:rPr>
                <w:rFonts w:ascii="宋体"/>
                <w:sz w:val="24"/>
              </w:rPr>
            </w:r>
            <w:r>
              <w:rPr>
                <w:rFonts w:ascii="宋体"/>
                <w:sz w:val="24"/>
                <w:u w:val="single" w:color="000000"/>
              </w:rPr>
              <w:t>1,734,328.01</w:t>
            </w:r>
            <w:r>
              <w:rPr>
                <w:rFonts w:ascii="宋体"/>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sz w:val="24"/>
              </w:rPr>
            </w:r>
            <w:r>
              <w:rPr>
                <w:rFonts w:ascii="宋体"/>
                <w:sz w:val="24"/>
                <w:u w:val="single" w:color="000000"/>
              </w:rPr>
              <w:t>139,047.10</w:t>
            </w:r>
            <w:r>
              <w:rPr>
                <w:rFonts w:ascii="宋体"/>
                <w:sz w:val="24"/>
              </w:rPr>
            </w:r>
          </w:p>
        </w:tc>
      </w:tr>
      <w:tr>
        <w:trPr>
          <w:trHeight w:val="447" w:hRule="exact"/>
        </w:trPr>
        <w:tc>
          <w:tcPr>
            <w:tcW w:w="2578" w:type="dxa"/>
            <w:tcBorders>
              <w:top w:val="nil" w:sz="6" w:space="0" w:color="auto"/>
              <w:left w:val="nil" w:sz="6" w:space="0" w:color="auto"/>
              <w:bottom w:val="nil" w:sz="6" w:space="0" w:color="auto"/>
              <w:right w:val="nil" w:sz="6" w:space="0" w:color="auto"/>
            </w:tcBorders>
          </w:tcPr>
          <w:p>
            <w:pPr/>
          </w:p>
        </w:tc>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9"/>
              <w:jc w:val="right"/>
              <w:rPr>
                <w:rFonts w:ascii="宋体" w:hAnsi="宋体" w:cs="宋体" w:eastAsia="宋体" w:hint="default"/>
                <w:sz w:val="24"/>
                <w:szCs w:val="24"/>
              </w:rPr>
            </w:pPr>
            <w:r>
              <w:rPr>
                <w:rFonts w:ascii="宋体"/>
                <w:sz w:val="24"/>
              </w:rPr>
            </w:r>
            <w:r>
              <w:rPr>
                <w:rFonts w:ascii="宋体"/>
                <w:sz w:val="24"/>
                <w:u w:val="thick" w:color="000000"/>
              </w:rPr>
              <w:t>8,636,046.71</w:t>
            </w:r>
            <w:r>
              <w:rPr>
                <w:rFonts w:ascii="宋体"/>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r>
            <w:r>
              <w:rPr>
                <w:rFonts w:ascii="宋体"/>
                <w:sz w:val="24"/>
                <w:u w:val="thick" w:color="000000"/>
              </w:rPr>
              <w:t>3,839,563.20</w:t>
            </w:r>
            <w:r>
              <w:rPr>
                <w:rFonts w:ascii="宋体"/>
                <w:sz w:val="24"/>
              </w:rPr>
            </w:r>
          </w:p>
        </w:tc>
      </w:tr>
    </w:tbl>
    <w:p>
      <w:pPr>
        <w:pStyle w:val="BodyText"/>
        <w:spacing w:line="312" w:lineRule="exact" w:before="70"/>
        <w:ind w:left="736" w:right="245"/>
        <w:jc w:val="left"/>
      </w:pPr>
      <w:r>
        <w:rPr>
          <w:spacing w:val="14"/>
        </w:rPr>
        <w:t>说明：公司 </w:t>
      </w:r>
      <w:r>
        <w:rPr/>
        <w:t>2007 </w:t>
      </w:r>
      <w:r>
        <w:rPr>
          <w:spacing w:val="16"/>
        </w:rPr>
        <w:t>年度营业外收入较上年数增加 </w:t>
      </w:r>
      <w:r>
        <w:rPr/>
        <w:t>4,796,483.51</w:t>
      </w:r>
      <w:r>
        <w:rPr>
          <w:spacing w:val="55"/>
        </w:rPr>
        <w:t> </w:t>
      </w:r>
      <w:r>
        <w:rPr>
          <w:spacing w:val="14"/>
        </w:rPr>
        <w:t>元，增幅</w:t>
      </w:r>
      <w:r>
        <w:rPr/>
        <w:t> 124.92%，主要原因系公司报告期固定资产处置收益增加所致。</w:t>
      </w:r>
    </w:p>
    <w:p>
      <w:pPr>
        <w:pStyle w:val="BodyText"/>
        <w:tabs>
          <w:tab w:pos="857" w:val="left" w:leader="none"/>
        </w:tabs>
        <w:spacing w:line="240" w:lineRule="auto" w:before="184"/>
        <w:ind w:left="137" w:right="241"/>
        <w:jc w:val="left"/>
      </w:pPr>
      <w:r>
        <w:rPr/>
        <w:t>43.</w:t>
        <w:tab/>
        <w:t>政府补助</w:t>
      </w:r>
    </w:p>
    <w:p>
      <w:pPr>
        <w:pStyle w:val="BodyText"/>
        <w:spacing w:line="240" w:lineRule="auto" w:before="214"/>
        <w:ind w:left="137" w:right="241"/>
        <w:jc w:val="left"/>
      </w:pPr>
      <w:r>
        <w:rPr/>
        <w:t>（1）收到的政府补助的种类和金额</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40"/>
          <w:pgMar w:header="372" w:footer="707" w:top="1020" w:bottom="900" w:left="1120" w:right="16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line="232" w:lineRule="exact" w:before="0"/>
        <w:ind w:left="921" w:right="-20" w:firstLine="0"/>
        <w:jc w:val="left"/>
        <w:rPr>
          <w:rFonts w:ascii="宋体" w:hAnsi="宋体" w:cs="宋体" w:eastAsia="宋体" w:hint="default"/>
          <w:sz w:val="18"/>
          <w:szCs w:val="18"/>
        </w:rPr>
      </w:pPr>
      <w:r>
        <w:rPr>
          <w:rFonts w:ascii="宋体" w:hAnsi="宋体" w:cs="宋体" w:eastAsia="宋体" w:hint="default"/>
          <w:sz w:val="18"/>
          <w:szCs w:val="18"/>
        </w:rPr>
        <w:t>与资产相关的 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line="232" w:lineRule="exact" w:before="0"/>
        <w:ind w:left="921" w:right="-20" w:firstLine="0"/>
        <w:jc w:val="left"/>
        <w:rPr>
          <w:rFonts w:ascii="宋体" w:hAnsi="宋体" w:cs="宋体" w:eastAsia="宋体" w:hint="default"/>
          <w:sz w:val="18"/>
          <w:szCs w:val="18"/>
        </w:rPr>
      </w:pPr>
      <w:r>
        <w:rPr>
          <w:rFonts w:ascii="宋体" w:hAnsi="宋体" w:cs="宋体" w:eastAsia="宋体" w:hint="default"/>
          <w:sz w:val="18"/>
          <w:szCs w:val="18"/>
        </w:rPr>
        <w:t>与收益相关的 政府补助</w:t>
      </w:r>
    </w:p>
    <w:p>
      <w:pPr>
        <w:tabs>
          <w:tab w:pos="3352" w:val="left" w:leader="none"/>
          <w:tab w:pos="4837" w:val="left" w:leader="none"/>
          <w:tab w:pos="6120" w:val="left" w:leader="none"/>
        </w:tabs>
        <w:spacing w:before="35"/>
        <w:ind w:left="219" w:right="0" w:firstLine="0"/>
        <w:jc w:val="left"/>
        <w:rPr>
          <w:rFonts w:ascii="宋体" w:hAnsi="宋体" w:cs="宋体" w:eastAsia="宋体" w:hint="default"/>
          <w:sz w:val="21"/>
          <w:szCs w:val="21"/>
        </w:rPr>
      </w:pPr>
      <w:r>
        <w:rPr/>
        <w:br w:type="column"/>
      </w:r>
      <w:r>
        <w:rPr>
          <w:rFonts w:ascii="宋体" w:hAnsi="宋体" w:cs="宋体" w:eastAsia="宋体" w:hint="default"/>
          <w:position w:val="1"/>
          <w:sz w:val="18"/>
          <w:szCs w:val="18"/>
        </w:rPr>
      </w:r>
      <w:r>
        <w:rPr>
          <w:rFonts w:ascii="宋体" w:hAnsi="宋体" w:cs="宋体" w:eastAsia="宋体" w:hint="default"/>
          <w:position w:val="1"/>
          <w:sz w:val="18"/>
          <w:szCs w:val="18"/>
          <w:u w:val="single" w:color="000000"/>
        </w:rPr>
        <w:t>政府补助的种类</w:t>
      </w:r>
      <w:r>
        <w:rPr>
          <w:rFonts w:ascii="宋体" w:hAnsi="宋体" w:cs="宋体" w:eastAsia="宋体" w:hint="default"/>
          <w:position w:val="1"/>
          <w:sz w:val="18"/>
          <w:szCs w:val="18"/>
        </w:rPr>
        <w:tab/>
      </w:r>
      <w:r>
        <w:rPr>
          <w:rFonts w:ascii="宋体" w:hAnsi="宋体" w:cs="宋体" w:eastAsia="宋体" w:hint="default"/>
          <w:position w:val="1"/>
          <w:sz w:val="18"/>
          <w:szCs w:val="18"/>
          <w:u w:val="single" w:color="000000"/>
        </w:rPr>
        <w:t>2007年度</w:t>
      </w:r>
      <w:r>
        <w:rPr>
          <w:rFonts w:ascii="宋体" w:hAnsi="宋体" w:cs="宋体" w:eastAsia="宋体" w:hint="default"/>
          <w:position w:val="1"/>
          <w:sz w:val="18"/>
          <w:szCs w:val="18"/>
        </w:rPr>
        <w:tab/>
      </w:r>
      <w:r>
        <w:rPr>
          <w:rFonts w:ascii="宋体" w:hAnsi="宋体" w:cs="宋体" w:eastAsia="宋体" w:hint="default"/>
          <w:position w:val="1"/>
          <w:sz w:val="18"/>
          <w:szCs w:val="18"/>
          <w:u w:val="single" w:color="000000"/>
        </w:rPr>
        <w:t>2006年度</w:t>
      </w:r>
      <w:r>
        <w:rPr>
          <w:rFonts w:ascii="宋体" w:hAnsi="宋体" w:cs="宋体" w:eastAsia="宋体" w:hint="default"/>
          <w:position w:val="1"/>
          <w:sz w:val="18"/>
          <w:szCs w:val="18"/>
        </w:rPr>
        <w:tab/>
      </w:r>
      <w:r>
        <w:rPr>
          <w:rFonts w:ascii="宋体" w:hAnsi="宋体" w:cs="宋体" w:eastAsia="宋体" w:hint="default"/>
          <w:sz w:val="21"/>
          <w:szCs w:val="21"/>
        </w:rPr>
      </w:r>
      <w:r>
        <w:rPr>
          <w:rFonts w:ascii="宋体" w:hAnsi="宋体" w:cs="宋体" w:eastAsia="宋体" w:hint="default"/>
          <w:sz w:val="21"/>
          <w:szCs w:val="21"/>
          <w:u w:val="single" w:color="000000"/>
        </w:rPr>
        <w:t>备注</w:t>
      </w:r>
      <w:r>
        <w:rPr>
          <w:rFonts w:ascii="宋体" w:hAnsi="宋体" w:cs="宋体" w:eastAsia="宋体" w:hint="default"/>
          <w:sz w:val="21"/>
          <w:szCs w:val="21"/>
        </w:rPr>
      </w:r>
    </w:p>
    <w:p>
      <w:pPr>
        <w:spacing w:line="240" w:lineRule="auto" w:before="12"/>
        <w:rPr>
          <w:rFonts w:ascii="宋体" w:hAnsi="宋体" w:cs="宋体" w:eastAsia="宋体" w:hint="default"/>
          <w:sz w:val="15"/>
          <w:szCs w:val="15"/>
        </w:rPr>
      </w:pPr>
    </w:p>
    <w:p>
      <w:pPr>
        <w:tabs>
          <w:tab w:pos="2237" w:val="left" w:leader="none"/>
        </w:tabs>
        <w:spacing w:before="0"/>
        <w:ind w:left="0" w:right="1267" w:firstLine="0"/>
        <w:jc w:val="right"/>
        <w:rPr>
          <w:rFonts w:ascii="宋体" w:hAnsi="宋体" w:cs="宋体" w:eastAsia="宋体" w:hint="default"/>
          <w:sz w:val="24"/>
          <w:szCs w:val="24"/>
        </w:rPr>
      </w:pPr>
      <w:r>
        <w:rPr/>
        <w:pict>
          <v:shape style="position:absolute;margin-left:170.330002pt;margin-top:8.681226pt;width:213.35pt;height:126.4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1"/>
                    <w:gridCol w:w="1456"/>
                  </w:tblGrid>
                  <w:tr>
                    <w:trPr>
                      <w:trHeight w:val="6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p>
                        <w:pPr>
                          <w:pStyle w:val="TableParagraph"/>
                          <w:spacing w:line="240" w:lineRule="auto" w:before="143"/>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sz w:val="18"/>
                          </w:rPr>
                          <w:t>1,750,000.00</w:t>
                        </w:r>
                      </w:p>
                    </w:tc>
                  </w:tr>
                  <w:tr>
                    <w:trPr>
                      <w:trHeight w:val="361"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技改项目贴息</w:t>
                        </w:r>
                      </w:p>
                    </w:tc>
                    <w:tc>
                      <w:tcPr>
                        <w:tcW w:w="1456" w:type="dxa"/>
                        <w:tcBorders>
                          <w:top w:val="nil" w:sz="6" w:space="0" w:color="auto"/>
                          <w:left w:val="nil" w:sz="6" w:space="0" w:color="auto"/>
                          <w:bottom w:val="nil" w:sz="6" w:space="0" w:color="auto"/>
                          <w:right w:val="nil" w:sz="6" w:space="0" w:color="auto"/>
                        </w:tcBorders>
                      </w:tcPr>
                      <w:p>
                        <w:pPr>
                          <w:pStyle w:val="TableParagraph"/>
                          <w:spacing w:line="173" w:lineRule="exact"/>
                          <w:ind w:left="435" w:right="0"/>
                          <w:jc w:val="left"/>
                          <w:rPr>
                            <w:rFonts w:ascii="宋体" w:hAnsi="宋体" w:cs="宋体" w:eastAsia="宋体" w:hint="default"/>
                            <w:sz w:val="18"/>
                            <w:szCs w:val="18"/>
                          </w:rPr>
                        </w:pPr>
                        <w:r>
                          <w:rPr>
                            <w:rFonts w:ascii="宋体"/>
                            <w:sz w:val="18"/>
                          </w:rPr>
                          <w:t>380,000.00</w:t>
                        </w:r>
                      </w:p>
                    </w:tc>
                  </w:tr>
                  <w:tr>
                    <w:trPr>
                      <w:trHeight w:val="346"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石家庄市财政局电力需求侧资金</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35" w:right="0"/>
                          <w:jc w:val="left"/>
                          <w:rPr>
                            <w:rFonts w:ascii="宋体" w:hAnsi="宋体" w:cs="宋体" w:eastAsia="宋体" w:hint="default"/>
                            <w:sz w:val="18"/>
                            <w:szCs w:val="18"/>
                          </w:rPr>
                        </w:pPr>
                        <w:r>
                          <w:rPr>
                            <w:rFonts w:ascii="宋体"/>
                            <w:sz w:val="18"/>
                          </w:rPr>
                          <w:t>490,000.00</w:t>
                        </w:r>
                      </w:p>
                    </w:tc>
                  </w:tr>
                  <w:tr>
                    <w:trPr>
                      <w:trHeight w:val="35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科学应用技术研究与开发经费</w:t>
                        </w:r>
                      </w:p>
                    </w:tc>
                    <w:tc>
                      <w:tcPr>
                        <w:tcW w:w="1456" w:type="dxa"/>
                        <w:tcBorders>
                          <w:top w:val="nil" w:sz="6" w:space="0" w:color="auto"/>
                          <w:left w:val="nil" w:sz="6" w:space="0" w:color="auto"/>
                          <w:bottom w:val="nil" w:sz="6" w:space="0" w:color="auto"/>
                          <w:right w:val="nil" w:sz="6" w:space="0" w:color="auto"/>
                        </w:tcBorders>
                      </w:tcPr>
                      <w:p>
                        <w:pPr>
                          <w:pStyle w:val="TableParagraph"/>
                          <w:spacing w:line="227" w:lineRule="exact"/>
                          <w:ind w:left="435" w:right="0"/>
                          <w:jc w:val="left"/>
                          <w:rPr>
                            <w:rFonts w:ascii="宋体" w:hAnsi="宋体" w:cs="宋体" w:eastAsia="宋体" w:hint="default"/>
                            <w:sz w:val="18"/>
                            <w:szCs w:val="18"/>
                          </w:rPr>
                        </w:pPr>
                        <w:r>
                          <w:rPr>
                            <w:rFonts w:ascii="宋体"/>
                            <w:sz w:val="18"/>
                          </w:rPr>
                          <w:t>240,000.00</w:t>
                        </w:r>
                      </w:p>
                    </w:tc>
                  </w:tr>
                  <w:tr>
                    <w:trPr>
                      <w:trHeight w:val="583"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76" w:lineRule="auto" w:before="29"/>
                          <w:ind w:left="35" w:right="1333"/>
                          <w:jc w:val="left"/>
                          <w:rPr>
                            <w:rFonts w:ascii="宋体" w:hAnsi="宋体" w:cs="宋体" w:eastAsia="宋体" w:hint="default"/>
                            <w:sz w:val="18"/>
                            <w:szCs w:val="18"/>
                          </w:rPr>
                        </w:pPr>
                        <w:r>
                          <w:rPr>
                            <w:rFonts w:ascii="宋体" w:hAnsi="宋体" w:cs="宋体" w:eastAsia="宋体" w:hint="default"/>
                            <w:sz w:val="18"/>
                            <w:szCs w:val="18"/>
                          </w:rPr>
                          <w:t>专利实施项目经费 小计</w:t>
                        </w:r>
                      </w:p>
                    </w:tc>
                    <w:tc>
                      <w:tcPr>
                        <w:tcW w:w="1456" w:type="dxa"/>
                        <w:tcBorders>
                          <w:top w:val="nil" w:sz="6" w:space="0" w:color="auto"/>
                          <w:left w:val="nil" w:sz="6" w:space="0" w:color="auto"/>
                          <w:bottom w:val="nil" w:sz="6" w:space="0" w:color="auto"/>
                          <w:right w:val="nil" w:sz="6" w:space="0" w:color="auto"/>
                        </w:tcBorders>
                      </w:tcPr>
                      <w:p>
                        <w:pPr>
                          <w:pStyle w:val="TableParagraph"/>
                          <w:spacing w:line="187" w:lineRule="exact"/>
                          <w:ind w:left="315" w:right="0"/>
                          <w:jc w:val="center"/>
                          <w:rPr>
                            <w:rFonts w:ascii="宋体" w:hAnsi="宋体" w:cs="宋体" w:eastAsia="宋体" w:hint="default"/>
                            <w:sz w:val="18"/>
                            <w:szCs w:val="18"/>
                          </w:rPr>
                        </w:pPr>
                        <w:r>
                          <w:rPr>
                            <w:rFonts w:ascii="宋体"/>
                            <w:sz w:val="18"/>
                          </w:rPr>
                          <w:t>100,000.00</w:t>
                        </w:r>
                      </w:p>
                      <w:p>
                        <w:pPr>
                          <w:pStyle w:val="TableParagraph"/>
                          <w:spacing w:line="240" w:lineRule="auto" w:before="75"/>
                          <w:ind w:left="135" w:right="0"/>
                          <w:jc w:val="center"/>
                          <w:rPr>
                            <w:rFonts w:ascii="宋体" w:hAnsi="宋体" w:cs="宋体" w:eastAsia="宋体" w:hint="default"/>
                            <w:sz w:val="18"/>
                            <w:szCs w:val="18"/>
                          </w:rPr>
                        </w:pPr>
                        <w:r>
                          <w:rPr>
                            <w:rFonts w:ascii="宋体"/>
                            <w:sz w:val="18"/>
                          </w:rPr>
                        </w:r>
                        <w:r>
                          <w:rPr>
                            <w:rFonts w:ascii="宋体"/>
                            <w:sz w:val="18"/>
                            <w:u w:val="single" w:color="000000"/>
                          </w:rPr>
                          <w:t>1,210,000.00</w:t>
                        </w:r>
                        <w:r>
                          <w:rPr>
                            <w:rFonts w:ascii="宋体"/>
                            <w:sz w:val="18"/>
                          </w:rPr>
                        </w:r>
                      </w:p>
                    </w:tc>
                  </w:tr>
                  <w:tr>
                    <w:trPr>
                      <w:trHeight w:val="227" w:hRule="exact"/>
                    </w:trPr>
                    <w:tc>
                      <w:tcPr>
                        <w:tcW w:w="2811"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27" w:lineRule="exact"/>
                          <w:ind w:left="255" w:right="0"/>
                          <w:jc w:val="left"/>
                          <w:rPr>
                            <w:rFonts w:ascii="宋体" w:hAnsi="宋体" w:cs="宋体" w:eastAsia="宋体" w:hint="default"/>
                            <w:sz w:val="18"/>
                            <w:szCs w:val="18"/>
                          </w:rPr>
                        </w:pPr>
                        <w:r>
                          <w:rPr>
                            <w:rFonts w:ascii="宋体"/>
                            <w:sz w:val="18"/>
                          </w:rPr>
                        </w:r>
                        <w:r>
                          <w:rPr>
                            <w:rFonts w:ascii="宋体"/>
                            <w:sz w:val="18"/>
                            <w:u w:val="thick" w:color="000000"/>
                          </w:rPr>
                          <w:t>2,960,000.00</w:t>
                        </w:r>
                        <w:r>
                          <w:rPr>
                            <w:rFonts w:ascii="宋体"/>
                            <w:sz w:val="18"/>
                          </w:rPr>
                        </w:r>
                      </w:p>
                    </w:tc>
                  </w:tr>
                </w:tbl>
                <w:p>
                  <w:pPr/>
                </w:p>
              </w:txbxContent>
            </v:textbox>
            <w10:wrap type="none"/>
          </v:shape>
        </w:pict>
      </w:r>
      <w:r>
        <w:rPr>
          <w:rFonts w:ascii="宋体"/>
          <w:sz w:val="18"/>
        </w:rPr>
        <w:t>1,750,000.00</w:t>
        <w:tab/>
      </w:r>
      <w:r>
        <w:rPr>
          <w:rFonts w:ascii="宋体"/>
          <w:position w:val="-5"/>
          <w:sz w:val="24"/>
        </w:rPr>
        <w:t>--</w:t>
      </w:r>
      <w:r>
        <w:rPr>
          <w:rFonts w:ascii="宋体"/>
          <w:sz w:val="24"/>
        </w:rPr>
      </w:r>
    </w:p>
    <w:p>
      <w:pPr>
        <w:pStyle w:val="BodyText"/>
        <w:spacing w:line="313" w:lineRule="exact" w:before="136"/>
        <w:ind w:left="0" w:right="1267"/>
        <w:jc w:val="right"/>
      </w:pPr>
      <w:r>
        <w:rPr/>
        <w:t>--</w:t>
      </w:r>
    </w:p>
    <w:p>
      <w:pPr>
        <w:pStyle w:val="BodyText"/>
        <w:spacing w:line="313" w:lineRule="exact"/>
        <w:ind w:left="0" w:right="1267"/>
        <w:jc w:val="right"/>
      </w:pPr>
      <w:r>
        <w:rPr/>
        <w:t>--</w:t>
      </w:r>
    </w:p>
    <w:p>
      <w:pPr>
        <w:pStyle w:val="BodyText"/>
        <w:spacing w:line="313" w:lineRule="exact" w:before="134"/>
        <w:ind w:left="0" w:right="1267"/>
        <w:jc w:val="right"/>
      </w:pPr>
      <w:r>
        <w:rPr/>
        <w:t>--</w:t>
      </w:r>
    </w:p>
    <w:p>
      <w:pPr>
        <w:pStyle w:val="BodyText"/>
        <w:spacing w:line="311" w:lineRule="exact"/>
        <w:ind w:left="0" w:right="1267"/>
        <w:jc w:val="right"/>
      </w:pPr>
      <w:r>
        <w:rPr/>
        <w:t>--</w:t>
      </w:r>
    </w:p>
    <w:p>
      <w:pPr>
        <w:pStyle w:val="BodyText"/>
        <w:spacing w:line="311" w:lineRule="exact"/>
        <w:ind w:left="0" w:right="1267"/>
        <w:jc w:val="right"/>
      </w:pPr>
      <w:r>
        <w:rPr/>
        <w:t>--</w:t>
      </w:r>
    </w:p>
    <w:p>
      <w:pPr>
        <w:pStyle w:val="BodyText"/>
        <w:spacing w:line="311" w:lineRule="exact"/>
        <w:ind w:left="0" w:right="1267"/>
        <w:jc w:val="right"/>
      </w:pPr>
      <w:r>
        <w:rPr/>
      </w:r>
      <w:r>
        <w:rPr>
          <w:u w:val="single" w:color="000000"/>
        </w:rPr>
        <w:t>--</w:t>
      </w:r>
      <w:r>
        <w:rPr/>
      </w:r>
    </w:p>
    <w:p>
      <w:pPr>
        <w:pStyle w:val="BodyText"/>
        <w:spacing w:line="313" w:lineRule="exact"/>
        <w:ind w:left="0" w:right="1267"/>
        <w:jc w:val="right"/>
      </w:pPr>
      <w:r>
        <w:rPr/>
      </w:r>
      <w:r>
        <w:rPr>
          <w:u w:val="thick" w:color="000000"/>
        </w:rPr>
        <w:t>--</w:t>
      </w:r>
      <w:r>
        <w:rPr/>
      </w:r>
    </w:p>
    <w:p>
      <w:pPr>
        <w:spacing w:after="0" w:line="313" w:lineRule="exact"/>
        <w:jc w:val="right"/>
        <w:sectPr>
          <w:type w:val="continuous"/>
          <w:pgSz w:w="11900" w:h="16840"/>
          <w:pgMar w:top="1600" w:bottom="280" w:left="1120" w:right="1680"/>
          <w:cols w:num="2" w:equalWidth="0">
            <w:col w:w="2002" w:space="40"/>
            <w:col w:w="7058"/>
          </w:cols>
        </w:sectPr>
      </w:pPr>
    </w:p>
    <w:p>
      <w:pPr>
        <w:spacing w:line="240" w:lineRule="auto" w:before="4"/>
        <w:rPr>
          <w:rFonts w:ascii="宋体" w:hAnsi="宋体" w:cs="宋体" w:eastAsia="宋体" w:hint="default"/>
          <w:sz w:val="14"/>
          <w:szCs w:val="14"/>
        </w:rPr>
      </w:pPr>
    </w:p>
    <w:p>
      <w:pPr>
        <w:pStyle w:val="BodyText"/>
        <w:spacing w:line="240" w:lineRule="auto" w:before="26"/>
        <w:ind w:left="137" w:right="241"/>
        <w:jc w:val="left"/>
      </w:pPr>
      <w:r>
        <w:rPr/>
        <w:t>（2）计入当期损益的政府补助金额</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600" w:bottom="280" w:left="1120" w:right="1680"/>
        </w:sectPr>
      </w:pPr>
    </w:p>
    <w:p>
      <w:pPr>
        <w:spacing w:line="240" w:lineRule="auto" w:before="7"/>
        <w:rPr>
          <w:rFonts w:ascii="宋体" w:hAnsi="宋体" w:cs="宋体" w:eastAsia="宋体" w:hint="default"/>
          <w:sz w:val="20"/>
          <w:szCs w:val="20"/>
        </w:rPr>
      </w:pPr>
    </w:p>
    <w:p>
      <w:pPr>
        <w:spacing w:before="0"/>
        <w:ind w:left="139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政府补助的种类</w:t>
      </w:r>
      <w:r>
        <w:rPr>
          <w:rFonts w:ascii="宋体" w:hAnsi="宋体" w:cs="宋体" w:eastAsia="宋体" w:hint="default"/>
          <w:sz w:val="18"/>
          <w:szCs w:val="18"/>
        </w:rPr>
      </w:r>
    </w:p>
    <w:p>
      <w:pPr>
        <w:tabs>
          <w:tab w:pos="2487" w:val="left" w:leader="none"/>
          <w:tab w:pos="3665" w:val="left" w:leader="none"/>
          <w:tab w:pos="4111" w:val="left" w:leader="none"/>
          <w:tab w:pos="5856" w:val="right" w:leader="none"/>
        </w:tabs>
        <w:spacing w:line="458" w:lineRule="auto" w:before="44"/>
        <w:ind w:left="1117" w:right="526" w:firstLine="138"/>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计入当期损益的金额</w:t>
      </w:r>
      <w:r>
        <w:rPr>
          <w:rFonts w:ascii="宋体" w:hAnsi="宋体" w:cs="宋体" w:eastAsia="宋体" w:hint="default"/>
          <w:sz w:val="18"/>
          <w:szCs w:val="18"/>
        </w:rPr>
        <w:tab/>
        <w:tab/>
      </w:r>
      <w:r>
        <w:rPr>
          <w:rFonts w:ascii="宋体" w:hAnsi="宋体" w:cs="宋体" w:eastAsia="宋体" w:hint="default"/>
          <w:sz w:val="18"/>
          <w:szCs w:val="18"/>
          <w:u w:val="single" w:color="000000"/>
        </w:rPr>
        <w:t>递延收益的余额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2007年度</w:t>
      </w:r>
      <w:r>
        <w:rPr>
          <w:rFonts w:ascii="宋体" w:hAnsi="宋体" w:cs="宋体" w:eastAsia="宋体" w:hint="default"/>
          <w:sz w:val="18"/>
          <w:szCs w:val="18"/>
        </w:rPr>
        <w:tab/>
      </w:r>
      <w:r>
        <w:rPr>
          <w:rFonts w:ascii="宋体" w:hAnsi="宋体" w:cs="宋体" w:eastAsia="宋体" w:hint="default"/>
          <w:sz w:val="18"/>
          <w:szCs w:val="18"/>
          <w:u w:val="single" w:color="000000"/>
        </w:rPr>
        <w:t>2006年度</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r>
        <w:rPr>
          <w:rFonts w:ascii="Times New Roman" w:hAnsi="Times New Roman" w:cs="Times New Roman" w:eastAsia="Times New Roman" w:hint="default"/>
          <w:sz w:val="18"/>
          <w:szCs w:val="18"/>
        </w:rPr>
        <w:t> </w:t>
        <w:tab/>
      </w:r>
      <w:r>
        <w:rPr>
          <w:rFonts w:ascii="Times New Roman" w:hAnsi="Times New Roman" w:cs="Times New Roman" w:eastAsia="Times New Roman" w:hint="default"/>
          <w:w w:val="37"/>
          <w:sz w:val="18"/>
          <w:szCs w:val="18"/>
        </w:rPr>
        <w:t> </w:t>
      </w:r>
      <w:r>
        <w:rPr>
          <w:rFonts w:ascii="Times New Roman" w:hAnsi="Times New Roman" w:cs="Times New Roman" w:eastAsia="Times New Roman"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after="0" w:line="458" w:lineRule="auto"/>
        <w:jc w:val="left"/>
        <w:rPr>
          <w:rFonts w:ascii="宋体" w:hAnsi="宋体" w:cs="宋体" w:eastAsia="宋体" w:hint="default"/>
          <w:sz w:val="18"/>
          <w:szCs w:val="18"/>
        </w:rPr>
        <w:sectPr>
          <w:type w:val="continuous"/>
          <w:pgSz w:w="11900" w:h="16840"/>
          <w:pgMar w:top="1600" w:bottom="280" w:left="1120" w:right="1680"/>
          <w:cols w:num="2" w:equalWidth="0">
            <w:col w:w="2658" w:space="40"/>
            <w:col w:w="6402"/>
          </w:cols>
        </w:sectPr>
      </w:pPr>
    </w:p>
    <w:p>
      <w:pPr>
        <w:tabs>
          <w:tab w:pos="6306" w:val="left" w:leader="none"/>
          <w:tab w:pos="8399" w:val="left" w:leader="none"/>
        </w:tabs>
        <w:spacing w:before="40"/>
        <w:ind w:left="5784" w:right="241" w:firstLine="0"/>
        <w:jc w:val="left"/>
        <w:rPr>
          <w:rFonts w:ascii="宋体" w:hAnsi="宋体" w:cs="宋体" w:eastAsia="宋体" w:hint="default"/>
          <w:sz w:val="24"/>
          <w:szCs w:val="24"/>
        </w:rPr>
      </w:pPr>
      <w:r>
        <w:rPr/>
        <w:pict>
          <v:shape style="position:absolute;margin-left:92.629997pt;margin-top:.281262pt;width:207.6pt;height:111.1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6"/>
                    <w:gridCol w:w="1951"/>
                    <w:gridCol w:w="1324"/>
                  </w:tblGrid>
                  <w:tr>
                    <w:trPr>
                      <w:trHeight w:val="559"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32" w:lineRule="exact" w:before="107"/>
                          <w:ind w:left="35" w:right="119"/>
                          <w:jc w:val="left"/>
                          <w:rPr>
                            <w:rFonts w:ascii="宋体" w:hAnsi="宋体" w:cs="宋体" w:eastAsia="宋体" w:hint="default"/>
                            <w:sz w:val="18"/>
                            <w:szCs w:val="18"/>
                          </w:rPr>
                        </w:pPr>
                        <w:r>
                          <w:rPr>
                            <w:rFonts w:ascii="宋体" w:hAnsi="宋体" w:cs="宋体" w:eastAsia="宋体" w:hint="default"/>
                            <w:sz w:val="18"/>
                            <w:szCs w:val="18"/>
                          </w:rPr>
                          <w:t>与资产相 关的政府</w:t>
                        </w:r>
                      </w:p>
                    </w:tc>
                    <w:tc>
                      <w:tcPr>
                        <w:tcW w:w="1951"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21" w:right="387"/>
                          <w:jc w:val="left"/>
                          <w:rPr>
                            <w:rFonts w:ascii="宋体" w:hAnsi="宋体" w:cs="宋体" w:eastAsia="宋体" w:hint="default"/>
                            <w:sz w:val="18"/>
                            <w:szCs w:val="18"/>
                          </w:rPr>
                        </w:pPr>
                        <w:r>
                          <w:rPr>
                            <w:rFonts w:ascii="宋体" w:hAnsi="宋体" w:cs="宋体" w:eastAsia="宋体" w:hint="default"/>
                            <w:sz w:val="18"/>
                            <w:szCs w:val="18"/>
                          </w:rPr>
                          <w:t>高档新型纤维面料 项目开发补助</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62,496.00</w:t>
                        </w:r>
                      </w:p>
                    </w:tc>
                  </w:tr>
                  <w:tr>
                    <w:trPr>
                      <w:trHeight w:val="326"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1" w:type="dxa"/>
                        <w:tcBorders>
                          <w:top w:val="nil" w:sz="6" w:space="0" w:color="auto"/>
                          <w:left w:val="nil" w:sz="6" w:space="0" w:color="auto"/>
                          <w:bottom w:val="nil" w:sz="6" w:space="0" w:color="auto"/>
                          <w:right w:val="nil" w:sz="6" w:space="0" w:color="auto"/>
                        </w:tcBorders>
                      </w:tcPr>
                      <w:p>
                        <w:pPr>
                          <w:pStyle w:val="TableParagraph"/>
                          <w:spacing w:line="226" w:lineRule="exact"/>
                          <w:ind w:left="1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4" w:type="dxa"/>
                        <w:tcBorders>
                          <w:top w:val="nil" w:sz="6" w:space="0" w:color="auto"/>
                          <w:left w:val="nil" w:sz="6" w:space="0" w:color="auto"/>
                          <w:bottom w:val="nil" w:sz="6" w:space="0" w:color="auto"/>
                          <w:right w:val="nil" w:sz="6" w:space="0" w:color="auto"/>
                        </w:tcBorders>
                      </w:tcPr>
                      <w:p>
                        <w:pPr>
                          <w:pStyle w:val="TableParagraph"/>
                          <w:spacing w:line="188" w:lineRule="exact"/>
                          <w:ind w:right="33"/>
                          <w:jc w:val="right"/>
                          <w:rPr>
                            <w:rFonts w:ascii="宋体" w:hAnsi="宋体" w:cs="宋体" w:eastAsia="宋体" w:hint="default"/>
                            <w:sz w:val="18"/>
                            <w:szCs w:val="18"/>
                          </w:rPr>
                        </w:pPr>
                        <w:r>
                          <w:rPr>
                            <w:rFonts w:ascii="宋体"/>
                            <w:sz w:val="18"/>
                          </w:rPr>
                          <w:t>62,496.00</w:t>
                        </w:r>
                      </w:p>
                    </w:tc>
                  </w:tr>
                  <w:tr>
                    <w:trPr>
                      <w:trHeight w:val="361" w:hRule="exact"/>
                    </w:trPr>
                    <w:tc>
                      <w:tcPr>
                        <w:tcW w:w="87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1" w:right="0"/>
                          <w:jc w:val="left"/>
                          <w:rPr>
                            <w:rFonts w:ascii="宋体" w:hAnsi="宋体" w:cs="宋体" w:eastAsia="宋体" w:hint="default"/>
                            <w:sz w:val="18"/>
                            <w:szCs w:val="18"/>
                          </w:rPr>
                        </w:pPr>
                        <w:r>
                          <w:rPr>
                            <w:rFonts w:ascii="宋体" w:hAnsi="宋体" w:cs="宋体" w:eastAsia="宋体" w:hint="default"/>
                            <w:sz w:val="18"/>
                            <w:szCs w:val="18"/>
                          </w:rPr>
                          <w:t>技改项目贴息</w:t>
                        </w:r>
                      </w:p>
                    </w:tc>
                    <w:tc>
                      <w:tcPr>
                        <w:tcW w:w="1324"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宋体" w:hAnsi="宋体" w:cs="宋体" w:eastAsia="宋体" w:hint="default"/>
                            <w:sz w:val="18"/>
                            <w:szCs w:val="18"/>
                          </w:rPr>
                        </w:pPr>
                        <w:r>
                          <w:rPr>
                            <w:rFonts w:ascii="宋体"/>
                            <w:sz w:val="18"/>
                          </w:rPr>
                          <w:t>380,000.00</w:t>
                        </w:r>
                      </w:p>
                    </w:tc>
                  </w:tr>
                  <w:tr>
                    <w:trPr>
                      <w:trHeight w:val="505"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与收益相</w:t>
                        </w:r>
                      </w:p>
                    </w:tc>
                    <w:tc>
                      <w:tcPr>
                        <w:tcW w:w="1951" w:type="dxa"/>
                        <w:tcBorders>
                          <w:top w:val="nil" w:sz="6" w:space="0" w:color="auto"/>
                          <w:left w:val="nil" w:sz="6" w:space="0" w:color="auto"/>
                          <w:bottom w:val="nil" w:sz="6" w:space="0" w:color="auto"/>
                          <w:right w:val="nil" w:sz="6" w:space="0" w:color="auto"/>
                        </w:tcBorders>
                      </w:tcPr>
                      <w:p>
                        <w:pPr>
                          <w:pStyle w:val="TableParagraph"/>
                          <w:spacing w:line="232" w:lineRule="exact" w:before="50"/>
                          <w:ind w:left="121" w:right="387"/>
                          <w:jc w:val="left"/>
                          <w:rPr>
                            <w:rFonts w:ascii="宋体" w:hAnsi="宋体" w:cs="宋体" w:eastAsia="宋体" w:hint="default"/>
                            <w:sz w:val="18"/>
                            <w:szCs w:val="18"/>
                          </w:rPr>
                        </w:pPr>
                        <w:r>
                          <w:rPr>
                            <w:rFonts w:ascii="宋体" w:hAnsi="宋体" w:cs="宋体" w:eastAsia="宋体" w:hint="default"/>
                            <w:sz w:val="18"/>
                            <w:szCs w:val="18"/>
                          </w:rPr>
                          <w:t>石家庄市财政局电 力需求侧资金</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490,000.00</w:t>
                        </w:r>
                      </w:p>
                    </w:tc>
                  </w:tr>
                  <w:tr>
                    <w:trPr>
                      <w:trHeight w:val="469"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关的政府</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51"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121" w:right="387"/>
                          <w:jc w:val="left"/>
                          <w:rPr>
                            <w:rFonts w:ascii="宋体" w:hAnsi="宋体" w:cs="宋体" w:eastAsia="宋体" w:hint="default"/>
                            <w:sz w:val="18"/>
                            <w:szCs w:val="18"/>
                          </w:rPr>
                        </w:pPr>
                        <w:r>
                          <w:rPr>
                            <w:rFonts w:ascii="宋体" w:hAnsi="宋体" w:cs="宋体" w:eastAsia="宋体" w:hint="default"/>
                            <w:sz w:val="18"/>
                            <w:szCs w:val="18"/>
                          </w:rPr>
                          <w:t>科学应用技术研究 与开发经费</w:t>
                        </w:r>
                      </w:p>
                    </w:tc>
                    <w:tc>
                      <w:tcPr>
                        <w:tcW w:w="1324"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18"/>
                            <w:szCs w:val="18"/>
                          </w:rPr>
                        </w:pPr>
                        <w:r>
                          <w:rPr>
                            <w:rFonts w:ascii="宋体"/>
                            <w:sz w:val="18"/>
                          </w:rPr>
                          <w:t>240,000.00</w:t>
                        </w:r>
                      </w:p>
                    </w:tc>
                  </w:tr>
                </w:tbl>
                <w:p>
                  <w:pPr/>
                </w:p>
              </w:txbxContent>
            </v:textbox>
            <w10:wrap type="none"/>
          </v:shape>
        </w:pict>
      </w:r>
      <w:r>
        <w:rPr>
          <w:rFonts w:ascii="宋体"/>
          <w:position w:val="-5"/>
          <w:sz w:val="24"/>
        </w:rPr>
        <w:t>--</w:t>
        <w:tab/>
      </w:r>
      <w:r>
        <w:rPr>
          <w:rFonts w:ascii="宋体"/>
          <w:sz w:val="18"/>
        </w:rPr>
        <w:t>1,687,504.00</w:t>
        <w:tab/>
      </w:r>
      <w:r>
        <w:rPr>
          <w:rFonts w:ascii="宋体"/>
          <w:position w:val="-5"/>
          <w:sz w:val="24"/>
        </w:rPr>
        <w:t>--</w:t>
      </w:r>
      <w:r>
        <w:rPr>
          <w:rFonts w:ascii="宋体"/>
          <w:sz w:val="24"/>
        </w:rPr>
      </w:r>
    </w:p>
    <w:p>
      <w:pPr>
        <w:tabs>
          <w:tab w:pos="6306" w:val="left" w:leader="none"/>
          <w:tab w:pos="8399" w:val="left" w:leader="none"/>
        </w:tabs>
        <w:spacing w:line="313" w:lineRule="exact" w:before="152"/>
        <w:ind w:left="5784" w:right="241" w:firstLine="0"/>
        <w:jc w:val="left"/>
        <w:rPr>
          <w:rFonts w:ascii="宋体" w:hAnsi="宋体" w:cs="宋体" w:eastAsia="宋体" w:hint="default"/>
          <w:sz w:val="24"/>
          <w:szCs w:val="24"/>
        </w:rPr>
      </w:pPr>
      <w:r>
        <w:rPr>
          <w:rFonts w:ascii="宋体"/>
          <w:position w:val="-5"/>
          <w:sz w:val="24"/>
        </w:rPr>
        <w:t>--</w:t>
        <w:tab/>
      </w:r>
      <w:r>
        <w:rPr>
          <w:rFonts w:ascii="宋体"/>
          <w:sz w:val="18"/>
        </w:rPr>
        <w:t>1,687,504.00</w:t>
        <w:tab/>
      </w:r>
      <w:r>
        <w:rPr>
          <w:rFonts w:ascii="宋体"/>
          <w:position w:val="-5"/>
          <w:sz w:val="24"/>
        </w:rPr>
        <w:t>--</w:t>
      </w:r>
      <w:r>
        <w:rPr>
          <w:rFonts w:ascii="宋体"/>
          <w:sz w:val="24"/>
        </w:rPr>
      </w:r>
    </w:p>
    <w:p>
      <w:pPr>
        <w:pStyle w:val="BodyText"/>
        <w:tabs>
          <w:tab w:pos="7146" w:val="left" w:leader="none"/>
          <w:tab w:pos="8399" w:val="left" w:leader="none"/>
        </w:tabs>
        <w:spacing w:line="313" w:lineRule="exact"/>
        <w:ind w:left="5784" w:right="241"/>
        <w:jc w:val="left"/>
      </w:pPr>
      <w:r>
        <w:rPr/>
        <w:t>--</w:t>
        <w:tab/>
        <w:t>--</w:t>
        <w:tab/>
        <w:t>--</w:t>
      </w:r>
    </w:p>
    <w:p>
      <w:pPr>
        <w:pStyle w:val="BodyText"/>
        <w:tabs>
          <w:tab w:pos="7146" w:val="left" w:leader="none"/>
          <w:tab w:pos="8399" w:val="left" w:leader="none"/>
        </w:tabs>
        <w:spacing w:line="240" w:lineRule="auto" w:before="136"/>
        <w:ind w:left="5784" w:right="241"/>
        <w:jc w:val="left"/>
      </w:pPr>
      <w:r>
        <w:rPr/>
        <w:t>--</w:t>
        <w:tab/>
        <w:t>--</w:t>
        <w:tab/>
        <w:t>--</w:t>
      </w:r>
    </w:p>
    <w:p>
      <w:pPr>
        <w:pStyle w:val="BodyText"/>
        <w:tabs>
          <w:tab w:pos="7146" w:val="left" w:leader="none"/>
          <w:tab w:pos="8399" w:val="left" w:leader="none"/>
        </w:tabs>
        <w:spacing w:line="240" w:lineRule="auto" w:before="152"/>
        <w:ind w:left="5784" w:right="241"/>
        <w:jc w:val="left"/>
      </w:pPr>
      <w:r>
        <w:rPr/>
        <w:t>--</w:t>
        <w:tab/>
        <w:t>--</w:t>
        <w:tab/>
        <w:t>--</w:t>
      </w:r>
    </w:p>
    <w:p>
      <w:pPr>
        <w:tabs>
          <w:tab w:pos="3948" w:val="left" w:leader="none"/>
          <w:tab w:pos="5784" w:val="left" w:leader="none"/>
          <w:tab w:pos="7146" w:val="left" w:leader="none"/>
          <w:tab w:pos="8399" w:val="left" w:leader="none"/>
        </w:tabs>
        <w:spacing w:line="319" w:lineRule="exact" w:before="149"/>
        <w:ind w:left="1730" w:right="241" w:firstLine="0"/>
        <w:jc w:val="left"/>
        <w:rPr>
          <w:rFonts w:ascii="宋体" w:hAnsi="宋体" w:cs="宋体" w:eastAsia="宋体" w:hint="default"/>
          <w:sz w:val="24"/>
          <w:szCs w:val="24"/>
        </w:rPr>
      </w:pPr>
      <w:r>
        <w:rPr>
          <w:rFonts w:ascii="宋体" w:hAnsi="宋体" w:cs="宋体" w:eastAsia="宋体" w:hint="default"/>
          <w:sz w:val="18"/>
          <w:szCs w:val="18"/>
        </w:rPr>
        <w:t>专利实施项目经费</w:t>
        <w:tab/>
      </w:r>
      <w:r>
        <w:rPr>
          <w:rFonts w:ascii="宋体" w:hAnsi="宋体" w:cs="宋体" w:eastAsia="宋体" w:hint="default"/>
          <w:position w:val="8"/>
          <w:sz w:val="18"/>
          <w:szCs w:val="18"/>
        </w:rPr>
        <w:t>100,000.00</w:t>
        <w:tab/>
      </w:r>
      <w:r>
        <w:rPr>
          <w:rFonts w:ascii="宋体" w:hAnsi="宋体" w:cs="宋体" w:eastAsia="宋体" w:hint="default"/>
          <w:position w:val="2"/>
          <w:sz w:val="24"/>
          <w:szCs w:val="24"/>
        </w:rPr>
        <w:t>--</w:t>
        <w:tab/>
        <w:t>--</w:t>
        <w:tab/>
        <w:t>--</w:t>
      </w:r>
      <w:r>
        <w:rPr>
          <w:rFonts w:ascii="宋体" w:hAnsi="宋体" w:cs="宋体" w:eastAsia="宋体" w:hint="default"/>
          <w:sz w:val="24"/>
          <w:szCs w:val="24"/>
        </w:rPr>
      </w:r>
    </w:p>
    <w:p>
      <w:pPr>
        <w:tabs>
          <w:tab w:pos="3768" w:val="left" w:leader="none"/>
          <w:tab w:pos="5784" w:val="left" w:leader="none"/>
          <w:tab w:pos="7146" w:val="left" w:leader="none"/>
          <w:tab w:pos="8399" w:val="left" w:leader="none"/>
        </w:tabs>
        <w:spacing w:line="307" w:lineRule="exact" w:before="0"/>
        <w:ind w:left="1730" w:right="241" w:firstLine="0"/>
        <w:jc w:val="left"/>
        <w:rPr>
          <w:rFonts w:ascii="宋体" w:hAnsi="宋体" w:cs="宋体" w:eastAsia="宋体" w:hint="default"/>
          <w:sz w:val="24"/>
          <w:szCs w:val="24"/>
        </w:rPr>
      </w:pPr>
      <w:r>
        <w:rPr>
          <w:rFonts w:ascii="宋体" w:hAnsi="宋体" w:cs="宋体" w:eastAsia="宋体" w:hint="default"/>
          <w:position w:val="-3"/>
          <w:sz w:val="18"/>
          <w:szCs w:val="18"/>
        </w:rPr>
        <w:t>小计</w:t>
        <w:tab/>
      </w:r>
      <w:r>
        <w:rPr>
          <w:rFonts w:ascii="宋体" w:hAnsi="宋体" w:cs="宋体" w:eastAsia="宋体" w:hint="default"/>
          <w:sz w:val="18"/>
          <w:szCs w:val="18"/>
        </w:rPr>
      </w:r>
      <w:r>
        <w:rPr>
          <w:rFonts w:ascii="宋体" w:hAnsi="宋体" w:cs="宋体" w:eastAsia="宋体" w:hint="default"/>
          <w:sz w:val="18"/>
          <w:szCs w:val="18"/>
          <w:u w:val="single" w:color="000000"/>
        </w:rPr>
        <w:t>1,210,000.00</w:t>
      </w:r>
      <w:r>
        <w:rPr>
          <w:rFonts w:ascii="宋体" w:hAnsi="宋体" w:cs="宋体" w:eastAsia="宋体" w:hint="default"/>
          <w:sz w:val="18"/>
          <w:szCs w:val="18"/>
        </w:rPr>
        <w:tab/>
      </w:r>
      <w:r>
        <w:rPr>
          <w:rFonts w:ascii="宋体" w:hAnsi="宋体" w:cs="宋体" w:eastAsia="宋体" w:hint="default"/>
          <w:position w:val="-5"/>
          <w:sz w:val="24"/>
          <w:szCs w:val="24"/>
        </w:rPr>
      </w:r>
      <w:r>
        <w:rPr>
          <w:rFonts w:ascii="宋体" w:hAnsi="宋体" w:cs="宋体" w:eastAsia="宋体" w:hint="default"/>
          <w:position w:val="-5"/>
          <w:sz w:val="24"/>
          <w:szCs w:val="24"/>
          <w:u w:val="single"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single" w:color="000000"/>
        </w:rPr>
        <w:t>--</w:t>
      </w:r>
      <w:r>
        <w:rPr>
          <w:rFonts w:ascii="宋体" w:hAnsi="宋体" w:cs="宋体" w:eastAsia="宋体" w:hint="default"/>
          <w:position w:val="-5"/>
          <w:sz w:val="24"/>
          <w:szCs w:val="24"/>
        </w:rPr>
        <w:tab/>
      </w:r>
      <w:r>
        <w:rPr>
          <w:rFonts w:ascii="宋体" w:hAnsi="宋体" w:cs="宋体" w:eastAsia="宋体" w:hint="default"/>
          <w:position w:val="-5"/>
          <w:sz w:val="24"/>
          <w:szCs w:val="24"/>
          <w:u w:val="single" w:color="000000"/>
        </w:rPr>
        <w:t>--</w:t>
      </w:r>
      <w:r>
        <w:rPr>
          <w:rFonts w:ascii="宋体" w:hAnsi="宋体" w:cs="宋体" w:eastAsia="宋体" w:hint="default"/>
          <w:sz w:val="24"/>
          <w:szCs w:val="24"/>
        </w:rPr>
      </w:r>
    </w:p>
    <w:p>
      <w:pPr>
        <w:tabs>
          <w:tab w:pos="5784" w:val="left" w:leader="none"/>
          <w:tab w:pos="6306" w:val="left" w:leader="none"/>
          <w:tab w:pos="8399" w:val="left" w:leader="none"/>
        </w:tabs>
        <w:spacing w:line="313" w:lineRule="exact" w:before="0"/>
        <w:ind w:left="3768" w:right="241" w:firstLine="0"/>
        <w:jc w:val="left"/>
        <w:rPr>
          <w:rFonts w:ascii="宋体" w:hAnsi="宋体" w:cs="宋体" w:eastAsia="宋体" w:hint="default"/>
          <w:sz w:val="24"/>
          <w:szCs w:val="24"/>
        </w:rPr>
      </w:pPr>
      <w:r>
        <w:rPr>
          <w:rFonts w:ascii="宋体"/>
          <w:sz w:val="18"/>
        </w:rPr>
      </w:r>
      <w:r>
        <w:rPr>
          <w:rFonts w:ascii="宋体"/>
          <w:sz w:val="18"/>
          <w:u w:val="thick" w:color="000000"/>
        </w:rPr>
        <w:t>1,272,496.00</w:t>
      </w:r>
      <w:r>
        <w:rPr>
          <w:rFonts w:ascii="宋体"/>
          <w:sz w:val="18"/>
        </w:rPr>
        <w:tab/>
      </w:r>
      <w:r>
        <w:rPr>
          <w:rFonts w:ascii="宋体"/>
          <w:position w:val="-5"/>
          <w:sz w:val="24"/>
        </w:rPr>
      </w:r>
      <w:r>
        <w:rPr>
          <w:rFonts w:ascii="宋体"/>
          <w:position w:val="-5"/>
          <w:sz w:val="24"/>
          <w:u w:val="thick" w:color="000000"/>
        </w:rPr>
        <w:t>--</w:t>
      </w:r>
      <w:r>
        <w:rPr>
          <w:rFonts w:ascii="宋体"/>
          <w:position w:val="-5"/>
          <w:sz w:val="24"/>
        </w:rPr>
        <w:tab/>
      </w:r>
      <w:r>
        <w:rPr>
          <w:rFonts w:ascii="宋体"/>
          <w:sz w:val="18"/>
        </w:rPr>
      </w:r>
      <w:r>
        <w:rPr>
          <w:rFonts w:ascii="宋体"/>
          <w:sz w:val="18"/>
          <w:u w:val="thick" w:color="000000"/>
        </w:rPr>
        <w:t>1,687,504.00</w:t>
      </w:r>
      <w:r>
        <w:rPr>
          <w:rFonts w:ascii="宋体"/>
          <w:sz w:val="18"/>
        </w:rPr>
        <w:tab/>
      </w:r>
      <w:r>
        <w:rPr>
          <w:rFonts w:ascii="宋体"/>
          <w:position w:val="-5"/>
          <w:sz w:val="24"/>
        </w:rPr>
      </w:r>
      <w:r>
        <w:rPr>
          <w:rFonts w:ascii="宋体"/>
          <w:position w:val="-5"/>
          <w:sz w:val="24"/>
          <w:u w:val="thick" w:color="000000"/>
        </w:rPr>
        <w:t>--</w:t>
      </w:r>
      <w:r>
        <w:rPr>
          <w:rFonts w:ascii="宋体"/>
          <w:sz w:val="24"/>
        </w:rPr>
      </w:r>
    </w:p>
    <w:p>
      <w:pPr>
        <w:spacing w:line="240" w:lineRule="auto" w:before="1"/>
        <w:rPr>
          <w:rFonts w:ascii="宋体" w:hAnsi="宋体" w:cs="宋体" w:eastAsia="宋体" w:hint="default"/>
          <w:sz w:val="29"/>
          <w:szCs w:val="29"/>
        </w:rPr>
      </w:pPr>
    </w:p>
    <w:tbl>
      <w:tblPr>
        <w:tblW w:w="0" w:type="auto"/>
        <w:jc w:val="left"/>
        <w:tblInd w:w="102" w:type="dxa"/>
        <w:tblLayout w:type="fixed"/>
        <w:tblCellMar>
          <w:top w:w="0" w:type="dxa"/>
          <w:left w:w="0" w:type="dxa"/>
          <w:bottom w:w="0" w:type="dxa"/>
          <w:right w:w="0" w:type="dxa"/>
        </w:tblCellMar>
        <w:tblLook w:val="01E0"/>
      </w:tblPr>
      <w:tblGrid>
        <w:gridCol w:w="3331"/>
        <w:gridCol w:w="1429"/>
        <w:gridCol w:w="1874"/>
        <w:gridCol w:w="1895"/>
      </w:tblGrid>
      <w:tr>
        <w:trPr>
          <w:trHeight w:val="974" w:hRule="exact"/>
        </w:trPr>
        <w:tc>
          <w:tcPr>
            <w:tcW w:w="3331"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44.</w:t>
              <w:tab/>
              <w:t>营业外支出</w:t>
            </w:r>
          </w:p>
          <w:p>
            <w:pPr>
              <w:pStyle w:val="TableParagraph"/>
              <w:tabs>
                <w:tab w:pos="2756" w:val="left" w:leader="none"/>
              </w:tabs>
              <w:spacing w:line="240" w:lineRule="auto" w:before="212"/>
              <w:ind w:left="2126"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tc>
        <w:tc>
          <w:tcPr>
            <w:tcW w:w="14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2007年度</w:t>
            </w:r>
            <w:r>
              <w:rPr>
                <w:rFonts w:ascii="宋体" w:hAnsi="宋体" w:cs="宋体" w:eastAsia="宋体" w:hint="default"/>
                <w:sz w:val="24"/>
                <w:szCs w:val="24"/>
              </w:rPr>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2006年度</w:t>
            </w:r>
            <w:r>
              <w:rPr>
                <w:rFonts w:ascii="宋体" w:hAnsi="宋体" w:cs="宋体" w:eastAsia="宋体" w:hint="default"/>
                <w:sz w:val="24"/>
                <w:szCs w:val="24"/>
              </w:rPr>
            </w:r>
          </w:p>
        </w:tc>
      </w:tr>
      <w:tr>
        <w:trPr>
          <w:trHeight w:val="454" w:hRule="exact"/>
        </w:trPr>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69" w:right="0"/>
              <w:jc w:val="left"/>
              <w:rPr>
                <w:rFonts w:ascii="宋体" w:hAnsi="宋体" w:cs="宋体" w:eastAsia="宋体" w:hint="default"/>
                <w:sz w:val="24"/>
                <w:szCs w:val="24"/>
              </w:rPr>
            </w:pPr>
            <w:r>
              <w:rPr>
                <w:rFonts w:ascii="宋体" w:hAnsi="宋体" w:cs="宋体" w:eastAsia="宋体" w:hint="default"/>
                <w:sz w:val="24"/>
                <w:szCs w:val="24"/>
              </w:rPr>
              <w:t>固定资产处置损失</w:t>
            </w:r>
          </w:p>
        </w:tc>
        <w:tc>
          <w:tcPr>
            <w:tcW w:w="14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4" w:right="0"/>
              <w:jc w:val="left"/>
              <w:rPr>
                <w:rFonts w:ascii="宋体" w:hAnsi="宋体" w:cs="宋体" w:eastAsia="宋体" w:hint="default"/>
                <w:sz w:val="24"/>
                <w:szCs w:val="24"/>
              </w:rPr>
            </w:pPr>
            <w:r>
              <w:rPr>
                <w:rFonts w:ascii="宋体"/>
                <w:sz w:val="24"/>
              </w:rPr>
              <w:t>1,023,278.81</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sz w:val="24"/>
              </w:rPr>
              <w:t>649,459.72</w:t>
            </w:r>
          </w:p>
        </w:tc>
      </w:tr>
      <w:tr>
        <w:trPr>
          <w:trHeight w:val="454" w:hRule="exact"/>
        </w:trPr>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9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54" w:right="0"/>
              <w:jc w:val="left"/>
              <w:rPr>
                <w:rFonts w:ascii="宋体" w:hAnsi="宋体" w:cs="宋体" w:eastAsia="宋体" w:hint="default"/>
                <w:sz w:val="24"/>
                <w:szCs w:val="24"/>
              </w:rPr>
            </w:pPr>
            <w:r>
              <w:rPr>
                <w:rFonts w:ascii="宋体"/>
                <w:sz w:val="24"/>
              </w:rPr>
            </w:r>
            <w:r>
              <w:rPr>
                <w:rFonts w:ascii="宋体"/>
                <w:sz w:val="24"/>
                <w:u w:val="single" w:color="000000"/>
              </w:rPr>
              <w:t>141,947.43</w:t>
            </w:r>
            <w:r>
              <w:rPr>
                <w:rFonts w:ascii="宋体"/>
                <w:sz w:val="24"/>
              </w:rPr>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r>
            <w:r>
              <w:rPr>
                <w:rFonts w:ascii="宋体"/>
                <w:sz w:val="24"/>
                <w:u w:val="single" w:color="000000"/>
              </w:rPr>
              <w:t>701,934.26</w:t>
            </w:r>
            <w:r>
              <w:rPr>
                <w:rFonts w:ascii="宋体"/>
                <w:sz w:val="24"/>
              </w:rPr>
            </w:r>
          </w:p>
        </w:tc>
      </w:tr>
      <w:tr>
        <w:trPr>
          <w:trHeight w:val="447" w:hRule="exact"/>
        </w:trPr>
        <w:tc>
          <w:tcPr>
            <w:tcW w:w="333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left"/>
              <w:rPr>
                <w:rFonts w:ascii="宋体" w:hAnsi="宋体" w:cs="宋体" w:eastAsia="宋体" w:hint="default"/>
                <w:sz w:val="24"/>
                <w:szCs w:val="24"/>
              </w:rPr>
            </w:pPr>
            <w:r>
              <w:rPr>
                <w:rFonts w:ascii="宋体"/>
                <w:sz w:val="24"/>
              </w:rPr>
            </w:r>
            <w:r>
              <w:rPr>
                <w:rFonts w:ascii="宋体"/>
                <w:sz w:val="24"/>
                <w:u w:val="thick" w:color="000000"/>
              </w:rPr>
              <w:t>1,165,226.24</w:t>
            </w:r>
            <w:r>
              <w:rPr>
                <w:rFonts w:ascii="宋体"/>
                <w:sz w:val="24"/>
              </w:rPr>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r>
            <w:r>
              <w:rPr>
                <w:rFonts w:ascii="宋体"/>
                <w:sz w:val="24"/>
                <w:u w:val="thick" w:color="000000"/>
              </w:rPr>
              <w:t>1,351,393.98</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1600" w:bottom="280" w:left="1120" w:right="16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117" w:right="111"/>
        <w:jc w:val="left"/>
      </w:pPr>
      <w:r>
        <w:rPr/>
        <w:t>45. 所得税费用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2839" w:val="left" w:leader="none"/>
          <w:tab w:pos="4947" w:val="left" w:leader="none"/>
          <w:tab w:pos="7017" w:val="left" w:leader="none"/>
        </w:tabs>
        <w:spacing w:line="345" w:lineRule="auto" w:before="26"/>
        <w:ind w:left="1804" w:right="500" w:firstLine="404"/>
        <w:jc w:val="left"/>
      </w:pPr>
      <w:r>
        <w:rPr/>
      </w:r>
      <w:r>
        <w:rPr>
          <w:u w:val="single" w:color="000000"/>
        </w:rPr>
        <w:t>项</w:t>
        <w:tab/>
        <w:t>目</w:t>
      </w:r>
      <w:r>
        <w:rPr/>
        <w:tab/>
      </w:r>
      <w:r>
        <w:rPr>
          <w:u w:val="single" w:color="000000"/>
        </w:rPr>
        <w:t>2007年度</w:t>
      </w:r>
      <w:r>
        <w:rPr/>
        <w:tab/>
      </w:r>
      <w:r>
        <w:rPr>
          <w:u w:val="single" w:color="000000"/>
        </w:rPr>
        <w:t>2006年度</w:t>
      </w:r>
      <w:r>
        <w:rPr/>
      </w:r>
      <w:r>
        <w:rPr/>
        <w:t> 当期所得税费用</w:t>
        <w:tab/>
        <w:t>4,652,862.05</w:t>
        <w:tab/>
        <w:t>1,467,570.11</w:t>
      </w:r>
    </w:p>
    <w:p>
      <w:pPr>
        <w:pStyle w:val="BodyText"/>
        <w:tabs>
          <w:tab w:pos="4977" w:val="left" w:leader="none"/>
          <w:tab w:pos="7497" w:val="left" w:leader="none"/>
        </w:tabs>
        <w:spacing w:line="240" w:lineRule="auto" w:before="34"/>
        <w:ind w:left="1804" w:right="111"/>
        <w:jc w:val="left"/>
      </w:pPr>
      <w:r>
        <w:rPr/>
        <w:t>递延所得税费用</w:t>
        <w:tab/>
      </w:r>
      <w:r>
        <w:rPr>
          <w:u w:val="single" w:color="000000"/>
        </w:rPr>
        <w:t>1,236,319.43</w:t>
      </w:r>
      <w:r>
        <w:rPr/>
        <w:tab/>
      </w:r>
      <w:r>
        <w:rPr>
          <w:u w:val="single" w:color="000000"/>
        </w:rPr>
        <w:t>95,128.38</w:t>
      </w:r>
      <w:r>
        <w:rPr/>
      </w:r>
    </w:p>
    <w:p>
      <w:pPr>
        <w:pStyle w:val="BodyText"/>
        <w:tabs>
          <w:tab w:pos="7137" w:val="left" w:leader="none"/>
        </w:tabs>
        <w:spacing w:line="240" w:lineRule="auto" w:before="140"/>
        <w:ind w:left="4977" w:right="111"/>
        <w:jc w:val="left"/>
      </w:pPr>
      <w:r>
        <w:rPr/>
      </w:r>
      <w:r>
        <w:rPr>
          <w:u w:val="thick" w:color="000000"/>
        </w:rPr>
        <w:t>5,889,181.48</w:t>
      </w:r>
      <w:r>
        <w:rPr/>
        <w:tab/>
      </w:r>
      <w:r>
        <w:rPr>
          <w:u w:val="thick" w:color="000000"/>
        </w:rPr>
        <w:t>1,562,698.49</w:t>
      </w:r>
      <w:r>
        <w:rPr/>
      </w:r>
    </w:p>
    <w:p>
      <w:pPr>
        <w:spacing w:line="240" w:lineRule="auto" w:before="5"/>
        <w:rPr>
          <w:rFonts w:ascii="宋体" w:hAnsi="宋体" w:cs="宋体" w:eastAsia="宋体" w:hint="default"/>
          <w:sz w:val="23"/>
          <w:szCs w:val="23"/>
        </w:rPr>
      </w:pPr>
    </w:p>
    <w:p>
      <w:pPr>
        <w:pStyle w:val="BodyText"/>
        <w:spacing w:line="237" w:lineRule="auto" w:before="28"/>
        <w:ind w:left="747" w:right="170"/>
        <w:jc w:val="both"/>
      </w:pPr>
      <w:r>
        <w:rPr/>
        <w:t>说明：公司</w:t>
      </w:r>
      <w:r>
        <w:rPr>
          <w:spacing w:val="-60"/>
        </w:rPr>
        <w:t> </w:t>
      </w:r>
      <w:r>
        <w:rPr/>
        <w:t>2007</w:t>
      </w:r>
      <w:r>
        <w:rPr>
          <w:spacing w:val="-60"/>
        </w:rPr>
        <w:t> </w:t>
      </w:r>
      <w:r>
        <w:rPr/>
        <w:t>年度所得税较上年数增加</w:t>
      </w:r>
      <w:r>
        <w:rPr>
          <w:spacing w:val="-60"/>
        </w:rPr>
        <w:t> </w:t>
      </w:r>
      <w:r>
        <w:rPr/>
        <w:t>4,326,482.99 元，增幅</w:t>
      </w:r>
      <w:r>
        <w:rPr>
          <w:spacing w:val="-60"/>
        </w:rPr>
        <w:t> </w:t>
      </w:r>
      <w:r>
        <w:rPr/>
        <w:t>276.86%，</w:t>
      </w:r>
      <w:r>
        <w:rPr/>
        <w:t> 主要原因系公司之子公司石家庄常山恒新纺织有限公司 2006</w:t>
      </w:r>
      <w:r>
        <w:rPr>
          <w:spacing w:val="-78"/>
        </w:rPr>
        <w:t> </w:t>
      </w:r>
      <w:r>
        <w:rPr/>
        <w:t>年度收到享受免</w:t>
      </w:r>
      <w:r>
        <w:rPr/>
        <w:t> 征企业所得税优惠政策退回的</w:t>
      </w:r>
      <w:r>
        <w:rPr>
          <w:spacing w:val="-60"/>
        </w:rPr>
        <w:t> </w:t>
      </w:r>
      <w:r>
        <w:rPr/>
        <w:t>2005</w:t>
      </w:r>
      <w:r>
        <w:rPr>
          <w:spacing w:val="-60"/>
        </w:rPr>
        <w:t> </w:t>
      </w:r>
      <w:r>
        <w:rPr/>
        <w:t>年度缴纳的企业所得税所致。</w:t>
      </w:r>
    </w:p>
    <w:p>
      <w:pPr>
        <w:pStyle w:val="BodyText"/>
        <w:spacing w:line="240" w:lineRule="auto" w:before="213"/>
        <w:ind w:left="117" w:right="111"/>
        <w:jc w:val="left"/>
      </w:pPr>
      <w:r>
        <w:rPr/>
        <w:t>46. 每股收益</w:t>
      </w:r>
    </w:p>
    <w:p>
      <w:pPr>
        <w:spacing w:line="240" w:lineRule="auto" w:before="4"/>
        <w:rPr>
          <w:rFonts w:ascii="宋体" w:hAnsi="宋体" w:cs="宋体" w:eastAsia="宋体" w:hint="default"/>
          <w:sz w:val="19"/>
          <w:szCs w:val="19"/>
        </w:rPr>
      </w:pPr>
    </w:p>
    <w:tbl>
      <w:tblPr>
        <w:tblW w:w="0" w:type="auto"/>
        <w:jc w:val="left"/>
        <w:tblInd w:w="634" w:type="dxa"/>
        <w:tblLayout w:type="fixed"/>
        <w:tblCellMar>
          <w:top w:w="0" w:type="dxa"/>
          <w:left w:w="0" w:type="dxa"/>
          <w:bottom w:w="0" w:type="dxa"/>
          <w:right w:w="0" w:type="dxa"/>
        </w:tblCellMar>
        <w:tblLook w:val="01E0"/>
      </w:tblPr>
      <w:tblGrid>
        <w:gridCol w:w="2256"/>
        <w:gridCol w:w="1738"/>
        <w:gridCol w:w="2154"/>
        <w:gridCol w:w="2153"/>
      </w:tblGrid>
      <w:tr>
        <w:trPr>
          <w:trHeight w:val="49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每股收益的计算</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计算</w:t>
            </w:r>
            <w:r>
              <w:rPr>
                <w:rFonts w:ascii="宋体" w:hAnsi="宋体" w:cs="宋体" w:eastAsia="宋体" w:hint="default"/>
                <w:sz w:val="21"/>
                <w:szCs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2006年度</w:t>
            </w:r>
            <w:r>
              <w:rPr>
                <w:rFonts w:ascii="宋体" w:hAnsi="宋体" w:cs="宋体" w:eastAsia="宋体" w:hint="default"/>
                <w:sz w:val="21"/>
                <w:szCs w:val="21"/>
              </w:rPr>
            </w:r>
          </w:p>
        </w:tc>
      </w:tr>
      <w:tr>
        <w:trPr>
          <w:trHeight w:val="55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center"/>
              <w:rPr>
                <w:rFonts w:ascii="宋体" w:hAnsi="宋体" w:cs="宋体" w:eastAsia="宋体" w:hint="default"/>
                <w:sz w:val="21"/>
                <w:szCs w:val="21"/>
              </w:rPr>
            </w:pPr>
            <w:r>
              <w:rPr>
                <w:rFonts w:ascii="宋体" w:hAnsi="宋体" w:cs="宋体" w:eastAsia="宋体" w:hint="default"/>
                <w:sz w:val="21"/>
                <w:szCs w:val="21"/>
              </w:rPr>
              <w:t>归属于母公司普通</w:t>
            </w:r>
          </w:p>
          <w:p>
            <w:pPr>
              <w:pStyle w:val="TableParagraph"/>
              <w:spacing w:line="274" w:lineRule="exact"/>
              <w:ind w:left="176" w:right="0"/>
              <w:jc w:val="center"/>
              <w:rPr>
                <w:rFonts w:ascii="宋体" w:hAnsi="宋体" w:cs="宋体" w:eastAsia="宋体" w:hint="default"/>
                <w:sz w:val="21"/>
                <w:szCs w:val="21"/>
              </w:rPr>
            </w:pPr>
            <w:r>
              <w:rPr>
                <w:rFonts w:ascii="宋体" w:hAnsi="宋体" w:cs="宋体" w:eastAsia="宋体" w:hint="default"/>
                <w:sz w:val="21"/>
                <w:szCs w:val="21"/>
              </w:rPr>
              <w:t>股股东的净利润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4" w:right="0"/>
              <w:jc w:val="center"/>
              <w:rPr>
                <w:rFonts w:ascii="宋体" w:hAnsi="宋体" w:cs="宋体" w:eastAsia="宋体" w:hint="default"/>
                <w:sz w:val="21"/>
                <w:szCs w:val="21"/>
              </w:rPr>
            </w:pPr>
            <w:r>
              <w:rPr>
                <w:rFonts w:ascii="宋体"/>
                <w:sz w:val="21"/>
              </w:rPr>
            </w:r>
            <w:r>
              <w:rPr>
                <w:rFonts w:ascii="宋体"/>
                <w:sz w:val="21"/>
                <w:u w:val="single" w:color="000000"/>
              </w:rPr>
              <w:t>a</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50,885,078.59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51,450,597.98</w:t>
            </w:r>
          </w:p>
        </w:tc>
      </w:tr>
      <w:tr>
        <w:trPr>
          <w:trHeight w:val="55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70" w:right="0"/>
              <w:jc w:val="left"/>
              <w:rPr>
                <w:rFonts w:ascii="宋体" w:hAnsi="宋体" w:cs="宋体" w:eastAsia="宋体" w:hint="default"/>
                <w:sz w:val="21"/>
                <w:szCs w:val="21"/>
              </w:rPr>
            </w:pPr>
            <w:r>
              <w:rPr>
                <w:rFonts w:ascii="宋体" w:hAnsi="宋体" w:cs="宋体" w:eastAsia="宋体" w:hint="default"/>
                <w:sz w:val="21"/>
                <w:szCs w:val="21"/>
              </w:rPr>
              <w:t>母公司发行在外普</w:t>
            </w:r>
          </w:p>
          <w:p>
            <w:pPr>
              <w:pStyle w:val="TableParagraph"/>
              <w:spacing w:line="274" w:lineRule="exact"/>
              <w:ind w:left="370" w:right="0"/>
              <w:jc w:val="left"/>
              <w:rPr>
                <w:rFonts w:ascii="宋体" w:hAnsi="宋体" w:cs="宋体" w:eastAsia="宋体" w:hint="default"/>
                <w:sz w:val="21"/>
                <w:szCs w:val="21"/>
              </w:rPr>
            </w:pPr>
            <w:r>
              <w:rPr>
                <w:rFonts w:ascii="宋体" w:hAnsi="宋体" w:cs="宋体" w:eastAsia="宋体" w:hint="default"/>
                <w:sz w:val="21"/>
                <w:szCs w:val="21"/>
              </w:rPr>
              <w:t>通股的加权平均数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4" w:right="0"/>
              <w:jc w:val="center"/>
              <w:rPr>
                <w:rFonts w:ascii="宋体" w:hAnsi="宋体" w:cs="宋体" w:eastAsia="宋体" w:hint="default"/>
                <w:sz w:val="21"/>
                <w:szCs w:val="21"/>
              </w:rPr>
            </w:pPr>
            <w:r>
              <w:rPr>
                <w:rFonts w:ascii="宋体"/>
                <w:sz w:val="21"/>
              </w:rPr>
            </w:r>
            <w:r>
              <w:rPr>
                <w:rFonts w:ascii="宋体"/>
                <w:sz w:val="21"/>
                <w:u w:val="single" w:color="000000"/>
              </w:rPr>
              <w:t>b</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430,000,000.00</w:t>
            </w:r>
            <w:r>
              <w:rPr>
                <w:rFonts w:ascii="宋体"/>
                <w:sz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430,000,000.00</w:t>
            </w:r>
          </w:p>
        </w:tc>
      </w:tr>
      <w:tr>
        <w:trPr>
          <w:trHeight w:val="53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4" w:right="0"/>
              <w:jc w:val="left"/>
              <w:rPr>
                <w:rFonts w:ascii="宋体" w:hAnsi="宋体" w:cs="宋体" w:eastAsia="宋体" w:hint="default"/>
                <w:sz w:val="21"/>
                <w:szCs w:val="21"/>
              </w:rPr>
            </w:pPr>
            <w:r>
              <w:rPr>
                <w:rFonts w:ascii="宋体"/>
                <w:sz w:val="21"/>
              </w:rPr>
            </w:r>
            <w:r>
              <w:rPr>
                <w:rFonts w:ascii="宋体"/>
                <w:sz w:val="21"/>
                <w:u w:val="single" w:color="000000"/>
              </w:rPr>
              <w:t>a/b</w:t>
            </w:r>
            <w:r>
              <w:rPr>
                <w:rFonts w:ascii="宋体"/>
                <w:sz w:val="21"/>
              </w:rPr>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r>
            <w:r>
              <w:rPr>
                <w:rFonts w:ascii="宋体"/>
                <w:sz w:val="24"/>
                <w:u w:val="single" w:color="000000"/>
              </w:rPr>
              <w:t>0.12</w:t>
            </w:r>
            <w:r>
              <w:rPr>
                <w:rFonts w:ascii="宋体"/>
                <w:sz w:val="24"/>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r>
            <w:r>
              <w:rPr>
                <w:rFonts w:ascii="宋体"/>
                <w:sz w:val="24"/>
                <w:u w:val="single" w:color="000000"/>
              </w:rPr>
              <w:t>0.12</w:t>
            </w:r>
            <w:r>
              <w:rPr>
                <w:rFonts w:ascii="宋体"/>
                <w:sz w:val="24"/>
              </w:rPr>
            </w:r>
          </w:p>
        </w:tc>
      </w:tr>
    </w:tbl>
    <w:p>
      <w:pPr>
        <w:spacing w:line="240" w:lineRule="auto" w:before="11"/>
        <w:rPr>
          <w:rFonts w:ascii="宋体" w:hAnsi="宋体" w:cs="宋体" w:eastAsia="宋体" w:hint="default"/>
          <w:sz w:val="18"/>
          <w:szCs w:val="18"/>
        </w:rPr>
      </w:pPr>
    </w:p>
    <w:p>
      <w:pPr>
        <w:pStyle w:val="BodyText"/>
        <w:spacing w:line="310" w:lineRule="exact" w:before="58"/>
        <w:ind w:left="747" w:right="3753"/>
        <w:jc w:val="left"/>
      </w:pPr>
      <w:r>
        <w:rPr/>
        <w:t>说明：本公司不存在稀释性的潜在普通股。 基本每股收益：</w:t>
      </w:r>
    </w:p>
    <w:p>
      <w:pPr>
        <w:pStyle w:val="BodyText"/>
        <w:spacing w:line="310" w:lineRule="exact" w:before="2"/>
        <w:ind w:left="747" w:right="243"/>
        <w:jc w:val="both"/>
      </w:pPr>
      <w:r>
        <w:rPr>
          <w:spacing w:val="5"/>
        </w:rPr>
        <w:t>母公司发行在外普通股的加权平均数＝期初发行在外普通股股数＋当期新发 行普通股股数×已发行时间÷报告期时间－当期回购普通股股数×已回购时 </w:t>
      </w:r>
      <w:r>
        <w:rPr/>
        <w:t>间÷报告期时间</w:t>
      </w:r>
    </w:p>
    <w:p>
      <w:pPr>
        <w:pStyle w:val="BodyText"/>
        <w:tabs>
          <w:tab w:pos="717" w:val="left" w:leader="none"/>
        </w:tabs>
        <w:spacing w:line="403" w:lineRule="auto" w:before="161"/>
        <w:ind w:left="746" w:right="1791" w:hanging="629"/>
        <w:jc w:val="left"/>
      </w:pPr>
      <w:r>
        <w:rPr/>
        <w:t>47.</w:t>
        <w:tab/>
        <w:t>收到的其他与经营活动有关的现金 收到的其他与经营活动有关的现金 14,100,723.15</w:t>
      </w:r>
      <w:r>
        <w:rPr>
          <w:spacing w:val="-60"/>
        </w:rPr>
        <w:t> </w:t>
      </w:r>
      <w:r>
        <w:rPr/>
        <w:t>元，其中：</w:t>
      </w:r>
    </w:p>
    <w:p>
      <w:pPr>
        <w:pStyle w:val="BodyText"/>
        <w:tabs>
          <w:tab w:pos="2391" w:val="left" w:leader="none"/>
          <w:tab w:pos="4521" w:val="left" w:leader="none"/>
          <w:tab w:pos="6934" w:val="left" w:leader="none"/>
        </w:tabs>
        <w:spacing w:line="240" w:lineRule="auto" w:before="49"/>
        <w:ind w:left="1911" w:right="111"/>
        <w:jc w:val="left"/>
      </w:pPr>
      <w:r>
        <w:rPr/>
      </w:r>
      <w:r>
        <w:rPr>
          <w:u w:val="single" w:color="000000"/>
        </w:rPr>
        <w:t>项</w:t>
        <w:tab/>
        <w:t>目</w:t>
      </w:r>
      <w:r>
        <w:rPr/>
        <w:tab/>
      </w:r>
      <w:r>
        <w:rPr>
          <w:u w:val="single" w:color="000000"/>
        </w:rPr>
        <w:t>2007年度</w:t>
      </w:r>
      <w:r>
        <w:rPr/>
        <w:tab/>
      </w:r>
      <w:r>
        <w:rPr>
          <w:u w:val="single" w:color="000000"/>
        </w:rPr>
        <w:t>2006年度</w:t>
      </w:r>
      <w:r>
        <w:rPr/>
      </w:r>
    </w:p>
    <w:p>
      <w:pPr>
        <w:spacing w:line="240" w:lineRule="auto" w:before="1"/>
        <w:rPr>
          <w:rFonts w:ascii="宋体" w:hAnsi="宋体" w:cs="宋体" w:eastAsia="宋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3197"/>
        <w:gridCol w:w="2569"/>
        <w:gridCol w:w="1962"/>
      </w:tblGrid>
      <w:tr>
        <w:trPr>
          <w:trHeight w:val="351"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职工安置费</w:t>
            </w:r>
          </w:p>
        </w:tc>
        <w:tc>
          <w:tcPr>
            <w:tcW w:w="2569" w:type="dxa"/>
            <w:tcBorders>
              <w:top w:val="nil" w:sz="6" w:space="0" w:color="auto"/>
              <w:left w:val="nil" w:sz="6" w:space="0" w:color="auto"/>
              <w:bottom w:val="nil" w:sz="6" w:space="0" w:color="auto"/>
              <w:right w:val="nil" w:sz="6" w:space="0" w:color="auto"/>
            </w:tcBorders>
          </w:tcPr>
          <w:p>
            <w:pPr>
              <w:pStyle w:val="TableParagraph"/>
              <w:spacing w:line="301" w:lineRule="exact"/>
              <w:ind w:right="521"/>
              <w:jc w:val="right"/>
              <w:rPr>
                <w:rFonts w:ascii="宋体" w:hAnsi="宋体" w:cs="宋体" w:eastAsia="宋体" w:hint="default"/>
                <w:sz w:val="24"/>
                <w:szCs w:val="24"/>
              </w:rPr>
            </w:pPr>
            <w:r>
              <w:rPr>
                <w:rFonts w:ascii="宋体"/>
                <w:sz w:val="24"/>
              </w:rPr>
              <w:t>8,138,179.00</w:t>
            </w:r>
          </w:p>
        </w:tc>
        <w:tc>
          <w:tcPr>
            <w:tcW w:w="1962" w:type="dxa"/>
            <w:tcBorders>
              <w:top w:val="nil" w:sz="6" w:space="0" w:color="auto"/>
              <w:left w:val="nil" w:sz="6" w:space="0" w:color="auto"/>
              <w:bottom w:val="nil" w:sz="6" w:space="0" w:color="auto"/>
              <w:right w:val="nil" w:sz="6" w:space="0" w:color="auto"/>
            </w:tcBorders>
          </w:tcPr>
          <w:p>
            <w:pPr>
              <w:pStyle w:val="TableParagraph"/>
              <w:spacing w:line="301"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90" w:lineRule="exact"/>
              <w:ind w:right="521"/>
              <w:jc w:val="right"/>
              <w:rPr>
                <w:rFonts w:ascii="宋体" w:hAnsi="宋体" w:cs="宋体" w:eastAsia="宋体" w:hint="default"/>
                <w:sz w:val="24"/>
                <w:szCs w:val="24"/>
              </w:rPr>
            </w:pPr>
            <w:r>
              <w:rPr>
                <w:rFonts w:ascii="宋体"/>
                <w:sz w:val="24"/>
              </w:rPr>
              <w:t>3,321,470.11</w:t>
            </w:r>
          </w:p>
        </w:tc>
        <w:tc>
          <w:tcPr>
            <w:tcW w:w="19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2,247,159.03</w:t>
            </w:r>
          </w:p>
        </w:tc>
      </w:tr>
      <w:tr>
        <w:trPr>
          <w:trHeight w:val="340"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569" w:type="dxa"/>
            <w:tcBorders>
              <w:top w:val="nil" w:sz="6" w:space="0" w:color="auto"/>
              <w:left w:val="nil" w:sz="6" w:space="0" w:color="auto"/>
              <w:bottom w:val="nil" w:sz="6" w:space="0" w:color="auto"/>
              <w:right w:val="nil" w:sz="6" w:space="0" w:color="auto"/>
            </w:tcBorders>
          </w:tcPr>
          <w:p>
            <w:pPr>
              <w:pStyle w:val="TableParagraph"/>
              <w:spacing w:line="290" w:lineRule="exact"/>
              <w:ind w:right="521"/>
              <w:jc w:val="right"/>
              <w:rPr>
                <w:rFonts w:ascii="宋体" w:hAnsi="宋体" w:cs="宋体" w:eastAsia="宋体" w:hint="default"/>
                <w:sz w:val="24"/>
                <w:szCs w:val="24"/>
              </w:rPr>
            </w:pPr>
            <w:r>
              <w:rPr>
                <w:rFonts w:ascii="宋体"/>
                <w:sz w:val="24"/>
              </w:rPr>
              <w:t>1,353,600.00</w:t>
            </w:r>
          </w:p>
        </w:tc>
        <w:tc>
          <w:tcPr>
            <w:tcW w:w="19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0"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90" w:lineRule="exact"/>
              <w:ind w:right="521"/>
              <w:jc w:val="right"/>
              <w:rPr>
                <w:rFonts w:ascii="宋体" w:hAnsi="宋体" w:cs="宋体" w:eastAsia="宋体" w:hint="default"/>
                <w:sz w:val="24"/>
                <w:szCs w:val="24"/>
              </w:rPr>
            </w:pPr>
            <w:r>
              <w:rPr>
                <w:rFonts w:ascii="宋体"/>
                <w:sz w:val="24"/>
              </w:rPr>
              <w:t>1,210,661.62</w:t>
            </w:r>
          </w:p>
        </w:tc>
        <w:tc>
          <w:tcPr>
            <w:tcW w:w="19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7"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电力集资</w:t>
            </w:r>
          </w:p>
        </w:tc>
        <w:tc>
          <w:tcPr>
            <w:tcW w:w="2569" w:type="dxa"/>
            <w:tcBorders>
              <w:top w:val="nil" w:sz="6" w:space="0" w:color="auto"/>
              <w:left w:val="nil" w:sz="6" w:space="0" w:color="auto"/>
              <w:bottom w:val="nil" w:sz="6" w:space="0" w:color="auto"/>
              <w:right w:val="nil" w:sz="6" w:space="0" w:color="auto"/>
            </w:tcBorders>
          </w:tcPr>
          <w:p>
            <w:pPr>
              <w:pStyle w:val="TableParagraph"/>
              <w:spacing w:line="304" w:lineRule="exact"/>
              <w:ind w:right="485"/>
              <w:jc w:val="right"/>
              <w:rPr>
                <w:rFonts w:ascii="宋体" w:hAnsi="宋体" w:cs="宋体" w:eastAsia="宋体" w:hint="default"/>
                <w:sz w:val="24"/>
                <w:szCs w:val="24"/>
              </w:rPr>
            </w:pPr>
            <w:r>
              <w:rPr>
                <w:rFonts w:ascii="宋体"/>
                <w:sz w:val="24"/>
              </w:rPr>
              <w:t>1,400,000.00</w:t>
            </w:r>
          </w:p>
        </w:tc>
        <w:tc>
          <w:tcPr>
            <w:tcW w:w="19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300,000.00</w:t>
            </w:r>
          </w:p>
        </w:tc>
      </w:tr>
      <w:tr>
        <w:trPr>
          <w:trHeight w:val="340"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高档新型面料开发专项款</w:t>
            </w:r>
          </w:p>
        </w:tc>
        <w:tc>
          <w:tcPr>
            <w:tcW w:w="2569" w:type="dxa"/>
            <w:tcBorders>
              <w:top w:val="nil" w:sz="6" w:space="0" w:color="auto"/>
              <w:left w:val="nil" w:sz="6" w:space="0" w:color="auto"/>
              <w:bottom w:val="nil" w:sz="6" w:space="0" w:color="auto"/>
              <w:right w:val="nil" w:sz="6" w:space="0" w:color="auto"/>
            </w:tcBorders>
          </w:tcPr>
          <w:p>
            <w:pPr>
              <w:pStyle w:val="TableParagraph"/>
              <w:spacing w:line="297" w:lineRule="exact"/>
              <w:ind w:right="485"/>
              <w:jc w:val="right"/>
              <w:rPr>
                <w:rFonts w:ascii="宋体" w:hAnsi="宋体" w:cs="宋体" w:eastAsia="宋体" w:hint="default"/>
                <w:sz w:val="24"/>
                <w:szCs w:val="24"/>
              </w:rPr>
            </w:pPr>
            <w:r>
              <w:rPr>
                <w:rFonts w:ascii="宋体"/>
                <w:sz w:val="24"/>
              </w:rPr>
              <w:t>--</w:t>
            </w:r>
          </w:p>
        </w:tc>
        <w:tc>
          <w:tcPr>
            <w:tcW w:w="1962"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2,000,000.00</w:t>
            </w:r>
          </w:p>
        </w:tc>
      </w:tr>
      <w:tr>
        <w:trPr>
          <w:trHeight w:val="333"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69" w:type="dxa"/>
            <w:tcBorders>
              <w:top w:val="nil" w:sz="6" w:space="0" w:color="auto"/>
              <w:left w:val="nil" w:sz="6" w:space="0" w:color="auto"/>
              <w:bottom w:val="nil" w:sz="6" w:space="0" w:color="auto"/>
              <w:right w:val="nil" w:sz="6" w:space="0" w:color="auto"/>
            </w:tcBorders>
          </w:tcPr>
          <w:p>
            <w:pPr>
              <w:pStyle w:val="TableParagraph"/>
              <w:spacing w:line="283" w:lineRule="exact"/>
              <w:ind w:right="521"/>
              <w:jc w:val="right"/>
              <w:rPr>
                <w:rFonts w:ascii="宋体" w:hAnsi="宋体" w:cs="宋体" w:eastAsia="宋体" w:hint="default"/>
                <w:sz w:val="24"/>
                <w:szCs w:val="24"/>
              </w:rPr>
            </w:pPr>
            <w:r>
              <w:rPr>
                <w:rFonts w:ascii="宋体"/>
                <w:sz w:val="24"/>
              </w:rPr>
            </w:r>
            <w:r>
              <w:rPr>
                <w:rFonts w:ascii="宋体"/>
                <w:sz w:val="24"/>
                <w:u w:val="single" w:color="000000"/>
              </w:rPr>
              <w:t>76,812.42</w:t>
            </w:r>
            <w:r>
              <w:rPr>
                <w:rFonts w:ascii="宋体"/>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single" w:color="000000"/>
              </w:rPr>
              <w:t>256,054.11</w:t>
            </w:r>
            <w:r>
              <w:rPr>
                <w:rFonts w:ascii="宋体"/>
                <w:sz w:val="24"/>
              </w:rPr>
            </w:r>
          </w:p>
        </w:tc>
      </w:tr>
      <w:tr>
        <w:trPr>
          <w:trHeight w:val="390" w:hRule="exact"/>
        </w:trPr>
        <w:tc>
          <w:tcPr>
            <w:tcW w:w="319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90" w:lineRule="exact"/>
              <w:ind w:right="485"/>
              <w:jc w:val="right"/>
              <w:rPr>
                <w:rFonts w:ascii="宋体" w:hAnsi="宋体" w:cs="宋体" w:eastAsia="宋体" w:hint="default"/>
                <w:sz w:val="24"/>
                <w:szCs w:val="24"/>
              </w:rPr>
            </w:pPr>
            <w:r>
              <w:rPr>
                <w:rFonts w:ascii="宋体"/>
                <w:sz w:val="24"/>
              </w:rPr>
            </w:r>
            <w:r>
              <w:rPr>
                <w:rFonts w:ascii="宋体"/>
                <w:sz w:val="24"/>
                <w:u w:val="thick" w:color="000000"/>
              </w:rPr>
              <w:t>15,500,723.15</w:t>
            </w:r>
            <w:r>
              <w:rPr>
                <w:rFonts w:ascii="宋体"/>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r>
            <w:r>
              <w:rPr>
                <w:rFonts w:ascii="宋体"/>
                <w:sz w:val="24"/>
                <w:u w:val="thick" w:color="000000"/>
              </w:rPr>
              <w:t>4,803,213.14</w:t>
            </w:r>
            <w:r>
              <w:rPr>
                <w:rFonts w:ascii="宋体"/>
                <w:sz w:val="24"/>
              </w:rPr>
            </w:r>
          </w:p>
        </w:tc>
      </w:tr>
    </w:tbl>
    <w:p>
      <w:pPr>
        <w:spacing w:line="240" w:lineRule="auto" w:before="13"/>
        <w:rPr>
          <w:rFonts w:ascii="宋体" w:hAnsi="宋体" w:cs="宋体" w:eastAsia="宋体" w:hint="default"/>
          <w:sz w:val="6"/>
          <w:szCs w:val="6"/>
        </w:rPr>
      </w:pPr>
    </w:p>
    <w:p>
      <w:pPr>
        <w:pStyle w:val="BodyText"/>
        <w:tabs>
          <w:tab w:pos="717" w:val="left" w:leader="none"/>
        </w:tabs>
        <w:spacing w:line="403" w:lineRule="auto" w:before="26"/>
        <w:ind w:left="746" w:right="1791" w:hanging="629"/>
        <w:jc w:val="left"/>
      </w:pPr>
      <w:r>
        <w:rPr/>
        <w:t>48.</w:t>
        <w:tab/>
        <w:t>支付的其他与经营活动有关的现金 支付的其他与经营活动有关的现金 23,523,582.52</w:t>
      </w:r>
      <w:r>
        <w:rPr>
          <w:spacing w:val="-60"/>
        </w:rPr>
        <w:t> </w:t>
      </w:r>
      <w:r>
        <w:rPr/>
        <w:t>元，其中：</w:t>
      </w:r>
    </w:p>
    <w:p>
      <w:pPr>
        <w:spacing w:after="0" w:line="403" w:lineRule="auto"/>
        <w:jc w:val="left"/>
        <w:sectPr>
          <w:headerReference w:type="default" r:id="rId56"/>
          <w:pgSz w:w="11900" w:h="16840"/>
          <w:pgMar w:header="372" w:footer="707" w:top="1020" w:bottom="900" w:left="1140" w:right="1680"/>
        </w:sectPr>
      </w:pPr>
    </w:p>
    <w:p>
      <w:pPr>
        <w:spacing w:line="240" w:lineRule="auto" w:before="9"/>
        <w:rPr>
          <w:rFonts w:ascii="宋体" w:hAnsi="宋体" w:cs="宋体" w:eastAsia="宋体" w:hint="default"/>
          <w:sz w:val="2"/>
          <w:szCs w:val="2"/>
        </w:rPr>
      </w:pPr>
    </w:p>
    <w:tbl>
      <w:tblPr>
        <w:tblW w:w="0" w:type="auto"/>
        <w:jc w:val="left"/>
        <w:tblInd w:w="1065" w:type="dxa"/>
        <w:tblLayout w:type="fixed"/>
        <w:tblCellMar>
          <w:top w:w="0" w:type="dxa"/>
          <w:left w:w="0" w:type="dxa"/>
          <w:bottom w:w="0" w:type="dxa"/>
          <w:right w:w="0" w:type="dxa"/>
        </w:tblCellMar>
        <w:tblLook w:val="01E0"/>
      </w:tblPr>
      <w:tblGrid>
        <w:gridCol w:w="1043"/>
        <w:gridCol w:w="408"/>
        <w:gridCol w:w="360"/>
        <w:gridCol w:w="1890"/>
        <w:gridCol w:w="1945"/>
        <w:gridCol w:w="2082"/>
      </w:tblGrid>
      <w:tr>
        <w:trPr>
          <w:trHeight w:val="246" w:hRule="exact"/>
        </w:trPr>
        <w:tc>
          <w:tcPr>
            <w:tcW w:w="104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single" w:sz="5" w:space="0" w:color="000000"/>
              <w:right w:val="nil" w:sz="6" w:space="0" w:color="auto"/>
            </w:tcBorders>
          </w:tcPr>
          <w:p>
            <w:pPr>
              <w:pStyle w:val="TableParagraph"/>
              <w:spacing w:line="240" w:lineRule="exact"/>
              <w:ind w:left="47" w:right="0"/>
              <w:jc w:val="left"/>
              <w:rPr>
                <w:rFonts w:ascii="宋体" w:hAnsi="宋体" w:cs="宋体" w:eastAsia="宋体" w:hint="default"/>
                <w:sz w:val="24"/>
                <w:szCs w:val="24"/>
              </w:rPr>
            </w:pPr>
            <w:r>
              <w:rPr>
                <w:rFonts w:ascii="宋体" w:hAnsi="宋体" w:cs="宋体" w:eastAsia="宋体" w:hint="default"/>
                <w:sz w:val="24"/>
                <w:szCs w:val="24"/>
              </w:rPr>
              <w:t>项</w:t>
            </w:r>
          </w:p>
        </w:tc>
        <w:tc>
          <w:tcPr>
            <w:tcW w:w="360" w:type="dxa"/>
            <w:tcBorders>
              <w:top w:val="nil" w:sz="6" w:space="0" w:color="auto"/>
              <w:left w:val="nil" w:sz="6" w:space="0" w:color="auto"/>
              <w:bottom w:val="single" w:sz="5" w:space="0" w:color="000000"/>
              <w:right w:val="nil" w:sz="6" w:space="0" w:color="auto"/>
            </w:tcBorders>
          </w:tcPr>
          <w:p>
            <w:pPr>
              <w:pStyle w:val="TableParagraph"/>
              <w:spacing w:line="240" w:lineRule="exact"/>
              <w:ind w:left="120" w:right="0"/>
              <w:jc w:val="left"/>
              <w:rPr>
                <w:rFonts w:ascii="宋体" w:hAnsi="宋体" w:cs="宋体" w:eastAsia="宋体" w:hint="default"/>
                <w:sz w:val="24"/>
                <w:szCs w:val="24"/>
              </w:rPr>
            </w:pPr>
            <w:r>
              <w:rPr>
                <w:rFonts w:ascii="宋体" w:hAnsi="宋体" w:cs="宋体" w:eastAsia="宋体" w:hint="default"/>
                <w:sz w:val="24"/>
                <w:szCs w:val="24"/>
              </w:rPr>
              <w:t>目</w:t>
            </w: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single" w:sz="5" w:space="0" w:color="000000"/>
              <w:right w:val="nil" w:sz="6" w:space="0" w:color="auto"/>
            </w:tcBorders>
          </w:tcPr>
          <w:p>
            <w:pPr>
              <w:pStyle w:val="TableParagraph"/>
              <w:spacing w:line="240" w:lineRule="exact"/>
              <w:ind w:right="0"/>
              <w:jc w:val="left"/>
              <w:rPr>
                <w:rFonts w:ascii="宋体" w:hAnsi="宋体" w:cs="宋体" w:eastAsia="宋体" w:hint="default"/>
                <w:sz w:val="24"/>
                <w:szCs w:val="24"/>
              </w:rPr>
            </w:pPr>
            <w:r>
              <w:rPr>
                <w:rFonts w:ascii="宋体" w:hAnsi="宋体" w:cs="宋体" w:eastAsia="宋体" w:hint="default"/>
                <w:sz w:val="24"/>
                <w:szCs w:val="24"/>
              </w:rPr>
              <w:t>2007年度</w:t>
            </w:r>
          </w:p>
        </w:tc>
        <w:tc>
          <w:tcPr>
            <w:tcW w:w="2082" w:type="dxa"/>
            <w:tcBorders>
              <w:top w:val="nil" w:sz="6" w:space="0" w:color="auto"/>
              <w:left w:val="nil" w:sz="6" w:space="0" w:color="auto"/>
              <w:bottom w:val="single" w:sz="5" w:space="0" w:color="000000"/>
              <w:right w:val="nil" w:sz="6" w:space="0" w:color="auto"/>
            </w:tcBorders>
          </w:tcPr>
          <w:p>
            <w:pPr>
              <w:pStyle w:val="TableParagraph"/>
              <w:spacing w:line="240" w:lineRule="exact"/>
              <w:ind w:left="467" w:right="0"/>
              <w:jc w:val="left"/>
              <w:rPr>
                <w:rFonts w:ascii="宋体" w:hAnsi="宋体" w:cs="宋体" w:eastAsia="宋体" w:hint="default"/>
                <w:sz w:val="24"/>
                <w:szCs w:val="24"/>
              </w:rPr>
            </w:pPr>
            <w:r>
              <w:rPr>
                <w:rFonts w:ascii="宋体" w:hAnsi="宋体" w:cs="宋体" w:eastAsia="宋体" w:hint="default"/>
                <w:sz w:val="24"/>
                <w:szCs w:val="24"/>
              </w:rPr>
              <w:t>2006年度</w:t>
            </w:r>
          </w:p>
        </w:tc>
      </w:tr>
      <w:tr>
        <w:trPr>
          <w:trHeight w:val="384"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408" w:type="dxa"/>
            <w:tcBorders>
              <w:top w:val="single" w:sz="5" w:space="0" w:color="000000"/>
              <w:left w:val="nil" w:sz="6" w:space="0" w:color="auto"/>
              <w:bottom w:val="nil" w:sz="6" w:space="0" w:color="auto"/>
              <w:right w:val="nil" w:sz="6" w:space="0" w:color="auto"/>
            </w:tcBorders>
          </w:tcPr>
          <w:p>
            <w:pPr/>
          </w:p>
        </w:tc>
        <w:tc>
          <w:tcPr>
            <w:tcW w:w="360" w:type="dxa"/>
            <w:tcBorders>
              <w:top w:val="single" w:sz="5" w:space="0" w:color="000000"/>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right="365"/>
              <w:jc w:val="right"/>
              <w:rPr>
                <w:rFonts w:ascii="宋体" w:hAnsi="宋体" w:cs="宋体" w:eastAsia="宋体" w:hint="default"/>
                <w:sz w:val="24"/>
                <w:szCs w:val="24"/>
              </w:rPr>
            </w:pPr>
            <w:r>
              <w:rPr>
                <w:rFonts w:ascii="宋体"/>
                <w:sz w:val="24"/>
              </w:rPr>
              <w:t>3,339,013.32</w:t>
            </w:r>
          </w:p>
        </w:tc>
        <w:tc>
          <w:tcPr>
            <w:tcW w:w="2082"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sz w:val="24"/>
              </w:rPr>
              <w:t>2,657,396.55</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3,782,794.92</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3,575,469.47</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工会经费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4,054,622.04</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3,885,829.80</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4,116,122.26</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汽车费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2,295,420.02</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2,523,070.25</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中介费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1,472,800.00</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514,700.00</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2,448,298.34</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2,189,681.22</w:t>
            </w:r>
          </w:p>
        </w:tc>
      </w:tr>
      <w:tr>
        <w:trPr>
          <w:trHeight w:val="340"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t>1,085,779.69</w:t>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46"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90" w:lineRule="exact"/>
              <w:ind w:right="365"/>
              <w:jc w:val="right"/>
              <w:rPr>
                <w:rFonts w:ascii="宋体" w:hAnsi="宋体" w:cs="宋体" w:eastAsia="宋体" w:hint="default"/>
                <w:sz w:val="24"/>
                <w:szCs w:val="24"/>
              </w:rPr>
            </w:pPr>
            <w:r>
              <w:rPr>
                <w:rFonts w:ascii="宋体"/>
                <w:sz w:val="24"/>
              </w:rPr>
            </w:r>
            <w:r>
              <w:rPr>
                <w:rFonts w:ascii="宋体"/>
                <w:sz w:val="24"/>
                <w:u w:val="single" w:color="000000"/>
              </w:rPr>
              <w:t>5,213,646.43</w:t>
            </w:r>
            <w:r>
              <w:rPr>
                <w:rFonts w:ascii="宋体"/>
                <w:sz w:val="24"/>
              </w:rPr>
            </w:r>
          </w:p>
        </w:tc>
        <w:tc>
          <w:tcPr>
            <w:tcW w:w="2082"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Times New Roman"/>
                <w:sz w:val="24"/>
              </w:rPr>
            </w:r>
            <w:r>
              <w:rPr>
                <w:rFonts w:ascii="Times New Roman"/>
                <w:sz w:val="24"/>
                <w:u w:val="single" w:color="000000"/>
              </w:rPr>
              <w:t>    </w:t>
            </w:r>
            <w:r>
              <w:rPr>
                <w:rFonts w:ascii="宋体"/>
                <w:sz w:val="24"/>
                <w:u w:val="single" w:color="000000"/>
              </w:rPr>
              <w:t>4,830,752.87</w:t>
            </w:r>
            <w:r>
              <w:rPr>
                <w:rFonts w:ascii="宋体"/>
                <w:sz w:val="24"/>
              </w:rPr>
            </w:r>
          </w:p>
        </w:tc>
      </w:tr>
      <w:tr>
        <w:trPr>
          <w:trHeight w:val="383" w:hRule="exact"/>
        </w:trPr>
        <w:tc>
          <w:tcPr>
            <w:tcW w:w="104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83" w:lineRule="exact"/>
              <w:ind w:left="17" w:right="0"/>
              <w:jc w:val="left"/>
              <w:rPr>
                <w:rFonts w:ascii="宋体" w:hAnsi="宋体" w:cs="宋体" w:eastAsia="宋体" w:hint="default"/>
                <w:sz w:val="24"/>
                <w:szCs w:val="24"/>
              </w:rPr>
            </w:pPr>
            <w:r>
              <w:rPr>
                <w:rFonts w:ascii="宋体"/>
                <w:sz w:val="24"/>
              </w:rPr>
            </w:r>
            <w:r>
              <w:rPr>
                <w:rFonts w:ascii="宋体"/>
                <w:sz w:val="24"/>
                <w:u w:val="thick" w:color="000000"/>
              </w:rPr>
              <w:t>23,523,582.52</w:t>
            </w:r>
            <w:r>
              <w:rPr>
                <w:rFonts w:ascii="宋体"/>
                <w:sz w:val="24"/>
              </w:rPr>
            </w:r>
          </w:p>
        </w:tc>
        <w:tc>
          <w:tcPr>
            <w:tcW w:w="2082"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r>
            <w:r>
              <w:rPr>
                <w:rFonts w:ascii="宋体"/>
                <w:sz w:val="24"/>
                <w:u w:val="thick" w:color="000000"/>
              </w:rPr>
              <w:t>24,461,814.66</w:t>
            </w:r>
            <w:r>
              <w:rPr>
                <w:rFonts w:ascii="宋体"/>
                <w:sz w:val="24"/>
              </w:rPr>
            </w:r>
          </w:p>
        </w:tc>
      </w:tr>
    </w:tbl>
    <w:p>
      <w:pPr>
        <w:spacing w:line="240" w:lineRule="auto" w:before="1"/>
        <w:rPr>
          <w:rFonts w:ascii="宋体" w:hAnsi="宋体" w:cs="宋体" w:eastAsia="宋体" w:hint="default"/>
          <w:sz w:val="7"/>
          <w:szCs w:val="7"/>
        </w:rPr>
      </w:pPr>
    </w:p>
    <w:p>
      <w:pPr>
        <w:pStyle w:val="BodyText"/>
        <w:tabs>
          <w:tab w:pos="857" w:val="left" w:leader="none"/>
        </w:tabs>
        <w:spacing w:line="240" w:lineRule="auto" w:before="26"/>
        <w:ind w:left="257" w:right="1995"/>
        <w:jc w:val="left"/>
      </w:pPr>
      <w:r>
        <w:rPr/>
        <w:t>49.</w:t>
        <w:tab/>
        <w:t>支付的其他与投资活动有关的现金</w:t>
      </w:r>
    </w:p>
    <w:p>
      <w:pPr>
        <w:pStyle w:val="BodyText"/>
        <w:tabs>
          <w:tab w:pos="857" w:val="left" w:leader="none"/>
        </w:tabs>
        <w:spacing w:line="403" w:lineRule="auto" w:before="212"/>
        <w:ind w:left="257" w:right="1171" w:firstLine="628"/>
        <w:jc w:val="left"/>
      </w:pPr>
      <w:r>
        <w:rPr/>
        <w:t>支付的其他与投资活动有关的现金</w:t>
      </w:r>
      <w:r>
        <w:rPr>
          <w:spacing w:val="-60"/>
        </w:rPr>
        <w:t> </w:t>
      </w:r>
      <w:r>
        <w:rPr/>
        <w:t>30,500,050.05</w:t>
      </w:r>
      <w:r>
        <w:rPr>
          <w:spacing w:val="-60"/>
        </w:rPr>
        <w:t> </w:t>
      </w:r>
      <w:r>
        <w:rPr/>
        <w:t>元为设备信用证保证金。</w:t>
      </w:r>
      <w:r>
        <w:rPr/>
        <w:t> 50.</w:t>
        <w:tab/>
        <w:t>支付的其他与筹资活动有关的现金</w:t>
      </w:r>
    </w:p>
    <w:p>
      <w:pPr>
        <w:pStyle w:val="BodyText"/>
        <w:spacing w:line="403" w:lineRule="auto" w:before="49"/>
        <w:ind w:left="257" w:right="1995" w:firstLine="628"/>
        <w:jc w:val="left"/>
      </w:pPr>
      <w:r>
        <w:rPr/>
        <w:t>支付的其他与筹资活动有关的现金</w:t>
      </w:r>
      <w:r>
        <w:rPr>
          <w:spacing w:val="-60"/>
        </w:rPr>
        <w:t> </w:t>
      </w:r>
      <w:r>
        <w:rPr/>
        <w:t>1,410,413.10</w:t>
      </w:r>
      <w:r>
        <w:rPr>
          <w:spacing w:val="-60"/>
        </w:rPr>
        <w:t> </w:t>
      </w:r>
      <w:r>
        <w:rPr/>
        <w:t>元为再融资费用。</w:t>
      </w:r>
      <w:r>
        <w:rPr/>
        <w:t> 51、现金流量表补充资料</w:t>
      </w:r>
    </w:p>
    <w:p>
      <w:pPr>
        <w:tabs>
          <w:tab w:pos="8057" w:val="left" w:leader="none"/>
        </w:tabs>
        <w:spacing w:line="228" w:lineRule="exact" w:before="59"/>
        <w:ind w:left="508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w:t>
      </w:r>
      <w:r>
        <w:rPr>
          <w:rFonts w:ascii="宋体" w:hAnsi="宋体" w:cs="宋体" w:eastAsia="宋体" w:hint="default"/>
          <w:sz w:val="18"/>
          <w:szCs w:val="18"/>
        </w:rPr>
        <w:tab/>
      </w:r>
      <w:r>
        <w:rPr>
          <w:rFonts w:ascii="宋体" w:hAnsi="宋体" w:cs="宋体" w:eastAsia="宋体" w:hint="default"/>
          <w:sz w:val="18"/>
          <w:szCs w:val="18"/>
          <w:u w:val="single" w:color="000000"/>
        </w:rPr>
        <w:t>2006年</w:t>
      </w:r>
      <w:r>
        <w:rPr>
          <w:rFonts w:ascii="宋体" w:hAnsi="宋体" w:cs="宋体" w:eastAsia="宋体" w:hint="default"/>
          <w:sz w:val="18"/>
          <w:szCs w:val="18"/>
        </w:rPr>
      </w:r>
    </w:p>
    <w:p>
      <w:pPr>
        <w:tabs>
          <w:tab w:pos="4351" w:val="left" w:leader="none"/>
          <w:tab w:pos="5821" w:val="left" w:leader="none"/>
          <w:tab w:pos="7291" w:val="left" w:leader="none"/>
          <w:tab w:pos="8791" w:val="left" w:leader="none"/>
        </w:tabs>
        <w:spacing w:line="309" w:lineRule="auto" w:before="0"/>
        <w:ind w:left="107" w:right="646" w:firstLine="1567"/>
        <w:jc w:val="left"/>
        <w:rPr>
          <w:rFonts w:ascii="宋体" w:hAnsi="宋体" w:cs="宋体" w:eastAsia="宋体" w:hint="default"/>
          <w:sz w:val="18"/>
          <w:szCs w:val="18"/>
        </w:rPr>
      </w:pP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补充资料</w:t>
      </w:r>
      <w:r>
        <w:rPr>
          <w:rFonts w:ascii="宋体" w:hAnsi="宋体" w:cs="宋体" w:eastAsia="宋体" w:hint="default"/>
          <w:position w:val="1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合并数</w:t>
      </w:r>
      <w:r>
        <w:rPr>
          <w:rFonts w:ascii="宋体" w:hAnsi="宋体" w:cs="宋体" w:eastAsia="宋体" w:hint="default"/>
          <w:sz w:val="18"/>
          <w:szCs w:val="18"/>
        </w:rPr>
        <w:tab/>
      </w:r>
      <w:r>
        <w:rPr>
          <w:rFonts w:ascii="宋体" w:hAnsi="宋体" w:cs="宋体" w:eastAsia="宋体" w:hint="default"/>
          <w:sz w:val="18"/>
          <w:szCs w:val="18"/>
          <w:u w:val="single" w:color="000000"/>
        </w:rPr>
        <w:t>母公司</w:t>
      </w:r>
      <w:r>
        <w:rPr>
          <w:rFonts w:ascii="宋体" w:hAnsi="宋体" w:cs="宋体" w:eastAsia="宋体" w:hint="default"/>
          <w:sz w:val="18"/>
          <w:szCs w:val="18"/>
        </w:rPr>
        <w:tab/>
      </w:r>
      <w:r>
        <w:rPr>
          <w:rFonts w:ascii="宋体" w:hAnsi="宋体" w:cs="宋体" w:eastAsia="宋体" w:hint="default"/>
          <w:sz w:val="18"/>
          <w:szCs w:val="18"/>
          <w:u w:val="single" w:color="000000"/>
        </w:rPr>
        <w:t>合并数</w:t>
      </w:r>
      <w:r>
        <w:rPr>
          <w:rFonts w:ascii="宋体" w:hAnsi="宋体" w:cs="宋体" w:eastAsia="宋体" w:hint="default"/>
          <w:sz w:val="18"/>
          <w:szCs w:val="18"/>
        </w:rPr>
        <w:tab/>
      </w:r>
      <w:r>
        <w:rPr>
          <w:rFonts w:ascii="宋体" w:hAnsi="宋体" w:cs="宋体" w:eastAsia="宋体" w:hint="default"/>
          <w:sz w:val="18"/>
          <w:szCs w:val="18"/>
          <w:u w:val="single" w:color="000000"/>
        </w:rPr>
        <w:t>母公司</w:t>
      </w:r>
      <w:r>
        <w:rPr>
          <w:rFonts w:ascii="宋体" w:hAnsi="宋体" w:cs="宋体" w:eastAsia="宋体" w:hint="default"/>
          <w:sz w:val="18"/>
          <w:szCs w:val="18"/>
        </w:rPr>
      </w:r>
      <w:r>
        <w:rPr>
          <w:rFonts w:ascii="宋体" w:hAnsi="宋体" w:cs="宋体" w:eastAsia="宋体" w:hint="default"/>
          <w:sz w:val="18"/>
          <w:szCs w:val="18"/>
        </w:rPr>
        <w:t> 1.将净利润调节为经营活动现金流量：</w:t>
      </w:r>
    </w:p>
    <w:p>
      <w:pPr>
        <w:spacing w:line="333" w:lineRule="auto" w:before="41"/>
        <w:ind w:left="107" w:right="7873" w:firstLine="0"/>
        <w:jc w:val="left"/>
        <w:rPr>
          <w:rFonts w:ascii="宋体" w:hAnsi="宋体" w:cs="宋体" w:eastAsia="宋体" w:hint="default"/>
          <w:sz w:val="18"/>
          <w:szCs w:val="18"/>
        </w:rPr>
      </w:pPr>
      <w:r>
        <w:rPr/>
        <w:pict>
          <v:shape style="position:absolute;margin-left:253.130005pt;margin-top:9.446757pt;width:290.1pt;height:357.4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0"/>
                    <w:gridCol w:w="1470"/>
                    <w:gridCol w:w="1501"/>
                    <w:gridCol w:w="1431"/>
                  </w:tblGrid>
                  <w:tr>
                    <w:trPr>
                      <w:trHeight w:val="22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z w:val="18"/>
                          </w:rPr>
                          <w:t>50,885,078.59</w:t>
                        </w:r>
                      </w:p>
                    </w:tc>
                    <w:tc>
                      <w:tcPr>
                        <w:tcW w:w="1470"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z w:val="18"/>
                          </w:rPr>
                          <w:t>45,266,718.20</w:t>
                        </w:r>
                      </w:p>
                    </w:tc>
                    <w:tc>
                      <w:tcPr>
                        <w:tcW w:w="1501" w:type="dxa"/>
                        <w:tcBorders>
                          <w:top w:val="nil" w:sz="6" w:space="0" w:color="auto"/>
                          <w:left w:val="nil" w:sz="6" w:space="0" w:color="auto"/>
                          <w:bottom w:val="nil" w:sz="6" w:space="0" w:color="auto"/>
                          <w:right w:val="nil" w:sz="6" w:space="0" w:color="auto"/>
                        </w:tcBorders>
                      </w:tcPr>
                      <w:p>
                        <w:pPr>
                          <w:pStyle w:val="TableParagraph"/>
                          <w:spacing w:line="180" w:lineRule="exact"/>
                          <w:ind w:right="133"/>
                          <w:jc w:val="right"/>
                          <w:rPr>
                            <w:rFonts w:ascii="宋体" w:hAnsi="宋体" w:cs="宋体" w:eastAsia="宋体" w:hint="default"/>
                            <w:sz w:val="18"/>
                            <w:szCs w:val="18"/>
                          </w:rPr>
                        </w:pPr>
                        <w:r>
                          <w:rPr>
                            <w:rFonts w:ascii="宋体"/>
                            <w:sz w:val="18"/>
                          </w:rPr>
                          <w:t>51,450,597.98</w:t>
                        </w:r>
                      </w:p>
                    </w:tc>
                    <w:tc>
                      <w:tcPr>
                        <w:tcW w:w="1431"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25,279,750.39</w:t>
                        </w:r>
                      </w:p>
                    </w:tc>
                  </w:tr>
                  <w:tr>
                    <w:trPr>
                      <w:trHeight w:val="362"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-1,327,170.87</w:t>
                        </w:r>
                      </w:p>
                    </w:tc>
                    <w:tc>
                      <w:tcPr>
                        <w:tcW w:w="1470" w:type="dxa"/>
                        <w:tcBorders>
                          <w:top w:val="nil" w:sz="6" w:space="0" w:color="auto"/>
                          <w:left w:val="nil" w:sz="6" w:space="0" w:color="auto"/>
                          <w:bottom w:val="nil" w:sz="6" w:space="0" w:color="auto"/>
                          <w:right w:val="nil" w:sz="6" w:space="0" w:color="auto"/>
                        </w:tcBorders>
                      </w:tcPr>
                      <w:p>
                        <w:pPr>
                          <w:pStyle w:val="TableParagraph"/>
                          <w:spacing w:line="280"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z w:val="18"/>
                          </w:rPr>
                          <w:t>152,850.50</w:t>
                        </w:r>
                      </w:p>
                    </w:tc>
                    <w:tc>
                      <w:tcPr>
                        <w:tcW w:w="1431" w:type="dxa"/>
                        <w:tcBorders>
                          <w:top w:val="nil" w:sz="6" w:space="0" w:color="auto"/>
                          <w:left w:val="nil" w:sz="6" w:space="0" w:color="auto"/>
                          <w:bottom w:val="nil" w:sz="6" w:space="0" w:color="auto"/>
                          <w:right w:val="nil" w:sz="6" w:space="0" w:color="auto"/>
                        </w:tcBorders>
                      </w:tcPr>
                      <w:p>
                        <w:pPr>
                          <w:pStyle w:val="TableParagraph"/>
                          <w:spacing w:line="280" w:lineRule="exact"/>
                          <w:ind w:right="33"/>
                          <w:jc w:val="right"/>
                          <w:rPr>
                            <w:rFonts w:ascii="宋体" w:hAnsi="宋体" w:cs="宋体" w:eastAsia="宋体" w:hint="default"/>
                            <w:sz w:val="24"/>
                            <w:szCs w:val="24"/>
                          </w:rPr>
                        </w:pPr>
                        <w:r>
                          <w:rPr>
                            <w:rFonts w:ascii="宋体"/>
                            <w:sz w:val="24"/>
                          </w:rPr>
                          <w:t>--</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538,987.75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-1,410,598.40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宋体" w:hAnsi="宋体" w:cs="宋体" w:eastAsia="宋体" w:hint="default"/>
                            <w:sz w:val="18"/>
                            <w:szCs w:val="18"/>
                          </w:rPr>
                        </w:pPr>
                        <w:r>
                          <w:rPr>
                            <w:rFonts w:ascii="宋体"/>
                            <w:sz w:val="18"/>
                          </w:rPr>
                          <w:t>-351,282.52</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-477,279.12</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129,533,326.90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117,443,687.92</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124,924,698.60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117,018,296.94</w:t>
                        </w:r>
                      </w:p>
                    </w:tc>
                  </w:tr>
                  <w:tr>
                    <w:trPr>
                      <w:trHeight w:val="29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14,548,362.23</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13,379,595.36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宋体" w:hAnsi="宋体" w:cs="宋体" w:eastAsia="宋体" w:hint="default"/>
                            <w:sz w:val="18"/>
                            <w:szCs w:val="18"/>
                          </w:rPr>
                        </w:pPr>
                        <w:r>
                          <w:rPr>
                            <w:rFonts w:ascii="宋体"/>
                            <w:sz w:val="18"/>
                          </w:rPr>
                          <w:t>13,472,195.40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13,379,595.36</w:t>
                        </w:r>
                      </w:p>
                    </w:tc>
                  </w:tr>
                  <w:tr>
                    <w:trPr>
                      <w:trHeight w:val="51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78"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78"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78"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78" w:lineRule="exact"/>
                          <w:ind w:right="33"/>
                          <w:jc w:val="right"/>
                          <w:rPr>
                            <w:rFonts w:ascii="宋体" w:hAnsi="宋体" w:cs="宋体" w:eastAsia="宋体" w:hint="default"/>
                            <w:sz w:val="24"/>
                            <w:szCs w:val="24"/>
                          </w:rPr>
                        </w:pPr>
                        <w:r>
                          <w:rPr>
                            <w:rFonts w:ascii="宋体"/>
                            <w:sz w:val="24"/>
                          </w:rPr>
                          <w:t>--</w:t>
                        </w:r>
                      </w:p>
                    </w:tc>
                  </w:tr>
                  <w:tr>
                    <w:trPr>
                      <w:trHeight w:val="464"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-4,605,943.89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-4,601,567.74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3"/>
                          <w:jc w:val="right"/>
                          <w:rPr>
                            <w:rFonts w:ascii="宋体" w:hAnsi="宋体" w:cs="宋体" w:eastAsia="宋体" w:hint="default"/>
                            <w:sz w:val="18"/>
                            <w:szCs w:val="18"/>
                          </w:rPr>
                        </w:pPr>
                        <w:r>
                          <w:rPr>
                            <w:rFonts w:ascii="宋体"/>
                            <w:sz w:val="18"/>
                          </w:rPr>
                          <w:t>-3,051,056.38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-3,651,453.69</w:t>
                        </w:r>
                      </w:p>
                    </w:tc>
                  </w:tr>
                  <w:tr>
                    <w:trPr>
                      <w:trHeight w:val="334"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90"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90"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90"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sz w:val="24"/>
                          </w:rPr>
                          <w:t>--</w:t>
                        </w:r>
                      </w:p>
                    </w:tc>
                  </w:tr>
                  <w:tr>
                    <w:trPr>
                      <w:trHeight w:val="362"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84"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84"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84"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84" w:lineRule="exact"/>
                          <w:ind w:right="33"/>
                          <w:jc w:val="right"/>
                          <w:rPr>
                            <w:rFonts w:ascii="宋体" w:hAnsi="宋体" w:cs="宋体" w:eastAsia="宋体" w:hint="default"/>
                            <w:sz w:val="24"/>
                            <w:szCs w:val="24"/>
                          </w:rPr>
                        </w:pPr>
                        <w:r>
                          <w:rPr>
                            <w:rFonts w:ascii="宋体"/>
                            <w:sz w:val="24"/>
                          </w:rPr>
                          <w:t>--</w:t>
                        </w:r>
                      </w:p>
                    </w:tc>
                  </w:tr>
                  <w:tr>
                    <w:trPr>
                      <w:trHeight w:val="331"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76,639,263.78</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62,904,970.44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18"/>
                            <w:szCs w:val="18"/>
                          </w:rPr>
                        </w:pPr>
                        <w:r>
                          <w:rPr>
                            <w:rFonts w:ascii="宋体"/>
                            <w:sz w:val="18"/>
                          </w:rPr>
                          <w:t>63,376,652.89</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53,765,033.78</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－1,398,206.66</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-23,098,206.66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-4,468.87</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-4,468.87</w:t>
                        </w:r>
                      </w:p>
                    </w:tc>
                  </w:tr>
                  <w:tr>
                    <w:trPr>
                      <w:trHeight w:val="29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18"/>
                            <w:szCs w:val="18"/>
                          </w:rPr>
                        </w:pPr>
                        <w:r>
                          <w:rPr>
                            <w:rFonts w:ascii="宋体"/>
                            <w:sz w:val="18"/>
                          </w:rPr>
                          <w:t>1,236,319.43</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18"/>
                            <w:szCs w:val="18"/>
                          </w:rPr>
                        </w:pPr>
                        <w:r>
                          <w:rPr>
                            <w:rFonts w:ascii="宋体"/>
                            <w:sz w:val="18"/>
                          </w:rPr>
                          <w:t>1,318,464.25</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宋体" w:hAnsi="宋体" w:cs="宋体" w:eastAsia="宋体" w:hint="default"/>
                            <w:sz w:val="18"/>
                            <w:szCs w:val="18"/>
                          </w:rPr>
                        </w:pPr>
                        <w:r>
                          <w:rPr>
                            <w:rFonts w:ascii="宋体"/>
                            <w:sz w:val="18"/>
                          </w:rPr>
                          <w:t>95,128.38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129,469.85</w:t>
                        </w:r>
                      </w:p>
                    </w:tc>
                  </w:tr>
                  <w:tr>
                    <w:trPr>
                      <w:trHeight w:val="35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79"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79" w:lineRule="exact"/>
                          <w:ind w:right="33"/>
                          <w:jc w:val="right"/>
                          <w:rPr>
                            <w:rFonts w:ascii="宋体" w:hAnsi="宋体" w:cs="宋体" w:eastAsia="宋体" w:hint="default"/>
                            <w:sz w:val="24"/>
                            <w:szCs w:val="24"/>
                          </w:rPr>
                        </w:pPr>
                        <w:r>
                          <w:rPr>
                            <w:rFonts w:ascii="宋体"/>
                            <w:sz w:val="24"/>
                          </w:rPr>
                          <w:t>--</w:t>
                        </w:r>
                      </w:p>
                    </w:tc>
                  </w:tr>
                  <w:tr>
                    <w:trPr>
                      <w:trHeight w:val="331"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-61,862,361.12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-40,441,070.76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18"/>
                            <w:szCs w:val="18"/>
                          </w:rPr>
                        </w:pPr>
                        <w:r>
                          <w:rPr>
                            <w:rFonts w:ascii="宋体"/>
                            <w:sz w:val="18"/>
                          </w:rPr>
                          <w:t>20,775,477.21</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19,290,284.32</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-31,593,794.59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-39,673,448.19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-65,626,134.88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-51,177,005.78</w:t>
                        </w:r>
                      </w:p>
                    </w:tc>
                  </w:tr>
                  <w:tr>
                    <w:trPr>
                      <w:trHeight w:val="29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18"/>
                            <w:szCs w:val="18"/>
                          </w:rPr>
                        </w:pPr>
                        <w:r>
                          <w:rPr>
                            <w:rFonts w:ascii="宋体"/>
                            <w:sz w:val="18"/>
                          </w:rPr>
                          <w:t>56,817,972.41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18"/>
                            <w:szCs w:val="18"/>
                          </w:rPr>
                        </w:pPr>
                        <w:r>
                          <w:rPr>
                            <w:rFonts w:ascii="宋体"/>
                            <w:sz w:val="18"/>
                          </w:rPr>
                          <w:t>25,222,849.34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宋体" w:hAnsi="宋体" w:cs="宋体" w:eastAsia="宋体" w:hint="default"/>
                            <w:sz w:val="18"/>
                            <w:szCs w:val="18"/>
                          </w:rPr>
                        </w:pPr>
                        <w:r>
                          <w:rPr>
                            <w:rFonts w:ascii="宋体"/>
                            <w:sz w:val="18"/>
                          </w:rPr>
                          <w:t>-46,655,881.16</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-2,757,881.77</w:t>
                        </w:r>
                      </w:p>
                    </w:tc>
                  </w:tr>
                  <w:tr>
                    <w:trPr>
                      <w:trHeight w:val="35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79"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79" w:lineRule="exact"/>
                          <w:ind w:right="33"/>
                          <w:jc w:val="right"/>
                          <w:rPr>
                            <w:rFonts w:ascii="宋体" w:hAnsi="宋体" w:cs="宋体" w:eastAsia="宋体" w:hint="default"/>
                            <w:sz w:val="24"/>
                            <w:szCs w:val="24"/>
                          </w:rPr>
                        </w:pPr>
                        <w:r>
                          <w:rPr>
                            <w:rFonts w:ascii="宋体"/>
                            <w:sz w:val="24"/>
                          </w:rPr>
                          <w:t>--</w:t>
                        </w:r>
                      </w:p>
                    </w:tc>
                  </w:tr>
                  <w:tr>
                    <w:trPr>
                      <w:trHeight w:val="29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229,411,833.96</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156,311,393.76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18"/>
                            <w:szCs w:val="18"/>
                          </w:rPr>
                        </w:pPr>
                        <w:r>
                          <w:rPr>
                            <w:rFonts w:ascii="宋体"/>
                            <w:sz w:val="18"/>
                          </w:rPr>
                          <w:t>158,558,777.15</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170,794,341.41</w:t>
                        </w:r>
                      </w:p>
                    </w:tc>
                  </w:tr>
                  <w:tr>
                    <w:trPr>
                      <w:trHeight w:val="32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79"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79"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79" w:lineRule="exact"/>
                          <w:ind w:right="33"/>
                          <w:jc w:val="right"/>
                          <w:rPr>
                            <w:rFonts w:ascii="宋体" w:hAnsi="宋体" w:cs="宋体" w:eastAsia="宋体" w:hint="default"/>
                            <w:sz w:val="24"/>
                            <w:szCs w:val="24"/>
                          </w:rPr>
                        </w:pPr>
                        <w:r>
                          <w:rPr>
                            <w:rFonts w:ascii="宋体"/>
                            <w:sz w:val="24"/>
                          </w:rPr>
                          <w:t>--</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84"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84"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84"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84" w:lineRule="exact"/>
                          <w:ind w:right="33"/>
                          <w:jc w:val="right"/>
                          <w:rPr>
                            <w:rFonts w:ascii="宋体" w:hAnsi="宋体" w:cs="宋体" w:eastAsia="宋体" w:hint="default"/>
                            <w:sz w:val="24"/>
                            <w:szCs w:val="24"/>
                          </w:rPr>
                        </w:pPr>
                        <w:r>
                          <w:rPr>
                            <w:rFonts w:ascii="宋体"/>
                            <w:sz w:val="24"/>
                          </w:rPr>
                          <w:t>--</w:t>
                        </w:r>
                      </w:p>
                    </w:tc>
                  </w:tr>
                  <w:tr>
                    <w:trPr>
                      <w:trHeight w:val="38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83" w:lineRule="exact"/>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83" w:lineRule="exact"/>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83" w:lineRule="exact"/>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w:t>
                        </w:r>
                      </w:p>
                    </w:tc>
                  </w:tr>
                </w:tbl>
                <w:p>
                  <w:pPr/>
                </w:p>
              </w:txbxContent>
            </v:textbox>
            <w10:wrap type="none"/>
          </v:shape>
        </w:pict>
      </w:r>
      <w:r>
        <w:rPr>
          <w:rFonts w:ascii="宋体" w:hAnsi="宋体" w:cs="宋体" w:eastAsia="宋体" w:hint="default"/>
          <w:sz w:val="18"/>
          <w:szCs w:val="18"/>
        </w:rPr>
        <w:t>净利润 加：少数股东本期收益 加：计提的资产减值准备 固定资产折旧 无形资产摊销 长期待摊费用摊销</w:t>
      </w:r>
    </w:p>
    <w:p>
      <w:pPr>
        <w:spacing w:line="234" w:lineRule="exact" w:before="20"/>
        <w:ind w:left="107" w:right="1995"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spacing w:line="234" w:lineRule="exact" w:before="0"/>
        <w:ind w:left="107" w:right="1995" w:firstLine="0"/>
        <w:jc w:val="left"/>
        <w:rPr>
          <w:rFonts w:ascii="宋体" w:hAnsi="宋体" w:cs="宋体" w:eastAsia="宋体" w:hint="default"/>
          <w:sz w:val="18"/>
          <w:szCs w:val="18"/>
        </w:rPr>
      </w:pPr>
      <w:r>
        <w:rPr>
          <w:rFonts w:ascii="宋体" w:hAnsi="宋体" w:cs="宋体" w:eastAsia="宋体" w:hint="default"/>
          <w:sz w:val="18"/>
          <w:szCs w:val="18"/>
        </w:rPr>
        <w:t>（收益以“－”号填列）</w:t>
      </w:r>
    </w:p>
    <w:p>
      <w:pPr>
        <w:spacing w:line="240" w:lineRule="auto" w:before="1"/>
        <w:rPr>
          <w:rFonts w:ascii="宋体" w:hAnsi="宋体" w:cs="宋体" w:eastAsia="宋体" w:hint="default"/>
          <w:sz w:val="13"/>
          <w:szCs w:val="13"/>
        </w:rPr>
      </w:pPr>
    </w:p>
    <w:p>
      <w:pPr>
        <w:spacing w:line="336" w:lineRule="auto" w:before="0"/>
        <w:ind w:left="107" w:right="6073"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 公允价值变动损失（收益以“－”号填列） 财务费用（收益以“－”号填列） 投资损失（收益以“－”号填列） 递延所得税资产减少（增加以“－”号填列） 递延所得税负债增加（减少以“－”号填列） 存货的减少（增加以“－”号填列） 经营性应收项目的减少（增加以“－”号填列） 经营性应付项目的增加（减少以“－”号填列） 其他</w:t>
      </w:r>
    </w:p>
    <w:p>
      <w:pPr>
        <w:spacing w:line="333" w:lineRule="auto" w:before="17"/>
        <w:ind w:left="107" w:right="6433"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 2.不涉及现金收支的重大投资和筹资活动： 债务转为资本</w:t>
      </w:r>
    </w:p>
    <w:p>
      <w:pPr>
        <w:spacing w:before="23"/>
        <w:ind w:left="107" w:right="1995"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p>
      <w:pPr>
        <w:spacing w:after="0"/>
        <w:jc w:val="left"/>
        <w:rPr>
          <w:rFonts w:ascii="宋体" w:hAnsi="宋体" w:cs="宋体" w:eastAsia="宋体" w:hint="default"/>
          <w:sz w:val="18"/>
          <w:szCs w:val="18"/>
        </w:rPr>
        <w:sectPr>
          <w:pgSz w:w="11900" w:h="16840"/>
          <w:pgMar w:header="372" w:footer="707" w:top="1020" w:bottom="900" w:left="1000" w:right="920"/>
        </w:sectPr>
      </w:pPr>
    </w:p>
    <w:p>
      <w:pPr>
        <w:spacing w:line="205" w:lineRule="exact" w:before="0"/>
        <w:ind w:left="147" w:right="7153" w:firstLine="0"/>
        <w:jc w:val="left"/>
        <w:rPr>
          <w:rFonts w:ascii="宋体" w:hAnsi="宋体" w:cs="宋体" w:eastAsia="宋体" w:hint="default"/>
          <w:sz w:val="18"/>
          <w:szCs w:val="18"/>
        </w:rPr>
      </w:pPr>
      <w:r>
        <w:rPr/>
        <w:pict>
          <v:shape style="position:absolute;margin-left:253.130295pt;margin-top:2.5872pt;width:290.1pt;height:122.2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0"/>
                    <w:gridCol w:w="1470"/>
                    <w:gridCol w:w="1501"/>
                    <w:gridCol w:w="1431"/>
                  </w:tblGrid>
                  <w:tr>
                    <w:trPr>
                      <w:trHeight w:val="644"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4"/>
                            <w:szCs w:val="24"/>
                          </w:rPr>
                        </w:pPr>
                        <w:r>
                          <w:rPr>
                            <w:rFonts w:ascii="宋体"/>
                            <w:sz w:val="24"/>
                          </w:rPr>
                          <w:t>--</w:t>
                        </w:r>
                      </w:p>
                      <w:p>
                        <w:pPr>
                          <w:pStyle w:val="TableParagraph"/>
                          <w:spacing w:line="240" w:lineRule="auto" w:before="11"/>
                          <w:ind w:right="103"/>
                          <w:jc w:val="right"/>
                          <w:rPr>
                            <w:rFonts w:ascii="宋体" w:hAnsi="宋体" w:cs="宋体" w:eastAsia="宋体" w:hint="default"/>
                            <w:sz w:val="24"/>
                            <w:szCs w:val="24"/>
                          </w:rPr>
                        </w:pPr>
                        <w:r>
                          <w:rPr>
                            <w:rFonts w:ascii="宋体"/>
                            <w:sz w:val="24"/>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4"/>
                            <w:szCs w:val="24"/>
                          </w:rPr>
                        </w:pPr>
                        <w:r>
                          <w:rPr>
                            <w:rFonts w:ascii="宋体"/>
                            <w:sz w:val="24"/>
                          </w:rPr>
                          <w:t>--</w:t>
                        </w:r>
                      </w:p>
                      <w:p>
                        <w:pPr>
                          <w:pStyle w:val="TableParagraph"/>
                          <w:spacing w:line="240" w:lineRule="auto" w:before="11"/>
                          <w:ind w:right="103"/>
                          <w:jc w:val="right"/>
                          <w:rPr>
                            <w:rFonts w:ascii="宋体" w:hAnsi="宋体" w:cs="宋体" w:eastAsia="宋体" w:hint="default"/>
                            <w:sz w:val="24"/>
                            <w:szCs w:val="24"/>
                          </w:rPr>
                        </w:pPr>
                        <w:r>
                          <w:rPr>
                            <w:rFonts w:ascii="宋体"/>
                            <w:sz w:val="24"/>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exact"/>
                          <w:ind w:right="133"/>
                          <w:jc w:val="right"/>
                          <w:rPr>
                            <w:rFonts w:ascii="宋体" w:hAnsi="宋体" w:cs="宋体" w:eastAsia="宋体" w:hint="default"/>
                            <w:sz w:val="24"/>
                            <w:szCs w:val="24"/>
                          </w:rPr>
                        </w:pPr>
                        <w:r>
                          <w:rPr>
                            <w:rFonts w:ascii="宋体"/>
                            <w:sz w:val="24"/>
                          </w:rPr>
                          <w:t>--</w:t>
                        </w:r>
                      </w:p>
                      <w:p>
                        <w:pPr>
                          <w:pStyle w:val="TableParagraph"/>
                          <w:spacing w:line="240" w:lineRule="auto" w:before="11"/>
                          <w:ind w:right="133"/>
                          <w:jc w:val="right"/>
                          <w:rPr>
                            <w:rFonts w:ascii="宋体" w:hAnsi="宋体" w:cs="宋体" w:eastAsia="宋体" w:hint="default"/>
                            <w:sz w:val="24"/>
                            <w:szCs w:val="24"/>
                          </w:rPr>
                        </w:pPr>
                        <w:r>
                          <w:rPr>
                            <w:rFonts w:ascii="宋体"/>
                            <w:sz w:val="24"/>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sz w:val="24"/>
                          </w:rPr>
                          <w:t>--</w:t>
                        </w:r>
                      </w:p>
                      <w:p>
                        <w:pPr>
                          <w:pStyle w:val="TableParagraph"/>
                          <w:spacing w:line="240" w:lineRule="auto" w:before="11"/>
                          <w:ind w:right="33"/>
                          <w:jc w:val="right"/>
                          <w:rPr>
                            <w:rFonts w:ascii="宋体" w:hAnsi="宋体" w:cs="宋体" w:eastAsia="宋体" w:hint="default"/>
                            <w:sz w:val="24"/>
                            <w:szCs w:val="24"/>
                          </w:rPr>
                        </w:pPr>
                        <w:r>
                          <w:rPr>
                            <w:rFonts w:ascii="宋体"/>
                            <w:sz w:val="24"/>
                          </w:rPr>
                          <w:t>--</w:t>
                        </w:r>
                      </w:p>
                    </w:tc>
                  </w:tr>
                  <w:tr>
                    <w:trPr>
                      <w:trHeight w:val="331"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225,673,216.59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155,135,031.95</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宋体" w:hAnsi="宋体" w:cs="宋体" w:eastAsia="宋体" w:hint="default"/>
                            <w:sz w:val="18"/>
                            <w:szCs w:val="18"/>
                          </w:rPr>
                        </w:pPr>
                        <w:r>
                          <w:rPr>
                            <w:rFonts w:ascii="宋体"/>
                            <w:sz w:val="18"/>
                          </w:rPr>
                          <w:t>177,731,030.75</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sz w:val="18"/>
                          </w:rPr>
                          <w:t>130,139,175.90</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177,731,030.75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130,139,175.90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144,772,540.48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99,549,662.56</w:t>
                        </w:r>
                      </w:p>
                    </w:tc>
                  </w:tr>
                  <w:tr>
                    <w:trPr>
                      <w:trHeight w:val="327"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宋体" w:hAnsi="宋体" w:cs="宋体" w:eastAsia="宋体" w:hint="default"/>
                            <w:sz w:val="18"/>
                            <w:szCs w:val="18"/>
                          </w:rPr>
                        </w:pPr>
                        <w:r>
                          <w:rPr>
                            <w:rFonts w:ascii="宋体"/>
                            <w:sz w:val="18"/>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w:t>
                        </w:r>
                      </w:p>
                    </w:tc>
                  </w:tr>
                  <w:tr>
                    <w:trPr>
                      <w:trHeight w:val="394"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w:t>
                        </w:r>
                      </w:p>
                    </w:tc>
                  </w:tr>
                  <w:tr>
                    <w:trPr>
                      <w:trHeight w:val="421"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47,942,185.84</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24,995,856.05</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3"/>
                          <w:jc w:val="right"/>
                          <w:rPr>
                            <w:rFonts w:ascii="宋体" w:hAnsi="宋体" w:cs="宋体" w:eastAsia="宋体" w:hint="default"/>
                            <w:sz w:val="18"/>
                            <w:szCs w:val="18"/>
                          </w:rPr>
                        </w:pPr>
                        <w:r>
                          <w:rPr>
                            <w:rFonts w:ascii="宋体"/>
                            <w:sz w:val="18"/>
                          </w:rPr>
                          <w:t>32,958,490.27</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30,589,513.34</w:t>
                        </w:r>
                      </w:p>
                    </w:tc>
                  </w:tr>
                </w:tbl>
                <w:p>
                  <w:pPr/>
                </w:p>
              </w:txbxContent>
            </v:textbox>
            <w10:wrap type="none"/>
          </v:shape>
        </w:pict>
      </w:r>
      <w:r>
        <w:rPr>
          <w:rFonts w:ascii="宋体" w:hAnsi="宋体" w:cs="宋体" w:eastAsia="宋体" w:hint="default"/>
          <w:sz w:val="18"/>
          <w:szCs w:val="18"/>
        </w:rPr>
        <w:t>融资租入固定资产</w:t>
      </w:r>
    </w:p>
    <w:p>
      <w:pPr>
        <w:spacing w:line="333" w:lineRule="auto" w:before="92"/>
        <w:ind w:left="147" w:right="7153" w:firstLine="0"/>
        <w:jc w:val="left"/>
        <w:rPr>
          <w:rFonts w:ascii="宋体" w:hAnsi="宋体" w:cs="宋体" w:eastAsia="宋体" w:hint="default"/>
          <w:sz w:val="18"/>
          <w:szCs w:val="18"/>
        </w:rPr>
      </w:pPr>
      <w:r>
        <w:rPr>
          <w:rFonts w:ascii="宋体" w:hAnsi="宋体" w:cs="宋体" w:eastAsia="宋体" w:hint="default"/>
          <w:sz w:val="18"/>
          <w:szCs w:val="18"/>
        </w:rPr>
        <w:t>3.现金及现金等价物净变动情况： 现金的期末余额 减：现金的期初余额 加：现金等价物的期末余额 减：现金等价物的期初余额 现金及现金等价物净增加额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tabs>
          <w:tab w:pos="897" w:val="left" w:leader="none"/>
        </w:tabs>
        <w:spacing w:line="403" w:lineRule="auto" w:before="26"/>
        <w:ind w:left="297" w:right="6949"/>
        <w:jc w:val="left"/>
      </w:pPr>
      <w:r>
        <w:rPr/>
        <w:t>九、</w:t>
      </w:r>
      <w:r>
        <w:rPr>
          <w:spacing w:val="1"/>
        </w:rPr>
        <w:t> </w:t>
      </w:r>
      <w:r>
        <w:rPr/>
        <w:t>关联方关系及其交易</w:t>
      </w:r>
      <w:r>
        <w:rPr/>
        <w:t> 1、</w:t>
        <w:tab/>
        <w:t>关联方</w:t>
      </w:r>
    </w:p>
    <w:p>
      <w:pPr>
        <w:pStyle w:val="BodyText"/>
        <w:tabs>
          <w:tab w:pos="949" w:val="left" w:leader="none"/>
        </w:tabs>
        <w:spacing w:line="403" w:lineRule="auto" w:before="49"/>
        <w:ind w:left="927" w:right="5850" w:hanging="819"/>
        <w:jc w:val="left"/>
      </w:pPr>
      <w:r>
        <w:rPr/>
        <w:t>（1）</w:t>
        <w:tab/>
        <w:tab/>
        <w:t>存在控制关系的关联方 A、关联方名称及与本公司关系</w:t>
      </w:r>
    </w:p>
    <w:p>
      <w:pPr>
        <w:pStyle w:val="BodyText"/>
        <w:tabs>
          <w:tab w:pos="4984" w:val="left" w:leader="none"/>
          <w:tab w:pos="7294" w:val="left" w:leader="none"/>
        </w:tabs>
        <w:spacing w:line="240" w:lineRule="auto" w:before="49"/>
        <w:ind w:left="2053" w:right="0"/>
        <w:jc w:val="left"/>
      </w:pPr>
      <w:r>
        <w:rPr/>
      </w:r>
      <w:r>
        <w:rPr>
          <w:u w:val="single" w:color="000000"/>
        </w:rPr>
        <w:t>关联方名称</w:t>
      </w:r>
      <w:r>
        <w:rPr/>
        <w:tab/>
      </w:r>
      <w:r>
        <w:rPr>
          <w:u w:val="single" w:color="000000"/>
        </w:rPr>
        <w:t>组织机构代码</w:t>
      </w:r>
      <w:r>
        <w:rPr/>
        <w:tab/>
      </w:r>
      <w:r>
        <w:rPr>
          <w:u w:val="single" w:color="000000"/>
        </w:rPr>
        <w:t>与本公司关系</w:t>
      </w:r>
      <w:r>
        <w:rPr/>
      </w:r>
    </w:p>
    <w:p>
      <w:pPr>
        <w:tabs>
          <w:tab w:pos="5371" w:val="left" w:leader="none"/>
          <w:tab w:pos="7654" w:val="left" w:leader="none"/>
        </w:tabs>
        <w:spacing w:before="30"/>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石家庄常山纺织集团有限责任公司</w:t>
        <w:tab/>
      </w:r>
      <w:r>
        <w:rPr>
          <w:rFonts w:ascii="宋体" w:hAnsi="宋体" w:cs="宋体" w:eastAsia="宋体" w:hint="default"/>
          <w:position w:val="1"/>
          <w:sz w:val="24"/>
          <w:szCs w:val="24"/>
        </w:rPr>
        <w:t>23604417-3</w:t>
        <w:tab/>
      </w:r>
      <w:r>
        <w:rPr>
          <w:rFonts w:ascii="宋体" w:hAnsi="宋体" w:cs="宋体" w:eastAsia="宋体" w:hint="default"/>
          <w:sz w:val="24"/>
          <w:szCs w:val="24"/>
        </w:rPr>
        <w:t>母公司</w:t>
      </w:r>
    </w:p>
    <w:p>
      <w:pPr>
        <w:tabs>
          <w:tab w:pos="5371" w:val="left" w:leader="none"/>
          <w:tab w:pos="7654" w:val="left" w:leader="none"/>
        </w:tabs>
        <w:spacing w:before="16"/>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上海棉宏国际贸易有限公司</w:t>
        <w:tab/>
      </w:r>
      <w:r>
        <w:rPr>
          <w:rFonts w:ascii="宋体" w:hAnsi="宋体" w:cs="宋体" w:eastAsia="宋体" w:hint="default"/>
          <w:position w:val="1"/>
          <w:sz w:val="24"/>
          <w:szCs w:val="24"/>
        </w:rPr>
        <w:t>13388293-2</w:t>
        <w:tab/>
      </w:r>
      <w:r>
        <w:rPr>
          <w:rFonts w:ascii="宋体" w:hAnsi="宋体" w:cs="宋体" w:eastAsia="宋体" w:hint="default"/>
          <w:sz w:val="24"/>
          <w:szCs w:val="24"/>
        </w:rPr>
        <w:t>子公司</w:t>
      </w:r>
    </w:p>
    <w:p>
      <w:pPr>
        <w:tabs>
          <w:tab w:pos="5371" w:val="left" w:leader="none"/>
          <w:tab w:pos="7654" w:val="left" w:leader="none"/>
        </w:tabs>
        <w:spacing w:before="15"/>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上海冀源国际贸易有限公司</w:t>
        <w:tab/>
      </w:r>
      <w:r>
        <w:rPr>
          <w:rFonts w:ascii="宋体" w:hAnsi="宋体" w:cs="宋体" w:eastAsia="宋体" w:hint="default"/>
          <w:position w:val="1"/>
          <w:sz w:val="24"/>
          <w:szCs w:val="24"/>
        </w:rPr>
        <w:t>13388085-7</w:t>
        <w:tab/>
      </w:r>
      <w:r>
        <w:rPr>
          <w:rFonts w:ascii="宋体" w:hAnsi="宋体" w:cs="宋体" w:eastAsia="宋体" w:hint="default"/>
          <w:sz w:val="24"/>
          <w:szCs w:val="24"/>
        </w:rPr>
        <w:t>子公司</w:t>
      </w:r>
    </w:p>
    <w:p>
      <w:pPr>
        <w:tabs>
          <w:tab w:pos="5371" w:val="left" w:leader="none"/>
          <w:tab w:pos="7654" w:val="left" w:leader="none"/>
        </w:tabs>
        <w:spacing w:before="15"/>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石家庄常山房地产开发有限公司</w:t>
        <w:tab/>
      </w:r>
      <w:r>
        <w:rPr>
          <w:rFonts w:ascii="宋体" w:hAnsi="宋体" w:cs="宋体" w:eastAsia="宋体" w:hint="default"/>
          <w:position w:val="1"/>
          <w:sz w:val="24"/>
          <w:szCs w:val="24"/>
        </w:rPr>
        <w:t>73027979-5</w:t>
        <w:tab/>
      </w:r>
      <w:r>
        <w:rPr>
          <w:rFonts w:ascii="宋体" w:hAnsi="宋体" w:cs="宋体" w:eastAsia="宋体" w:hint="default"/>
          <w:sz w:val="24"/>
          <w:szCs w:val="24"/>
        </w:rPr>
        <w:t>子公司</w:t>
      </w:r>
    </w:p>
    <w:p>
      <w:pPr>
        <w:tabs>
          <w:tab w:pos="5371" w:val="left" w:leader="none"/>
          <w:tab w:pos="7654" w:val="left" w:leader="none"/>
        </w:tabs>
        <w:spacing w:before="16"/>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石家庄常山恒新纺织有限公司</w:t>
        <w:tab/>
      </w:r>
      <w:r>
        <w:rPr>
          <w:rFonts w:ascii="宋体" w:hAnsi="宋体" w:cs="宋体" w:eastAsia="宋体" w:hint="default"/>
          <w:position w:val="1"/>
          <w:sz w:val="24"/>
          <w:szCs w:val="24"/>
        </w:rPr>
        <w:t>75240504-3</w:t>
        <w:tab/>
      </w:r>
      <w:r>
        <w:rPr>
          <w:rFonts w:ascii="宋体" w:hAnsi="宋体" w:cs="宋体" w:eastAsia="宋体" w:hint="default"/>
          <w:sz w:val="24"/>
          <w:szCs w:val="24"/>
        </w:rPr>
        <w:t>子公司</w:t>
      </w:r>
    </w:p>
    <w:p>
      <w:pPr>
        <w:tabs>
          <w:tab w:pos="5371" w:val="left" w:leader="none"/>
          <w:tab w:pos="7654" w:val="left" w:leader="none"/>
        </w:tabs>
        <w:spacing w:before="15"/>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上海常纺恒友国际贸易有限公司</w:t>
        <w:tab/>
      </w:r>
      <w:r>
        <w:rPr>
          <w:rFonts w:ascii="宋体" w:hAnsi="宋体" w:cs="宋体" w:eastAsia="宋体" w:hint="default"/>
          <w:position w:val="1"/>
          <w:sz w:val="24"/>
          <w:szCs w:val="24"/>
        </w:rPr>
        <w:t>75381126-2</w:t>
        <w:tab/>
      </w:r>
      <w:r>
        <w:rPr>
          <w:rFonts w:ascii="宋体" w:hAnsi="宋体" w:cs="宋体" w:eastAsia="宋体" w:hint="default"/>
          <w:sz w:val="24"/>
          <w:szCs w:val="24"/>
        </w:rPr>
        <w:t>子公司</w:t>
      </w:r>
    </w:p>
    <w:p>
      <w:pPr>
        <w:tabs>
          <w:tab w:pos="5371" w:val="left" w:leader="none"/>
          <w:tab w:pos="7654" w:val="left" w:leader="none"/>
        </w:tabs>
        <w:spacing w:before="15"/>
        <w:ind w:left="1021" w:right="0" w:firstLine="0"/>
        <w:jc w:val="left"/>
        <w:rPr>
          <w:rFonts w:ascii="宋体" w:hAnsi="宋体" w:cs="宋体" w:eastAsia="宋体" w:hint="default"/>
          <w:sz w:val="24"/>
          <w:szCs w:val="24"/>
        </w:rPr>
      </w:pPr>
      <w:r>
        <w:rPr>
          <w:rFonts w:ascii="宋体" w:hAnsi="宋体" w:cs="宋体" w:eastAsia="宋体" w:hint="default"/>
          <w:position w:val="2"/>
          <w:sz w:val="18"/>
          <w:szCs w:val="18"/>
        </w:rPr>
        <w:t>石家庄常山赵州纺织有限公司</w:t>
        <w:tab/>
      </w:r>
      <w:r>
        <w:rPr>
          <w:rFonts w:ascii="宋体" w:hAnsi="宋体" w:cs="宋体" w:eastAsia="宋体" w:hint="default"/>
          <w:position w:val="1"/>
          <w:sz w:val="24"/>
          <w:szCs w:val="24"/>
        </w:rPr>
        <w:t>75548120-1</w:t>
        <w:tab/>
      </w:r>
      <w:r>
        <w:rPr>
          <w:rFonts w:ascii="宋体" w:hAnsi="宋体" w:cs="宋体" w:eastAsia="宋体" w:hint="default"/>
          <w:sz w:val="24"/>
          <w:szCs w:val="24"/>
        </w:rPr>
        <w:t>子公司</w:t>
      </w:r>
    </w:p>
    <w:p>
      <w:pPr>
        <w:tabs>
          <w:tab w:pos="5371" w:val="left" w:leader="none"/>
          <w:tab w:pos="7654" w:val="left" w:leader="none"/>
        </w:tabs>
        <w:spacing w:before="16"/>
        <w:ind w:left="1021" w:right="0" w:firstLine="0"/>
        <w:jc w:val="left"/>
        <w:rPr>
          <w:rFonts w:ascii="宋体" w:hAnsi="宋体" w:cs="宋体" w:eastAsia="宋体" w:hint="default"/>
          <w:sz w:val="24"/>
          <w:szCs w:val="24"/>
        </w:rPr>
      </w:pPr>
      <w:r>
        <w:rPr>
          <w:rFonts w:ascii="宋体" w:hAnsi="宋体" w:cs="宋体" w:eastAsia="宋体" w:hint="default"/>
          <w:position w:val="7"/>
          <w:sz w:val="18"/>
          <w:szCs w:val="18"/>
        </w:rPr>
        <w:t>河北常山富达棉业有限公司</w:t>
        <w:tab/>
      </w:r>
      <w:r>
        <w:rPr>
          <w:rFonts w:ascii="宋体" w:hAnsi="宋体" w:cs="宋体" w:eastAsia="宋体" w:hint="default"/>
          <w:position w:val="1"/>
          <w:sz w:val="24"/>
          <w:szCs w:val="24"/>
        </w:rPr>
        <w:t>76662178-3</w:t>
        <w:tab/>
      </w:r>
      <w:r>
        <w:rPr>
          <w:rFonts w:ascii="宋体" w:hAnsi="宋体" w:cs="宋体" w:eastAsia="宋体" w:hint="default"/>
          <w:sz w:val="24"/>
          <w:szCs w:val="24"/>
        </w:rPr>
        <w:t>子公司</w:t>
      </w:r>
    </w:p>
    <w:p>
      <w:pPr>
        <w:tabs>
          <w:tab w:pos="5371" w:val="left" w:leader="none"/>
          <w:tab w:pos="7646" w:val="left" w:leader="none"/>
        </w:tabs>
        <w:spacing w:before="11"/>
        <w:ind w:left="1021" w:right="0" w:firstLine="0"/>
        <w:jc w:val="left"/>
        <w:rPr>
          <w:rFonts w:ascii="宋体" w:hAnsi="宋体" w:cs="宋体" w:eastAsia="宋体" w:hint="default"/>
          <w:sz w:val="24"/>
          <w:szCs w:val="24"/>
        </w:rPr>
      </w:pPr>
      <w:r>
        <w:rPr>
          <w:rFonts w:ascii="宋体" w:hAnsi="宋体" w:cs="宋体" w:eastAsia="宋体" w:hint="default"/>
          <w:sz w:val="18"/>
          <w:szCs w:val="18"/>
        </w:rPr>
        <w:t>石家庄常山恒荣进出口贸易有限公司</w:t>
        <w:tab/>
      </w:r>
      <w:r>
        <w:rPr>
          <w:rFonts w:ascii="宋体" w:hAnsi="宋体" w:cs="宋体" w:eastAsia="宋体" w:hint="default"/>
          <w:sz w:val="24"/>
          <w:szCs w:val="24"/>
        </w:rPr>
        <w:t>79957978-8</w:t>
        <w:tab/>
        <w:t>子公司</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BodyText"/>
        <w:spacing w:line="240" w:lineRule="auto"/>
        <w:ind w:left="927" w:right="7153"/>
        <w:jc w:val="left"/>
      </w:pPr>
      <w:r>
        <w:rPr/>
        <w:t>B、关联方概况</w:t>
      </w:r>
    </w:p>
    <w:p>
      <w:pPr>
        <w:spacing w:line="240" w:lineRule="auto" w:before="7"/>
        <w:rPr>
          <w:rFonts w:ascii="宋体" w:hAnsi="宋体" w:cs="宋体" w:eastAsia="宋体" w:hint="default"/>
          <w:sz w:val="13"/>
          <w:szCs w:val="13"/>
        </w:rPr>
      </w:pPr>
    </w:p>
    <w:tbl>
      <w:tblPr>
        <w:tblW w:w="0" w:type="auto"/>
        <w:jc w:val="left"/>
        <w:tblInd w:w="986" w:type="dxa"/>
        <w:tblLayout w:type="fixed"/>
        <w:tblCellMar>
          <w:top w:w="0" w:type="dxa"/>
          <w:left w:w="0" w:type="dxa"/>
          <w:bottom w:w="0" w:type="dxa"/>
          <w:right w:w="0" w:type="dxa"/>
        </w:tblCellMar>
        <w:tblLook w:val="01E0"/>
      </w:tblPr>
      <w:tblGrid>
        <w:gridCol w:w="3010"/>
        <w:gridCol w:w="2248"/>
        <w:gridCol w:w="1410"/>
        <w:gridCol w:w="1362"/>
      </w:tblGrid>
      <w:tr>
        <w:trPr>
          <w:trHeight w:val="9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石家庄和平东路260号</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sz w:val="18"/>
              </w:rPr>
              <w:t>59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03" w:right="0"/>
              <w:jc w:val="center"/>
              <w:rPr>
                <w:rFonts w:ascii="宋体" w:hAnsi="宋体" w:cs="宋体" w:eastAsia="宋体" w:hint="default"/>
                <w:sz w:val="18"/>
                <w:szCs w:val="18"/>
              </w:rPr>
            </w:pPr>
            <w:r>
              <w:rPr>
                <w:rFonts w:ascii="宋体"/>
                <w:sz w:val="18"/>
              </w:rPr>
              <w:t>59</w:t>
            </w:r>
          </w:p>
        </w:tc>
      </w:tr>
      <w:tr>
        <w:trPr>
          <w:trHeight w:val="47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455" w:right="0"/>
              <w:jc w:val="left"/>
              <w:rPr>
                <w:rFonts w:ascii="宋体" w:hAnsi="宋体" w:cs="宋体" w:eastAsia="宋体" w:hint="default"/>
                <w:sz w:val="18"/>
                <w:szCs w:val="18"/>
              </w:rPr>
            </w:pPr>
            <w:r>
              <w:rPr>
                <w:rFonts w:ascii="宋体" w:hAnsi="宋体" w:cs="宋体" w:eastAsia="宋体" w:hint="default"/>
                <w:sz w:val="18"/>
                <w:szCs w:val="18"/>
              </w:rPr>
              <w:t>上海泰谷路169号</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73"/>
              <w:jc w:val="center"/>
              <w:rPr>
                <w:rFonts w:ascii="宋体" w:hAnsi="宋体" w:cs="宋体" w:eastAsia="宋体" w:hint="default"/>
                <w:sz w:val="18"/>
                <w:szCs w:val="18"/>
              </w:rPr>
            </w:pPr>
            <w:r>
              <w:rPr>
                <w:rFonts w:ascii="宋体"/>
                <w:sz w:val="18"/>
              </w:rPr>
              <w:t>90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742" w:right="0"/>
              <w:jc w:val="left"/>
              <w:rPr>
                <w:rFonts w:ascii="宋体" w:hAnsi="宋体" w:cs="宋体" w:eastAsia="宋体" w:hint="default"/>
                <w:sz w:val="18"/>
                <w:szCs w:val="18"/>
              </w:rPr>
            </w:pPr>
            <w:r>
              <w:rPr>
                <w:rFonts w:ascii="宋体"/>
                <w:sz w:val="18"/>
              </w:rPr>
              <w:t>90</w:t>
            </w:r>
          </w:p>
        </w:tc>
      </w:tr>
    </w:tbl>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372" w:footer="707" w:top="1020" w:bottom="900" w:left="960" w:right="920"/>
        </w:sectPr>
      </w:pPr>
    </w:p>
    <w:p>
      <w:pPr>
        <w:spacing w:line="240" w:lineRule="auto" w:before="7"/>
        <w:rPr>
          <w:rFonts w:ascii="宋体" w:hAnsi="宋体" w:cs="宋体" w:eastAsia="宋体" w:hint="default"/>
          <w:sz w:val="12"/>
          <w:szCs w:val="12"/>
        </w:rPr>
      </w:pPr>
    </w:p>
    <w:p>
      <w:pPr>
        <w:spacing w:before="0"/>
        <w:ind w:left="1021" w:right="-20" w:firstLine="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p>
      <w:pPr>
        <w:tabs>
          <w:tab w:pos="3600" w:val="left" w:leader="none"/>
          <w:tab w:pos="5356" w:val="right" w:leader="none"/>
        </w:tabs>
        <w:spacing w:line="298" w:lineRule="exact" w:before="44"/>
        <w:ind w:left="100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上海外高桥保税区泰谷</w:t>
        <w:tab/>
      </w:r>
      <w:r>
        <w:rPr>
          <w:rFonts w:ascii="宋体" w:hAnsi="宋体" w:cs="宋体" w:eastAsia="宋体" w:hint="default"/>
          <w:position w:val="-11"/>
          <w:sz w:val="18"/>
          <w:szCs w:val="18"/>
        </w:rPr>
        <w:t>70</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70</w:t>
      </w:r>
      <w:r>
        <w:rPr>
          <w:rFonts w:ascii="宋体" w:hAnsi="宋体" w:cs="宋体" w:eastAsia="宋体" w:hint="default"/>
          <w:sz w:val="18"/>
          <w:szCs w:val="18"/>
        </w:rPr>
      </w:r>
    </w:p>
    <w:p>
      <w:pPr>
        <w:spacing w:line="178" w:lineRule="exact" w:before="0"/>
        <w:ind w:left="1590" w:right="0" w:firstLine="0"/>
        <w:jc w:val="left"/>
        <w:rPr>
          <w:rFonts w:ascii="宋体" w:hAnsi="宋体" w:cs="宋体" w:eastAsia="宋体" w:hint="default"/>
          <w:sz w:val="18"/>
          <w:szCs w:val="18"/>
        </w:rPr>
      </w:pPr>
      <w:r>
        <w:rPr>
          <w:rFonts w:ascii="宋体" w:hAnsi="宋体" w:cs="宋体" w:eastAsia="宋体" w:hint="default"/>
          <w:sz w:val="18"/>
          <w:szCs w:val="18"/>
        </w:rPr>
        <w:t>路169号</w:t>
      </w:r>
    </w:p>
    <w:p>
      <w:pPr>
        <w:spacing w:after="0" w:line="178" w:lineRule="exact"/>
        <w:jc w:val="left"/>
        <w:rPr>
          <w:rFonts w:ascii="宋体" w:hAnsi="宋体" w:cs="宋体" w:eastAsia="宋体" w:hint="default"/>
          <w:sz w:val="18"/>
          <w:szCs w:val="18"/>
        </w:rPr>
        <w:sectPr>
          <w:type w:val="continuous"/>
          <w:pgSz w:w="11900" w:h="16840"/>
          <w:pgMar w:top="1600" w:bottom="280" w:left="960" w:right="920"/>
          <w:cols w:num="2" w:equalWidth="0">
            <w:col w:w="3182" w:space="40"/>
            <w:col w:w="6798"/>
          </w:cols>
        </w:sectPr>
      </w:pPr>
    </w:p>
    <w:p>
      <w:pPr>
        <w:spacing w:before="388"/>
        <w:ind w:left="1021" w:right="-20" w:firstLine="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p>
      <w:pPr>
        <w:tabs>
          <w:tab w:pos="3240" w:val="left" w:leader="none"/>
          <w:tab w:pos="4996" w:val="right" w:leader="none"/>
        </w:tabs>
        <w:spacing w:line="298" w:lineRule="exact" w:before="268"/>
        <w:ind w:left="64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河北省石家庄市和平东</w:t>
        <w:tab/>
      </w:r>
      <w:r>
        <w:rPr>
          <w:rFonts w:ascii="宋体" w:hAnsi="宋体" w:cs="宋体" w:eastAsia="宋体" w:hint="default"/>
          <w:position w:val="-11"/>
          <w:sz w:val="18"/>
          <w:szCs w:val="18"/>
        </w:rPr>
        <w:t>90</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90</w:t>
      </w:r>
      <w:r>
        <w:rPr>
          <w:rFonts w:ascii="宋体" w:hAnsi="宋体" w:cs="宋体" w:eastAsia="宋体" w:hint="default"/>
          <w:sz w:val="18"/>
          <w:szCs w:val="18"/>
        </w:rPr>
      </w:r>
    </w:p>
    <w:p>
      <w:pPr>
        <w:spacing w:line="178" w:lineRule="exact" w:before="0"/>
        <w:ind w:left="1230" w:right="0" w:firstLine="0"/>
        <w:jc w:val="left"/>
        <w:rPr>
          <w:rFonts w:ascii="宋体" w:hAnsi="宋体" w:cs="宋体" w:eastAsia="宋体" w:hint="default"/>
          <w:sz w:val="18"/>
          <w:szCs w:val="18"/>
        </w:rPr>
      </w:pPr>
      <w:r>
        <w:rPr>
          <w:rFonts w:ascii="宋体" w:hAnsi="宋体" w:cs="宋体" w:eastAsia="宋体" w:hint="default"/>
          <w:sz w:val="18"/>
          <w:szCs w:val="18"/>
        </w:rPr>
        <w:t>路183号</w:t>
      </w:r>
    </w:p>
    <w:p>
      <w:pPr>
        <w:spacing w:after="0" w:line="178" w:lineRule="exact"/>
        <w:jc w:val="left"/>
        <w:rPr>
          <w:rFonts w:ascii="宋体" w:hAnsi="宋体" w:cs="宋体" w:eastAsia="宋体" w:hint="default"/>
          <w:sz w:val="18"/>
          <w:szCs w:val="18"/>
        </w:rPr>
        <w:sectPr>
          <w:type w:val="continuous"/>
          <w:pgSz w:w="11900" w:h="16840"/>
          <w:pgMar w:top="1600" w:bottom="280" w:left="960" w:right="920"/>
          <w:cols w:num="2" w:equalWidth="0">
            <w:col w:w="3542" w:space="40"/>
            <w:col w:w="6438"/>
          </w:cols>
        </w:sectPr>
      </w:pPr>
    </w:p>
    <w:p>
      <w:pPr>
        <w:spacing w:before="275"/>
        <w:ind w:left="1021" w:right="-20" w:firstLine="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p>
      <w:pPr>
        <w:tabs>
          <w:tab w:pos="3376" w:val="left" w:leader="none"/>
          <w:tab w:pos="5220" w:val="right" w:leader="none"/>
        </w:tabs>
        <w:spacing w:line="298" w:lineRule="exact" w:before="155"/>
        <w:ind w:left="82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石家庄开发区黄河大道</w:t>
        <w:tab/>
      </w:r>
      <w:r>
        <w:rPr>
          <w:rFonts w:ascii="宋体" w:hAnsi="宋体" w:cs="宋体" w:eastAsia="宋体" w:hint="default"/>
          <w:position w:val="-11"/>
          <w:sz w:val="18"/>
          <w:szCs w:val="18"/>
        </w:rPr>
        <w:t>100</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100</w:t>
      </w:r>
      <w:r>
        <w:rPr>
          <w:rFonts w:ascii="宋体" w:hAnsi="宋体" w:cs="宋体" w:eastAsia="宋体" w:hint="default"/>
          <w:sz w:val="18"/>
          <w:szCs w:val="18"/>
        </w:rPr>
      </w:r>
    </w:p>
    <w:p>
      <w:pPr>
        <w:spacing w:line="178" w:lineRule="exact" w:before="0"/>
        <w:ind w:left="1480" w:right="0" w:firstLine="0"/>
        <w:jc w:val="left"/>
        <w:rPr>
          <w:rFonts w:ascii="宋体" w:hAnsi="宋体" w:cs="宋体" w:eastAsia="宋体" w:hint="default"/>
          <w:sz w:val="18"/>
          <w:szCs w:val="18"/>
        </w:rPr>
      </w:pPr>
      <w:r>
        <w:rPr>
          <w:rFonts w:ascii="宋体" w:hAnsi="宋体" w:cs="宋体" w:eastAsia="宋体" w:hint="default"/>
          <w:sz w:val="18"/>
          <w:szCs w:val="18"/>
        </w:rPr>
        <w:t>151</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after="0" w:line="178" w:lineRule="exact"/>
        <w:jc w:val="left"/>
        <w:rPr>
          <w:rFonts w:ascii="宋体" w:hAnsi="宋体" w:cs="宋体" w:eastAsia="宋体" w:hint="default"/>
          <w:sz w:val="18"/>
          <w:szCs w:val="18"/>
        </w:rPr>
        <w:sectPr>
          <w:type w:val="continuous"/>
          <w:pgSz w:w="11900" w:h="16840"/>
          <w:pgMar w:top="1600" w:bottom="280" w:left="960" w:right="920"/>
          <w:cols w:num="2" w:equalWidth="0">
            <w:col w:w="3362" w:space="40"/>
            <w:col w:w="6618"/>
          </w:cols>
        </w:sectPr>
      </w:pPr>
    </w:p>
    <w:p>
      <w:pPr>
        <w:spacing w:before="349"/>
        <w:ind w:left="1021" w:right="-20" w:firstLine="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p>
      <w:pPr>
        <w:tabs>
          <w:tab w:pos="3196" w:val="left" w:leader="none"/>
          <w:tab w:pos="5040" w:val="right" w:leader="none"/>
        </w:tabs>
        <w:spacing w:line="298" w:lineRule="exact" w:before="229"/>
        <w:ind w:left="64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上海市浦东浦东新区商</w:t>
        <w:tab/>
      </w:r>
      <w:r>
        <w:rPr>
          <w:rFonts w:ascii="宋体" w:hAnsi="宋体" w:cs="宋体" w:eastAsia="宋体" w:hint="default"/>
          <w:position w:val="-11"/>
          <w:sz w:val="18"/>
          <w:szCs w:val="18"/>
        </w:rPr>
        <w:t>100</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100</w:t>
      </w:r>
      <w:r>
        <w:rPr>
          <w:rFonts w:ascii="宋体" w:hAnsi="宋体" w:cs="宋体" w:eastAsia="宋体" w:hint="default"/>
          <w:sz w:val="18"/>
          <w:szCs w:val="18"/>
        </w:rPr>
      </w:r>
    </w:p>
    <w:p>
      <w:pPr>
        <w:spacing w:line="178" w:lineRule="exact" w:before="0"/>
        <w:ind w:left="783" w:right="0" w:firstLine="0"/>
        <w:jc w:val="left"/>
        <w:rPr>
          <w:rFonts w:ascii="宋体" w:hAnsi="宋体" w:cs="宋体" w:eastAsia="宋体" w:hint="default"/>
          <w:sz w:val="18"/>
          <w:szCs w:val="18"/>
        </w:rPr>
      </w:pPr>
      <w:r>
        <w:rPr>
          <w:rFonts w:ascii="宋体" w:hAnsi="宋体" w:cs="宋体" w:eastAsia="宋体" w:hint="default"/>
          <w:sz w:val="18"/>
          <w:szCs w:val="18"/>
        </w:rPr>
        <w:t>城路</w:t>
      </w:r>
      <w:r>
        <w:rPr>
          <w:rFonts w:ascii="宋体" w:hAnsi="宋体" w:cs="宋体" w:eastAsia="宋体" w:hint="default"/>
          <w:spacing w:val="-46"/>
          <w:sz w:val="18"/>
          <w:szCs w:val="18"/>
        </w:rPr>
        <w:t> </w:t>
      </w:r>
      <w:r>
        <w:rPr>
          <w:rFonts w:ascii="宋体" w:hAnsi="宋体" w:cs="宋体" w:eastAsia="宋体" w:hint="default"/>
          <w:sz w:val="18"/>
          <w:szCs w:val="18"/>
        </w:rPr>
        <w:t>297</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1206</w:t>
      </w:r>
      <w:r>
        <w:rPr>
          <w:rFonts w:ascii="宋体" w:hAnsi="宋体" w:cs="宋体" w:eastAsia="宋体" w:hint="default"/>
          <w:spacing w:val="-46"/>
          <w:sz w:val="18"/>
          <w:szCs w:val="18"/>
        </w:rPr>
        <w:t> </w:t>
      </w:r>
      <w:r>
        <w:rPr>
          <w:rFonts w:ascii="宋体" w:hAnsi="宋体" w:cs="宋体" w:eastAsia="宋体" w:hint="default"/>
          <w:sz w:val="18"/>
          <w:szCs w:val="18"/>
        </w:rPr>
        <w:t>室</w:t>
      </w:r>
    </w:p>
    <w:p>
      <w:pPr>
        <w:spacing w:after="0" w:line="178" w:lineRule="exact"/>
        <w:jc w:val="left"/>
        <w:rPr>
          <w:rFonts w:ascii="宋体" w:hAnsi="宋体" w:cs="宋体" w:eastAsia="宋体" w:hint="default"/>
          <w:sz w:val="18"/>
          <w:szCs w:val="18"/>
        </w:rPr>
        <w:sectPr>
          <w:type w:val="continuous"/>
          <w:pgSz w:w="11900" w:h="16840"/>
          <w:pgMar w:top="1600" w:bottom="280" w:left="960" w:right="920"/>
          <w:cols w:num="2" w:equalWidth="0">
            <w:col w:w="3542" w:space="40"/>
            <w:col w:w="6438"/>
          </w:cols>
        </w:sectPr>
      </w:pPr>
    </w:p>
    <w:p>
      <w:pPr>
        <w:spacing w:before="349"/>
        <w:ind w:left="1021" w:right="-20" w:firstLine="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p>
      <w:pPr>
        <w:tabs>
          <w:tab w:pos="3420" w:val="left" w:leader="none"/>
          <w:tab w:pos="5176" w:val="right" w:leader="none"/>
        </w:tabs>
        <w:spacing w:line="298" w:lineRule="exact" w:before="229"/>
        <w:ind w:left="8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河北省赵县 赵元路</w:t>
      </w:r>
      <w:r>
        <w:rPr>
          <w:rFonts w:ascii="宋体" w:hAnsi="宋体" w:cs="宋体" w:eastAsia="宋体" w:hint="default"/>
          <w:spacing w:val="-46"/>
          <w:sz w:val="18"/>
          <w:szCs w:val="18"/>
        </w:rPr>
        <w:t> </w:t>
      </w:r>
      <w:r>
        <w:rPr>
          <w:rFonts w:ascii="宋体" w:hAnsi="宋体" w:cs="宋体" w:eastAsia="宋体" w:hint="default"/>
          <w:sz w:val="18"/>
          <w:szCs w:val="18"/>
        </w:rPr>
        <w:t>16</w:t>
        <w:tab/>
      </w:r>
      <w:r>
        <w:rPr>
          <w:rFonts w:ascii="宋体" w:hAnsi="宋体" w:cs="宋体" w:eastAsia="宋体" w:hint="default"/>
          <w:position w:val="-11"/>
          <w:sz w:val="18"/>
          <w:szCs w:val="18"/>
        </w:rPr>
        <w:t>70</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70</w:t>
      </w:r>
      <w:r>
        <w:rPr>
          <w:rFonts w:ascii="宋体" w:hAnsi="宋体" w:cs="宋体" w:eastAsia="宋体" w:hint="default"/>
          <w:sz w:val="18"/>
          <w:szCs w:val="18"/>
        </w:rPr>
      </w:r>
    </w:p>
    <w:p>
      <w:pPr>
        <w:spacing w:line="178" w:lineRule="exact" w:before="0"/>
        <w:ind w:left="1637" w:right="0" w:firstLine="0"/>
        <w:jc w:val="left"/>
        <w:rPr>
          <w:rFonts w:ascii="宋体" w:hAnsi="宋体" w:cs="宋体" w:eastAsia="宋体" w:hint="default"/>
          <w:sz w:val="18"/>
          <w:szCs w:val="18"/>
        </w:rPr>
      </w:pPr>
      <w:r>
        <w:rPr>
          <w:rFonts w:ascii="宋体" w:hAnsi="宋体" w:cs="宋体" w:eastAsia="宋体" w:hint="default"/>
          <w:sz w:val="18"/>
          <w:szCs w:val="18"/>
        </w:rPr>
        <w:t>号</w:t>
      </w:r>
    </w:p>
    <w:p>
      <w:pPr>
        <w:spacing w:after="0" w:line="178" w:lineRule="exact"/>
        <w:jc w:val="left"/>
        <w:rPr>
          <w:rFonts w:ascii="宋体" w:hAnsi="宋体" w:cs="宋体" w:eastAsia="宋体" w:hint="default"/>
          <w:sz w:val="18"/>
          <w:szCs w:val="18"/>
        </w:rPr>
        <w:sectPr>
          <w:type w:val="continuous"/>
          <w:pgSz w:w="11900" w:h="16840"/>
          <w:pgMar w:top="1600" w:bottom="280" w:left="960" w:right="920"/>
          <w:cols w:num="2" w:equalWidth="0">
            <w:col w:w="3362" w:space="40"/>
            <w:col w:w="6618"/>
          </w:cols>
        </w:sectPr>
      </w:pPr>
    </w:p>
    <w:p>
      <w:pPr>
        <w:tabs>
          <w:tab w:pos="4597" w:val="left" w:leader="none"/>
        </w:tabs>
        <w:spacing w:line="244" w:lineRule="auto" w:before="20"/>
        <w:ind w:left="4507" w:right="356" w:hanging="3567"/>
        <w:jc w:val="left"/>
        <w:rPr>
          <w:rFonts w:ascii="宋体" w:hAnsi="宋体" w:cs="宋体" w:eastAsia="宋体" w:hint="default"/>
          <w:sz w:val="18"/>
          <w:szCs w:val="18"/>
        </w:rPr>
      </w:pPr>
      <w:r>
        <w:rPr>
          <w:rFonts w:ascii="宋体" w:hAnsi="宋体" w:cs="宋体" w:eastAsia="宋体" w:hint="default"/>
          <w:sz w:val="18"/>
          <w:szCs w:val="18"/>
        </w:rPr>
        <w:t>河北常山富达棉业有限公司</w:t>
        <w:tab/>
        <w:tab/>
        <w:t>邱县西邯临 公路65公里处</w:t>
      </w:r>
    </w:p>
    <w:p>
      <w:pPr>
        <w:tabs>
          <w:tab w:pos="4147" w:val="left" w:leader="none"/>
        </w:tabs>
        <w:spacing w:before="38"/>
        <w:ind w:left="941" w:right="-19" w:firstLine="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tab/>
      </w:r>
      <w:r>
        <w:rPr>
          <w:rFonts w:ascii="宋体" w:hAnsi="宋体" w:cs="宋体" w:eastAsia="宋体" w:hint="default"/>
          <w:position w:val="-5"/>
          <w:sz w:val="18"/>
          <w:szCs w:val="18"/>
        </w:rPr>
        <w:t>石家庄和平东路</w:t>
      </w:r>
      <w:r>
        <w:rPr>
          <w:rFonts w:ascii="宋体" w:hAnsi="宋体" w:cs="宋体" w:eastAsia="宋体" w:hint="default"/>
          <w:spacing w:val="-46"/>
          <w:position w:val="-5"/>
          <w:sz w:val="18"/>
          <w:szCs w:val="18"/>
        </w:rPr>
        <w:t> </w:t>
      </w:r>
      <w:r>
        <w:rPr>
          <w:rFonts w:ascii="宋体" w:hAnsi="宋体" w:cs="宋体" w:eastAsia="宋体" w:hint="default"/>
          <w:position w:val="-5"/>
          <w:sz w:val="18"/>
          <w:szCs w:val="18"/>
        </w:rPr>
        <w:t>183</w:t>
      </w:r>
      <w:r>
        <w:rPr>
          <w:rFonts w:ascii="宋体" w:hAnsi="宋体" w:cs="宋体" w:eastAsia="宋体" w:hint="default"/>
          <w:spacing w:val="-46"/>
          <w:position w:val="-5"/>
          <w:sz w:val="18"/>
          <w:szCs w:val="18"/>
        </w:rPr>
        <w:t> </w:t>
      </w:r>
      <w:r>
        <w:rPr>
          <w:rFonts w:ascii="宋体" w:hAnsi="宋体" w:cs="宋体" w:eastAsia="宋体" w:hint="default"/>
          <w:position w:val="-5"/>
          <w:sz w:val="18"/>
          <w:szCs w:val="18"/>
        </w:rPr>
        <w:t>号</w:t>
      </w:r>
      <w:r>
        <w:rPr>
          <w:rFonts w:ascii="宋体" w:hAnsi="宋体" w:cs="宋体" w:eastAsia="宋体" w:hint="default"/>
          <w:sz w:val="18"/>
          <w:szCs w:val="18"/>
        </w:rPr>
      </w:r>
    </w:p>
    <w:p>
      <w:pPr>
        <w:tabs>
          <w:tab w:pos="2285" w:val="left" w:leader="none"/>
        </w:tabs>
        <w:spacing w:before="140"/>
        <w:ind w:left="711" w:right="0" w:firstLine="0"/>
        <w:jc w:val="left"/>
        <w:rPr>
          <w:rFonts w:ascii="宋体" w:hAnsi="宋体" w:cs="宋体" w:eastAsia="宋体" w:hint="default"/>
          <w:sz w:val="18"/>
          <w:szCs w:val="18"/>
        </w:rPr>
      </w:pPr>
      <w:r>
        <w:rPr/>
        <w:br w:type="column"/>
      </w:r>
      <w:r>
        <w:rPr>
          <w:rFonts w:ascii="宋体"/>
          <w:sz w:val="18"/>
        </w:rPr>
        <w:t>100</w:t>
        <w:tab/>
        <w:t>100</w:t>
      </w:r>
    </w:p>
    <w:p>
      <w:pPr>
        <w:spacing w:line="240" w:lineRule="auto" w:before="5"/>
        <w:rPr>
          <w:rFonts w:ascii="宋体" w:hAnsi="宋体" w:cs="宋体" w:eastAsia="宋体" w:hint="default"/>
          <w:sz w:val="25"/>
          <w:szCs w:val="25"/>
        </w:rPr>
      </w:pPr>
    </w:p>
    <w:p>
      <w:pPr>
        <w:tabs>
          <w:tab w:pos="2285" w:val="left" w:leader="none"/>
        </w:tabs>
        <w:spacing w:before="0"/>
        <w:ind w:left="711" w:right="0" w:firstLine="0"/>
        <w:jc w:val="left"/>
        <w:rPr>
          <w:rFonts w:ascii="宋体" w:hAnsi="宋体" w:cs="宋体" w:eastAsia="宋体" w:hint="default"/>
          <w:sz w:val="18"/>
          <w:szCs w:val="18"/>
        </w:rPr>
      </w:pPr>
      <w:r>
        <w:rPr>
          <w:rFonts w:ascii="宋体"/>
          <w:sz w:val="18"/>
        </w:rPr>
        <w:t>100</w:t>
        <w:tab/>
        <w:t>100</w:t>
      </w:r>
    </w:p>
    <w:p>
      <w:pPr>
        <w:spacing w:after="0"/>
        <w:jc w:val="left"/>
        <w:rPr>
          <w:rFonts w:ascii="宋体" w:hAnsi="宋体" w:cs="宋体" w:eastAsia="宋体" w:hint="default"/>
          <w:sz w:val="18"/>
          <w:szCs w:val="18"/>
        </w:rPr>
        <w:sectPr>
          <w:pgSz w:w="11900" w:h="16840"/>
          <w:pgMar w:header="372" w:footer="707" w:top="1020" w:bottom="900" w:left="1040" w:right="1160"/>
          <w:cols w:num="2" w:equalWidth="0">
            <w:col w:w="5947" w:space="40"/>
            <w:col w:w="3713"/>
          </w:cols>
        </w:sectPr>
      </w:pPr>
    </w:p>
    <w:p>
      <w:pPr>
        <w:spacing w:line="240" w:lineRule="auto" w:before="10"/>
        <w:rPr>
          <w:rFonts w:ascii="宋体" w:hAnsi="宋体" w:cs="宋体" w:eastAsia="宋体" w:hint="default"/>
          <w:sz w:val="18"/>
          <w:szCs w:val="18"/>
        </w:rPr>
      </w:pPr>
    </w:p>
    <w:tbl>
      <w:tblPr>
        <w:tblW w:w="0" w:type="auto"/>
        <w:jc w:val="left"/>
        <w:tblInd w:w="812" w:type="dxa"/>
        <w:tblLayout w:type="fixed"/>
        <w:tblCellMar>
          <w:top w:w="0" w:type="dxa"/>
          <w:left w:w="0" w:type="dxa"/>
          <w:bottom w:w="0" w:type="dxa"/>
          <w:right w:w="0" w:type="dxa"/>
        </w:tblCellMar>
        <w:tblLook w:val="01E0"/>
      </w:tblPr>
      <w:tblGrid>
        <w:gridCol w:w="3124"/>
        <w:gridCol w:w="1634"/>
        <w:gridCol w:w="1475"/>
        <w:gridCol w:w="955"/>
        <w:gridCol w:w="1595"/>
      </w:tblGrid>
      <w:tr>
        <w:trPr>
          <w:trHeight w:val="882"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1"/>
              <w:jc w:val="center"/>
              <w:rPr>
                <w:rFonts w:ascii="宋体" w:hAnsi="宋体" w:cs="宋体" w:eastAsia="宋体" w:hint="default"/>
                <w:sz w:val="24"/>
                <w:szCs w:val="24"/>
              </w:rPr>
            </w:pPr>
            <w:r>
              <w:rPr>
                <w:rFonts w:ascii="宋体" w:hAnsi="宋体" w:cs="宋体" w:eastAsia="宋体" w:hint="default"/>
                <w:sz w:val="24"/>
                <w:szCs w:val="24"/>
              </w:rPr>
              <w:t>C、关联方注册资本及其变化</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6" w:right="0"/>
              <w:jc w:val="left"/>
              <w:rPr>
                <w:rFonts w:ascii="宋体" w:hAnsi="宋体" w:cs="宋体" w:eastAsia="宋体" w:hint="default"/>
                <w:sz w:val="18"/>
                <w:szCs w:val="18"/>
              </w:rPr>
            </w:pPr>
            <w:r>
              <w:rPr>
                <w:rFonts w:ascii="宋体"/>
                <w:sz w:val="18"/>
              </w:rPr>
            </w:r>
            <w:r>
              <w:rPr>
                <w:rFonts w:ascii="宋体"/>
                <w:sz w:val="18"/>
                <w:u w:val="single" w:color="000000"/>
              </w:rPr>
              <w:t>2007.01.01</w:t>
            </w:r>
            <w:r>
              <w:rPr>
                <w:rFonts w:ascii="宋体"/>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7"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375"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1,253,540,000.00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18"/>
                <w:szCs w:val="18"/>
              </w:rPr>
            </w:pPr>
            <w:r>
              <w:rPr>
                <w:rFonts w:ascii="宋体"/>
                <w:sz w:val="18"/>
              </w:rPr>
              <w:t>1,253,540,000.00</w:t>
            </w:r>
          </w:p>
        </w:tc>
      </w:tr>
      <w:tr>
        <w:trPr>
          <w:trHeight w:val="34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2,000,000.00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2,000,000.00</w:t>
            </w:r>
          </w:p>
        </w:tc>
      </w:tr>
      <w:tr>
        <w:trPr>
          <w:trHeight w:val="34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1,980,000.00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1,980,000.00</w:t>
            </w:r>
          </w:p>
        </w:tc>
      </w:tr>
      <w:tr>
        <w:trPr>
          <w:trHeight w:val="34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10,000,000.00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10,000,000.00</w:t>
            </w:r>
          </w:p>
        </w:tc>
      </w:tr>
      <w:tr>
        <w:trPr>
          <w:trHeight w:val="34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50,000,000.00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100,000,000.00</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150,000,000.00</w:t>
            </w:r>
          </w:p>
        </w:tc>
      </w:tr>
      <w:tr>
        <w:trPr>
          <w:trHeight w:val="34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10,000,000.00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10,000,000.00</w:t>
            </w:r>
          </w:p>
        </w:tc>
      </w:tr>
      <w:tr>
        <w:trPr>
          <w:trHeight w:val="348"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15,000,000.00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宋体"/>
                <w:sz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15,000,000.00</w:t>
            </w:r>
          </w:p>
        </w:tc>
      </w:tr>
    </w:tbl>
    <w:p>
      <w:pPr>
        <w:tabs>
          <w:tab w:pos="4385" w:val="left" w:leader="none"/>
          <w:tab w:pos="6695" w:val="left" w:leader="none"/>
          <w:tab w:pos="7639" w:val="left" w:leader="none"/>
          <w:tab w:pos="8479" w:val="left" w:leader="none"/>
        </w:tabs>
        <w:spacing w:line="282" w:lineRule="exact" w:before="0"/>
        <w:ind w:left="941" w:right="0" w:firstLine="0"/>
        <w:jc w:val="left"/>
        <w:rPr>
          <w:rFonts w:ascii="宋体" w:hAnsi="宋体" w:cs="宋体" w:eastAsia="宋体" w:hint="default"/>
          <w:sz w:val="18"/>
          <w:szCs w:val="18"/>
        </w:rPr>
      </w:pPr>
      <w:r>
        <w:rPr>
          <w:rFonts w:ascii="宋体" w:hAnsi="宋体" w:cs="宋体" w:eastAsia="宋体" w:hint="default"/>
          <w:position w:val="5"/>
          <w:sz w:val="18"/>
          <w:szCs w:val="18"/>
        </w:rPr>
        <w:t>河北常山富达棉业有限公司</w:t>
        <w:tab/>
      </w:r>
      <w:r>
        <w:rPr>
          <w:rFonts w:ascii="宋体" w:hAnsi="宋体" w:cs="宋体" w:eastAsia="宋体" w:hint="default"/>
          <w:sz w:val="18"/>
          <w:szCs w:val="18"/>
        </w:rPr>
        <w:t>9,880,000.00</w:t>
        <w:tab/>
      </w:r>
      <w:r>
        <w:rPr>
          <w:rFonts w:ascii="宋体" w:hAnsi="宋体" w:cs="宋体" w:eastAsia="宋体" w:hint="default"/>
          <w:sz w:val="24"/>
          <w:szCs w:val="24"/>
        </w:rPr>
        <w:t>--</w:t>
        <w:tab/>
        <w:t>--</w:t>
        <w:tab/>
      </w:r>
      <w:r>
        <w:rPr>
          <w:rFonts w:ascii="宋体" w:hAnsi="宋体" w:cs="宋体" w:eastAsia="宋体" w:hint="default"/>
          <w:sz w:val="18"/>
          <w:szCs w:val="18"/>
        </w:rPr>
        <w:t>9,880,000.00</w:t>
      </w:r>
    </w:p>
    <w:p>
      <w:pPr>
        <w:spacing w:after="0" w:line="282" w:lineRule="exact"/>
        <w:jc w:val="left"/>
        <w:rPr>
          <w:rFonts w:ascii="宋体" w:hAnsi="宋体" w:cs="宋体" w:eastAsia="宋体" w:hint="default"/>
          <w:sz w:val="18"/>
          <w:szCs w:val="18"/>
        </w:rPr>
        <w:sectPr>
          <w:type w:val="continuous"/>
          <w:pgSz w:w="11900" w:h="16840"/>
          <w:pgMar w:top="1600" w:bottom="280" w:left="1040" w:right="1160"/>
        </w:sectPr>
      </w:pPr>
    </w:p>
    <w:p>
      <w:pPr>
        <w:spacing w:before="34"/>
        <w:ind w:left="941" w:right="1111" w:firstLine="0"/>
        <w:jc w:val="left"/>
        <w:rPr>
          <w:rFonts w:ascii="宋体" w:hAnsi="宋体" w:cs="宋体" w:eastAsia="宋体" w:hint="default"/>
          <w:sz w:val="18"/>
          <w:szCs w:val="18"/>
        </w:rPr>
      </w:pPr>
      <w:r>
        <w:rPr>
          <w:rFonts w:ascii="宋体" w:hAnsi="宋体" w:cs="宋体" w:eastAsia="宋体" w:hint="default"/>
          <w:spacing w:val="9"/>
          <w:sz w:val="18"/>
          <w:szCs w:val="18"/>
        </w:rPr>
        <w:t>石家庄常山恒荣进出口贸易有限公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p>
      <w:pPr>
        <w:pStyle w:val="BodyText"/>
        <w:spacing w:line="240" w:lineRule="auto" w:before="121"/>
        <w:ind w:left="847" w:right="-20"/>
        <w:jc w:val="left"/>
      </w:pPr>
      <w:r>
        <w:rPr/>
        <w:t>D、关联方所持股份或拥有权益及其变化</w:t>
      </w:r>
    </w:p>
    <w:p>
      <w:pPr>
        <w:tabs>
          <w:tab w:pos="767" w:val="left" w:leader="none"/>
          <w:tab w:pos="2551" w:val="left" w:leader="none"/>
          <w:tab w:pos="3409" w:val="left" w:leader="none"/>
        </w:tabs>
        <w:spacing w:before="24"/>
        <w:ind w:left="137" w:right="0" w:firstLine="0"/>
        <w:jc w:val="left"/>
        <w:rPr>
          <w:rFonts w:ascii="宋体" w:hAnsi="宋体" w:cs="宋体" w:eastAsia="宋体" w:hint="default"/>
          <w:sz w:val="18"/>
          <w:szCs w:val="18"/>
        </w:rPr>
      </w:pPr>
      <w:r>
        <w:rPr/>
        <w:br w:type="column"/>
      </w:r>
      <w:r>
        <w:rPr>
          <w:rFonts w:ascii="宋体"/>
          <w:position w:val="-2"/>
          <w:sz w:val="24"/>
        </w:rPr>
        <w:t>--</w:t>
        <w:tab/>
      </w:r>
      <w:r>
        <w:rPr>
          <w:rFonts w:ascii="宋体"/>
          <w:position w:val="-9"/>
          <w:sz w:val="18"/>
        </w:rPr>
        <w:t>5,000,000.00</w:t>
        <w:tab/>
      </w:r>
      <w:r>
        <w:rPr>
          <w:rFonts w:ascii="宋体"/>
          <w:position w:val="-2"/>
          <w:sz w:val="24"/>
        </w:rPr>
        <w:t>--</w:t>
        <w:tab/>
      </w:r>
      <w:r>
        <w:rPr>
          <w:rFonts w:ascii="宋体"/>
          <w:sz w:val="18"/>
        </w:rPr>
        <w:t>5,000,000.00</w:t>
      </w:r>
    </w:p>
    <w:p>
      <w:pPr>
        <w:spacing w:after="0"/>
        <w:jc w:val="left"/>
        <w:rPr>
          <w:rFonts w:ascii="宋体" w:hAnsi="宋体" w:cs="宋体" w:eastAsia="宋体" w:hint="default"/>
          <w:sz w:val="18"/>
          <w:szCs w:val="18"/>
        </w:rPr>
        <w:sectPr>
          <w:type w:val="continuous"/>
          <w:pgSz w:w="11900" w:h="16840"/>
          <w:pgMar w:top="1600" w:bottom="280" w:left="1040" w:right="1160"/>
          <w:cols w:num="2" w:equalWidth="0">
            <w:col w:w="5048" w:space="40"/>
            <w:col w:w="4612"/>
          </w:cols>
        </w:sect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600" w:bottom="280" w:left="1040" w:right="1160"/>
        </w:sectPr>
      </w:pPr>
    </w:p>
    <w:p>
      <w:pPr>
        <w:spacing w:before="131"/>
        <w:ind w:left="1890"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关联方名称</w:t>
      </w:r>
      <w:r>
        <w:rPr>
          <w:rFonts w:ascii="宋体" w:hAnsi="宋体" w:cs="宋体" w:eastAsia="宋体" w:hint="default"/>
          <w:sz w:val="21"/>
          <w:szCs w:val="21"/>
        </w:rPr>
      </w:r>
    </w:p>
    <w:p>
      <w:pPr>
        <w:tabs>
          <w:tab w:pos="4114" w:val="left" w:leader="none"/>
        </w:tabs>
        <w:spacing w:before="35"/>
        <w:ind w:left="1698" w:right="0" w:firstLine="0"/>
        <w:jc w:val="left"/>
        <w:rPr>
          <w:rFonts w:ascii="宋体" w:hAnsi="宋体" w:cs="宋体" w:eastAsia="宋体" w:hint="default"/>
          <w:sz w:val="21"/>
          <w:szCs w:val="21"/>
        </w:rPr>
      </w:pPr>
      <w:r>
        <w:rPr>
          <w:spacing w:val="-1"/>
        </w:rPr>
        <w:br w:type="column"/>
      </w:r>
      <w:r>
        <w:rPr>
          <w:rFonts w:ascii="宋体"/>
          <w:spacing w:val="-1"/>
          <w:sz w:val="21"/>
        </w:rPr>
      </w:r>
      <w:r>
        <w:rPr>
          <w:rFonts w:ascii="宋体"/>
          <w:spacing w:val="-1"/>
          <w:sz w:val="21"/>
          <w:u w:val="single" w:color="000000"/>
        </w:rPr>
        <w:t>2007.12.31</w:t>
      </w:r>
      <w:r>
        <w:rPr>
          <w:rFonts w:ascii="宋体"/>
          <w:spacing w:val="-1"/>
          <w:sz w:val="21"/>
        </w:rPr>
        <w:tab/>
      </w:r>
      <w:r>
        <w:rPr>
          <w:rFonts w:ascii="宋体"/>
          <w:spacing w:val="-1"/>
          <w:sz w:val="21"/>
          <w:u w:val="single" w:color="000000"/>
        </w:rPr>
        <w:t>2006.12.31</w:t>
      </w:r>
      <w:r>
        <w:rPr>
          <w:rFonts w:ascii="宋体"/>
          <w:spacing w:val="-1"/>
          <w:sz w:val="21"/>
        </w:rPr>
      </w:r>
    </w:p>
    <w:p>
      <w:pPr>
        <w:spacing w:after="0"/>
        <w:jc w:val="left"/>
        <w:rPr>
          <w:rFonts w:ascii="宋体" w:hAnsi="宋体" w:cs="宋体" w:eastAsia="宋体" w:hint="default"/>
          <w:sz w:val="21"/>
          <w:szCs w:val="21"/>
        </w:rPr>
        <w:sectPr>
          <w:type w:val="continuous"/>
          <w:pgSz w:w="11900" w:h="16840"/>
          <w:pgMar w:top="1600" w:bottom="280" w:left="1040" w:right="1160"/>
          <w:cols w:num="2" w:equalWidth="0">
            <w:col w:w="2941" w:space="40"/>
            <w:col w:w="6719"/>
          </w:cols>
        </w:sectPr>
      </w:pPr>
    </w:p>
    <w:p>
      <w:pPr>
        <w:spacing w:line="240" w:lineRule="auto" w:before="7"/>
        <w:rPr>
          <w:rFonts w:ascii="宋体" w:hAnsi="宋体" w:cs="宋体" w:eastAsia="宋体" w:hint="default"/>
          <w:sz w:val="2"/>
          <w:szCs w:val="2"/>
        </w:rPr>
      </w:pPr>
    </w:p>
    <w:tbl>
      <w:tblPr>
        <w:tblW w:w="0" w:type="auto"/>
        <w:jc w:val="left"/>
        <w:tblInd w:w="906" w:type="dxa"/>
        <w:tblLayout w:type="fixed"/>
        <w:tblCellMar>
          <w:top w:w="0" w:type="dxa"/>
          <w:left w:w="0" w:type="dxa"/>
          <w:bottom w:w="0" w:type="dxa"/>
          <w:right w:w="0" w:type="dxa"/>
        </w:tblCellMar>
        <w:tblLook w:val="01E0"/>
      </w:tblPr>
      <w:tblGrid>
        <w:gridCol w:w="2992"/>
        <w:gridCol w:w="1699"/>
        <w:gridCol w:w="791"/>
        <w:gridCol w:w="1548"/>
        <w:gridCol w:w="715"/>
      </w:tblGrid>
      <w:tr>
        <w:trPr>
          <w:trHeight w:val="653"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10" w:lineRule="exact"/>
              <w:ind w:left="306" w:right="0" w:hanging="5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股份（权益）</w:t>
            </w:r>
            <w:r>
              <w:rPr>
                <w:rFonts w:ascii="宋体" w:hAnsi="宋体" w:cs="宋体" w:eastAsia="宋体" w:hint="default"/>
                <w:sz w:val="21"/>
                <w:szCs w:val="21"/>
              </w:rPr>
            </w:r>
          </w:p>
          <w:p>
            <w:pPr>
              <w:pStyle w:val="TableParagraph"/>
              <w:spacing w:line="240" w:lineRule="auto" w:before="127"/>
              <w:ind w:left="306" w:right="0"/>
              <w:jc w:val="left"/>
              <w:rPr>
                <w:rFonts w:ascii="宋体" w:hAnsi="宋体" w:cs="宋体" w:eastAsia="宋体" w:hint="default"/>
                <w:sz w:val="18"/>
                <w:szCs w:val="18"/>
              </w:rPr>
            </w:pPr>
            <w:r>
              <w:rPr>
                <w:rFonts w:ascii="宋体"/>
                <w:sz w:val="18"/>
              </w:rPr>
              <w:t>252,107,700.00</w:t>
            </w:r>
          </w:p>
        </w:tc>
        <w:tc>
          <w:tcPr>
            <w:tcW w:w="791" w:type="dxa"/>
            <w:tcBorders>
              <w:top w:val="nil" w:sz="6" w:space="0" w:color="auto"/>
              <w:left w:val="nil" w:sz="6" w:space="0" w:color="auto"/>
              <w:bottom w:val="nil" w:sz="6" w:space="0" w:color="auto"/>
              <w:right w:val="nil" w:sz="6" w:space="0" w:color="auto"/>
            </w:tcBorders>
          </w:tcPr>
          <w:p>
            <w:pPr>
              <w:pStyle w:val="TableParagraph"/>
              <w:spacing w:line="210" w:lineRule="exact"/>
              <w:ind w:left="170" w:right="0" w:hanging="3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p>
            <w:pPr>
              <w:pStyle w:val="TableParagraph"/>
              <w:spacing w:line="240" w:lineRule="auto" w:before="127"/>
              <w:ind w:left="170" w:right="0"/>
              <w:jc w:val="left"/>
              <w:rPr>
                <w:rFonts w:ascii="宋体" w:hAnsi="宋体" w:cs="宋体" w:eastAsia="宋体" w:hint="default"/>
                <w:sz w:val="18"/>
                <w:szCs w:val="18"/>
              </w:rPr>
            </w:pPr>
            <w:r>
              <w:rPr>
                <w:rFonts w:ascii="宋体"/>
                <w:sz w:val="18"/>
              </w:rPr>
              <w:t>58.63</w:t>
            </w:r>
          </w:p>
        </w:tc>
        <w:tc>
          <w:tcPr>
            <w:tcW w:w="1548" w:type="dxa"/>
            <w:tcBorders>
              <w:top w:val="nil" w:sz="6" w:space="0" w:color="auto"/>
              <w:left w:val="nil" w:sz="6" w:space="0" w:color="auto"/>
              <w:bottom w:val="nil" w:sz="6" w:space="0" w:color="auto"/>
              <w:right w:val="nil" w:sz="6" w:space="0" w:color="auto"/>
            </w:tcBorders>
          </w:tcPr>
          <w:p>
            <w:pPr>
              <w:pStyle w:val="TableParagraph"/>
              <w:spacing w:line="210" w:lineRule="exact"/>
              <w:ind w:left="216" w:right="0" w:hanging="8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股份（权益）</w:t>
            </w:r>
            <w:r>
              <w:rPr>
                <w:rFonts w:ascii="宋体" w:hAnsi="宋体" w:cs="宋体" w:eastAsia="宋体" w:hint="default"/>
                <w:sz w:val="21"/>
                <w:szCs w:val="21"/>
              </w:rPr>
            </w:r>
          </w:p>
          <w:p>
            <w:pPr>
              <w:pStyle w:val="TableParagraph"/>
              <w:spacing w:line="240" w:lineRule="auto" w:before="78"/>
              <w:ind w:left="216" w:right="0"/>
              <w:jc w:val="left"/>
              <w:rPr>
                <w:rFonts w:ascii="宋体" w:hAnsi="宋体" w:cs="宋体" w:eastAsia="宋体" w:hint="default"/>
                <w:sz w:val="18"/>
                <w:szCs w:val="18"/>
              </w:rPr>
            </w:pPr>
            <w:r>
              <w:rPr>
                <w:rFonts w:ascii="宋体"/>
                <w:sz w:val="18"/>
              </w:rPr>
              <w:t>252,107,700.0</w:t>
            </w:r>
          </w:p>
        </w:tc>
        <w:tc>
          <w:tcPr>
            <w:tcW w:w="715" w:type="dxa"/>
            <w:tcBorders>
              <w:top w:val="nil" w:sz="6" w:space="0" w:color="auto"/>
              <w:left w:val="nil" w:sz="6" w:space="0" w:color="auto"/>
              <w:bottom w:val="nil" w:sz="6" w:space="0" w:color="auto"/>
              <w:right w:val="nil" w:sz="6" w:space="0" w:color="auto"/>
            </w:tcBorders>
          </w:tcPr>
          <w:p>
            <w:pPr>
              <w:pStyle w:val="TableParagraph"/>
              <w:spacing w:line="210" w:lineRule="exact"/>
              <w:ind w:left="193" w:right="0" w:hanging="39"/>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p>
            <w:pPr>
              <w:pStyle w:val="TableParagraph"/>
              <w:spacing w:line="240" w:lineRule="auto" w:before="127"/>
              <w:ind w:left="193" w:right="0"/>
              <w:jc w:val="left"/>
              <w:rPr>
                <w:rFonts w:ascii="宋体" w:hAnsi="宋体" w:cs="宋体" w:eastAsia="宋体" w:hint="default"/>
                <w:sz w:val="18"/>
                <w:szCs w:val="18"/>
              </w:rPr>
            </w:pPr>
            <w:r>
              <w:rPr>
                <w:rFonts w:ascii="宋体"/>
                <w:sz w:val="18"/>
              </w:rPr>
              <w:t>58.63</w:t>
            </w:r>
          </w:p>
        </w:tc>
      </w:tr>
      <w:tr>
        <w:trPr>
          <w:trHeight w:val="3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1"/>
              <w:jc w:val="right"/>
              <w:rPr>
                <w:rFonts w:ascii="宋体" w:hAnsi="宋体" w:cs="宋体" w:eastAsia="宋体" w:hint="default"/>
                <w:sz w:val="18"/>
                <w:szCs w:val="18"/>
              </w:rPr>
            </w:pPr>
            <w:r>
              <w:rPr>
                <w:rFonts w:ascii="宋体"/>
                <w:sz w:val="18"/>
              </w:rPr>
              <w:t>1,800,000.00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6" w:right="0"/>
              <w:jc w:val="left"/>
              <w:rPr>
                <w:rFonts w:ascii="宋体" w:hAnsi="宋体" w:cs="宋体" w:eastAsia="宋体" w:hint="default"/>
                <w:sz w:val="18"/>
                <w:szCs w:val="18"/>
              </w:rPr>
            </w:pPr>
            <w:r>
              <w:rPr>
                <w:rFonts w:ascii="宋体"/>
                <w:sz w:val="18"/>
              </w:rPr>
              <w:t>90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8"/>
                <w:szCs w:val="18"/>
              </w:rPr>
            </w:pPr>
            <w:r>
              <w:rPr>
                <w:rFonts w:ascii="宋体"/>
                <w:sz w:val="18"/>
              </w:rPr>
              <w:t>1,800,000.00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5"/>
              <w:jc w:val="right"/>
              <w:rPr>
                <w:rFonts w:ascii="宋体" w:hAnsi="宋体" w:cs="宋体" w:eastAsia="宋体" w:hint="default"/>
                <w:sz w:val="18"/>
                <w:szCs w:val="18"/>
              </w:rPr>
            </w:pPr>
            <w:r>
              <w:rPr>
                <w:rFonts w:ascii="宋体"/>
                <w:sz w:val="18"/>
              </w:rPr>
              <w:t>90</w:t>
            </w:r>
          </w:p>
        </w:tc>
      </w:tr>
      <w:tr>
        <w:trPr>
          <w:trHeight w:val="3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1"/>
              <w:jc w:val="right"/>
              <w:rPr>
                <w:rFonts w:ascii="宋体" w:hAnsi="宋体" w:cs="宋体" w:eastAsia="宋体" w:hint="default"/>
                <w:sz w:val="18"/>
                <w:szCs w:val="18"/>
              </w:rPr>
            </w:pPr>
            <w:r>
              <w:rPr>
                <w:rFonts w:ascii="宋体"/>
                <w:sz w:val="18"/>
              </w:rPr>
              <w:t>1,380,000.00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6" w:right="0"/>
              <w:jc w:val="left"/>
              <w:rPr>
                <w:rFonts w:ascii="宋体" w:hAnsi="宋体" w:cs="宋体" w:eastAsia="宋体" w:hint="default"/>
                <w:sz w:val="18"/>
                <w:szCs w:val="18"/>
              </w:rPr>
            </w:pPr>
            <w:r>
              <w:rPr>
                <w:rFonts w:ascii="宋体"/>
                <w:sz w:val="18"/>
              </w:rPr>
              <w:t>70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8"/>
                <w:szCs w:val="18"/>
              </w:rPr>
            </w:pPr>
            <w:r>
              <w:rPr>
                <w:rFonts w:ascii="宋体"/>
                <w:sz w:val="18"/>
              </w:rPr>
              <w:t>1,380,000.00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5"/>
              <w:jc w:val="right"/>
              <w:rPr>
                <w:rFonts w:ascii="宋体" w:hAnsi="宋体" w:cs="宋体" w:eastAsia="宋体" w:hint="default"/>
                <w:sz w:val="18"/>
                <w:szCs w:val="18"/>
              </w:rPr>
            </w:pPr>
            <w:r>
              <w:rPr>
                <w:rFonts w:ascii="宋体"/>
                <w:sz w:val="18"/>
              </w:rPr>
              <w:t>70</w:t>
            </w:r>
          </w:p>
        </w:tc>
      </w:tr>
      <w:tr>
        <w:trPr>
          <w:trHeight w:val="3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1"/>
              <w:jc w:val="right"/>
              <w:rPr>
                <w:rFonts w:ascii="宋体" w:hAnsi="宋体" w:cs="宋体" w:eastAsia="宋体" w:hint="default"/>
                <w:sz w:val="18"/>
                <w:szCs w:val="18"/>
              </w:rPr>
            </w:pPr>
            <w:r>
              <w:rPr>
                <w:rFonts w:ascii="宋体"/>
                <w:sz w:val="18"/>
              </w:rPr>
              <w:t>9,000,000.00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6" w:right="0"/>
              <w:jc w:val="left"/>
              <w:rPr>
                <w:rFonts w:ascii="宋体" w:hAnsi="宋体" w:cs="宋体" w:eastAsia="宋体" w:hint="default"/>
                <w:sz w:val="18"/>
                <w:szCs w:val="18"/>
              </w:rPr>
            </w:pPr>
            <w:r>
              <w:rPr>
                <w:rFonts w:ascii="宋体"/>
                <w:sz w:val="18"/>
              </w:rPr>
              <w:t>90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9"/>
              <w:jc w:val="right"/>
              <w:rPr>
                <w:rFonts w:ascii="宋体" w:hAnsi="宋体" w:cs="宋体" w:eastAsia="宋体" w:hint="default"/>
                <w:sz w:val="18"/>
                <w:szCs w:val="18"/>
              </w:rPr>
            </w:pPr>
            <w:r>
              <w:rPr>
                <w:rFonts w:ascii="宋体"/>
                <w:sz w:val="18"/>
              </w:rPr>
              <w:t>9,000,000.00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5"/>
              <w:jc w:val="right"/>
              <w:rPr>
                <w:rFonts w:ascii="宋体" w:hAnsi="宋体" w:cs="宋体" w:eastAsia="宋体" w:hint="default"/>
                <w:sz w:val="18"/>
                <w:szCs w:val="18"/>
              </w:rPr>
            </w:pPr>
            <w:r>
              <w:rPr>
                <w:rFonts w:ascii="宋体"/>
                <w:sz w:val="18"/>
              </w:rPr>
              <w:t>90</w:t>
            </w:r>
          </w:p>
        </w:tc>
      </w:tr>
      <w:tr>
        <w:trPr>
          <w:trHeight w:val="3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1"/>
              <w:jc w:val="right"/>
              <w:rPr>
                <w:rFonts w:ascii="宋体" w:hAnsi="宋体" w:cs="宋体" w:eastAsia="宋体" w:hint="default"/>
                <w:sz w:val="18"/>
                <w:szCs w:val="18"/>
              </w:rPr>
            </w:pPr>
            <w:r>
              <w:rPr>
                <w:rFonts w:ascii="宋体"/>
                <w:sz w:val="18"/>
              </w:rPr>
              <w:t>150,000,000.00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0" w:right="0"/>
              <w:jc w:val="left"/>
              <w:rPr>
                <w:rFonts w:ascii="宋体" w:hAnsi="宋体" w:cs="宋体" w:eastAsia="宋体" w:hint="default"/>
                <w:sz w:val="18"/>
                <w:szCs w:val="18"/>
              </w:rPr>
            </w:pPr>
            <w:r>
              <w:rPr>
                <w:rFonts w:ascii="宋体"/>
                <w:sz w:val="18"/>
              </w:rPr>
              <w:t>100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8"/>
                <w:szCs w:val="18"/>
              </w:rPr>
            </w:pPr>
            <w:r>
              <w:rPr>
                <w:rFonts w:ascii="宋体"/>
                <w:sz w:val="18"/>
              </w:rPr>
              <w:t>50,000,000.00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8"/>
                <w:szCs w:val="18"/>
              </w:rPr>
            </w:pPr>
            <w:r>
              <w:rPr>
                <w:rFonts w:ascii="宋体"/>
                <w:sz w:val="18"/>
              </w:rPr>
              <w:t>100</w:t>
            </w:r>
          </w:p>
        </w:tc>
      </w:tr>
      <w:tr>
        <w:trPr>
          <w:trHeight w:val="3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1"/>
              <w:jc w:val="right"/>
              <w:rPr>
                <w:rFonts w:ascii="宋体" w:hAnsi="宋体" w:cs="宋体" w:eastAsia="宋体" w:hint="default"/>
                <w:sz w:val="18"/>
                <w:szCs w:val="18"/>
              </w:rPr>
            </w:pPr>
            <w:r>
              <w:rPr>
                <w:rFonts w:ascii="宋体"/>
                <w:sz w:val="18"/>
              </w:rPr>
              <w:t>9,000,000.00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6" w:right="0"/>
              <w:jc w:val="left"/>
              <w:rPr>
                <w:rFonts w:ascii="宋体" w:hAnsi="宋体" w:cs="宋体" w:eastAsia="宋体" w:hint="default"/>
                <w:sz w:val="18"/>
                <w:szCs w:val="18"/>
              </w:rPr>
            </w:pPr>
            <w:r>
              <w:rPr>
                <w:rFonts w:ascii="宋体"/>
                <w:sz w:val="18"/>
              </w:rPr>
              <w:t>90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8"/>
                <w:szCs w:val="18"/>
              </w:rPr>
            </w:pPr>
            <w:r>
              <w:rPr>
                <w:rFonts w:ascii="宋体"/>
                <w:sz w:val="18"/>
              </w:rPr>
              <w:t>9,000,000.00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5"/>
              <w:jc w:val="right"/>
              <w:rPr>
                <w:rFonts w:ascii="宋体" w:hAnsi="宋体" w:cs="宋体" w:eastAsia="宋体" w:hint="default"/>
                <w:sz w:val="18"/>
                <w:szCs w:val="18"/>
              </w:rPr>
            </w:pPr>
            <w:r>
              <w:rPr>
                <w:rFonts w:ascii="宋体"/>
                <w:sz w:val="18"/>
              </w:rPr>
              <w:t>90</w:t>
            </w:r>
          </w:p>
        </w:tc>
      </w:tr>
      <w:tr>
        <w:trPr>
          <w:trHeight w:val="316"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1"/>
              <w:jc w:val="right"/>
              <w:rPr>
                <w:rFonts w:ascii="宋体" w:hAnsi="宋体" w:cs="宋体" w:eastAsia="宋体" w:hint="default"/>
                <w:sz w:val="18"/>
                <w:szCs w:val="18"/>
              </w:rPr>
            </w:pPr>
            <w:r>
              <w:rPr>
                <w:rFonts w:ascii="宋体"/>
                <w:sz w:val="18"/>
              </w:rPr>
              <w:t>10,500,000.00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6" w:right="0"/>
              <w:jc w:val="left"/>
              <w:rPr>
                <w:rFonts w:ascii="宋体" w:hAnsi="宋体" w:cs="宋体" w:eastAsia="宋体" w:hint="default"/>
                <w:sz w:val="18"/>
                <w:szCs w:val="18"/>
              </w:rPr>
            </w:pPr>
            <w:r>
              <w:rPr>
                <w:rFonts w:ascii="宋体"/>
                <w:sz w:val="18"/>
              </w:rPr>
              <w:t>70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9"/>
              <w:jc w:val="right"/>
              <w:rPr>
                <w:rFonts w:ascii="宋体" w:hAnsi="宋体" w:cs="宋体" w:eastAsia="宋体" w:hint="default"/>
                <w:sz w:val="18"/>
                <w:szCs w:val="18"/>
              </w:rPr>
            </w:pPr>
            <w:r>
              <w:rPr>
                <w:rFonts w:ascii="宋体"/>
                <w:sz w:val="18"/>
              </w:rPr>
              <w:t>10,500,000.00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5"/>
              <w:jc w:val="right"/>
              <w:rPr>
                <w:rFonts w:ascii="宋体" w:hAnsi="宋体" w:cs="宋体" w:eastAsia="宋体" w:hint="default"/>
                <w:sz w:val="18"/>
                <w:szCs w:val="18"/>
              </w:rPr>
            </w:pPr>
            <w:r>
              <w:rPr>
                <w:rFonts w:ascii="宋体"/>
                <w:sz w:val="18"/>
              </w:rPr>
              <w:t>70</w:t>
            </w:r>
          </w:p>
        </w:tc>
      </w:tr>
      <w:tr>
        <w:trPr>
          <w:trHeight w:val="344"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河北常山富达棉业有限公司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1"/>
              <w:jc w:val="right"/>
              <w:rPr>
                <w:rFonts w:ascii="宋体" w:hAnsi="宋体" w:cs="宋体" w:eastAsia="宋体" w:hint="default"/>
                <w:sz w:val="18"/>
                <w:szCs w:val="18"/>
              </w:rPr>
            </w:pPr>
            <w:r>
              <w:rPr>
                <w:rFonts w:ascii="宋体"/>
                <w:sz w:val="18"/>
              </w:rPr>
              <w:t>9,880,000.00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0" w:right="0"/>
              <w:jc w:val="left"/>
              <w:rPr>
                <w:rFonts w:ascii="宋体" w:hAnsi="宋体" w:cs="宋体" w:eastAsia="宋体" w:hint="default"/>
                <w:sz w:val="18"/>
                <w:szCs w:val="18"/>
              </w:rPr>
            </w:pPr>
            <w:r>
              <w:rPr>
                <w:rFonts w:ascii="宋体"/>
                <w:sz w:val="18"/>
              </w:rPr>
              <w:t>100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9"/>
              <w:jc w:val="right"/>
              <w:rPr>
                <w:rFonts w:ascii="宋体" w:hAnsi="宋体" w:cs="宋体" w:eastAsia="宋体" w:hint="default"/>
                <w:sz w:val="18"/>
                <w:szCs w:val="18"/>
              </w:rPr>
            </w:pPr>
            <w:r>
              <w:rPr>
                <w:rFonts w:ascii="宋体"/>
                <w:sz w:val="18"/>
              </w:rPr>
              <w:t>9,880,000.00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9"/>
              <w:jc w:val="right"/>
              <w:rPr>
                <w:rFonts w:ascii="宋体" w:hAnsi="宋体" w:cs="宋体" w:eastAsia="宋体" w:hint="default"/>
                <w:sz w:val="18"/>
                <w:szCs w:val="18"/>
              </w:rPr>
            </w:pPr>
            <w:r>
              <w:rPr>
                <w:rFonts w:ascii="宋体"/>
                <w:sz w:val="18"/>
              </w:rPr>
              <w:t>100</w:t>
            </w:r>
          </w:p>
        </w:tc>
      </w:tr>
    </w:tbl>
    <w:p>
      <w:pPr>
        <w:tabs>
          <w:tab w:pos="4387" w:val="left" w:leader="none"/>
          <w:tab w:pos="5857" w:val="left" w:leader="none"/>
          <w:tab w:pos="7535" w:val="left" w:leader="none"/>
          <w:tab w:pos="8479" w:val="left" w:leader="none"/>
        </w:tabs>
        <w:spacing w:line="310" w:lineRule="exact" w:before="0"/>
        <w:ind w:left="1009" w:right="305" w:firstLine="0"/>
        <w:jc w:val="left"/>
        <w:rPr>
          <w:rFonts w:ascii="宋体" w:hAnsi="宋体" w:cs="宋体" w:eastAsia="宋体" w:hint="default"/>
          <w:sz w:val="24"/>
          <w:szCs w:val="24"/>
        </w:rPr>
      </w:pPr>
      <w:r>
        <w:rPr>
          <w:rFonts w:ascii="宋体" w:hAnsi="宋体" w:cs="宋体" w:eastAsia="宋体" w:hint="default"/>
          <w:sz w:val="18"/>
          <w:szCs w:val="18"/>
        </w:rPr>
        <w:t>石家庄常山恒荣进出口贸易有限公司</w:t>
        <w:tab/>
        <w:t>5,000,000.00</w:t>
        <w:tab/>
      </w:r>
      <w:r>
        <w:rPr>
          <w:rFonts w:ascii="宋体" w:hAnsi="宋体" w:cs="宋体" w:eastAsia="宋体" w:hint="default"/>
          <w:position w:val="-8"/>
          <w:sz w:val="18"/>
          <w:szCs w:val="18"/>
        </w:rPr>
        <w:t>100</w:t>
        <w:tab/>
      </w:r>
      <w:r>
        <w:rPr>
          <w:rFonts w:ascii="宋体" w:hAnsi="宋体" w:cs="宋体" w:eastAsia="宋体" w:hint="default"/>
          <w:position w:val="-5"/>
          <w:sz w:val="24"/>
          <w:szCs w:val="24"/>
        </w:rPr>
        <w:t>--</w:t>
        <w:tab/>
        <w:t>--</w:t>
      </w:r>
      <w:r>
        <w:rPr>
          <w:rFonts w:ascii="宋体" w:hAnsi="宋体" w:cs="宋体" w:eastAsia="宋体" w:hint="default"/>
          <w:sz w:val="24"/>
          <w:szCs w:val="24"/>
        </w:rPr>
      </w:r>
    </w:p>
    <w:p>
      <w:pPr>
        <w:pStyle w:val="BodyText"/>
        <w:spacing w:line="240" w:lineRule="auto" w:before="191"/>
        <w:ind w:left="112" w:right="305"/>
        <w:jc w:val="left"/>
      </w:pPr>
      <w:r>
        <w:rPr/>
        <w:t>（2） 不存在控制关系的关联方及与本公司关系</w:t>
      </w:r>
    </w:p>
    <w:p>
      <w:pPr>
        <w:pStyle w:val="BodyText"/>
        <w:tabs>
          <w:tab w:pos="6378" w:val="left" w:leader="none"/>
        </w:tabs>
        <w:spacing w:line="240" w:lineRule="auto" w:before="214"/>
        <w:ind w:left="2603" w:right="305"/>
        <w:jc w:val="left"/>
      </w:pPr>
      <w:r>
        <w:rPr/>
      </w:r>
      <w:r>
        <w:rPr>
          <w:u w:val="single" w:color="000000"/>
        </w:rPr>
        <w:t>关联方名称</w:t>
      </w:r>
      <w:r>
        <w:rPr/>
        <w:tab/>
      </w:r>
      <w:r>
        <w:rPr>
          <w:u w:val="single" w:color="000000"/>
        </w:rPr>
        <w:t>与本公司关系</w:t>
      </w:r>
      <w:r>
        <w:rPr/>
      </w:r>
    </w:p>
    <w:p>
      <w:pPr>
        <w:tabs>
          <w:tab w:pos="6501" w:val="left" w:leader="none"/>
        </w:tabs>
        <w:spacing w:before="63"/>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石家庄常山纺织集团第二实业有限公司</w:t>
        <w:tab/>
        <w:t>同一母公司</w:t>
      </w:r>
    </w:p>
    <w:p>
      <w:pPr>
        <w:tabs>
          <w:tab w:pos="6501" w:val="left" w:leader="none"/>
        </w:tabs>
        <w:spacing w:before="66"/>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石家庄常山纺织集团第五实业有限公司</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tab/>
        <w:t>同一母公司</w:t>
      </w:r>
    </w:p>
    <w:p>
      <w:pPr>
        <w:tabs>
          <w:tab w:pos="6501" w:val="left" w:leader="none"/>
        </w:tabs>
        <w:spacing w:before="66"/>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石家庄纺织器材一厂</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石家庄纺织厂</w:t>
        <w:tab/>
        <w:t>同一母公司</w:t>
      </w:r>
    </w:p>
    <w:p>
      <w:pPr>
        <w:tabs>
          <w:tab w:pos="6501" w:val="left" w:leader="none"/>
        </w:tabs>
        <w:spacing w:before="66"/>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tab/>
        <w:t>同一母公司</w:t>
      </w:r>
    </w:p>
    <w:p>
      <w:pPr>
        <w:tabs>
          <w:tab w:pos="6501" w:val="left" w:leader="none"/>
        </w:tabs>
        <w:spacing w:before="64"/>
        <w:ind w:left="941" w:right="305" w:firstLine="0"/>
        <w:jc w:val="left"/>
        <w:rPr>
          <w:rFonts w:ascii="宋体" w:hAnsi="宋体" w:cs="宋体" w:eastAsia="宋体" w:hint="default"/>
          <w:sz w:val="21"/>
          <w:szCs w:val="21"/>
        </w:rPr>
      </w:pPr>
      <w:r>
        <w:rPr>
          <w:rFonts w:ascii="宋体" w:hAnsi="宋体" w:cs="宋体" w:eastAsia="宋体" w:hint="default"/>
          <w:sz w:val="21"/>
          <w:szCs w:val="21"/>
        </w:rPr>
        <w:t>石家庄化工化纤有限公司</w:t>
        <w:tab/>
        <w:t>同一母公司</w:t>
      </w:r>
    </w:p>
    <w:p>
      <w:pPr>
        <w:spacing w:line="240" w:lineRule="auto" w:before="10"/>
        <w:rPr>
          <w:rFonts w:ascii="宋体" w:hAnsi="宋体" w:cs="宋体" w:eastAsia="宋体" w:hint="default"/>
          <w:sz w:val="16"/>
          <w:szCs w:val="16"/>
        </w:rPr>
      </w:pPr>
    </w:p>
    <w:p>
      <w:pPr>
        <w:pStyle w:val="BodyText"/>
        <w:tabs>
          <w:tab w:pos="817" w:val="left" w:leader="none"/>
        </w:tabs>
        <w:spacing w:line="240" w:lineRule="auto"/>
        <w:ind w:left="217" w:right="305"/>
        <w:jc w:val="left"/>
      </w:pPr>
      <w:r>
        <w:rPr/>
        <w:t>2、</w:t>
        <w:tab/>
        <w:t>关联交易</w:t>
      </w:r>
    </w:p>
    <w:p>
      <w:pPr>
        <w:spacing w:after="0" w:line="240" w:lineRule="auto"/>
        <w:jc w:val="left"/>
        <w:sectPr>
          <w:type w:val="continuous"/>
          <w:pgSz w:w="11900" w:h="16840"/>
          <w:pgMar w:top="1600" w:bottom="280" w:left="1040" w:right="1160"/>
        </w:sectPr>
      </w:pPr>
    </w:p>
    <w:p>
      <w:pPr>
        <w:pStyle w:val="BodyText"/>
        <w:spacing w:line="275" w:lineRule="exact"/>
        <w:ind w:left="252" w:right="3016"/>
        <w:jc w:val="left"/>
      </w:pPr>
      <w:r>
        <w:rPr/>
        <w:t>（1） 同关联方债权、债务</w:t>
      </w:r>
    </w:p>
    <w:p>
      <w:pPr>
        <w:spacing w:line="240" w:lineRule="auto" w:before="8"/>
        <w:rPr>
          <w:rFonts w:ascii="宋体" w:hAnsi="宋体" w:cs="宋体" w:eastAsia="宋体" w:hint="default"/>
          <w:sz w:val="28"/>
          <w:szCs w:val="28"/>
        </w:rPr>
      </w:pPr>
    </w:p>
    <w:p>
      <w:pPr>
        <w:tabs>
          <w:tab w:pos="3405" w:val="left" w:leader="none"/>
          <w:tab w:pos="6283" w:val="left" w:leader="none"/>
          <w:tab w:pos="7543" w:val="left" w:leader="none"/>
          <w:tab w:pos="8830" w:val="left" w:leader="none"/>
        </w:tabs>
        <w:spacing w:before="0"/>
        <w:ind w:left="1327" w:right="7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宋体" w:hAnsi="宋体" w:cs="宋体" w:eastAsia="宋体" w:hint="default"/>
          <w:sz w:val="18"/>
          <w:szCs w:val="18"/>
          <w:u w:val="single" w:color="000000"/>
        </w:rPr>
        <w:t>单  位  名  称</w:t>
      </w:r>
      <w:r>
        <w:rPr>
          <w:rFonts w:ascii="宋体" w:hAnsi="宋体" w:cs="宋体" w:eastAsia="宋体" w:hint="default"/>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款项内容</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44"/>
        <w:ind w:left="987" w:right="3016" w:firstLine="0"/>
        <w:jc w:val="left"/>
        <w:rPr>
          <w:rFonts w:ascii="宋体" w:hAnsi="宋体" w:cs="宋体" w:eastAsia="宋体" w:hint="default"/>
          <w:sz w:val="18"/>
          <w:szCs w:val="18"/>
        </w:rPr>
      </w:pPr>
      <w:r>
        <w:rPr/>
        <w:pict>
          <v:shape style="position:absolute;margin-left:92.629997pt;margin-top:-17.280807pt;width:434.45pt;height:267.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0"/>
                    <w:gridCol w:w="3738"/>
                    <w:gridCol w:w="1453"/>
                    <w:gridCol w:w="1114"/>
                    <w:gridCol w:w="1193"/>
                  </w:tblGrid>
                  <w:tr>
                    <w:trPr>
                      <w:trHeight w:val="262"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石家庄常山纺织贸易有限公司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199" w:lineRule="exact"/>
                          <w:ind w:right="178"/>
                          <w:jc w:val="right"/>
                          <w:rPr>
                            <w:rFonts w:ascii="宋体" w:hAnsi="宋体" w:cs="宋体" w:eastAsia="宋体" w:hint="default"/>
                            <w:sz w:val="18"/>
                            <w:szCs w:val="18"/>
                          </w:rPr>
                        </w:pPr>
                        <w:r>
                          <w:rPr>
                            <w:rFonts w:ascii="宋体"/>
                            <w:sz w:val="18"/>
                          </w:rPr>
                          <w:t>475,950.91</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39" w:lineRule="exact"/>
                          <w:ind w:left="839" w:right="0"/>
                          <w:jc w:val="left"/>
                          <w:rPr>
                            <w:rFonts w:ascii="宋体" w:hAnsi="宋体" w:cs="宋体" w:eastAsia="宋体" w:hint="default"/>
                            <w:sz w:val="18"/>
                            <w:szCs w:val="18"/>
                          </w:rPr>
                        </w:pPr>
                        <w:r>
                          <w:rPr>
                            <w:rFonts w:ascii="宋体" w:hAnsi="宋体" w:cs="宋体" w:eastAsia="宋体" w:hint="default"/>
                            <w:position w:val="-5"/>
                            <w:sz w:val="24"/>
                            <w:szCs w:val="24"/>
                          </w:rPr>
                          <w:t>--</w:t>
                          <w:tab/>
                        </w:r>
                        <w:r>
                          <w:rPr>
                            <w:rFonts w:ascii="宋体" w:hAnsi="宋体" w:cs="宋体" w:eastAsia="宋体" w:hint="default"/>
                            <w:sz w:val="18"/>
                            <w:szCs w:val="18"/>
                          </w:rPr>
                          <w:t>销售货款</w:t>
                        </w:r>
                      </w:p>
                    </w:tc>
                  </w:tr>
                  <w:tr>
                    <w:trPr>
                      <w:trHeight w:val="29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21" w:lineRule="exact"/>
                          <w:ind w:right="178"/>
                          <w:jc w:val="right"/>
                          <w:rPr>
                            <w:rFonts w:ascii="宋体" w:hAnsi="宋体" w:cs="宋体" w:eastAsia="宋体" w:hint="default"/>
                            <w:sz w:val="18"/>
                            <w:szCs w:val="18"/>
                          </w:rPr>
                        </w:pPr>
                        <w:r>
                          <w:rPr>
                            <w:rFonts w:ascii="宋体"/>
                            <w:sz w:val="18"/>
                          </w:rPr>
                          <w:t>500,170.44</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61" w:lineRule="exact"/>
                          <w:ind w:left="839" w:right="0"/>
                          <w:jc w:val="left"/>
                          <w:rPr>
                            <w:rFonts w:ascii="宋体" w:hAnsi="宋体" w:cs="宋体" w:eastAsia="宋体" w:hint="default"/>
                            <w:sz w:val="18"/>
                            <w:szCs w:val="18"/>
                          </w:rPr>
                        </w:pPr>
                        <w:r>
                          <w:rPr>
                            <w:rFonts w:ascii="宋体" w:hAnsi="宋体" w:cs="宋体" w:eastAsia="宋体" w:hint="default"/>
                            <w:position w:val="-5"/>
                            <w:sz w:val="24"/>
                            <w:szCs w:val="24"/>
                          </w:rPr>
                          <w:t>--</w:t>
                          <w:tab/>
                        </w:r>
                        <w:r>
                          <w:rPr>
                            <w:rFonts w:ascii="宋体" w:hAnsi="宋体" w:cs="宋体" w:eastAsia="宋体" w:hint="default"/>
                            <w:sz w:val="18"/>
                            <w:szCs w:val="18"/>
                          </w:rPr>
                          <w:t>销售货款</w:t>
                        </w:r>
                      </w:p>
                    </w:tc>
                  </w:tr>
                  <w:tr>
                    <w:trPr>
                      <w:trHeight w:val="263"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12"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12" w:lineRule="exact"/>
                          <w:ind w:right="178"/>
                          <w:jc w:val="right"/>
                          <w:rPr>
                            <w:rFonts w:ascii="宋体" w:hAnsi="宋体" w:cs="宋体" w:eastAsia="宋体" w:hint="default"/>
                            <w:sz w:val="18"/>
                            <w:szCs w:val="18"/>
                          </w:rPr>
                        </w:pPr>
                        <w:r>
                          <w:rPr>
                            <w:rFonts w:ascii="宋体"/>
                            <w:sz w:val="18"/>
                          </w:rPr>
                          <w:t>2,119,342.29</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12" w:lineRule="exact"/>
                          <w:ind w:left="179" w:right="0"/>
                          <w:jc w:val="left"/>
                          <w:rPr>
                            <w:rFonts w:ascii="宋体" w:hAnsi="宋体" w:cs="宋体" w:eastAsia="宋体" w:hint="default"/>
                            <w:sz w:val="18"/>
                            <w:szCs w:val="18"/>
                          </w:rPr>
                        </w:pPr>
                        <w:r>
                          <w:rPr>
                            <w:rFonts w:ascii="宋体" w:hAnsi="宋体" w:cs="宋体" w:eastAsia="宋体" w:hint="default"/>
                            <w:sz w:val="18"/>
                            <w:szCs w:val="18"/>
                          </w:rPr>
                          <w:t>184,507.13</w:t>
                          <w:tab/>
                        </w:r>
                        <w:r>
                          <w:rPr>
                            <w:rFonts w:ascii="宋体" w:hAnsi="宋体" w:cs="宋体" w:eastAsia="宋体" w:hint="default"/>
                            <w:position w:val="3"/>
                            <w:sz w:val="18"/>
                            <w:szCs w:val="18"/>
                          </w:rPr>
                          <w:t>销售货款</w:t>
                        </w:r>
                        <w:r>
                          <w:rPr>
                            <w:rFonts w:ascii="宋体" w:hAnsi="宋体" w:cs="宋体" w:eastAsia="宋体" w:hint="default"/>
                            <w:sz w:val="18"/>
                            <w:szCs w:val="18"/>
                          </w:rPr>
                        </w:r>
                      </w:p>
                    </w:tc>
                  </w:tr>
                  <w:tr>
                    <w:trPr>
                      <w:trHeight w:val="27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232" w:lineRule="exact"/>
                          <w:ind w:left="12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3"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z w:val="18"/>
                          </w:rPr>
                          <w:t>3,095,463.64</w:t>
                        </w:r>
                      </w:p>
                    </w:tc>
                    <w:tc>
                      <w:tcPr>
                        <w:tcW w:w="230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79" w:right="0"/>
                          <w:jc w:val="left"/>
                          <w:rPr>
                            <w:rFonts w:ascii="宋体" w:hAnsi="宋体" w:cs="宋体" w:eastAsia="宋体" w:hint="default"/>
                            <w:sz w:val="18"/>
                            <w:szCs w:val="18"/>
                          </w:rPr>
                        </w:pPr>
                        <w:r>
                          <w:rPr>
                            <w:rFonts w:ascii="宋体"/>
                            <w:sz w:val="18"/>
                          </w:rPr>
                          <w:t>184,507.13</w:t>
                        </w:r>
                      </w:p>
                    </w:tc>
                  </w:tr>
                  <w:tr>
                    <w:trPr>
                      <w:trHeight w:val="589"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90" w:lineRule="auto" w:before="6"/>
                          <w:ind w:left="1225" w:right="100" w:hanging="1191"/>
                          <w:jc w:val="left"/>
                          <w:rPr>
                            <w:rFonts w:ascii="宋体" w:hAnsi="宋体" w:cs="宋体" w:eastAsia="宋体" w:hint="default"/>
                            <w:sz w:val="18"/>
                            <w:szCs w:val="18"/>
                          </w:rPr>
                        </w:pPr>
                        <w:r>
                          <w:rPr>
                            <w:rFonts w:ascii="宋体" w:hAnsi="宋体" w:cs="宋体" w:eastAsia="宋体" w:hint="default"/>
                            <w:sz w:val="18"/>
                            <w:szCs w:val="18"/>
                          </w:rPr>
                          <w:t>应收票据</w:t>
                          <w:tab/>
                          <w:t>石家庄常山纺织集团进出口贸易有限责任公司 石家庄常山纺织集团进出口贸易有限责任公司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8"/>
                          <w:jc w:val="right"/>
                          <w:rPr>
                            <w:rFonts w:ascii="宋体" w:hAnsi="宋体" w:cs="宋体" w:eastAsia="宋体" w:hint="default"/>
                            <w:sz w:val="18"/>
                            <w:szCs w:val="18"/>
                          </w:rPr>
                        </w:pPr>
                        <w:r>
                          <w:rPr>
                            <w:rFonts w:ascii="宋体"/>
                            <w:sz w:val="18"/>
                          </w:rPr>
                          <w:t>500,000.00</w:t>
                        </w:r>
                      </w:p>
                      <w:p>
                        <w:pPr>
                          <w:pStyle w:val="TableParagraph"/>
                          <w:spacing w:line="240" w:lineRule="auto" w:before="11"/>
                          <w:ind w:right="178"/>
                          <w:jc w:val="right"/>
                          <w:rPr>
                            <w:rFonts w:ascii="宋体" w:hAnsi="宋体" w:cs="宋体" w:eastAsia="宋体" w:hint="default"/>
                            <w:sz w:val="24"/>
                            <w:szCs w:val="24"/>
                          </w:rPr>
                        </w:pPr>
                        <w:r>
                          <w:rPr>
                            <w:rFonts w:ascii="宋体"/>
                            <w:sz w:val="2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w:t>
                        </w:r>
                      </w:p>
                      <w:p>
                        <w:pPr>
                          <w:pStyle w:val="TableParagraph"/>
                          <w:spacing w:line="240" w:lineRule="auto" w:before="8"/>
                          <w:ind w:right="33"/>
                          <w:jc w:val="right"/>
                          <w:rPr>
                            <w:rFonts w:ascii="宋体" w:hAnsi="宋体" w:cs="宋体" w:eastAsia="宋体" w:hint="default"/>
                            <w:sz w:val="18"/>
                            <w:szCs w:val="18"/>
                          </w:rPr>
                        </w:pPr>
                        <w:r>
                          <w:rPr>
                            <w:rFonts w:ascii="宋体"/>
                            <w:sz w:val="18"/>
                          </w:rPr>
                          <w:t>15,652.00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92"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21" w:lineRule="exact"/>
                          <w:ind w:right="178"/>
                          <w:jc w:val="right"/>
                          <w:rPr>
                            <w:rFonts w:ascii="宋体" w:hAnsi="宋体" w:cs="宋体" w:eastAsia="宋体" w:hint="default"/>
                            <w:sz w:val="18"/>
                            <w:szCs w:val="18"/>
                          </w:rPr>
                        </w:pPr>
                        <w:r>
                          <w:rPr>
                            <w:rFonts w:ascii="宋体"/>
                            <w:sz w:val="18"/>
                          </w:rPr>
                          <w:t>5,218,065.00</w:t>
                        </w:r>
                      </w:p>
                    </w:tc>
                    <w:tc>
                      <w:tcPr>
                        <w:tcW w:w="1114"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宋体" w:hAnsi="宋体" w:cs="宋体" w:eastAsia="宋体" w:hint="default"/>
                            <w:sz w:val="24"/>
                            <w:szCs w:val="24"/>
                          </w:rPr>
                        </w:pPr>
                        <w:r>
                          <w:rPr>
                            <w:rFonts w:ascii="宋体"/>
                            <w:sz w:val="24"/>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17" w:lineRule="exact"/>
                          <w:ind w:right="88"/>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66"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14" w:lineRule="exact"/>
                          <w:ind w:right="178"/>
                          <w:jc w:val="right"/>
                          <w:rPr>
                            <w:rFonts w:ascii="宋体" w:hAnsi="宋体" w:cs="宋体" w:eastAsia="宋体" w:hint="default"/>
                            <w:sz w:val="18"/>
                            <w:szCs w:val="18"/>
                          </w:rPr>
                        </w:pPr>
                        <w:r>
                          <w:rPr>
                            <w:rFonts w:ascii="宋体"/>
                            <w:sz w:val="18"/>
                          </w:rPr>
                          <w:t>1,240,416.23</w:t>
                        </w:r>
                      </w:p>
                    </w:tc>
                    <w:tc>
                      <w:tcPr>
                        <w:tcW w:w="1114" w:type="dxa"/>
                        <w:tcBorders>
                          <w:top w:val="nil" w:sz="6" w:space="0" w:color="auto"/>
                          <w:left w:val="nil" w:sz="6" w:space="0" w:color="auto"/>
                          <w:bottom w:val="nil" w:sz="6" w:space="0" w:color="auto"/>
                          <w:right w:val="nil" w:sz="6" w:space="0" w:color="auto"/>
                        </w:tcBorders>
                      </w:tcPr>
                      <w:p>
                        <w:pPr>
                          <w:pStyle w:val="TableParagraph"/>
                          <w:spacing w:line="214" w:lineRule="exact"/>
                          <w:ind w:right="34"/>
                          <w:jc w:val="right"/>
                          <w:rPr>
                            <w:rFonts w:ascii="宋体" w:hAnsi="宋体" w:cs="宋体" w:eastAsia="宋体" w:hint="default"/>
                            <w:sz w:val="18"/>
                            <w:szCs w:val="18"/>
                          </w:rPr>
                        </w:pPr>
                        <w:r>
                          <w:rPr>
                            <w:rFonts w:ascii="宋体"/>
                            <w:sz w:val="18"/>
                          </w:rPr>
                          <w:t>362,773.91</w:t>
                        </w:r>
                      </w:p>
                    </w:tc>
                    <w:tc>
                      <w:tcPr>
                        <w:tcW w:w="1193" w:type="dxa"/>
                        <w:tcBorders>
                          <w:top w:val="nil" w:sz="6" w:space="0" w:color="auto"/>
                          <w:left w:val="nil" w:sz="6" w:space="0" w:color="auto"/>
                          <w:bottom w:val="nil" w:sz="6" w:space="0" w:color="auto"/>
                          <w:right w:val="nil" w:sz="6" w:space="0" w:color="auto"/>
                        </w:tcBorders>
                      </w:tcPr>
                      <w:p>
                        <w:pPr>
                          <w:pStyle w:val="TableParagraph"/>
                          <w:spacing w:line="210" w:lineRule="exact"/>
                          <w:ind w:right="88"/>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7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232" w:lineRule="exact"/>
                          <w:ind w:left="12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3"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z w:val="18"/>
                          </w:rPr>
                          <w:t>6,458,481.23</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z w:val="18"/>
                          </w:rPr>
                          <w:t>378,425.91</w:t>
                        </w:r>
                      </w:p>
                    </w:tc>
                    <w:tc>
                      <w:tcPr>
                        <w:tcW w:w="1193" w:type="dxa"/>
                        <w:tcBorders>
                          <w:top w:val="nil" w:sz="6" w:space="0" w:color="auto"/>
                          <w:left w:val="nil" w:sz="6" w:space="0" w:color="auto"/>
                          <w:bottom w:val="nil" w:sz="6" w:space="0" w:color="auto"/>
                          <w:right w:val="nil" w:sz="6" w:space="0" w:color="auto"/>
                        </w:tcBorders>
                      </w:tcPr>
                      <w:p>
                        <w:pPr/>
                      </w:p>
                    </w:tc>
                  </w:tr>
                  <w:tr>
                    <w:trPr>
                      <w:trHeight w:val="303" w:hRule="exact"/>
                    </w:trPr>
                    <w:tc>
                      <w:tcPr>
                        <w:tcW w:w="119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石家庄纺织厂</w:t>
                        </w:r>
                      </w:p>
                    </w:tc>
                    <w:tc>
                      <w:tcPr>
                        <w:tcW w:w="1453" w:type="dxa"/>
                        <w:tcBorders>
                          <w:top w:val="nil" w:sz="6" w:space="0" w:color="auto"/>
                          <w:left w:val="nil" w:sz="6" w:space="0" w:color="auto"/>
                          <w:bottom w:val="nil" w:sz="6" w:space="0" w:color="auto"/>
                          <w:right w:val="nil" w:sz="6" w:space="0" w:color="auto"/>
                        </w:tcBorders>
                      </w:tcPr>
                      <w:p>
                        <w:pPr>
                          <w:pStyle w:val="TableParagraph"/>
                          <w:spacing w:line="282" w:lineRule="exact"/>
                          <w:ind w:right="178"/>
                          <w:jc w:val="right"/>
                          <w:rPr>
                            <w:rFonts w:ascii="宋体" w:hAnsi="宋体" w:cs="宋体" w:eastAsia="宋体" w:hint="default"/>
                            <w:sz w:val="24"/>
                            <w:szCs w:val="24"/>
                          </w:rPr>
                        </w:pPr>
                        <w:r>
                          <w:rPr>
                            <w:rFonts w:ascii="宋体"/>
                            <w:sz w:val="2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11,544.00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65" w:hRule="exact"/>
                    </w:trPr>
                    <w:tc>
                      <w:tcPr>
                        <w:tcW w:w="119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石家庄纺织器材一厂</w:t>
                        </w:r>
                      </w:p>
                    </w:tc>
                    <w:tc>
                      <w:tcPr>
                        <w:tcW w:w="1453" w:type="dxa"/>
                        <w:tcBorders>
                          <w:top w:val="nil" w:sz="6" w:space="0" w:color="auto"/>
                          <w:left w:val="nil" w:sz="6" w:space="0" w:color="auto"/>
                          <w:bottom w:val="nil" w:sz="6" w:space="0" w:color="auto"/>
                          <w:right w:val="nil" w:sz="6" w:space="0" w:color="auto"/>
                        </w:tcBorders>
                      </w:tcPr>
                      <w:p>
                        <w:pPr>
                          <w:pStyle w:val="TableParagraph"/>
                          <w:spacing w:line="223" w:lineRule="exact"/>
                          <w:ind w:right="178"/>
                          <w:jc w:val="right"/>
                          <w:rPr>
                            <w:rFonts w:ascii="宋体" w:hAnsi="宋体" w:cs="宋体" w:eastAsia="宋体" w:hint="default"/>
                            <w:sz w:val="18"/>
                            <w:szCs w:val="18"/>
                          </w:rPr>
                        </w:pPr>
                        <w:r>
                          <w:rPr>
                            <w:rFonts w:ascii="宋体"/>
                            <w:sz w:val="18"/>
                          </w:rPr>
                          <w:t>195,250.00</w:t>
                        </w:r>
                      </w:p>
                    </w:tc>
                    <w:tc>
                      <w:tcPr>
                        <w:tcW w:w="1114"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18"/>
                            <w:szCs w:val="18"/>
                          </w:rPr>
                        </w:pPr>
                        <w:r>
                          <w:rPr>
                            <w:rFonts w:ascii="宋体"/>
                            <w:sz w:val="18"/>
                          </w:rPr>
                          <w:t>4,755.20</w:t>
                        </w:r>
                      </w:p>
                    </w:tc>
                    <w:tc>
                      <w:tcPr>
                        <w:tcW w:w="1193" w:type="dxa"/>
                        <w:tcBorders>
                          <w:top w:val="nil" w:sz="6" w:space="0" w:color="auto"/>
                          <w:left w:val="nil" w:sz="6" w:space="0" w:color="auto"/>
                          <w:bottom w:val="nil" w:sz="6" w:space="0" w:color="auto"/>
                          <w:right w:val="nil" w:sz="6" w:space="0" w:color="auto"/>
                        </w:tcBorders>
                      </w:tcPr>
                      <w:p>
                        <w:pPr>
                          <w:pStyle w:val="TableParagraph"/>
                          <w:spacing w:line="201" w:lineRule="exact"/>
                          <w:ind w:right="88"/>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303"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8"/>
                          <w:jc w:val="right"/>
                          <w:rPr>
                            <w:rFonts w:ascii="宋体" w:hAnsi="宋体" w:cs="宋体" w:eastAsia="宋体" w:hint="default"/>
                            <w:sz w:val="18"/>
                            <w:szCs w:val="18"/>
                          </w:rPr>
                        </w:pPr>
                        <w:r>
                          <w:rPr>
                            <w:rFonts w:ascii="宋体"/>
                            <w:sz w:val="18"/>
                          </w:rPr>
                          <w:t>1,051,061.14</w:t>
                        </w:r>
                      </w:p>
                    </w:tc>
                    <w:tc>
                      <w:tcPr>
                        <w:tcW w:w="1114"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w:t>
                        </w:r>
                      </w:p>
                    </w:tc>
                    <w:tc>
                      <w:tcPr>
                        <w:tcW w:w="1193" w:type="dxa"/>
                        <w:tcBorders>
                          <w:top w:val="nil" w:sz="6" w:space="0" w:color="auto"/>
                          <w:left w:val="nil" w:sz="6" w:space="0" w:color="auto"/>
                          <w:bottom w:val="nil" w:sz="6" w:space="0" w:color="auto"/>
                          <w:right w:val="nil" w:sz="6" w:space="0" w:color="auto"/>
                        </w:tcBorders>
                      </w:tcPr>
                      <w:p>
                        <w:pPr/>
                      </w:p>
                    </w:tc>
                  </w:tr>
                  <w:tr>
                    <w:trPr>
                      <w:trHeight w:val="274" w:hRule="exact"/>
                    </w:trPr>
                    <w:tc>
                      <w:tcPr>
                        <w:tcW w:w="119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22" w:lineRule="exact"/>
                          <w:ind w:right="177"/>
                          <w:jc w:val="right"/>
                          <w:rPr>
                            <w:rFonts w:ascii="宋体" w:hAnsi="宋体" w:cs="宋体" w:eastAsia="宋体" w:hint="default"/>
                            <w:sz w:val="18"/>
                            <w:szCs w:val="18"/>
                          </w:rPr>
                        </w:pPr>
                        <w:r>
                          <w:rPr>
                            <w:rFonts w:ascii="宋体"/>
                            <w:sz w:val="18"/>
                          </w:rPr>
                          <w:t>138,445.89</w:t>
                        </w:r>
                      </w:p>
                    </w:tc>
                    <w:tc>
                      <w:tcPr>
                        <w:tcW w:w="1114"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z w:val="18"/>
                          </w:rPr>
                          <w:t>283,465.75</w:t>
                        </w:r>
                      </w:p>
                    </w:tc>
                    <w:tc>
                      <w:tcPr>
                        <w:tcW w:w="1193" w:type="dxa"/>
                        <w:tcBorders>
                          <w:top w:val="nil" w:sz="6" w:space="0" w:color="auto"/>
                          <w:left w:val="nil" w:sz="6" w:space="0" w:color="auto"/>
                          <w:bottom w:val="nil" w:sz="6" w:space="0" w:color="auto"/>
                          <w:right w:val="nil" w:sz="6" w:space="0" w:color="auto"/>
                        </w:tcBorders>
                      </w:tcPr>
                      <w:p>
                        <w:pPr>
                          <w:pStyle w:val="TableParagraph"/>
                          <w:spacing w:line="200" w:lineRule="exact"/>
                          <w:ind w:right="88"/>
                          <w:jc w:val="right"/>
                          <w:rPr>
                            <w:rFonts w:ascii="宋体" w:hAnsi="宋体" w:cs="宋体" w:eastAsia="宋体" w:hint="default"/>
                            <w:sz w:val="18"/>
                            <w:szCs w:val="18"/>
                          </w:rPr>
                        </w:pPr>
                        <w:r>
                          <w:rPr>
                            <w:rFonts w:ascii="宋体" w:hAnsi="宋体" w:cs="宋体" w:eastAsia="宋体" w:hint="default"/>
                            <w:sz w:val="18"/>
                            <w:szCs w:val="18"/>
                          </w:rPr>
                          <w:t>采购货款</w:t>
                        </w:r>
                      </w:p>
                    </w:tc>
                  </w:tr>
                  <w:tr>
                    <w:trPr>
                      <w:trHeight w:val="275" w:hRule="exact"/>
                    </w:trPr>
                    <w:tc>
                      <w:tcPr>
                        <w:tcW w:w="119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32" w:lineRule="exact"/>
                          <w:ind w:left="3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3"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z w:val="18"/>
                          </w:rPr>
                          <w:t>1,384,757.03</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z w:val="18"/>
                          </w:rPr>
                          <w:t>299,764.95</w:t>
                        </w:r>
                      </w:p>
                    </w:tc>
                    <w:tc>
                      <w:tcPr>
                        <w:tcW w:w="1193" w:type="dxa"/>
                        <w:tcBorders>
                          <w:top w:val="nil" w:sz="6" w:space="0" w:color="auto"/>
                          <w:left w:val="nil" w:sz="6" w:space="0" w:color="auto"/>
                          <w:bottom w:val="nil" w:sz="6" w:space="0" w:color="auto"/>
                          <w:right w:val="nil" w:sz="6" w:space="0" w:color="auto"/>
                        </w:tcBorders>
                      </w:tcPr>
                      <w:p>
                        <w:pPr/>
                      </w:p>
                    </w:tc>
                  </w:tr>
                  <w:tr>
                    <w:trPr>
                      <w:trHeight w:val="30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6"/>
                          <w:ind w:left="85" w:right="0"/>
                          <w:jc w:val="left"/>
                          <w:rPr>
                            <w:rFonts w:ascii="宋体" w:hAnsi="宋体" w:cs="宋体" w:eastAsia="宋体" w:hint="default"/>
                            <w:sz w:val="18"/>
                            <w:szCs w:val="18"/>
                          </w:rPr>
                        </w:pPr>
                        <w:r>
                          <w:rPr>
                            <w:rFonts w:ascii="宋体" w:hAnsi="宋体" w:cs="宋体" w:eastAsia="宋体" w:hint="default"/>
                            <w:sz w:val="18"/>
                            <w:szCs w:val="18"/>
                          </w:rPr>
                          <w:t>预收收账</w:t>
                          <w:tab/>
                          <w:t>石家庄常山纺织集团供销公司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83" w:lineRule="exact"/>
                          <w:ind w:right="178"/>
                          <w:jc w:val="right"/>
                          <w:rPr>
                            <w:rFonts w:ascii="宋体" w:hAnsi="宋体" w:cs="宋体" w:eastAsia="宋体" w:hint="default"/>
                            <w:sz w:val="24"/>
                            <w:szCs w:val="24"/>
                          </w:rPr>
                        </w:pPr>
                        <w:r>
                          <w:rPr>
                            <w:rFonts w:ascii="宋体"/>
                            <w:sz w:val="24"/>
                          </w:rPr>
                          <w:t>--</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2" w:lineRule="exact"/>
                          <w:ind w:left="359" w:right="0"/>
                          <w:jc w:val="left"/>
                          <w:rPr>
                            <w:rFonts w:ascii="宋体" w:hAnsi="宋体" w:cs="宋体" w:eastAsia="宋体" w:hint="default"/>
                            <w:sz w:val="18"/>
                            <w:szCs w:val="18"/>
                          </w:rPr>
                        </w:pPr>
                        <w:r>
                          <w:rPr>
                            <w:rFonts w:ascii="宋体" w:hAnsi="宋体" w:cs="宋体" w:eastAsia="宋体" w:hint="default"/>
                            <w:sz w:val="18"/>
                            <w:szCs w:val="18"/>
                          </w:rPr>
                          <w:t>3,454.92</w:t>
                          <w:tab/>
                        </w:r>
                        <w:r>
                          <w:rPr>
                            <w:rFonts w:ascii="宋体" w:hAnsi="宋体" w:cs="宋体" w:eastAsia="宋体" w:hint="default"/>
                            <w:position w:val="3"/>
                            <w:sz w:val="18"/>
                            <w:szCs w:val="18"/>
                          </w:rPr>
                          <w:t>销售货款</w:t>
                        </w:r>
                        <w:r>
                          <w:rPr>
                            <w:rFonts w:ascii="宋体" w:hAnsi="宋体" w:cs="宋体" w:eastAsia="宋体" w:hint="default"/>
                            <w:sz w:val="18"/>
                            <w:szCs w:val="18"/>
                          </w:rPr>
                        </w:r>
                      </w:p>
                    </w:tc>
                  </w:tr>
                  <w:tr>
                    <w:trPr>
                      <w:trHeight w:val="28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62" w:lineRule="exact"/>
                          <w:ind w:right="178"/>
                          <w:jc w:val="right"/>
                          <w:rPr>
                            <w:rFonts w:ascii="宋体" w:hAnsi="宋体" w:cs="宋体" w:eastAsia="宋体" w:hint="default"/>
                            <w:sz w:val="24"/>
                            <w:szCs w:val="24"/>
                          </w:rPr>
                        </w:pPr>
                        <w:r>
                          <w:rPr>
                            <w:rFonts w:ascii="宋体"/>
                            <w:sz w:val="24"/>
                          </w:rPr>
                          <w:t>--</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586" w:val="left" w:leader="none"/>
                          </w:tabs>
                          <w:spacing w:line="221" w:lineRule="exact"/>
                          <w:ind w:left="179" w:right="0"/>
                          <w:jc w:val="left"/>
                          <w:rPr>
                            <w:rFonts w:ascii="宋体" w:hAnsi="宋体" w:cs="宋体" w:eastAsia="宋体" w:hint="default"/>
                            <w:sz w:val="18"/>
                            <w:szCs w:val="18"/>
                          </w:rPr>
                        </w:pPr>
                        <w:r>
                          <w:rPr>
                            <w:rFonts w:ascii="宋体" w:hAnsi="宋体" w:cs="宋体" w:eastAsia="宋体" w:hint="default"/>
                            <w:sz w:val="18"/>
                            <w:szCs w:val="18"/>
                          </w:rPr>
                          <w:t>807,656.15</w:t>
                          <w:tab/>
                          <w:t>往来款</w:t>
                        </w:r>
                      </w:p>
                    </w:tc>
                  </w:tr>
                  <w:tr>
                    <w:trPr>
                      <w:trHeight w:val="28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21" w:lineRule="exact"/>
                          <w:ind w:right="178"/>
                          <w:jc w:val="right"/>
                          <w:rPr>
                            <w:rFonts w:ascii="宋体" w:hAnsi="宋体" w:cs="宋体" w:eastAsia="宋体" w:hint="default"/>
                            <w:sz w:val="18"/>
                            <w:szCs w:val="18"/>
                          </w:rPr>
                        </w:pPr>
                        <w:r>
                          <w:rPr>
                            <w:rFonts w:ascii="宋体"/>
                            <w:sz w:val="18"/>
                          </w:rPr>
                          <w:t>27,929,269.29</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58" w:lineRule="exact"/>
                          <w:ind w:left="839" w:right="0"/>
                          <w:jc w:val="left"/>
                          <w:rPr>
                            <w:rFonts w:ascii="宋体" w:hAnsi="宋体" w:cs="宋体" w:eastAsia="宋体" w:hint="default"/>
                            <w:sz w:val="18"/>
                            <w:szCs w:val="18"/>
                          </w:rPr>
                        </w:pPr>
                        <w:r>
                          <w:rPr>
                            <w:rFonts w:ascii="宋体" w:hAnsi="宋体" w:cs="宋体" w:eastAsia="宋体" w:hint="default"/>
                            <w:position w:val="-4"/>
                            <w:sz w:val="24"/>
                            <w:szCs w:val="24"/>
                          </w:rPr>
                          <w:t>--</w:t>
                          <w:tab/>
                        </w:r>
                        <w:r>
                          <w:rPr>
                            <w:rFonts w:ascii="宋体" w:hAnsi="宋体" w:cs="宋体" w:eastAsia="宋体" w:hint="default"/>
                            <w:sz w:val="18"/>
                            <w:szCs w:val="18"/>
                          </w:rPr>
                          <w:t>土地转让款</w:t>
                        </w:r>
                      </w:p>
                    </w:tc>
                  </w:tr>
                  <w:tr>
                    <w:trPr>
                      <w:trHeight w:val="293"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225" w:right="0"/>
                          <w:jc w:val="left"/>
                          <w:rPr>
                            <w:rFonts w:ascii="宋体" w:hAnsi="宋体" w:cs="宋体" w:eastAsia="宋体" w:hint="default"/>
                            <w:sz w:val="18"/>
                            <w:szCs w:val="18"/>
                          </w:rPr>
                        </w:pPr>
                        <w:r>
                          <w:rPr>
                            <w:rFonts w:ascii="宋体" w:hAnsi="宋体" w:cs="宋体" w:eastAsia="宋体" w:hint="default"/>
                            <w:sz w:val="18"/>
                            <w:szCs w:val="18"/>
                          </w:rPr>
                          <w:t>石家庄常山纺织贸易有限公司</w:t>
                        </w:r>
                      </w:p>
                    </w:tc>
                    <w:tc>
                      <w:tcPr>
                        <w:tcW w:w="1453" w:type="dxa"/>
                        <w:tcBorders>
                          <w:top w:val="nil" w:sz="6" w:space="0" w:color="auto"/>
                          <w:left w:val="nil" w:sz="6" w:space="0" w:color="auto"/>
                          <w:bottom w:val="nil" w:sz="6" w:space="0" w:color="auto"/>
                          <w:right w:val="nil" w:sz="6" w:space="0" w:color="auto"/>
                        </w:tcBorders>
                      </w:tcPr>
                      <w:p>
                        <w:pPr>
                          <w:pStyle w:val="TableParagraph"/>
                          <w:spacing w:line="221" w:lineRule="exact"/>
                          <w:ind w:right="178"/>
                          <w:jc w:val="right"/>
                          <w:rPr>
                            <w:rFonts w:ascii="宋体" w:hAnsi="宋体" w:cs="宋体" w:eastAsia="宋体" w:hint="default"/>
                            <w:sz w:val="18"/>
                            <w:szCs w:val="18"/>
                          </w:rPr>
                        </w:pPr>
                        <w:r>
                          <w:rPr>
                            <w:rFonts w:ascii="宋体"/>
                            <w:sz w:val="18"/>
                          </w:rPr>
                          <w:t>5,000,000.00</w:t>
                        </w:r>
                      </w:p>
                    </w:tc>
                    <w:tc>
                      <w:tcPr>
                        <w:tcW w:w="2307" w:type="dxa"/>
                        <w:gridSpan w:val="2"/>
                        <w:tcBorders>
                          <w:top w:val="nil" w:sz="6" w:space="0" w:color="auto"/>
                          <w:left w:val="nil" w:sz="6" w:space="0" w:color="auto"/>
                          <w:bottom w:val="nil" w:sz="6" w:space="0" w:color="auto"/>
                          <w:right w:val="nil" w:sz="6" w:space="0" w:color="auto"/>
                        </w:tcBorders>
                      </w:tcPr>
                      <w:p>
                        <w:pPr>
                          <w:pStyle w:val="TableParagraph"/>
                          <w:tabs>
                            <w:tab w:pos="1586" w:val="left" w:leader="none"/>
                          </w:tabs>
                          <w:spacing w:line="258" w:lineRule="exact"/>
                          <w:ind w:left="839" w:right="0"/>
                          <w:jc w:val="left"/>
                          <w:rPr>
                            <w:rFonts w:ascii="宋体" w:hAnsi="宋体" w:cs="宋体" w:eastAsia="宋体" w:hint="default"/>
                            <w:sz w:val="18"/>
                            <w:szCs w:val="18"/>
                          </w:rPr>
                        </w:pPr>
                        <w:r>
                          <w:rPr>
                            <w:rFonts w:ascii="宋体" w:hAnsi="宋体" w:cs="宋体" w:eastAsia="宋体" w:hint="default"/>
                            <w:position w:val="-4"/>
                            <w:sz w:val="24"/>
                            <w:szCs w:val="24"/>
                          </w:rPr>
                          <w:t>--</w:t>
                          <w:tab/>
                        </w:r>
                        <w:r>
                          <w:rPr>
                            <w:rFonts w:ascii="宋体" w:hAnsi="宋体" w:cs="宋体" w:eastAsia="宋体" w:hint="default"/>
                            <w:sz w:val="18"/>
                            <w:szCs w:val="18"/>
                          </w:rPr>
                          <w:t>往来款</w:t>
                        </w:r>
                      </w:p>
                    </w:tc>
                  </w:tr>
                  <w:tr>
                    <w:trPr>
                      <w:trHeight w:val="254" w:hRule="exact"/>
                    </w:trPr>
                    <w:tc>
                      <w:tcPr>
                        <w:tcW w:w="4928"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211" w:lineRule="exact"/>
                          <w:ind w:left="12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3" w:type="dxa"/>
                        <w:tcBorders>
                          <w:top w:val="nil" w:sz="6" w:space="0" w:color="auto"/>
                          <w:left w:val="nil" w:sz="6" w:space="0" w:color="auto"/>
                          <w:bottom w:val="nil" w:sz="6" w:space="0" w:color="auto"/>
                          <w:right w:val="nil" w:sz="6" w:space="0" w:color="auto"/>
                        </w:tcBorders>
                      </w:tcPr>
                      <w:p>
                        <w:pPr>
                          <w:pStyle w:val="TableParagraph"/>
                          <w:spacing w:line="211" w:lineRule="exact"/>
                          <w:ind w:right="178"/>
                          <w:jc w:val="right"/>
                          <w:rPr>
                            <w:rFonts w:ascii="宋体" w:hAnsi="宋体" w:cs="宋体" w:eastAsia="宋体" w:hint="default"/>
                            <w:sz w:val="18"/>
                            <w:szCs w:val="18"/>
                          </w:rPr>
                        </w:pPr>
                        <w:r>
                          <w:rPr>
                            <w:rFonts w:ascii="宋体"/>
                            <w:sz w:val="18"/>
                          </w:rPr>
                          <w:t>32,929,269.29</w:t>
                        </w:r>
                      </w:p>
                    </w:tc>
                    <w:tc>
                      <w:tcPr>
                        <w:tcW w:w="2307"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179" w:right="0"/>
                          <w:jc w:val="left"/>
                          <w:rPr>
                            <w:rFonts w:ascii="宋体" w:hAnsi="宋体" w:cs="宋体" w:eastAsia="宋体" w:hint="default"/>
                            <w:sz w:val="18"/>
                            <w:szCs w:val="18"/>
                          </w:rPr>
                        </w:pPr>
                        <w:r>
                          <w:rPr>
                            <w:rFonts w:ascii="宋体"/>
                            <w:sz w:val="18"/>
                          </w:rPr>
                          <w:t>807,656.15</w:t>
                        </w:r>
                      </w:p>
                    </w:tc>
                  </w:tr>
                </w:tbl>
                <w:p>
                  <w:pPr/>
                </w:p>
              </w:txbxContent>
            </v:textbox>
            <w10:wrap type="none"/>
          </v:shape>
        </w:pict>
      </w:r>
      <w:r>
        <w:rPr>
          <w:rFonts w:ascii="宋体" w:hAnsi="宋体" w:cs="宋体" w:eastAsia="宋体" w:hint="default"/>
          <w:sz w:val="18"/>
          <w:szCs w:val="18"/>
        </w:rPr>
        <w:t>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987" w:right="3016" w:firstLine="0"/>
        <w:jc w:val="left"/>
        <w:rPr>
          <w:rFonts w:ascii="宋体" w:hAnsi="宋体" w:cs="宋体" w:eastAsia="宋体" w:hint="default"/>
          <w:sz w:val="18"/>
          <w:szCs w:val="18"/>
        </w:rPr>
      </w:pPr>
      <w:r>
        <w:rPr>
          <w:rFonts w:ascii="宋体" w:hAnsi="宋体" w:cs="宋体" w:eastAsia="宋体" w:hint="default"/>
          <w:sz w:val="18"/>
          <w:szCs w:val="18"/>
        </w:rPr>
        <w:t>预付账款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987" w:right="3016" w:firstLine="0"/>
        <w:jc w:val="left"/>
        <w:rPr>
          <w:rFonts w:ascii="宋体" w:hAnsi="宋体" w:cs="宋体" w:eastAsia="宋体" w:hint="default"/>
          <w:sz w:val="18"/>
          <w:szCs w:val="18"/>
        </w:rPr>
      </w:pPr>
      <w:r>
        <w:rPr>
          <w:rFonts w:ascii="宋体" w:hAnsi="宋体" w:cs="宋体" w:eastAsia="宋体" w:hint="default"/>
          <w:sz w:val="18"/>
          <w:szCs w:val="18"/>
        </w:rPr>
        <w:t>其他应付款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17" w:firstLine="0"/>
        <w:jc w:val="right"/>
        <w:rPr>
          <w:rFonts w:ascii="宋体" w:hAnsi="宋体" w:cs="宋体" w:eastAsia="宋体" w:hint="default"/>
          <w:sz w:val="18"/>
          <w:szCs w:val="18"/>
        </w:rPr>
      </w:pPr>
      <w:r>
        <w:rPr/>
        <w:pict>
          <v:shape style="position:absolute;margin-left:50.630001pt;margin-top:2.89922pt;width:432.6pt;height:261.2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5"/>
                    <w:gridCol w:w="4739"/>
                    <w:gridCol w:w="1592"/>
                    <w:gridCol w:w="1566"/>
                  </w:tblGrid>
                  <w:tr>
                    <w:trPr>
                      <w:trHeight w:val="1195"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（2）</w:t>
                        </w:r>
                      </w:p>
                    </w:tc>
                    <w:tc>
                      <w:tcPr>
                        <w:tcW w:w="4739" w:type="dxa"/>
                        <w:tcBorders>
                          <w:top w:val="nil" w:sz="6" w:space="0" w:color="auto"/>
                          <w:left w:val="nil" w:sz="6" w:space="0" w:color="auto"/>
                          <w:bottom w:val="nil" w:sz="6" w:space="0" w:color="auto"/>
                          <w:right w:val="nil" w:sz="6" w:space="0" w:color="auto"/>
                        </w:tcBorders>
                      </w:tcPr>
                      <w:p>
                        <w:pPr>
                          <w:pStyle w:val="TableParagraph"/>
                          <w:tabs>
                            <w:tab w:pos="1310" w:val="left" w:leader="none"/>
                          </w:tabs>
                          <w:spacing w:line="199" w:lineRule="exact"/>
                          <w:ind w:left="120" w:right="0"/>
                          <w:jc w:val="left"/>
                          <w:rPr>
                            <w:rFonts w:ascii="宋体" w:hAnsi="宋体" w:cs="宋体" w:eastAsia="宋体" w:hint="default"/>
                            <w:sz w:val="18"/>
                            <w:szCs w:val="18"/>
                          </w:rPr>
                        </w:pPr>
                        <w:r>
                          <w:rPr>
                            <w:rFonts w:ascii="宋体" w:hAnsi="宋体" w:cs="宋体" w:eastAsia="宋体" w:hint="default"/>
                            <w:sz w:val="18"/>
                            <w:szCs w:val="18"/>
                          </w:rPr>
                          <w:t>长期应付款</w:t>
                          <w:tab/>
                          <w:t>石家庄常山纺织集团有限责任公司</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sz w:val="24"/>
                            <w:szCs w:val="24"/>
                          </w:rPr>
                          <w:t>采购货物</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exact"/>
                          <w:ind w:right="44"/>
                          <w:jc w:val="right"/>
                          <w:rPr>
                            <w:rFonts w:ascii="宋体" w:hAnsi="宋体" w:cs="宋体" w:eastAsia="宋体" w:hint="default"/>
                            <w:sz w:val="24"/>
                            <w:szCs w:val="24"/>
                          </w:rPr>
                        </w:pPr>
                        <w:r>
                          <w:rPr>
                            <w:rFonts w:ascii="宋体"/>
                            <w:sz w:val="24"/>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199" w:lineRule="exact"/>
                          <w:ind w:left="44" w:right="0"/>
                          <w:jc w:val="left"/>
                          <w:rPr>
                            <w:rFonts w:ascii="宋体" w:hAnsi="宋体" w:cs="宋体" w:eastAsia="宋体" w:hint="default"/>
                            <w:sz w:val="18"/>
                            <w:szCs w:val="18"/>
                          </w:rPr>
                        </w:pPr>
                        <w:r>
                          <w:rPr>
                            <w:rFonts w:ascii="宋体"/>
                            <w:sz w:val="18"/>
                          </w:rPr>
                          <w:t>73,662,138.33</w:t>
                        </w:r>
                      </w:p>
                    </w:tc>
                  </w:tr>
                  <w:tr>
                    <w:trPr>
                      <w:trHeight w:val="533"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0" w:right="0"/>
                          <w:jc w:val="left"/>
                          <w:rPr>
                            <w:rFonts w:ascii="宋体" w:hAnsi="宋体" w:cs="宋体" w:eastAsia="宋体" w:hint="default"/>
                            <w:sz w:val="24"/>
                            <w:szCs w:val="24"/>
                          </w:rPr>
                        </w:pPr>
                        <w:r>
                          <w:rPr>
                            <w:rFonts w:ascii="宋体" w:hAnsi="宋体" w:cs="宋体" w:eastAsia="宋体" w:hint="default"/>
                            <w:sz w:val="24"/>
                            <w:szCs w:val="24"/>
                          </w:rPr>
                          <w:t>向关联方采购货物情况如下：</w:t>
                        </w:r>
                      </w:p>
                    </w:tc>
                    <w:tc>
                      <w:tcPr>
                        <w:tcW w:w="159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447"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7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关 联 方 名</w:t>
                        </w:r>
                        <w:r>
                          <w:rPr>
                            <w:rFonts w:ascii="宋体" w:hAnsi="宋体" w:cs="宋体" w:eastAsia="宋体" w:hint="default"/>
                            <w:spacing w:val="-2"/>
                            <w:sz w:val="21"/>
                            <w:szCs w:val="21"/>
                            <w:u w:val="single" w:color="000000"/>
                          </w:rPr>
                          <w:t> </w:t>
                        </w:r>
                        <w:r>
                          <w:rPr>
                            <w:rFonts w:ascii="宋体" w:hAnsi="宋体" w:cs="宋体" w:eastAsia="宋体" w:hint="default"/>
                            <w:sz w:val="21"/>
                            <w:szCs w:val="21"/>
                            <w:u w:val="single" w:color="000000"/>
                          </w:rPr>
                          <w:t>称</w:t>
                        </w:r>
                        <w:r>
                          <w:rPr>
                            <w:rFonts w:ascii="宋体" w:hAnsi="宋体" w:cs="宋体" w:eastAsia="宋体" w:hint="default"/>
                            <w:sz w:val="21"/>
                            <w:szCs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本期累计数</w:t>
                        </w:r>
                        <w:r>
                          <w:rPr>
                            <w:rFonts w:ascii="宋体" w:hAnsi="宋体" w:cs="宋体" w:eastAsia="宋体" w:hint="default"/>
                            <w:sz w:val="21"/>
                            <w:szCs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上年同期数</w:t>
                        </w:r>
                        <w:r>
                          <w:rPr>
                            <w:rFonts w:ascii="宋体" w:hAnsi="宋体" w:cs="宋体" w:eastAsia="宋体" w:hint="default"/>
                            <w:sz w:val="21"/>
                            <w:szCs w:val="21"/>
                          </w:rPr>
                        </w:r>
                      </w:p>
                    </w:tc>
                  </w:tr>
                  <w:tr>
                    <w:trPr>
                      <w:trHeight w:val="362"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9"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0"/>
                            <w:szCs w:val="20"/>
                          </w:rPr>
                        </w:pPr>
                        <w:r>
                          <w:rPr>
                            <w:rFonts w:ascii="宋体"/>
                            <w:sz w:val="20"/>
                          </w:rPr>
                          <w:t>11,089,515.55</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13,718,159.18</w:t>
                        </w:r>
                        <w:r>
                          <w:rPr>
                            <w:rFonts w:ascii="宋体"/>
                            <w:sz w:val="20"/>
                          </w:rPr>
                        </w:r>
                      </w:p>
                    </w:tc>
                  </w:tr>
                  <w:tr>
                    <w:trPr>
                      <w:trHeight w:val="340"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石家庄纺织器材一厂</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6" w:right="0"/>
                          <w:jc w:val="left"/>
                          <w:rPr>
                            <w:rFonts w:ascii="宋体" w:hAnsi="宋体" w:cs="宋体" w:eastAsia="宋体" w:hint="default"/>
                            <w:sz w:val="20"/>
                            <w:szCs w:val="20"/>
                          </w:rPr>
                        </w:pPr>
                        <w:r>
                          <w:rPr>
                            <w:rFonts w:ascii="宋体"/>
                            <w:sz w:val="20"/>
                          </w:rPr>
                          <w:t>1,183,777.28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宋体" w:hAnsi="宋体" w:cs="宋体" w:eastAsia="宋体" w:hint="default"/>
                            <w:sz w:val="20"/>
                            <w:szCs w:val="20"/>
                          </w:rPr>
                        </w:pPr>
                        <w:r>
                          <w:rPr>
                            <w:rFonts w:ascii="宋体"/>
                            <w:spacing w:val="-1"/>
                            <w:sz w:val="20"/>
                          </w:rPr>
                          <w:t>281,294.35</w:t>
                        </w:r>
                        <w:r>
                          <w:rPr>
                            <w:rFonts w:ascii="宋体"/>
                            <w:sz w:val="20"/>
                          </w:rPr>
                        </w:r>
                      </w:p>
                    </w:tc>
                  </w:tr>
                  <w:tr>
                    <w:trPr>
                      <w:trHeight w:val="340"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6" w:right="0"/>
                          <w:jc w:val="left"/>
                          <w:rPr>
                            <w:rFonts w:ascii="宋体" w:hAnsi="宋体" w:cs="宋体" w:eastAsia="宋体" w:hint="default"/>
                            <w:sz w:val="20"/>
                            <w:szCs w:val="20"/>
                          </w:rPr>
                        </w:pPr>
                        <w:r>
                          <w:rPr>
                            <w:rFonts w:ascii="宋体"/>
                            <w:sz w:val="20"/>
                          </w:rPr>
                          <w:t>6,207,067.14</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20"/>
                            <w:szCs w:val="20"/>
                          </w:rPr>
                        </w:pPr>
                        <w:r>
                          <w:rPr>
                            <w:rFonts w:ascii="宋体"/>
                            <w:spacing w:val="-1"/>
                            <w:sz w:val="20"/>
                          </w:rPr>
                          <w:t>21,458,728.77</w:t>
                        </w:r>
                        <w:r>
                          <w:rPr>
                            <w:rFonts w:ascii="宋体"/>
                            <w:sz w:val="20"/>
                          </w:rPr>
                        </w:r>
                      </w:p>
                    </w:tc>
                  </w:tr>
                  <w:tr>
                    <w:trPr>
                      <w:trHeight w:val="340"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5" w:right="0"/>
                          <w:jc w:val="left"/>
                          <w:rPr>
                            <w:rFonts w:ascii="宋体" w:hAnsi="宋体" w:cs="宋体" w:eastAsia="宋体" w:hint="default"/>
                            <w:sz w:val="20"/>
                            <w:szCs w:val="20"/>
                          </w:rPr>
                        </w:pPr>
                        <w:r>
                          <w:rPr>
                            <w:rFonts w:ascii="宋体"/>
                            <w:sz w:val="20"/>
                          </w:rPr>
                          <w:t>810,375.62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1,427,974.18</w:t>
                        </w:r>
                        <w:r>
                          <w:rPr>
                            <w:rFonts w:ascii="宋体"/>
                            <w:sz w:val="20"/>
                          </w:rPr>
                        </w:r>
                      </w:p>
                    </w:tc>
                  </w:tr>
                  <w:tr>
                    <w:trPr>
                      <w:trHeight w:val="662"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68" w:lineRule="auto"/>
                          <w:ind w:left="120" w:right="1046"/>
                          <w:jc w:val="left"/>
                          <w:rPr>
                            <w:rFonts w:ascii="宋体" w:hAnsi="宋体" w:cs="宋体" w:eastAsia="宋体" w:hint="default"/>
                            <w:sz w:val="21"/>
                            <w:szCs w:val="21"/>
                          </w:rPr>
                        </w:pPr>
                        <w:r>
                          <w:rPr>
                            <w:rFonts w:ascii="宋体" w:hAnsi="宋体" w:cs="宋体" w:eastAsia="宋体" w:hint="default"/>
                            <w:sz w:val="21"/>
                            <w:szCs w:val="21"/>
                          </w:rPr>
                          <w:t>石家庄常山纺织集团第二实业有限公司 石家庄常山纺织集团一印实业有限公司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312" w:lineRule="auto" w:before="9"/>
                          <w:ind w:left="335" w:right="253" w:firstLine="799"/>
                          <w:jc w:val="left"/>
                          <w:rPr>
                            <w:rFonts w:ascii="宋体" w:hAnsi="宋体" w:cs="宋体" w:eastAsia="宋体" w:hint="default"/>
                            <w:sz w:val="20"/>
                            <w:szCs w:val="20"/>
                          </w:rPr>
                        </w:pPr>
                        <w:r>
                          <w:rPr>
                            <w:rFonts w:ascii="宋体"/>
                            <w:sz w:val="20"/>
                          </w:rPr>
                          <w:t>--</w:t>
                        </w:r>
                        <w:r>
                          <w:rPr>
                            <w:rFonts w:ascii="宋体"/>
                            <w:w w:val="100"/>
                            <w:sz w:val="20"/>
                          </w:rPr>
                          <w:t> </w:t>
                        </w:r>
                        <w:r>
                          <w:rPr>
                            <w:rFonts w:ascii="宋体"/>
                            <w:spacing w:val="-1"/>
                            <w:sz w:val="20"/>
                          </w:rPr>
                          <w:t>501,943.74</w:t>
                        </w:r>
                        <w:r>
                          <w:rPr>
                            <w:rFonts w:ascii="宋体"/>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1,080,539.00</w:t>
                        </w:r>
                        <w:r>
                          <w:rPr>
                            <w:rFonts w:ascii="宋体"/>
                            <w:sz w:val="20"/>
                          </w:rPr>
                        </w:r>
                      </w:p>
                      <w:p>
                        <w:pPr>
                          <w:pStyle w:val="TableParagraph"/>
                          <w:spacing w:line="240" w:lineRule="auto" w:before="39"/>
                          <w:ind w:right="33"/>
                          <w:jc w:val="right"/>
                          <w:rPr>
                            <w:rFonts w:ascii="宋体" w:hAnsi="宋体" w:cs="宋体" w:eastAsia="宋体" w:hint="default"/>
                            <w:sz w:val="20"/>
                            <w:szCs w:val="20"/>
                          </w:rPr>
                        </w:pPr>
                        <w:r>
                          <w:rPr>
                            <w:rFonts w:ascii="宋体"/>
                            <w:sz w:val="20"/>
                          </w:rPr>
                          <w:t>--</w:t>
                        </w:r>
                      </w:p>
                    </w:tc>
                  </w:tr>
                  <w:tr>
                    <w:trPr>
                      <w:trHeight w:val="340"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6" w:right="0"/>
                          <w:jc w:val="left"/>
                          <w:rPr>
                            <w:rFonts w:ascii="宋体" w:hAnsi="宋体" w:cs="宋体" w:eastAsia="宋体" w:hint="default"/>
                            <w:sz w:val="20"/>
                            <w:szCs w:val="20"/>
                          </w:rPr>
                        </w:pPr>
                        <w:r>
                          <w:rPr>
                            <w:rFonts w:ascii="宋体"/>
                            <w:sz w:val="20"/>
                          </w:rPr>
                          <w:t>1,775,427.35</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0"/>
                            <w:szCs w:val="20"/>
                          </w:rPr>
                        </w:pPr>
                        <w:r>
                          <w:rPr>
                            <w:rFonts w:ascii="宋体"/>
                            <w:sz w:val="20"/>
                          </w:rPr>
                          <w:t>--</w:t>
                        </w:r>
                      </w:p>
                    </w:tc>
                  </w:tr>
                  <w:tr>
                    <w:trPr>
                      <w:trHeight w:val="340"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石家庄化工化纤有限公司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6" w:right="0"/>
                          <w:jc w:val="left"/>
                          <w:rPr>
                            <w:rFonts w:ascii="宋体" w:hAnsi="宋体" w:cs="宋体" w:eastAsia="宋体" w:hint="default"/>
                            <w:sz w:val="20"/>
                            <w:szCs w:val="20"/>
                          </w:rPr>
                        </w:pPr>
                        <w:r>
                          <w:rPr>
                            <w:rFonts w:ascii="宋体"/>
                            <w:w w:val="100"/>
                            <w:sz w:val="20"/>
                          </w:rPr>
                        </w:r>
                        <w:r>
                          <w:rPr>
                            <w:rFonts w:ascii="宋体"/>
                            <w:sz w:val="20"/>
                            <w:u w:val="single" w:color="000000"/>
                          </w:rPr>
                          <w:t>1,859,358.97</w:t>
                        </w:r>
                        <w:r>
                          <w:rPr>
                            <w:rFonts w:ascii="宋体"/>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0"/>
                            <w:szCs w:val="20"/>
                          </w:rPr>
                        </w:pPr>
                        <w:r>
                          <w:rPr>
                            <w:rFonts w:ascii="宋体"/>
                            <w:w w:val="100"/>
                            <w:sz w:val="20"/>
                          </w:rPr>
                        </w:r>
                        <w:r>
                          <w:rPr>
                            <w:rFonts w:ascii="宋体"/>
                            <w:sz w:val="20"/>
                            <w:u w:val="single" w:color="000000"/>
                          </w:rPr>
                          <w:t>--</w:t>
                        </w:r>
                        <w:r>
                          <w:rPr>
                            <w:rFonts w:ascii="宋体"/>
                            <w:sz w:val="20"/>
                          </w:rPr>
                        </w:r>
                      </w:p>
                    </w:tc>
                  </w:tr>
                  <w:tr>
                    <w:trPr>
                      <w:trHeight w:val="316" w:hRule="exact"/>
                    </w:trPr>
                    <w:tc>
                      <w:tcPr>
                        <w:tcW w:w="755"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61" w:lineRule="exact"/>
                          <w:ind w:left="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w w:val="100"/>
                            <w:sz w:val="20"/>
                          </w:rPr>
                        </w:r>
                        <w:r>
                          <w:rPr>
                            <w:rFonts w:ascii="宋体"/>
                            <w:sz w:val="20"/>
                            <w:u w:val="single" w:color="000000"/>
                          </w:rPr>
                          <w:t>23,427,465.65</w:t>
                        </w:r>
                        <w:r>
                          <w:rPr>
                            <w:rFonts w:ascii="宋体"/>
                            <w:sz w:val="20"/>
                          </w:rPr>
                        </w:r>
                      </w:p>
                    </w:tc>
                    <w:tc>
                      <w:tcPr>
                        <w:tcW w:w="1566" w:type="dxa"/>
                        <w:tcBorders>
                          <w:top w:val="nil" w:sz="6" w:space="0" w:color="auto"/>
                          <w:left w:val="nil" w:sz="6" w:space="0" w:color="auto"/>
                          <w:bottom w:val="single" w:sz="4" w:space="0" w:color="000000"/>
                          <w:right w:val="nil" w:sz="6" w:space="0" w:color="auto"/>
                        </w:tcBorders>
                      </w:tcPr>
                      <w:p>
                        <w:pPr>
                          <w:pStyle w:val="TableParagraph"/>
                          <w:spacing w:line="251" w:lineRule="exact"/>
                          <w:ind w:right="34"/>
                          <w:jc w:val="right"/>
                          <w:rPr>
                            <w:rFonts w:ascii="宋体" w:hAnsi="宋体" w:cs="宋体" w:eastAsia="宋体" w:hint="default"/>
                            <w:sz w:val="20"/>
                            <w:szCs w:val="20"/>
                          </w:rPr>
                        </w:pPr>
                        <w:r>
                          <w:rPr>
                            <w:rFonts w:ascii="宋体"/>
                            <w:w w:val="100"/>
                            <w:sz w:val="20"/>
                          </w:rPr>
                        </w:r>
                        <w:r>
                          <w:rPr>
                            <w:rFonts w:ascii="宋体"/>
                            <w:spacing w:val="-1"/>
                            <w:sz w:val="20"/>
                            <w:u w:val="single" w:color="000000"/>
                          </w:rPr>
                          <w:t>37,966,695.48</w:t>
                        </w:r>
                        <w:r>
                          <w:rPr>
                            <w:rFonts w:ascii="宋体"/>
                            <w:spacing w:val="-1"/>
                            <w:sz w:val="20"/>
                          </w:rPr>
                        </w:r>
                        <w:r>
                          <w:rPr>
                            <w:rFonts w:ascii="宋体"/>
                            <w:sz w:val="20"/>
                          </w:rPr>
                        </w:r>
                      </w:p>
                    </w:tc>
                  </w:tr>
                </w:tbl>
                <w:p>
                  <w:pPr/>
                </w:p>
              </w:txbxContent>
            </v:textbox>
            <w10:wrap type="none"/>
          </v:shape>
        </w:pict>
      </w:r>
      <w:r>
        <w:rPr>
          <w:rFonts w:ascii="宋体" w:hAnsi="宋体" w:cs="宋体" w:eastAsia="宋体" w:hint="default"/>
          <w:sz w:val="18"/>
          <w:szCs w:val="18"/>
        </w:rPr>
        <w:t>土地转让款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26"/>
        <w:ind w:left="987" w:right="79"/>
        <w:jc w:val="left"/>
      </w:pPr>
      <w:r>
        <w:rPr/>
        <w:t>公司向关联方采购货物定价的原则：按照公平、公正的市场原则进行定价。</w:t>
      </w:r>
    </w:p>
    <w:p>
      <w:pPr>
        <w:pStyle w:val="BodyText"/>
        <w:tabs>
          <w:tab w:pos="1091" w:val="left" w:leader="none"/>
        </w:tabs>
        <w:spacing w:line="240" w:lineRule="auto" w:before="212"/>
        <w:ind w:left="251" w:right="3016"/>
        <w:jc w:val="left"/>
      </w:pPr>
      <w:r>
        <w:rPr/>
        <w:t>（3）</w:t>
        <w:tab/>
        <w:t>销售货物</w:t>
      </w:r>
    </w:p>
    <w:p>
      <w:pPr>
        <w:pStyle w:val="BodyText"/>
        <w:spacing w:line="240" w:lineRule="auto" w:before="214"/>
        <w:ind w:left="987" w:right="3016"/>
        <w:jc w:val="left"/>
      </w:pPr>
      <w:r>
        <w:rPr/>
        <w:t>向关联方销售货物情况如下：</w:t>
      </w:r>
    </w:p>
    <w:p>
      <w:pPr>
        <w:spacing w:line="240" w:lineRule="auto" w:before="11"/>
        <w:rPr>
          <w:rFonts w:ascii="宋体" w:hAnsi="宋体" w:cs="宋体" w:eastAsia="宋体" w:hint="default"/>
          <w:sz w:val="17"/>
          <w:szCs w:val="17"/>
        </w:rPr>
      </w:pPr>
    </w:p>
    <w:tbl>
      <w:tblPr>
        <w:tblW w:w="0" w:type="auto"/>
        <w:jc w:val="left"/>
        <w:tblInd w:w="952" w:type="dxa"/>
        <w:tblLayout w:type="fixed"/>
        <w:tblCellMar>
          <w:top w:w="0" w:type="dxa"/>
          <w:left w:w="0" w:type="dxa"/>
          <w:bottom w:w="0" w:type="dxa"/>
          <w:right w:w="0" w:type="dxa"/>
        </w:tblCellMar>
        <w:tblLook w:val="01E0"/>
      </w:tblPr>
      <w:tblGrid>
        <w:gridCol w:w="4470"/>
        <w:gridCol w:w="1770"/>
        <w:gridCol w:w="1571"/>
      </w:tblGrid>
      <w:tr>
        <w:trPr>
          <w:trHeight w:val="358"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关 联 方 名</w:t>
            </w:r>
            <w:r>
              <w:rPr>
                <w:rFonts w:ascii="宋体" w:hAnsi="宋体" w:cs="宋体" w:eastAsia="宋体" w:hint="default"/>
                <w:spacing w:val="-2"/>
                <w:sz w:val="21"/>
                <w:szCs w:val="21"/>
                <w:u w:val="single" w:color="000000"/>
              </w:rPr>
              <w:t> </w:t>
            </w:r>
            <w:r>
              <w:rPr>
                <w:rFonts w:ascii="宋体" w:hAnsi="宋体" w:cs="宋体" w:eastAsia="宋体" w:hint="default"/>
                <w:sz w:val="21"/>
                <w:szCs w:val="21"/>
                <w:u w:val="single" w:color="000000"/>
              </w:rPr>
              <w:t>称</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本期累计数</w:t>
            </w:r>
            <w:r>
              <w:rPr>
                <w:rFonts w:ascii="宋体" w:hAnsi="宋体" w:cs="宋体" w:eastAsia="宋体" w:hint="default"/>
                <w:sz w:val="21"/>
                <w:szCs w:val="21"/>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上年同期数</w:t>
            </w:r>
            <w:r>
              <w:rPr>
                <w:rFonts w:ascii="宋体" w:hAnsi="宋体" w:cs="宋体" w:eastAsia="宋体" w:hint="default"/>
                <w:sz w:val="21"/>
                <w:szCs w:val="21"/>
              </w:rPr>
            </w:r>
          </w:p>
        </w:tc>
      </w:tr>
      <w:tr>
        <w:trPr>
          <w:trHeight w:val="34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48" w:lineRule="exact"/>
              <w:ind w:right="179"/>
              <w:jc w:val="right"/>
              <w:rPr>
                <w:rFonts w:ascii="宋体" w:hAnsi="宋体" w:cs="宋体" w:eastAsia="宋体" w:hint="default"/>
                <w:sz w:val="20"/>
                <w:szCs w:val="20"/>
              </w:rPr>
            </w:pPr>
            <w:r>
              <w:rPr>
                <w:rFonts w:ascii="宋体"/>
                <w:spacing w:val="-1"/>
                <w:sz w:val="20"/>
              </w:rPr>
              <w:t>13,079,985.67</w:t>
            </w:r>
            <w:r>
              <w:rPr>
                <w:rFonts w:ascii="宋体"/>
                <w:sz w:val="20"/>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宋体" w:hAnsi="宋体" w:cs="宋体" w:eastAsia="宋体" w:hint="default"/>
                <w:sz w:val="21"/>
                <w:szCs w:val="21"/>
              </w:rPr>
            </w:pPr>
            <w:r>
              <w:rPr>
                <w:rFonts w:ascii="宋体"/>
                <w:spacing w:val="-1"/>
                <w:sz w:val="21"/>
              </w:rPr>
              <w:t>2,424,411.22</w:t>
            </w:r>
          </w:p>
        </w:tc>
      </w:tr>
      <w:tr>
        <w:trPr>
          <w:trHeight w:val="392"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48" w:lineRule="exact"/>
              <w:ind w:right="143"/>
              <w:jc w:val="right"/>
              <w:rPr>
                <w:rFonts w:ascii="宋体" w:hAnsi="宋体" w:cs="宋体" w:eastAsia="宋体" w:hint="default"/>
                <w:sz w:val="20"/>
                <w:szCs w:val="20"/>
              </w:rPr>
            </w:pPr>
            <w:r>
              <w:rPr>
                <w:rFonts w:ascii="宋体"/>
                <w:spacing w:val="-1"/>
                <w:sz w:val="20"/>
              </w:rPr>
              <w:t>1,763,327.21</w:t>
            </w:r>
            <w:r>
              <w:rPr>
                <w:rFonts w:ascii="宋体"/>
                <w:sz w:val="20"/>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1"/>
                <w:szCs w:val="21"/>
              </w:rPr>
            </w:pPr>
            <w:r>
              <w:rPr>
                <w:rFonts w:ascii="宋体"/>
                <w:spacing w:val="-1"/>
                <w:sz w:val="21"/>
              </w:rPr>
              <w:t>316,008.32</w:t>
            </w:r>
          </w:p>
        </w:tc>
      </w:tr>
    </w:tbl>
    <w:p>
      <w:pPr>
        <w:spacing w:after="0" w:line="240" w:lineRule="auto"/>
        <w:jc w:val="right"/>
        <w:rPr>
          <w:rFonts w:ascii="宋体" w:hAnsi="宋体" w:cs="宋体" w:eastAsia="宋体" w:hint="default"/>
          <w:sz w:val="21"/>
          <w:szCs w:val="21"/>
        </w:rPr>
        <w:sectPr>
          <w:pgSz w:w="11900" w:h="16840"/>
          <w:pgMar w:header="372" w:footer="707" w:top="1020" w:bottom="900" w:left="900" w:right="1240"/>
        </w:sectPr>
      </w:pPr>
    </w:p>
    <w:p>
      <w:pPr>
        <w:tabs>
          <w:tab w:pos="5607" w:val="left" w:leader="none"/>
          <w:tab w:pos="8247" w:val="left" w:leader="none"/>
        </w:tabs>
        <w:spacing w:line="289" w:lineRule="exact" w:before="0"/>
        <w:ind w:left="747" w:right="111" w:firstLine="0"/>
        <w:jc w:val="left"/>
        <w:rPr>
          <w:rFonts w:ascii="宋体" w:hAnsi="宋体" w:cs="宋体" w:eastAsia="宋体" w:hint="default"/>
          <w:sz w:val="24"/>
          <w:szCs w:val="24"/>
        </w:rPr>
      </w:pPr>
      <w:r>
        <w:rPr>
          <w:rFonts w:ascii="宋体" w:hAnsi="宋体" w:cs="宋体" w:eastAsia="宋体" w:hint="default"/>
          <w:position w:val="1"/>
          <w:sz w:val="21"/>
          <w:szCs w:val="21"/>
        </w:rPr>
        <w:t>石家庄常山纺织集团供销公司</w:t>
        <w:tab/>
      </w:r>
      <w:r>
        <w:rPr>
          <w:rFonts w:ascii="宋体" w:hAnsi="宋体" w:cs="宋体" w:eastAsia="宋体" w:hint="default"/>
          <w:spacing w:val="-1"/>
          <w:position w:val="5"/>
          <w:sz w:val="20"/>
          <w:szCs w:val="20"/>
        </w:rPr>
        <w:t>8,384,392.17</w:t>
        <w:tab/>
      </w:r>
      <w:r>
        <w:rPr>
          <w:rFonts w:ascii="宋体" w:hAnsi="宋体" w:cs="宋体" w:eastAsia="宋体" w:hint="default"/>
          <w:sz w:val="24"/>
          <w:szCs w:val="24"/>
        </w:rPr>
        <w:t>--</w:t>
      </w:r>
    </w:p>
    <w:p>
      <w:pPr>
        <w:spacing w:line="240" w:lineRule="auto" w:before="1"/>
        <w:rPr>
          <w:rFonts w:ascii="宋体" w:hAnsi="宋体" w:cs="宋体" w:eastAsia="宋体" w:hint="default"/>
          <w:sz w:val="3"/>
          <w:szCs w:val="3"/>
        </w:rPr>
      </w:pPr>
    </w:p>
    <w:tbl>
      <w:tblPr>
        <w:tblW w:w="0" w:type="auto"/>
        <w:jc w:val="left"/>
        <w:tblInd w:w="712" w:type="dxa"/>
        <w:tblLayout w:type="fixed"/>
        <w:tblCellMar>
          <w:top w:w="0" w:type="dxa"/>
          <w:left w:w="0" w:type="dxa"/>
          <w:bottom w:w="0" w:type="dxa"/>
          <w:right w:w="0" w:type="dxa"/>
        </w:tblCellMar>
        <w:tblLook w:val="01E0"/>
      </w:tblPr>
      <w:tblGrid>
        <w:gridCol w:w="4165"/>
        <w:gridCol w:w="2121"/>
        <w:gridCol w:w="1524"/>
      </w:tblGrid>
      <w:tr>
        <w:trPr>
          <w:trHeight w:val="332" w:hRule="exact"/>
        </w:trPr>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r>
          </w:p>
        </w:tc>
        <w:tc>
          <w:tcPr>
            <w:tcW w:w="2121" w:type="dxa"/>
            <w:tcBorders>
              <w:top w:val="nil" w:sz="6" w:space="0" w:color="auto"/>
              <w:left w:val="nil" w:sz="6" w:space="0" w:color="auto"/>
              <w:bottom w:val="nil" w:sz="6" w:space="0" w:color="auto"/>
              <w:right w:val="nil" w:sz="6" w:space="0" w:color="auto"/>
            </w:tcBorders>
          </w:tcPr>
          <w:p>
            <w:pPr>
              <w:pStyle w:val="TableParagraph"/>
              <w:spacing w:line="250" w:lineRule="exact"/>
              <w:ind w:right="187"/>
              <w:jc w:val="right"/>
              <w:rPr>
                <w:rFonts w:ascii="宋体" w:hAnsi="宋体" w:cs="宋体" w:eastAsia="宋体" w:hint="default"/>
                <w:sz w:val="21"/>
                <w:szCs w:val="21"/>
              </w:rPr>
            </w:pPr>
            <w:r>
              <w:rPr>
                <w:rFonts w:ascii="宋体"/>
                <w:spacing w:val="-1"/>
                <w:sz w:val="21"/>
              </w:rPr>
              <w:t>486,362.15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1"/>
                <w:szCs w:val="21"/>
              </w:rPr>
            </w:pPr>
            <w:r>
              <w:rPr>
                <w:rFonts w:ascii="宋体"/>
                <w:spacing w:val="-1"/>
                <w:sz w:val="21"/>
              </w:rPr>
              <w:t>2,001,454.90</w:t>
            </w:r>
          </w:p>
        </w:tc>
      </w:tr>
      <w:tr>
        <w:trPr>
          <w:trHeight w:val="371" w:hRule="exact"/>
        </w:trPr>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r>
          </w:p>
        </w:tc>
        <w:tc>
          <w:tcPr>
            <w:tcW w:w="2121" w:type="dxa"/>
            <w:tcBorders>
              <w:top w:val="nil" w:sz="6" w:space="0" w:color="auto"/>
              <w:left w:val="nil" w:sz="6" w:space="0" w:color="auto"/>
              <w:bottom w:val="nil" w:sz="6" w:space="0" w:color="auto"/>
              <w:right w:val="nil" w:sz="6" w:space="0" w:color="auto"/>
            </w:tcBorders>
          </w:tcPr>
          <w:p>
            <w:pPr>
              <w:pStyle w:val="TableParagraph"/>
              <w:spacing w:line="249" w:lineRule="exact"/>
              <w:ind w:right="190"/>
              <w:jc w:val="right"/>
              <w:rPr>
                <w:rFonts w:ascii="宋体" w:hAnsi="宋体" w:cs="宋体" w:eastAsia="宋体" w:hint="default"/>
                <w:sz w:val="20"/>
                <w:szCs w:val="20"/>
              </w:rPr>
            </w:pPr>
            <w:r>
              <w:rPr>
                <w:rFonts w:ascii="宋体"/>
                <w:w w:val="100"/>
                <w:sz w:val="20"/>
              </w:rPr>
            </w:r>
            <w:r>
              <w:rPr>
                <w:rFonts w:ascii="宋体"/>
                <w:spacing w:val="-1"/>
                <w:sz w:val="20"/>
                <w:u w:val="single" w:color="000000"/>
              </w:rPr>
              <w:t>21,035.69</w:t>
            </w:r>
            <w:r>
              <w:rPr>
                <w:rFonts w:ascii="宋体"/>
                <w:spacing w:val="-1"/>
                <w:sz w:val="20"/>
              </w:rPr>
            </w:r>
            <w:r>
              <w:rPr>
                <w:rFonts w:ascii="宋体"/>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1"/>
                <w:szCs w:val="21"/>
              </w:rPr>
            </w:pPr>
            <w:r>
              <w:rPr>
                <w:rFonts w:ascii="宋体"/>
                <w:sz w:val="21"/>
              </w:rPr>
            </w:r>
            <w:r>
              <w:rPr>
                <w:rFonts w:ascii="宋体"/>
                <w:spacing w:val="-1"/>
                <w:sz w:val="21"/>
                <w:u w:val="single" w:color="000000"/>
              </w:rPr>
              <w:t>1,410.26</w:t>
            </w:r>
            <w:r>
              <w:rPr>
                <w:rFonts w:ascii="宋体"/>
                <w:spacing w:val="-1"/>
                <w:sz w:val="21"/>
              </w:rPr>
            </w:r>
          </w:p>
        </w:tc>
      </w:tr>
      <w:tr>
        <w:trPr>
          <w:trHeight w:val="389" w:hRule="exact"/>
        </w:trPr>
        <w:tc>
          <w:tcPr>
            <w:tcW w:w="4165"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0"/>
                <w:szCs w:val="20"/>
              </w:rPr>
            </w:pPr>
            <w:r>
              <w:rPr>
                <w:rFonts w:ascii="宋体"/>
                <w:w w:val="100"/>
                <w:sz w:val="20"/>
              </w:rPr>
            </w:r>
            <w:r>
              <w:rPr>
                <w:rFonts w:ascii="宋体"/>
                <w:sz w:val="20"/>
                <w:u w:val="thick" w:color="000000"/>
              </w:rPr>
              <w:t>23,735,102.89</w:t>
            </w:r>
            <w:r>
              <w:rPr>
                <w:rFonts w:ascii="宋体"/>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9" w:right="0"/>
              <w:jc w:val="left"/>
              <w:rPr>
                <w:rFonts w:ascii="宋体" w:hAnsi="宋体" w:cs="宋体" w:eastAsia="宋体" w:hint="default"/>
                <w:sz w:val="20"/>
                <w:szCs w:val="20"/>
              </w:rPr>
            </w:pPr>
            <w:r>
              <w:rPr>
                <w:rFonts w:ascii="宋体"/>
                <w:w w:val="100"/>
                <w:sz w:val="20"/>
              </w:rPr>
            </w:r>
            <w:r>
              <w:rPr>
                <w:rFonts w:ascii="宋体"/>
                <w:sz w:val="20"/>
                <w:u w:val="thick" w:color="000000"/>
              </w:rPr>
              <w:t>4,743,284.70</w:t>
            </w:r>
            <w:r>
              <w:rPr>
                <w:rFonts w:ascii="宋体"/>
                <w:sz w:val="20"/>
              </w:rPr>
            </w:r>
          </w:p>
        </w:tc>
      </w:tr>
    </w:tbl>
    <w:p>
      <w:pPr>
        <w:spacing w:line="240" w:lineRule="auto" w:before="7"/>
        <w:rPr>
          <w:rFonts w:ascii="宋体" w:hAnsi="宋体" w:cs="宋体" w:eastAsia="宋体" w:hint="default"/>
          <w:sz w:val="9"/>
          <w:szCs w:val="9"/>
        </w:rPr>
      </w:pPr>
    </w:p>
    <w:p>
      <w:pPr>
        <w:pStyle w:val="BodyText"/>
        <w:spacing w:line="240" w:lineRule="auto" w:before="26"/>
        <w:ind w:left="747" w:right="111"/>
        <w:jc w:val="left"/>
      </w:pPr>
      <w:r>
        <w:rPr/>
        <w:t>公司向关联方销售货物定价的原则：按照公平、公正的市场原则进行定价。</w:t>
      </w:r>
    </w:p>
    <w:p>
      <w:pPr>
        <w:pStyle w:val="BodyText"/>
        <w:tabs>
          <w:tab w:pos="957" w:val="left" w:leader="none"/>
        </w:tabs>
        <w:spacing w:line="310" w:lineRule="exact" w:before="185"/>
        <w:ind w:left="1227" w:right="247" w:hanging="1110"/>
        <w:jc w:val="left"/>
      </w:pPr>
      <w:r>
        <w:rPr/>
        <w:t>（4）</w:t>
        <w:tab/>
        <w:t>与集团公司签署生产经营购销框架协议 </w:t>
      </w:r>
      <w:r>
        <w:rPr>
          <w:spacing w:val="-3"/>
        </w:rPr>
        <w:t>根据本公司董事会三届十次会议决议，公司与石家庄常山纺织集团有限责</w:t>
      </w:r>
    </w:p>
    <w:p>
      <w:pPr>
        <w:pStyle w:val="BodyText"/>
        <w:spacing w:line="310" w:lineRule="exact" w:before="2"/>
        <w:ind w:left="747" w:right="233"/>
        <w:jc w:val="left"/>
      </w:pPr>
      <w:r>
        <w:rPr/>
        <w:t>任公司于</w:t>
      </w:r>
      <w:r>
        <w:rPr>
          <w:spacing w:val="-46"/>
        </w:rPr>
        <w:t> </w:t>
      </w:r>
      <w:r>
        <w:rPr>
          <w:spacing w:val="28"/>
        </w:rPr>
        <w:t>2007年3月</w:t>
      </w:r>
      <w:r>
        <w:rPr>
          <w:spacing w:val="-46"/>
        </w:rPr>
        <w:t> </w:t>
      </w:r>
      <w:r>
        <w:rPr/>
        <w:t>23</w:t>
      </w:r>
      <w:r>
        <w:rPr>
          <w:spacing w:val="-46"/>
        </w:rPr>
        <w:t> </w:t>
      </w:r>
      <w:r>
        <w:rPr>
          <w:spacing w:val="-6"/>
        </w:rPr>
        <w:t>日在石家庄市签署了《生产经营购销框架协议》，主</w:t>
      </w:r>
      <w:r>
        <w:rPr/>
        <w:t> 要内容如下：</w:t>
      </w:r>
    </w:p>
    <w:p>
      <w:pPr>
        <w:pStyle w:val="BodyText"/>
        <w:spacing w:line="310" w:lineRule="exact" w:before="2"/>
        <w:ind w:left="747" w:right="243" w:firstLine="480"/>
        <w:jc w:val="both"/>
      </w:pPr>
      <w:r>
        <w:rPr>
          <w:spacing w:val="-3"/>
        </w:rPr>
        <w:t>在日常的生产经营过程中，本公司需向集团公司采购部分原材料、纺织机</w:t>
      </w:r>
      <w:r>
        <w:rPr/>
        <w:t> </w:t>
      </w:r>
      <w:r>
        <w:rPr>
          <w:spacing w:val="-3"/>
        </w:rPr>
        <w:t>械配件、纺织辅料等，而集团公司向本公司采购坯布、纱等棉纺织产品进行深</w:t>
      </w:r>
      <w:r>
        <w:rPr>
          <w:spacing w:val="-96"/>
        </w:rPr>
        <w:t> </w:t>
      </w:r>
      <w:r>
        <w:rPr>
          <w:spacing w:val="-96"/>
        </w:rPr>
      </w:r>
      <w:r>
        <w:rPr>
          <w:spacing w:val="5"/>
        </w:rPr>
        <w:t>加工或利用其销售渠道进行对外销售，年度内双方生产经营购销总额不超过</w:t>
      </w:r>
      <w:r>
        <w:rPr/>
      </w:r>
    </w:p>
    <w:p>
      <w:pPr>
        <w:pStyle w:val="BodyText"/>
        <w:spacing w:line="310" w:lineRule="exact" w:before="2"/>
        <w:ind w:left="747" w:right="247"/>
        <w:jc w:val="both"/>
      </w:pPr>
      <w:r>
        <w:rPr/>
        <w:t>8,000</w:t>
      </w:r>
      <w:r>
        <w:rPr>
          <w:spacing w:val="-66"/>
        </w:rPr>
        <w:t> </w:t>
      </w:r>
      <w:r>
        <w:rPr/>
        <w:t>万元人民币，如超过</w:t>
      </w:r>
      <w:r>
        <w:rPr>
          <w:spacing w:val="-66"/>
        </w:rPr>
        <w:t> </w:t>
      </w:r>
      <w:r>
        <w:rPr/>
        <w:t>8,000</w:t>
      </w:r>
      <w:r>
        <w:rPr>
          <w:spacing w:val="-66"/>
        </w:rPr>
        <w:t> </w:t>
      </w:r>
      <w:r>
        <w:rPr/>
        <w:t>万元，则双方应就超过部分另行签署有关协</w:t>
      </w:r>
      <w:r>
        <w:rPr/>
        <w:t> </w:t>
      </w:r>
      <w:r>
        <w:rPr>
          <w:spacing w:val="-3"/>
        </w:rPr>
        <w:t>议。本协议项下交易的定价原则是：在参照市场同类交易合同价格的基础上共</w:t>
      </w:r>
      <w:r>
        <w:rPr>
          <w:spacing w:val="-96"/>
        </w:rPr>
        <w:t> </w:t>
      </w:r>
      <w:r>
        <w:rPr>
          <w:spacing w:val="-96"/>
        </w:rPr>
      </w:r>
      <w:r>
        <w:rPr>
          <w:spacing w:val="-3"/>
        </w:rPr>
        <w:t>同协商确定具体价格。集团公司出售产品的价格不应高于向无关联第三方出售</w:t>
      </w:r>
    </w:p>
    <w:p>
      <w:pPr>
        <w:pStyle w:val="BodyText"/>
        <w:spacing w:line="310" w:lineRule="exact" w:before="2"/>
        <w:ind w:left="747" w:right="111"/>
        <w:jc w:val="left"/>
      </w:pPr>
      <w:r>
        <w:rPr>
          <w:spacing w:val="-3"/>
        </w:rPr>
        <w:t>类似产品的价格，并且不高于市场的可比价格。本公司出售产品的价格不应低</w:t>
      </w:r>
      <w:r>
        <w:rPr>
          <w:spacing w:val="-96"/>
        </w:rPr>
        <w:t> </w:t>
      </w:r>
      <w:r>
        <w:rPr>
          <w:spacing w:val="-96"/>
        </w:rPr>
      </w:r>
      <w:r>
        <w:rPr/>
        <w:t>于向无关联第三方出售类似产品的价格，且不低于市场的可比价格。</w:t>
      </w:r>
    </w:p>
    <w:p>
      <w:pPr>
        <w:pStyle w:val="BodyText"/>
        <w:spacing w:line="310" w:lineRule="exact" w:before="2"/>
        <w:ind w:left="747" w:right="242" w:firstLine="480"/>
        <w:jc w:val="both"/>
      </w:pPr>
      <w:r>
        <w:rPr>
          <w:spacing w:val="-3"/>
        </w:rPr>
        <w:t>本公司附属企业（全资拥有的企业、控股公司或控制的其他经济实体）与</w:t>
      </w:r>
      <w:r>
        <w:rPr/>
        <w:t> </w:t>
      </w:r>
      <w:r>
        <w:rPr>
          <w:spacing w:val="-3"/>
        </w:rPr>
        <w:t>集团公司附属企业分别签署了《确认书》，确认遵守本公司与集团公司签署的</w:t>
      </w:r>
      <w:r>
        <w:rPr/>
      </w:r>
    </w:p>
    <w:p>
      <w:pPr>
        <w:pStyle w:val="BodyText"/>
        <w:spacing w:line="283" w:lineRule="exact"/>
        <w:ind w:left="747" w:right="111"/>
        <w:jc w:val="left"/>
      </w:pPr>
      <w:r>
        <w:rPr/>
        <w:t>《生产经营购销框架协议》的规定。</w:t>
      </w:r>
    </w:p>
    <w:p>
      <w:pPr>
        <w:spacing w:line="240" w:lineRule="auto" w:before="1"/>
        <w:rPr>
          <w:rFonts w:ascii="宋体" w:hAnsi="宋体" w:cs="宋体" w:eastAsia="宋体" w:hint="default"/>
          <w:sz w:val="26"/>
          <w:szCs w:val="26"/>
        </w:rPr>
      </w:pPr>
    </w:p>
    <w:p>
      <w:pPr>
        <w:pStyle w:val="BodyText"/>
        <w:tabs>
          <w:tab w:pos="957" w:val="left" w:leader="none"/>
        </w:tabs>
        <w:spacing w:line="310" w:lineRule="exact"/>
        <w:ind w:left="738" w:right="6200" w:hanging="621"/>
        <w:jc w:val="left"/>
      </w:pPr>
      <w:r>
        <w:rPr/>
        <w:t>（5）</w:t>
        <w:tab/>
        <w:tab/>
        <w:t>与关联方担保事项 A、借款担保情况</w:t>
      </w:r>
    </w:p>
    <w:p>
      <w:pPr>
        <w:pStyle w:val="BodyText"/>
        <w:spacing w:line="310" w:lineRule="exact" w:before="2"/>
        <w:ind w:left="747" w:right="247" w:firstLine="480"/>
        <w:jc w:val="both"/>
      </w:pPr>
      <w:r>
        <w:rPr/>
        <w:t>本公司期末保证短期借款</w:t>
      </w:r>
      <w:r>
        <w:rPr>
          <w:spacing w:val="-59"/>
        </w:rPr>
        <w:t> </w:t>
      </w:r>
      <w:r>
        <w:rPr/>
        <w:t>98,270</w:t>
      </w:r>
      <w:r>
        <w:rPr>
          <w:spacing w:val="-59"/>
        </w:rPr>
        <w:t> </w:t>
      </w:r>
      <w:r>
        <w:rPr>
          <w:spacing w:val="-9"/>
        </w:rPr>
        <w:t>万元、保证长期借款</w:t>
      </w:r>
      <w:r>
        <w:rPr>
          <w:spacing w:val="-59"/>
        </w:rPr>
        <w:t> </w:t>
      </w:r>
      <w:r>
        <w:rPr/>
        <w:t>28,500</w:t>
      </w:r>
      <w:r>
        <w:rPr>
          <w:spacing w:val="-59"/>
        </w:rPr>
        <w:t> </w:t>
      </w:r>
      <w:r>
        <w:rPr/>
        <w:t>万元均由石</w:t>
      </w:r>
      <w:r>
        <w:rPr/>
        <w:t> 家庄常山纺织集团有限责任公司提供保证担保。</w:t>
      </w:r>
    </w:p>
    <w:p>
      <w:pPr>
        <w:pStyle w:val="BodyText"/>
        <w:spacing w:line="282" w:lineRule="exact"/>
        <w:ind w:left="747" w:right="111"/>
        <w:jc w:val="left"/>
      </w:pPr>
      <w:r>
        <w:rPr/>
        <w:t>B、其他担保情况</w:t>
      </w:r>
    </w:p>
    <w:p>
      <w:pPr>
        <w:pStyle w:val="BodyText"/>
        <w:spacing w:line="310" w:lineRule="exact" w:before="30"/>
        <w:ind w:left="747" w:right="247" w:firstLine="480"/>
        <w:jc w:val="both"/>
      </w:pPr>
      <w:r>
        <w:rPr/>
        <w:t>石家庄常山纺织集团有限责任公司为本公司提供 43,582</w:t>
      </w:r>
      <w:r>
        <w:rPr>
          <w:spacing w:val="-78"/>
        </w:rPr>
        <w:t> </w:t>
      </w:r>
      <w:r>
        <w:rPr/>
        <w:t>万元的信用证保</w:t>
      </w:r>
      <w:r>
        <w:rPr/>
        <w:t> 证担保。</w:t>
      </w:r>
    </w:p>
    <w:p>
      <w:pPr>
        <w:pStyle w:val="BodyText"/>
        <w:spacing w:line="310" w:lineRule="exact" w:before="2"/>
        <w:ind w:left="1107" w:right="213" w:hanging="360"/>
        <w:jc w:val="left"/>
      </w:pPr>
      <w:r>
        <w:rPr/>
        <w:t>C、为子公司担保 </w:t>
      </w:r>
      <w:r>
        <w:rPr>
          <w:spacing w:val="18"/>
        </w:rPr>
        <w:t>本公司之控股子公司石家庄常山恒新纺织有限公司期末保证短期借款</w:t>
      </w:r>
      <w:r>
        <w:rPr/>
      </w:r>
    </w:p>
    <w:p>
      <w:pPr>
        <w:pStyle w:val="BodyText"/>
        <w:spacing w:line="282" w:lineRule="exact"/>
        <w:ind w:left="747" w:right="111"/>
        <w:jc w:val="left"/>
      </w:pPr>
      <w:r>
        <w:rPr/>
        <w:t>130,000,000.00</w:t>
      </w:r>
      <w:r>
        <w:rPr>
          <w:spacing w:val="66"/>
        </w:rPr>
        <w:t> </w:t>
      </w:r>
      <w:r>
        <w:rPr>
          <w:spacing w:val="42"/>
        </w:rPr>
        <w:t>元、河北常山富达棉业有限公司期末保证短期借款</w:t>
      </w:r>
      <w:r>
        <w:rPr>
          <w:spacing w:val="-75"/>
        </w:rPr>
        <w:t> </w:t>
      </w:r>
      <w:r>
        <w:rPr/>
      </w:r>
    </w:p>
    <w:p>
      <w:pPr>
        <w:pStyle w:val="BodyText"/>
        <w:spacing w:line="311" w:lineRule="exact"/>
        <w:ind w:left="747" w:right="111"/>
        <w:jc w:val="left"/>
      </w:pPr>
      <w:r>
        <w:rPr/>
        <w:t>10,000,000.00</w:t>
      </w:r>
      <w:r>
        <w:rPr>
          <w:spacing w:val="45"/>
        </w:rPr>
        <w:t> </w:t>
      </w:r>
      <w:r>
        <w:rPr>
          <w:spacing w:val="36"/>
        </w:rPr>
        <w:t>元和石家庄常山赵州纺织有限公司期末保证短期借款</w:t>
      </w:r>
      <w:r>
        <w:rPr>
          <w:spacing w:val="-82"/>
        </w:rPr>
        <w:t> </w:t>
      </w:r>
      <w:r>
        <w:rPr/>
      </w:r>
    </w:p>
    <w:p>
      <w:pPr>
        <w:pStyle w:val="BodyText"/>
        <w:spacing w:line="312" w:lineRule="exact" w:before="29"/>
        <w:ind w:left="1107" w:right="213" w:hanging="360"/>
        <w:jc w:val="left"/>
      </w:pPr>
      <w:r>
        <w:rPr/>
        <w:t>11,000,000.00，均由本公司提供保证担保。 </w:t>
      </w:r>
      <w:r>
        <w:rPr>
          <w:spacing w:val="18"/>
        </w:rPr>
        <w:t>本公司之控股子公司石家庄常山恒新纺织有限公司期末保证长期借款</w:t>
      </w:r>
      <w:r>
        <w:rPr/>
      </w:r>
    </w:p>
    <w:p>
      <w:pPr>
        <w:pStyle w:val="BodyText"/>
        <w:spacing w:line="281" w:lineRule="exact"/>
        <w:ind w:left="747" w:right="111"/>
        <w:jc w:val="left"/>
      </w:pPr>
      <w:r>
        <w:rPr/>
        <w:t>77,900,000.00</w:t>
      </w:r>
      <w:r>
        <w:rPr>
          <w:spacing w:val="-60"/>
        </w:rPr>
        <w:t> </w:t>
      </w:r>
      <w:r>
        <w:rPr/>
        <w:t>元均由本公司提供保证担保。</w:t>
      </w:r>
    </w:p>
    <w:p>
      <w:pPr>
        <w:pStyle w:val="BodyText"/>
        <w:spacing w:line="312" w:lineRule="exact" w:before="29"/>
        <w:ind w:left="747" w:right="111" w:firstLine="360"/>
        <w:jc w:val="left"/>
      </w:pPr>
      <w:r>
        <w:rPr>
          <w:spacing w:val="35"/>
        </w:rPr>
        <w:t>本公司之控股子公司石家庄常山恒新纺织有限公司期末应付票据</w:t>
      </w:r>
      <w:r>
        <w:rPr>
          <w:spacing w:val="-83"/>
        </w:rPr>
        <w:t> </w:t>
      </w:r>
      <w:r>
        <w:rPr/>
        <w:t>6,450,000.00</w:t>
      </w:r>
      <w:r>
        <w:rPr>
          <w:spacing w:val="-60"/>
        </w:rPr>
        <w:t> </w:t>
      </w:r>
      <w:r>
        <w:rPr/>
        <w:t>元，由本公司提供保证担保。</w:t>
      </w:r>
    </w:p>
    <w:p>
      <w:pPr>
        <w:spacing w:line="240" w:lineRule="auto" w:before="4"/>
        <w:rPr>
          <w:rFonts w:ascii="宋体" w:hAnsi="宋体" w:cs="宋体" w:eastAsia="宋体" w:hint="default"/>
          <w:sz w:val="21"/>
          <w:szCs w:val="21"/>
        </w:rPr>
      </w:pPr>
    </w:p>
    <w:p>
      <w:pPr>
        <w:pStyle w:val="BodyText"/>
        <w:spacing w:line="240" w:lineRule="auto"/>
        <w:ind w:left="117" w:right="111"/>
        <w:jc w:val="left"/>
      </w:pPr>
      <w:r>
        <w:rPr/>
        <w:t>十、</w:t>
      </w:r>
      <w:r>
        <w:rPr>
          <w:spacing w:val="1"/>
        </w:rPr>
        <w:t> </w:t>
      </w:r>
      <w:r>
        <w:rPr/>
        <w:t>或有事项</w:t>
      </w:r>
    </w:p>
    <w:p>
      <w:pPr>
        <w:pStyle w:val="BodyText"/>
        <w:spacing w:line="403" w:lineRule="auto" w:before="214"/>
        <w:ind w:left="117" w:right="1833" w:firstLine="1110"/>
        <w:jc w:val="left"/>
      </w:pPr>
      <w:r>
        <w:rPr/>
        <w:t>本公司不存在应披露的未决诉讼、对外担保等或有事项。 十一、承诺事项</w:t>
      </w:r>
    </w:p>
    <w:p>
      <w:pPr>
        <w:pStyle w:val="BodyText"/>
        <w:spacing w:line="310" w:lineRule="exact" w:before="83"/>
        <w:ind w:left="747" w:right="170" w:firstLine="523"/>
        <w:jc w:val="both"/>
      </w:pPr>
      <w:r>
        <w:rPr>
          <w:spacing w:val="-4"/>
        </w:rPr>
        <w:t>公司原非流通股东承诺：所持有的股份自改革方案实施之日起，在十二个</w:t>
      </w:r>
      <w:r>
        <w:rPr/>
        <w:t> 月内不上市交易或者转让；公司控股股东石家庄常山纺织集团有限公司承诺：</w:t>
      </w:r>
    </w:p>
    <w:p>
      <w:pPr>
        <w:spacing w:after="0" w:line="310" w:lineRule="exact"/>
        <w:jc w:val="both"/>
        <w:sectPr>
          <w:pgSz w:w="11900" w:h="16840"/>
          <w:pgMar w:header="372" w:footer="707" w:top="1020" w:bottom="900" w:left="1140" w:right="1680"/>
        </w:sectPr>
      </w:pPr>
    </w:p>
    <w:p>
      <w:pPr>
        <w:pStyle w:val="BodyText"/>
        <w:spacing w:line="273" w:lineRule="exact"/>
        <w:ind w:left="747" w:right="0"/>
        <w:jc w:val="both"/>
      </w:pPr>
      <w:r>
        <w:rPr>
          <w:spacing w:val="-3"/>
        </w:rPr>
        <w:t>在上述承诺期满后二十四个月内将不通过市场挂牌交易方式减持上述股票，如</w:t>
      </w:r>
    </w:p>
    <w:p>
      <w:pPr>
        <w:pStyle w:val="BodyText"/>
        <w:spacing w:line="237" w:lineRule="auto" w:before="1"/>
        <w:ind w:left="747" w:right="247"/>
        <w:jc w:val="both"/>
      </w:pPr>
      <w:r>
        <w:rPr/>
        <w:t>确需减持，也将通过大宗交易、战略配售等方式进行。截至</w:t>
      </w:r>
      <w:r>
        <w:rPr>
          <w:spacing w:val="-40"/>
        </w:rPr>
        <w:t> </w:t>
      </w:r>
      <w:r>
        <w:rPr/>
        <w:t>2007</w:t>
      </w:r>
      <w:r>
        <w:rPr>
          <w:spacing w:val="-40"/>
        </w:rPr>
        <w:t> </w:t>
      </w:r>
      <w:r>
        <w:rPr/>
        <w:t>年</w:t>
      </w:r>
      <w:r>
        <w:rPr>
          <w:spacing w:val="-39"/>
        </w:rPr>
        <w:t> </w:t>
      </w:r>
      <w:r>
        <w:rPr/>
        <w:t>12</w:t>
      </w:r>
      <w:r>
        <w:rPr>
          <w:spacing w:val="-40"/>
        </w:rPr>
        <w:t> </w:t>
      </w:r>
      <w:r>
        <w:rPr/>
        <w:t>月</w:t>
      </w:r>
      <w:r>
        <w:rPr>
          <w:spacing w:val="-40"/>
        </w:rPr>
        <w:t> </w:t>
      </w:r>
      <w:r>
        <w:rPr/>
        <w:t>31</w:t>
      </w:r>
      <w:r>
        <w:rPr/>
        <w:t> </w:t>
      </w:r>
      <w:r>
        <w:rPr>
          <w:spacing w:val="-5"/>
        </w:rPr>
        <w:t>日，除控股股东石家庄常山纺织集团有限责任公司持有的公司</w:t>
      </w:r>
      <w:r>
        <w:rPr/>
        <w:t> 252,107,700</w:t>
      </w:r>
      <w:r>
        <w:rPr>
          <w:spacing w:val="-62"/>
        </w:rPr>
        <w:t> </w:t>
      </w:r>
      <w:r>
        <w:rPr/>
        <w:t>股</w:t>
      </w:r>
      <w:r>
        <w:rPr/>
        <w:t> </w:t>
      </w:r>
      <w:r>
        <w:rPr>
          <w:spacing w:val="-3"/>
        </w:rPr>
        <w:t>非流通股本继续锁定外，其他四家非流通股东河北宁纺集团有限责任公司、石</w:t>
      </w:r>
      <w:r>
        <w:rPr>
          <w:spacing w:val="-96"/>
        </w:rPr>
        <w:t> </w:t>
      </w:r>
      <w:r>
        <w:rPr>
          <w:spacing w:val="-96"/>
        </w:rPr>
      </w:r>
      <w:r>
        <w:rPr>
          <w:spacing w:val="-3"/>
        </w:rPr>
        <w:t>家庄常山纺织贸易有限责任公司、河北省宏远国际经贸集团公司和石家庄市星</w:t>
      </w:r>
      <w:r>
        <w:rPr>
          <w:spacing w:val="-94"/>
        </w:rPr>
        <w:t> </w:t>
      </w:r>
      <w:r>
        <w:rPr>
          <w:spacing w:val="-94"/>
        </w:rPr>
      </w:r>
      <w:r>
        <w:rPr/>
        <w:t>球服装鞋帽联合（集团）变为流通股股东。</w:t>
      </w:r>
    </w:p>
    <w:p>
      <w:pPr>
        <w:pStyle w:val="BodyText"/>
        <w:spacing w:line="403" w:lineRule="auto" w:before="213"/>
        <w:ind w:left="117" w:right="2510" w:firstLine="1153"/>
        <w:jc w:val="left"/>
      </w:pPr>
      <w:r>
        <w:rPr/>
        <w:t>除此之外，本公司无需披露的其他重大承诺事项。 十二、</w:t>
      </w:r>
      <w:r>
        <w:rPr>
          <w:spacing w:val="1"/>
        </w:rPr>
        <w:t> </w:t>
      </w:r>
      <w:r>
        <w:rPr/>
        <w:t>资产负债表日后事项</w:t>
      </w:r>
    </w:p>
    <w:p>
      <w:pPr>
        <w:pStyle w:val="BodyText"/>
        <w:spacing w:line="237" w:lineRule="auto" w:before="52"/>
        <w:ind w:left="747" w:right="247" w:firstLine="482"/>
        <w:jc w:val="both"/>
      </w:pPr>
      <w:r>
        <w:rPr>
          <w:spacing w:val="26"/>
        </w:rPr>
        <w:t>1、2007年5月</w:t>
      </w:r>
      <w:r>
        <w:rPr>
          <w:spacing w:val="-38"/>
        </w:rPr>
        <w:t> </w:t>
      </w:r>
      <w:r>
        <w:rPr/>
        <w:t>28</w:t>
      </w:r>
      <w:r>
        <w:rPr>
          <w:spacing w:val="-38"/>
        </w:rPr>
        <w:t> </w:t>
      </w:r>
      <w:r>
        <w:rPr/>
        <w:t>日召开的公司董事会三届十二次会议决议采用非公开</w:t>
      </w:r>
      <w:r>
        <w:rPr/>
        <w:t> </w:t>
      </w:r>
      <w:r>
        <w:rPr>
          <w:spacing w:val="-3"/>
        </w:rPr>
        <w:t>发行方式，以不低于本次董事会决议公告日前二十个交易日公司股票收盘价算</w:t>
      </w:r>
      <w:r>
        <w:rPr>
          <w:spacing w:val="-94"/>
        </w:rPr>
        <w:t> </w:t>
      </w:r>
      <w:r>
        <w:rPr>
          <w:spacing w:val="-94"/>
        </w:rPr>
      </w:r>
      <w:r>
        <w:rPr/>
        <w:t>术平均值</w:t>
      </w:r>
      <w:r>
        <w:rPr>
          <w:spacing w:val="-40"/>
        </w:rPr>
        <w:t> </w:t>
      </w:r>
      <w:r>
        <w:rPr/>
        <w:t>90%价格，发行不超过</w:t>
      </w:r>
      <w:r>
        <w:rPr>
          <w:spacing w:val="-40"/>
        </w:rPr>
        <w:t> </w:t>
      </w:r>
      <w:r>
        <w:rPr/>
        <w:t>7300</w:t>
      </w:r>
      <w:r>
        <w:rPr>
          <w:spacing w:val="-40"/>
        </w:rPr>
        <w:t> </w:t>
      </w:r>
      <w:r>
        <w:rPr/>
        <w:t>万股</w:t>
      </w:r>
      <w:r>
        <w:rPr>
          <w:spacing w:val="-40"/>
        </w:rPr>
        <w:t> </w:t>
      </w:r>
      <w:r>
        <w:rPr/>
        <w:t>A</w:t>
      </w:r>
      <w:r>
        <w:rPr>
          <w:spacing w:val="-39"/>
        </w:rPr>
        <w:t> </w:t>
      </w:r>
      <w:r>
        <w:rPr/>
        <w:t>股，用于投资开发高档多组分纤</w:t>
      </w:r>
      <w:r>
        <w:rPr/>
        <w:t> </w:t>
      </w:r>
      <w:r>
        <w:rPr>
          <w:spacing w:val="-3"/>
        </w:rPr>
        <w:t>维服装面料项目和高档纺织产品开发与生产技术改造项目。以上新股发行方案</w:t>
      </w:r>
      <w:r>
        <w:rPr>
          <w:spacing w:val="-94"/>
        </w:rPr>
        <w:t> </w:t>
      </w:r>
      <w:r>
        <w:rPr>
          <w:spacing w:val="-94"/>
        </w:rPr>
      </w:r>
      <w:r>
        <w:rPr/>
        <w:t>已经</w:t>
      </w:r>
      <w:r>
        <w:rPr>
          <w:spacing w:val="-59"/>
        </w:rPr>
        <w:t> </w:t>
      </w:r>
      <w:r>
        <w:rPr>
          <w:spacing w:val="25"/>
        </w:rPr>
        <w:t>2007年6月</w:t>
      </w:r>
      <w:r>
        <w:rPr>
          <w:spacing w:val="-59"/>
        </w:rPr>
        <w:t> </w:t>
      </w:r>
      <w:r>
        <w:rPr/>
        <w:t>15</w:t>
      </w:r>
      <w:r>
        <w:rPr>
          <w:spacing w:val="-59"/>
        </w:rPr>
        <w:t> </w:t>
      </w:r>
      <w:r>
        <w:rPr/>
        <w:t>日召开的公司</w:t>
      </w:r>
      <w:r>
        <w:rPr>
          <w:spacing w:val="-59"/>
        </w:rPr>
        <w:t> </w:t>
      </w:r>
      <w:r>
        <w:rPr/>
        <w:t>2007</w:t>
      </w:r>
      <w:r>
        <w:rPr>
          <w:spacing w:val="-59"/>
        </w:rPr>
        <w:t> </w:t>
      </w:r>
      <w:r>
        <w:rPr/>
        <w:t>年第一次临时股东大会审议通过。</w:t>
      </w:r>
    </w:p>
    <w:p>
      <w:pPr>
        <w:pStyle w:val="BodyText"/>
        <w:spacing w:line="237" w:lineRule="auto" w:before="216"/>
        <w:ind w:left="747" w:right="123" w:firstLine="482"/>
        <w:jc w:val="left"/>
      </w:pPr>
      <w:r>
        <w:rPr/>
        <w:t>经中国证券监督管理委员会证监发行字〔2007〕384</w:t>
      </w:r>
      <w:r>
        <w:rPr>
          <w:spacing w:val="-66"/>
        </w:rPr>
        <w:t> </w:t>
      </w:r>
      <w:r>
        <w:rPr/>
        <w:t>号文核准，公司向江</w:t>
      </w:r>
      <w:r>
        <w:rPr/>
        <w:t> </w:t>
      </w:r>
      <w:r>
        <w:rPr>
          <w:spacing w:val="-3"/>
        </w:rPr>
        <w:t>苏开元国际集团轻工业品进出口股份有限公司、中原证券股份有限公司、长江</w:t>
      </w:r>
      <w:r>
        <w:rPr>
          <w:spacing w:val="-96"/>
        </w:rPr>
        <w:t> </w:t>
      </w:r>
      <w:r>
        <w:rPr>
          <w:spacing w:val="-96"/>
        </w:rPr>
      </w:r>
      <w:r>
        <w:rPr>
          <w:spacing w:val="-6"/>
        </w:rPr>
        <w:t>证券有限责任公司、尹太阳、上海合邦投资有限公司、上海景贤投资有限公司、</w:t>
      </w:r>
      <w:r>
        <w:rPr>
          <w:spacing w:val="-105"/>
        </w:rPr>
        <w:t> </w:t>
      </w:r>
      <w:r>
        <w:rPr>
          <w:spacing w:val="-105"/>
        </w:rPr>
      </w:r>
      <w:r>
        <w:rPr>
          <w:spacing w:val="-3"/>
        </w:rPr>
        <w:t>珠海市华粤投资有限公司、邱梅芳、东吴证券有限责任公司和安徽安粮国际发</w:t>
      </w:r>
      <w:r>
        <w:rPr>
          <w:spacing w:val="-96"/>
        </w:rPr>
        <w:t> </w:t>
      </w:r>
      <w:r>
        <w:rPr>
          <w:spacing w:val="-96"/>
        </w:rPr>
      </w:r>
      <w:r>
        <w:rPr/>
        <w:t>展股份有限公司定向增发人民币普通股（A 股）72,700,000.00</w:t>
      </w:r>
      <w:r>
        <w:rPr>
          <w:spacing w:val="-78"/>
        </w:rPr>
        <w:t> </w:t>
      </w:r>
      <w:r>
        <w:rPr/>
        <w:t>股，每股面值</w:t>
      </w:r>
      <w:r>
        <w:rPr/>
        <w:t> </w:t>
      </w:r>
      <w:r>
        <w:rPr>
          <w:spacing w:val="15"/>
        </w:rPr>
        <w:t>人民币1</w:t>
      </w:r>
      <w:r>
        <w:rPr>
          <w:spacing w:val="-60"/>
        </w:rPr>
        <w:t> </w:t>
      </w:r>
      <w:r>
        <w:rPr>
          <w:spacing w:val="-20"/>
        </w:rPr>
        <w:t>元。公司于</w:t>
      </w:r>
      <w:r>
        <w:rPr>
          <w:spacing w:val="-60"/>
        </w:rPr>
        <w:t> </w:t>
      </w:r>
      <w:r>
        <w:rPr>
          <w:spacing w:val="25"/>
        </w:rPr>
        <w:t>2008年1月</w:t>
      </w:r>
      <w:r>
        <w:rPr>
          <w:spacing w:val="-60"/>
        </w:rPr>
        <w:t> </w:t>
      </w:r>
      <w:r>
        <w:rPr/>
        <w:t>22</w:t>
      </w:r>
      <w:r>
        <w:rPr>
          <w:spacing w:val="-60"/>
        </w:rPr>
        <w:t> </w:t>
      </w:r>
      <w:r>
        <w:rPr/>
        <w:t>收到股东认缴股款</w:t>
      </w:r>
      <w:r>
        <w:rPr>
          <w:spacing w:val="-60"/>
        </w:rPr>
        <w:t> </w:t>
      </w:r>
      <w:r>
        <w:rPr/>
        <w:t>583,232,836.90</w:t>
      </w:r>
      <w:r>
        <w:rPr>
          <w:spacing w:val="-60"/>
        </w:rPr>
        <w:t> </w:t>
      </w:r>
      <w:r>
        <w:rPr>
          <w:spacing w:val="-33"/>
        </w:rPr>
        <w:t>元（已</w:t>
      </w:r>
      <w:r>
        <w:rPr/>
        <w:t> 扣除发行费人民币</w:t>
      </w:r>
      <w:r>
        <w:rPr>
          <w:spacing w:val="-50"/>
        </w:rPr>
        <w:t> </w:t>
      </w:r>
      <w:r>
        <w:rPr/>
        <w:t>23,812,163.10</w:t>
      </w:r>
      <w:r>
        <w:rPr>
          <w:spacing w:val="-50"/>
        </w:rPr>
        <w:t> </w:t>
      </w:r>
      <w:r>
        <w:rPr>
          <w:spacing w:val="-15"/>
        </w:rPr>
        <w:t>元），其中：股本</w:t>
      </w:r>
      <w:r>
        <w:rPr>
          <w:spacing w:val="-50"/>
        </w:rPr>
        <w:t> </w:t>
      </w:r>
      <w:r>
        <w:rPr/>
        <w:t>72,700,000.00</w:t>
      </w:r>
      <w:r>
        <w:rPr>
          <w:spacing w:val="-50"/>
        </w:rPr>
        <w:t> </w:t>
      </w:r>
      <w:r>
        <w:rPr/>
        <w:t>元，资本</w:t>
      </w:r>
    </w:p>
    <w:p>
      <w:pPr>
        <w:pStyle w:val="BodyText"/>
        <w:spacing w:line="311" w:lineRule="exact"/>
        <w:ind w:left="747" w:right="0"/>
        <w:jc w:val="both"/>
      </w:pPr>
      <w:r>
        <w:rPr/>
        <w:t>公积 510,532,836.90 元，变更后的注册资本为人民币 502,700,000.00</w:t>
      </w:r>
      <w:r>
        <w:rPr>
          <w:spacing w:val="-78"/>
        </w:rPr>
        <w:t> </w:t>
      </w:r>
      <w:r>
        <w:rPr/>
        <w:t>元，</w:t>
      </w:r>
    </w:p>
    <w:p>
      <w:pPr>
        <w:pStyle w:val="BodyText"/>
        <w:spacing w:line="310" w:lineRule="exact" w:before="30"/>
        <w:ind w:left="747" w:right="254"/>
        <w:jc w:val="both"/>
      </w:pPr>
      <w:r>
        <w:rPr/>
        <w:t>业经北京京都会计师事务所审验并出具北京京都验字(2008)第 008</w:t>
      </w:r>
      <w:r>
        <w:rPr>
          <w:spacing w:val="9"/>
        </w:rPr>
        <w:t> </w:t>
      </w:r>
      <w:r>
        <w:rPr>
          <w:spacing w:val="5"/>
        </w:rPr>
        <w:t>号验资报</w:t>
      </w:r>
      <w:r>
        <w:rPr/>
        <w:t> </w:t>
      </w:r>
      <w:r>
        <w:rPr>
          <w:spacing w:val="7"/>
        </w:rPr>
        <w:t>告。</w:t>
      </w:r>
      <w:r>
        <w:rPr/>
      </w:r>
    </w:p>
    <w:p>
      <w:pPr>
        <w:pStyle w:val="BodyText"/>
        <w:spacing w:line="237" w:lineRule="auto" w:before="188"/>
        <w:ind w:left="747" w:right="247" w:firstLine="480"/>
        <w:jc w:val="both"/>
      </w:pPr>
      <w:r>
        <w:rPr>
          <w:spacing w:val="-3"/>
        </w:rPr>
        <w:t>2、公司2008年1月17日召开董事会三届二十次会议决议通过《关于出让公</w:t>
      </w:r>
      <w:r>
        <w:rPr/>
        <w:t> </w:t>
      </w:r>
      <w:r>
        <w:rPr>
          <w:spacing w:val="-4"/>
        </w:rPr>
        <w:t>司所属棉三、棉四分公司厂区土地的议案》，决定将公司所属棉三、棉四分公</w:t>
      </w:r>
      <w:r>
        <w:rPr>
          <w:spacing w:val="-104"/>
        </w:rPr>
        <w:t> </w:t>
      </w:r>
      <w:r>
        <w:rPr>
          <w:spacing w:val="-104"/>
        </w:rPr>
      </w:r>
      <w:r>
        <w:rPr/>
        <w:t>司厂区占地共计357,699.92 平方米（合536.54</w:t>
      </w:r>
      <w:r>
        <w:rPr>
          <w:spacing w:val="8"/>
        </w:rPr>
        <w:t> </w:t>
      </w:r>
      <w:r>
        <w:rPr>
          <w:spacing w:val="-10"/>
        </w:rPr>
        <w:t>亩），由石家庄市国土资源局</w:t>
      </w:r>
      <w:r>
        <w:rPr/>
        <w:t> </w:t>
      </w:r>
      <w:r>
        <w:rPr>
          <w:spacing w:val="-9"/>
        </w:rPr>
        <w:t>收购，收购价格为1,650元/平方米（约合110</w:t>
      </w:r>
      <w:r>
        <w:rPr/>
        <w:t> </w:t>
      </w:r>
      <w:r>
        <w:rPr>
          <w:spacing w:val="-12"/>
        </w:rPr>
        <w:t>万元/亩），总价款为59,020.49</w:t>
      </w:r>
      <w:r>
        <w:rPr>
          <w:spacing w:val="5"/>
        </w:rPr>
        <w:t> </w:t>
      </w:r>
      <w:r>
        <w:rPr/>
        <w:t>万</w:t>
      </w:r>
      <w:r>
        <w:rPr/>
        <w:t> </w:t>
      </w:r>
      <w:r>
        <w:rPr>
          <w:spacing w:val="-3"/>
        </w:rPr>
        <w:t>元；并批准公司与石家庄市国土资源局签署的《土地收回（购）合同》全部条</w:t>
      </w:r>
      <w:r>
        <w:rPr>
          <w:spacing w:val="-98"/>
        </w:rPr>
        <w:t> </w:t>
      </w:r>
      <w:r>
        <w:rPr>
          <w:spacing w:val="-98"/>
        </w:rPr>
      </w:r>
      <w:r>
        <w:rPr>
          <w:spacing w:val="-3"/>
        </w:rPr>
        <w:t>款。根据《土地收回（购）合同》约定：自合同生效之日起，石家庄市国土资</w:t>
      </w:r>
      <w:r>
        <w:rPr>
          <w:spacing w:val="-95"/>
        </w:rPr>
        <w:t> </w:t>
      </w:r>
      <w:r>
        <w:rPr>
          <w:spacing w:val="-95"/>
        </w:rPr>
      </w:r>
      <w:r>
        <w:rPr/>
        <w:t>源局用转账支票方式，在20 个工作日内支付给公司3,000 万元；公司将地上 </w:t>
      </w:r>
      <w:r>
        <w:rPr>
          <w:spacing w:val="-3"/>
        </w:rPr>
        <w:t>房产注销并将注销手续交付后，在30 </w:t>
      </w:r>
      <w:r>
        <w:rPr/>
        <w:t>个工作日内支付公司55,000</w:t>
      </w:r>
      <w:r>
        <w:rPr>
          <w:spacing w:val="15"/>
        </w:rPr>
        <w:t> </w:t>
      </w:r>
      <w:r>
        <w:rPr>
          <w:spacing w:val="-8"/>
        </w:rPr>
        <w:t>万元；待该</w:t>
      </w:r>
      <w:r>
        <w:rPr/>
        <w:t> 宗土地公开出让后，且新的用地者将一切手续办理完毕后，在20 个工作日内 将余款1,020.49 万元一次性支付给公司， 2008年1月31日公司收到土地收购 款3,000万元。</w:t>
      </w:r>
    </w:p>
    <w:p>
      <w:pPr>
        <w:spacing w:line="240" w:lineRule="auto" w:before="11"/>
        <w:rPr>
          <w:rFonts w:ascii="宋体" w:hAnsi="宋体" w:cs="宋体" w:eastAsia="宋体" w:hint="default"/>
          <w:sz w:val="23"/>
          <w:szCs w:val="23"/>
        </w:rPr>
      </w:pPr>
    </w:p>
    <w:p>
      <w:pPr>
        <w:pStyle w:val="BodyText"/>
        <w:spacing w:line="237" w:lineRule="auto"/>
        <w:ind w:left="747" w:right="111" w:firstLine="600"/>
        <w:jc w:val="left"/>
      </w:pPr>
      <w:r>
        <w:rPr/>
        <w:t>本次土地收购完成后，公司将获得正定纺织工业园区建设启动资金，有 </w:t>
      </w:r>
      <w:r>
        <w:rPr>
          <w:spacing w:val="-3"/>
        </w:rPr>
        <w:t>利于加快公司整体改造、优化升级项目一期工程建设进度；根据公司财务部门</w:t>
      </w:r>
      <w:r>
        <w:rPr>
          <w:spacing w:val="-96"/>
        </w:rPr>
        <w:t> </w:t>
      </w:r>
      <w:r>
        <w:rPr>
          <w:spacing w:val="-96"/>
        </w:rPr>
      </w:r>
      <w:r>
        <w:rPr/>
        <w:t>测算，公司获得土地收购补偿金后将增加公司2008 年净利润1 亿元以上。公 </w:t>
      </w:r>
      <w:r>
        <w:rPr>
          <w:spacing w:val="-3"/>
        </w:rPr>
        <w:t>司将根据正定纺织工业园区建设和搬迁进度，与石家庄市国土资源局另行协商</w:t>
      </w:r>
      <w:r>
        <w:rPr>
          <w:spacing w:val="-94"/>
        </w:rPr>
        <w:t> </w:t>
      </w:r>
      <w:r>
        <w:rPr>
          <w:spacing w:val="-94"/>
        </w:rPr>
      </w:r>
      <w:r>
        <w:rPr/>
        <w:t>确定土地公开出让时间。按照石家庄市政府有关政策，公司土地公开出让溢 价部分90%将返还公司。</w:t>
      </w:r>
    </w:p>
    <w:p>
      <w:pPr>
        <w:spacing w:line="240" w:lineRule="auto" w:before="8"/>
        <w:rPr>
          <w:rFonts w:ascii="宋体" w:hAnsi="宋体" w:cs="宋体" w:eastAsia="宋体" w:hint="default"/>
          <w:sz w:val="23"/>
          <w:szCs w:val="23"/>
        </w:rPr>
      </w:pPr>
    </w:p>
    <w:p>
      <w:pPr>
        <w:pStyle w:val="BodyText"/>
        <w:spacing w:line="240" w:lineRule="auto"/>
        <w:ind w:left="1317" w:right="0"/>
        <w:jc w:val="left"/>
      </w:pPr>
      <w:r>
        <w:rPr/>
        <w:t>除此之外，本公司未发生其他影响会计报表阅读和理解的重大期后事项。</w:t>
      </w:r>
    </w:p>
    <w:p>
      <w:pPr>
        <w:spacing w:after="0" w:line="240" w:lineRule="auto"/>
        <w:jc w:val="left"/>
        <w:sectPr>
          <w:pgSz w:w="11900" w:h="16840"/>
          <w:pgMar w:header="372" w:footer="707" w:top="1020" w:bottom="900" w:left="1140" w:right="16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117" w:right="111"/>
        <w:jc w:val="left"/>
      </w:pPr>
      <w:r>
        <w:rPr/>
        <w:t>十三、其他重要事项</w:t>
      </w:r>
    </w:p>
    <w:p>
      <w:pPr>
        <w:spacing w:line="240" w:lineRule="auto" w:before="7"/>
        <w:rPr>
          <w:rFonts w:ascii="宋体" w:hAnsi="宋体" w:cs="宋体" w:eastAsia="宋体" w:hint="default"/>
          <w:sz w:val="16"/>
          <w:szCs w:val="16"/>
        </w:rPr>
      </w:pPr>
    </w:p>
    <w:p>
      <w:pPr>
        <w:pStyle w:val="BodyText"/>
        <w:spacing w:line="237" w:lineRule="auto"/>
        <w:ind w:left="747" w:right="170" w:firstLine="482"/>
        <w:jc w:val="both"/>
      </w:pPr>
      <w:r>
        <w:rPr/>
        <w:t>1、公司整体改造优化升级项目及一期工程——高档服装面料项目已经公</w:t>
      </w:r>
      <w:r>
        <w:rPr>
          <w:spacing w:val="1"/>
        </w:rPr>
        <w:t> </w:t>
      </w:r>
      <w:r>
        <w:rPr/>
        <w:t>司 2007</w:t>
      </w:r>
      <w:r>
        <w:rPr>
          <w:spacing w:val="-72"/>
        </w:rPr>
        <w:t> </w:t>
      </w:r>
      <w:r>
        <w:rPr/>
        <w:t>年第二次临时股东大会批准实施，整体或分块出让市内厂区土地已经</w:t>
      </w:r>
      <w:r>
        <w:rPr/>
        <w:t> 公司</w:t>
      </w:r>
      <w:r>
        <w:rPr>
          <w:spacing w:val="-40"/>
        </w:rPr>
        <w:t> </w:t>
      </w:r>
      <w:r>
        <w:rPr/>
        <w:t>2007 年第三次临时股东大会审议通过。2007</w:t>
      </w:r>
      <w:r>
        <w:rPr>
          <w:spacing w:val="-40"/>
        </w:rPr>
        <w:t> </w:t>
      </w:r>
      <w:r>
        <w:rPr/>
        <w:t>年</w:t>
      </w:r>
      <w:r>
        <w:rPr>
          <w:spacing w:val="-40"/>
        </w:rPr>
        <w:t> </w:t>
      </w:r>
      <w:r>
        <w:rPr/>
        <w:t>12</w:t>
      </w:r>
      <w:r>
        <w:rPr>
          <w:spacing w:val="-39"/>
        </w:rPr>
        <w:t> </w:t>
      </w:r>
      <w:r>
        <w:rPr/>
        <w:t>月</w:t>
      </w:r>
      <w:r>
        <w:rPr>
          <w:spacing w:val="-40"/>
        </w:rPr>
        <w:t> </w:t>
      </w:r>
      <w:r>
        <w:rPr/>
        <w:t>26 日石家庄市政</w:t>
      </w:r>
      <w:r>
        <w:rPr/>
        <w:t> </w:t>
      </w:r>
      <w:r>
        <w:rPr>
          <w:spacing w:val="5"/>
        </w:rPr>
        <w:t>府在正定县举行了石家庄纺织服装基地暨常山股份整体改造优化升级项目一</w:t>
      </w:r>
      <w:r>
        <w:rPr>
          <w:spacing w:val="5"/>
        </w:rPr>
        <w:t> </w:t>
      </w:r>
      <w:r>
        <w:rPr>
          <w:spacing w:val="-3"/>
        </w:rPr>
        <w:t>期工程开工奠基仪式，公司将加快园区建设和整体搬迁进度，在三年内完成主</w:t>
      </w:r>
      <w:r>
        <w:rPr>
          <w:spacing w:val="-96"/>
        </w:rPr>
        <w:t> </w:t>
      </w:r>
      <w:r>
        <w:rPr>
          <w:spacing w:val="-96"/>
        </w:rPr>
      </w:r>
      <w:r>
        <w:rPr/>
        <w:t>城区内企业的搬迁改造；按照“主业优化升级、多元经营发展”的战略要求， 公司正在与多家房地产公司进行洽谈，拟合作开发市内厂区土地。</w:t>
      </w:r>
    </w:p>
    <w:p>
      <w:pPr>
        <w:spacing w:line="240" w:lineRule="auto" w:before="8"/>
        <w:rPr>
          <w:rFonts w:ascii="宋体" w:hAnsi="宋体" w:cs="宋体" w:eastAsia="宋体" w:hint="default"/>
          <w:sz w:val="18"/>
          <w:szCs w:val="18"/>
        </w:rPr>
      </w:pPr>
    </w:p>
    <w:p>
      <w:pPr>
        <w:pStyle w:val="BodyText"/>
        <w:spacing w:line="312" w:lineRule="exact"/>
        <w:ind w:left="747" w:right="245" w:firstLine="482"/>
        <w:jc w:val="both"/>
      </w:pPr>
      <w:r>
        <w:rPr>
          <w:spacing w:val="26"/>
        </w:rPr>
        <w:t>2、2007年5月</w:t>
      </w:r>
      <w:r>
        <w:rPr>
          <w:spacing w:val="-38"/>
        </w:rPr>
        <w:t> </w:t>
      </w:r>
      <w:r>
        <w:rPr/>
        <w:t>28</w:t>
      </w:r>
      <w:r>
        <w:rPr>
          <w:spacing w:val="-38"/>
        </w:rPr>
        <w:t> </w:t>
      </w:r>
      <w:r>
        <w:rPr/>
        <w:t>日召开的公司董事会三届十二次会议同意参与河北省</w:t>
      </w:r>
      <w:r>
        <w:rPr/>
        <w:t> 产权交易中心挂牌公开转让石家庄市第二纺织机械厂国有产权。公司于</w:t>
      </w:r>
      <w:r>
        <w:rPr>
          <w:spacing w:val="40"/>
        </w:rPr>
        <w:t> </w:t>
      </w:r>
      <w:r>
        <w:rPr/>
        <w:t>2007</w:t>
      </w:r>
    </w:p>
    <w:p>
      <w:pPr>
        <w:pStyle w:val="BodyText"/>
        <w:spacing w:line="281" w:lineRule="exact"/>
        <w:ind w:left="747" w:right="111"/>
        <w:jc w:val="left"/>
      </w:pPr>
      <w:r>
        <w:rPr>
          <w:spacing w:val="50"/>
        </w:rPr>
        <w:t>年7月4</w:t>
      </w:r>
      <w:r>
        <w:rPr>
          <w:spacing w:val="-53"/>
        </w:rPr>
        <w:t> </w:t>
      </w:r>
      <w:r>
        <w:rPr/>
        <w:t>日参加了河北省产权交易中心组织的竞拍活动，并以</w:t>
      </w:r>
      <w:r>
        <w:rPr>
          <w:spacing w:val="-53"/>
        </w:rPr>
        <w:t> </w:t>
      </w:r>
      <w:r>
        <w:rPr/>
        <w:t>2515</w:t>
      </w:r>
      <w:r>
        <w:rPr>
          <w:spacing w:val="-53"/>
        </w:rPr>
        <w:t> </w:t>
      </w:r>
      <w:r>
        <w:rPr/>
        <w:t>万元竞得</w:t>
      </w:r>
    </w:p>
    <w:p>
      <w:pPr>
        <w:pStyle w:val="BodyText"/>
        <w:spacing w:line="403" w:lineRule="auto"/>
        <w:ind w:left="1347" w:right="2313" w:hanging="600"/>
        <w:jc w:val="left"/>
      </w:pPr>
      <w:r>
        <w:rPr/>
        <w:t>石家庄市第二纺织机械厂国有产权，正在办理相关手续。 除此之外，本公司无需披露的其他重要事项。</w:t>
      </w:r>
    </w:p>
    <w:p>
      <w:pPr>
        <w:pStyle w:val="BodyText"/>
        <w:spacing w:line="403" w:lineRule="auto" w:before="49"/>
        <w:ind w:left="117" w:right="5943"/>
        <w:jc w:val="left"/>
      </w:pPr>
      <w:r>
        <w:rPr/>
        <w:t>十四、补充资料</w:t>
      </w:r>
      <w:r>
        <w:rPr>
          <w:spacing w:val="-114"/>
        </w:rPr>
        <w:t> </w:t>
      </w:r>
      <w:r>
        <w:rPr/>
        <w:t>1、净资产收益率和每股收益</w:t>
      </w:r>
    </w:p>
    <w:p>
      <w:pPr>
        <w:spacing w:after="0" w:line="403" w:lineRule="auto"/>
        <w:jc w:val="left"/>
        <w:sectPr>
          <w:pgSz w:w="11900" w:h="16840"/>
          <w:pgMar w:header="372" w:footer="707" w:top="1020" w:bottom="900" w:left="114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1059"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报告期利润</w:t>
      </w:r>
      <w:r>
        <w:rPr>
          <w:rFonts w:ascii="宋体" w:hAnsi="宋体" w:cs="宋体" w:eastAsia="宋体" w:hint="default"/>
          <w:sz w:val="21"/>
          <w:szCs w:val="21"/>
        </w:rPr>
      </w:r>
    </w:p>
    <w:p>
      <w:pPr>
        <w:tabs>
          <w:tab w:pos="4645" w:val="left" w:leader="none"/>
        </w:tabs>
        <w:spacing w:before="53"/>
        <w:ind w:left="132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净资产收益率％</w:t>
      </w:r>
      <w:r>
        <w:rPr>
          <w:rFonts w:ascii="宋体" w:hAnsi="宋体" w:cs="宋体" w:eastAsia="宋体" w:hint="default"/>
          <w:sz w:val="21"/>
          <w:szCs w:val="21"/>
        </w:rPr>
        <w:tab/>
      </w:r>
      <w:r>
        <w:rPr>
          <w:rFonts w:ascii="宋体" w:hAnsi="宋体" w:cs="宋体" w:eastAsia="宋体" w:hint="default"/>
          <w:sz w:val="21"/>
          <w:szCs w:val="21"/>
          <w:u w:val="single" w:color="000000"/>
        </w:rPr>
        <w:t>每股收益</w:t>
      </w:r>
      <w:r>
        <w:rPr>
          <w:rFonts w:ascii="宋体" w:hAnsi="宋体" w:cs="宋体" w:eastAsia="宋体" w:hint="default"/>
          <w:sz w:val="21"/>
          <w:szCs w:val="21"/>
        </w:rPr>
      </w:r>
    </w:p>
    <w:p>
      <w:pPr>
        <w:tabs>
          <w:tab w:pos="2374" w:val="left" w:leader="none"/>
          <w:tab w:pos="3687" w:val="left" w:leader="none"/>
          <w:tab w:pos="5209" w:val="left" w:leader="none"/>
        </w:tabs>
        <w:spacing w:before="87"/>
        <w:ind w:left="89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全面摊薄</w:t>
      </w:r>
      <w:r>
        <w:rPr>
          <w:rFonts w:ascii="宋体" w:hAnsi="宋体" w:cs="宋体" w:eastAsia="宋体" w:hint="default"/>
          <w:sz w:val="21"/>
          <w:szCs w:val="21"/>
        </w:rPr>
        <w:tab/>
      </w:r>
      <w:r>
        <w:rPr>
          <w:rFonts w:ascii="宋体" w:hAnsi="宋体" w:cs="宋体" w:eastAsia="宋体" w:hint="default"/>
          <w:sz w:val="21"/>
          <w:szCs w:val="21"/>
          <w:u w:val="single" w:color="000000"/>
        </w:rPr>
        <w:t>加权平均</w:t>
      </w:r>
      <w:r>
        <w:rPr>
          <w:rFonts w:ascii="宋体" w:hAnsi="宋体" w:cs="宋体" w:eastAsia="宋体" w:hint="default"/>
          <w:sz w:val="21"/>
          <w:szCs w:val="21"/>
        </w:rPr>
        <w:tab/>
      </w:r>
      <w:r>
        <w:rPr>
          <w:rFonts w:ascii="宋体" w:hAnsi="宋体" w:cs="宋体" w:eastAsia="宋体" w:hint="default"/>
          <w:sz w:val="21"/>
          <w:szCs w:val="21"/>
          <w:u w:val="single" w:color="000000"/>
        </w:rPr>
        <w:t>基本每股收益</w:t>
      </w:r>
      <w:r>
        <w:rPr>
          <w:rFonts w:ascii="宋体" w:hAnsi="宋体" w:cs="宋体" w:eastAsia="宋体" w:hint="default"/>
          <w:sz w:val="21"/>
          <w:szCs w:val="21"/>
        </w:rPr>
        <w:tab/>
      </w:r>
      <w:r>
        <w:rPr>
          <w:rFonts w:ascii="宋体" w:hAnsi="宋体" w:cs="宋体" w:eastAsia="宋体" w:hint="default"/>
          <w:sz w:val="21"/>
          <w:szCs w:val="21"/>
          <w:u w:val="single" w:color="000000"/>
        </w:rPr>
        <w:t>稀释每股收益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140" w:right="1680"/>
          <w:cols w:num="2" w:equalWidth="0">
            <w:col w:w="2110" w:space="40"/>
            <w:col w:w="69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72" w:lineRule="exact" w:before="0"/>
        <w:ind w:left="1059" w:right="6531" w:hanging="420"/>
        <w:jc w:val="left"/>
        <w:rPr>
          <w:rFonts w:ascii="宋体" w:hAnsi="宋体" w:cs="宋体" w:eastAsia="宋体" w:hint="default"/>
          <w:sz w:val="21"/>
          <w:szCs w:val="21"/>
        </w:rPr>
      </w:pPr>
      <w:r>
        <w:rPr/>
        <w:pict>
          <v:shape style="position:absolute;margin-left:199.309845pt;margin-top:-35.002975pt;width:291pt;height:54.1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4"/>
                    <w:gridCol w:w="735"/>
                    <w:gridCol w:w="742"/>
                    <w:gridCol w:w="776"/>
                    <w:gridCol w:w="788"/>
                    <w:gridCol w:w="746"/>
                    <w:gridCol w:w="736"/>
                    <w:gridCol w:w="683"/>
                  </w:tblGrid>
                  <w:tr>
                    <w:trPr>
                      <w:trHeight w:val="728" w:hRule="exact"/>
                    </w:trPr>
                    <w:tc>
                      <w:tcPr>
                        <w:tcW w:w="614"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36" w:right="0"/>
                          <w:jc w:val="left"/>
                          <w:rPr>
                            <w:rFonts w:ascii="宋体" w:hAnsi="宋体" w:cs="宋体" w:eastAsia="宋体" w:hint="default"/>
                            <w:sz w:val="21"/>
                            <w:szCs w:val="21"/>
                          </w:rPr>
                        </w:pPr>
                        <w:r>
                          <w:rPr>
                            <w:rFonts w:ascii="宋体"/>
                            <w:sz w:val="21"/>
                          </w:rPr>
                        </w:r>
                        <w:r>
                          <w:rPr>
                            <w:rFonts w:ascii="宋体"/>
                            <w:sz w:val="21"/>
                            <w:u w:val="single" w:color="000000"/>
                          </w:rPr>
                          <w:t>2007</w:t>
                        </w:r>
                        <w:r>
                          <w:rPr>
                            <w:rFonts w:ascii="宋体"/>
                            <w:sz w:val="21"/>
                          </w:rPr>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35"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57" w:right="0"/>
                          <w:jc w:val="left"/>
                          <w:rPr>
                            <w:rFonts w:ascii="宋体" w:hAnsi="宋体" w:cs="宋体" w:eastAsia="宋体" w:hint="default"/>
                            <w:sz w:val="21"/>
                            <w:szCs w:val="21"/>
                          </w:rPr>
                        </w:pPr>
                        <w:r>
                          <w:rPr>
                            <w:rFonts w:ascii="宋体"/>
                            <w:sz w:val="21"/>
                          </w:rPr>
                        </w:r>
                        <w:r>
                          <w:rPr>
                            <w:rFonts w:ascii="宋体"/>
                            <w:sz w:val="21"/>
                            <w:u w:val="single" w:color="000000"/>
                          </w:rPr>
                          <w:t>2006</w:t>
                        </w:r>
                        <w:r>
                          <w:rPr>
                            <w:rFonts w:ascii="宋体"/>
                            <w:sz w:val="21"/>
                          </w:rPr>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42"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57" w:right="0"/>
                          <w:jc w:val="left"/>
                          <w:rPr>
                            <w:rFonts w:ascii="宋体" w:hAnsi="宋体" w:cs="宋体" w:eastAsia="宋体" w:hint="default"/>
                            <w:sz w:val="21"/>
                            <w:szCs w:val="21"/>
                          </w:rPr>
                        </w:pPr>
                        <w:r>
                          <w:rPr>
                            <w:rFonts w:ascii="宋体"/>
                            <w:sz w:val="21"/>
                          </w:rPr>
                        </w:r>
                        <w:r>
                          <w:rPr>
                            <w:rFonts w:ascii="宋体"/>
                            <w:sz w:val="21"/>
                            <w:u w:val="single" w:color="000000"/>
                          </w:rPr>
                          <w:t>2007</w:t>
                        </w:r>
                        <w:r>
                          <w:rPr>
                            <w:rFonts w:ascii="宋体"/>
                            <w:sz w:val="21"/>
                          </w:rPr>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7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64" w:right="0"/>
                          <w:jc w:val="left"/>
                          <w:rPr>
                            <w:rFonts w:ascii="宋体" w:hAnsi="宋体" w:cs="宋体" w:eastAsia="宋体" w:hint="default"/>
                            <w:sz w:val="21"/>
                            <w:szCs w:val="21"/>
                          </w:rPr>
                        </w:pPr>
                        <w:r>
                          <w:rPr>
                            <w:rFonts w:ascii="宋体"/>
                            <w:sz w:val="21"/>
                          </w:rPr>
                        </w:r>
                        <w:r>
                          <w:rPr>
                            <w:rFonts w:ascii="宋体"/>
                            <w:sz w:val="21"/>
                            <w:u w:val="single" w:color="000000"/>
                          </w:rPr>
                          <w:t>2006</w:t>
                        </w:r>
                        <w:r>
                          <w:rPr>
                            <w:rFonts w:ascii="宋体"/>
                            <w:sz w:val="21"/>
                          </w:rPr>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90" w:right="0"/>
                          <w:jc w:val="left"/>
                          <w:rPr>
                            <w:rFonts w:ascii="宋体" w:hAnsi="宋体" w:cs="宋体" w:eastAsia="宋体" w:hint="default"/>
                            <w:sz w:val="21"/>
                            <w:szCs w:val="21"/>
                          </w:rPr>
                        </w:pPr>
                        <w:r>
                          <w:rPr>
                            <w:rFonts w:ascii="宋体"/>
                            <w:sz w:val="21"/>
                          </w:rPr>
                        </w:r>
                        <w:r>
                          <w:rPr>
                            <w:rFonts w:ascii="宋体"/>
                            <w:sz w:val="21"/>
                            <w:u w:val="single" w:color="000000"/>
                          </w:rPr>
                          <w:t>2007</w:t>
                        </w:r>
                        <w:r>
                          <w:rPr>
                            <w:rFonts w:ascii="宋体"/>
                            <w:sz w:val="21"/>
                          </w:rPr>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4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75" w:right="0"/>
                          <w:jc w:val="left"/>
                          <w:rPr>
                            <w:rFonts w:ascii="宋体" w:hAnsi="宋体" w:cs="宋体" w:eastAsia="宋体" w:hint="default"/>
                            <w:sz w:val="21"/>
                            <w:szCs w:val="21"/>
                          </w:rPr>
                        </w:pPr>
                        <w:r>
                          <w:rPr>
                            <w:rFonts w:ascii="宋体"/>
                            <w:sz w:val="21"/>
                          </w:rPr>
                        </w:r>
                        <w:r>
                          <w:rPr>
                            <w:rFonts w:ascii="宋体"/>
                            <w:sz w:val="21"/>
                            <w:u w:val="single" w:color="000000"/>
                          </w:rPr>
                          <w:t>2006</w:t>
                        </w:r>
                        <w:r>
                          <w:rPr>
                            <w:rFonts w:ascii="宋体"/>
                            <w:sz w:val="21"/>
                          </w:rPr>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73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50" w:right="0"/>
                          <w:jc w:val="left"/>
                          <w:rPr>
                            <w:rFonts w:ascii="宋体" w:hAnsi="宋体" w:cs="宋体" w:eastAsia="宋体" w:hint="default"/>
                            <w:sz w:val="21"/>
                            <w:szCs w:val="21"/>
                          </w:rPr>
                        </w:pPr>
                        <w:r>
                          <w:rPr>
                            <w:rFonts w:ascii="宋体"/>
                            <w:sz w:val="21"/>
                          </w:rPr>
                        </w:r>
                        <w:r>
                          <w:rPr>
                            <w:rFonts w:ascii="宋体"/>
                            <w:sz w:val="21"/>
                            <w:u w:val="single" w:color="000000"/>
                          </w:rPr>
                          <w:t>2007</w:t>
                        </w:r>
                        <w:r>
                          <w:rPr>
                            <w:rFonts w:ascii="宋体"/>
                            <w:sz w:val="21"/>
                          </w:rPr>
                        </w:r>
                      </w:p>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683"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163" w:right="0"/>
                          <w:jc w:val="left"/>
                          <w:rPr>
                            <w:rFonts w:ascii="宋体" w:hAnsi="宋体" w:cs="宋体" w:eastAsia="宋体" w:hint="default"/>
                            <w:sz w:val="21"/>
                            <w:szCs w:val="21"/>
                          </w:rPr>
                        </w:pPr>
                        <w:r>
                          <w:rPr>
                            <w:rFonts w:ascii="宋体"/>
                            <w:sz w:val="21"/>
                          </w:rPr>
                        </w:r>
                        <w:r>
                          <w:rPr>
                            <w:rFonts w:ascii="宋体"/>
                            <w:sz w:val="21"/>
                            <w:u w:val="single" w:color="000000"/>
                          </w:rPr>
                          <w:t>2006</w:t>
                        </w:r>
                        <w:r>
                          <w:rPr>
                            <w:rFonts w:ascii="宋体"/>
                            <w:sz w:val="21"/>
                          </w:rPr>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年度</w:t>
                        </w:r>
                        <w:r>
                          <w:rPr>
                            <w:rFonts w:ascii="宋体" w:hAnsi="宋体" w:cs="宋体" w:eastAsia="宋体" w:hint="default"/>
                            <w:sz w:val="21"/>
                            <w:szCs w:val="21"/>
                          </w:rPr>
                        </w:r>
                      </w:p>
                    </w:tc>
                  </w:tr>
                  <w:tr>
                    <w:trPr>
                      <w:trHeight w:val="355" w:hRule="exact"/>
                    </w:trPr>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sz w:val="21"/>
                          </w:rPr>
                          <w:t>3.15</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6" w:right="0"/>
                          <w:jc w:val="left"/>
                          <w:rPr>
                            <w:rFonts w:ascii="宋体" w:hAnsi="宋体" w:cs="宋体" w:eastAsia="宋体" w:hint="default"/>
                            <w:sz w:val="21"/>
                            <w:szCs w:val="21"/>
                          </w:rPr>
                        </w:pPr>
                        <w:r>
                          <w:rPr>
                            <w:rFonts w:ascii="宋体"/>
                            <w:sz w:val="21"/>
                          </w:rPr>
                          <w:t>3.30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6" w:right="0"/>
                          <w:jc w:val="left"/>
                          <w:rPr>
                            <w:rFonts w:ascii="宋体" w:hAnsi="宋体" w:cs="宋体" w:eastAsia="宋体" w:hint="default"/>
                            <w:sz w:val="21"/>
                            <w:szCs w:val="21"/>
                          </w:rPr>
                        </w:pPr>
                        <w:r>
                          <w:rPr>
                            <w:rFonts w:ascii="宋体"/>
                            <w:sz w:val="21"/>
                          </w:rPr>
                          <w:t>3.23</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63" w:right="0"/>
                          <w:jc w:val="left"/>
                          <w:rPr>
                            <w:rFonts w:ascii="宋体" w:hAnsi="宋体" w:cs="宋体" w:eastAsia="宋体" w:hint="default"/>
                            <w:sz w:val="21"/>
                            <w:szCs w:val="21"/>
                          </w:rPr>
                        </w:pPr>
                        <w:r>
                          <w:rPr>
                            <w:rFonts w:ascii="宋体"/>
                            <w:sz w:val="21"/>
                          </w:rPr>
                          <w:t>3.34</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9" w:right="0"/>
                          <w:jc w:val="left"/>
                          <w:rPr>
                            <w:rFonts w:ascii="宋体" w:hAnsi="宋体" w:cs="宋体" w:eastAsia="宋体" w:hint="default"/>
                            <w:sz w:val="21"/>
                            <w:szCs w:val="21"/>
                          </w:rPr>
                        </w:pPr>
                        <w:r>
                          <w:rPr>
                            <w:rFonts w:ascii="宋体"/>
                            <w:sz w:val="21"/>
                          </w:rPr>
                          <w:t>0.12</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5" w:right="0"/>
                          <w:jc w:val="left"/>
                          <w:rPr>
                            <w:rFonts w:ascii="宋体" w:hAnsi="宋体" w:cs="宋体" w:eastAsia="宋体" w:hint="default"/>
                            <w:sz w:val="21"/>
                            <w:szCs w:val="21"/>
                          </w:rPr>
                        </w:pPr>
                        <w:r>
                          <w:rPr>
                            <w:rFonts w:ascii="宋体"/>
                            <w:sz w:val="21"/>
                          </w:rPr>
                          <w:t>0.12</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9" w:right="0"/>
                          <w:jc w:val="left"/>
                          <w:rPr>
                            <w:rFonts w:ascii="宋体" w:hAnsi="宋体" w:cs="宋体" w:eastAsia="宋体" w:hint="default"/>
                            <w:sz w:val="21"/>
                            <w:szCs w:val="21"/>
                          </w:rPr>
                        </w:pPr>
                        <w:r>
                          <w:rPr>
                            <w:rFonts w:ascii="宋体"/>
                            <w:sz w:val="21"/>
                          </w:rPr>
                          <w:t>0.12</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26" w:right="0"/>
                          <w:jc w:val="left"/>
                          <w:rPr>
                            <w:rFonts w:ascii="宋体" w:hAnsi="宋体" w:cs="宋体" w:eastAsia="宋体" w:hint="default"/>
                            <w:sz w:val="21"/>
                            <w:szCs w:val="21"/>
                          </w:rPr>
                        </w:pPr>
                        <w:r>
                          <w:rPr>
                            <w:rFonts w:ascii="宋体"/>
                            <w:sz w:val="21"/>
                          </w:rPr>
                          <w:t>0.12</w:t>
                        </w:r>
                      </w:p>
                    </w:tc>
                  </w:tr>
                </w:tbl>
                <w:p>
                  <w:pPr/>
                </w:p>
              </w:txbxContent>
            </v:textbox>
            <w10:wrap type="none"/>
          </v:shape>
        </w:pict>
      </w:r>
      <w:r>
        <w:rPr>
          <w:rFonts w:ascii="宋体" w:hAnsi="宋体" w:cs="宋体" w:eastAsia="宋体" w:hint="default"/>
          <w:sz w:val="21"/>
          <w:szCs w:val="21"/>
        </w:rPr>
        <w:t>归属于公司普通股股 东的净利润</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600" w:bottom="280" w:left="1140" w:right="1680"/>
        </w:sectPr>
      </w:pPr>
    </w:p>
    <w:p>
      <w:pPr>
        <w:spacing w:line="272" w:lineRule="exact" w:before="63"/>
        <w:ind w:left="639" w:right="0" w:firstLine="0"/>
        <w:jc w:val="center"/>
        <w:rPr>
          <w:rFonts w:ascii="宋体" w:hAnsi="宋体" w:cs="宋体" w:eastAsia="宋体" w:hint="default"/>
          <w:sz w:val="21"/>
          <w:szCs w:val="21"/>
        </w:rPr>
      </w:pPr>
      <w:r>
        <w:rPr>
          <w:rFonts w:ascii="宋体" w:hAnsi="宋体" w:cs="宋体" w:eastAsia="宋体" w:hint="default"/>
          <w:sz w:val="21"/>
          <w:szCs w:val="21"/>
        </w:rPr>
        <w:t>扣除非经常性损益后 归属于公司普通股股 东的净利润</w:t>
      </w:r>
    </w:p>
    <w:p>
      <w:pPr>
        <w:spacing w:line="240" w:lineRule="auto" w:before="5"/>
        <w:rPr>
          <w:rFonts w:ascii="宋体" w:hAnsi="宋体" w:cs="宋体" w:eastAsia="宋体" w:hint="default"/>
          <w:sz w:val="18"/>
          <w:szCs w:val="18"/>
        </w:rPr>
      </w:pPr>
      <w:r>
        <w:rPr/>
        <w:br w:type="column"/>
      </w:r>
      <w:r>
        <w:rPr>
          <w:rFonts w:ascii="宋体"/>
          <w:sz w:val="18"/>
        </w:rPr>
      </w:r>
    </w:p>
    <w:p>
      <w:pPr>
        <w:tabs>
          <w:tab w:pos="1047" w:val="left" w:leader="none"/>
          <w:tab w:pos="1781" w:val="left" w:leader="none"/>
          <w:tab w:pos="2531" w:val="left" w:leader="none"/>
          <w:tab w:pos="3333" w:val="left" w:leader="none"/>
          <w:tab w:pos="4107" w:val="left" w:leader="none"/>
          <w:tab w:pos="4827" w:val="left" w:leader="none"/>
          <w:tab w:pos="5639" w:val="left" w:leader="none"/>
        </w:tabs>
        <w:spacing w:before="0"/>
        <w:ind w:left="311" w:right="0" w:firstLine="0"/>
        <w:jc w:val="left"/>
        <w:rPr>
          <w:rFonts w:ascii="宋体" w:hAnsi="宋体" w:cs="宋体" w:eastAsia="宋体" w:hint="default"/>
          <w:sz w:val="21"/>
          <w:szCs w:val="21"/>
        </w:rPr>
      </w:pPr>
      <w:r>
        <w:rPr>
          <w:rFonts w:ascii="宋体"/>
          <w:spacing w:val="-1"/>
          <w:sz w:val="21"/>
        </w:rPr>
        <w:t>2.84</w:t>
        <w:tab/>
        <w:t>3.18</w:t>
        <w:tab/>
        <w:t>2.92</w:t>
        <w:tab/>
        <w:t>3.22</w:t>
        <w:tab/>
        <w:t>0.11</w:t>
        <w:tab/>
        <w:t>0.12</w:t>
        <w:tab/>
        <w:t>0.11</w:t>
        <w:tab/>
        <w:t>0.12</w:t>
      </w:r>
    </w:p>
    <w:p>
      <w:pPr>
        <w:spacing w:after="0"/>
        <w:jc w:val="left"/>
        <w:rPr>
          <w:rFonts w:ascii="宋体" w:hAnsi="宋体" w:cs="宋体" w:eastAsia="宋体" w:hint="default"/>
          <w:sz w:val="21"/>
          <w:szCs w:val="21"/>
        </w:rPr>
        <w:sectPr>
          <w:type w:val="continuous"/>
          <w:pgSz w:w="11900" w:h="16840"/>
          <w:pgMar w:top="1600" w:bottom="280" w:left="1140" w:right="1680"/>
          <w:cols w:num="2" w:equalWidth="0">
            <w:col w:w="2530" w:space="40"/>
            <w:col w:w="65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746" w:right="111"/>
        <w:jc w:val="left"/>
      </w:pPr>
      <w:r>
        <w:rPr/>
        <w:t>其中，2007</w:t>
      </w:r>
      <w:r>
        <w:rPr>
          <w:spacing w:val="-60"/>
        </w:rPr>
        <w:t> </w:t>
      </w:r>
      <w:r>
        <w:rPr/>
        <w:t>年度非经常性损益项目及其金额如下</w:t>
      </w:r>
    </w:p>
    <w:p>
      <w:pPr>
        <w:spacing w:line="240" w:lineRule="auto" w:before="4"/>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4210"/>
        <w:gridCol w:w="2571"/>
      </w:tblGrid>
      <w:tr>
        <w:trPr>
          <w:trHeight w:val="711" w:hRule="exact"/>
        </w:trPr>
        <w:tc>
          <w:tcPr>
            <w:tcW w:w="4210"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26"/>
              <w:ind w:left="52" w:right="0"/>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项</w:t>
              <w:tab/>
              <w:t>目</w:t>
            </w:r>
            <w:r>
              <w:rPr>
                <w:rFonts w:ascii="宋体" w:hAnsi="宋体" w:cs="宋体" w:eastAsia="宋体" w:hint="default"/>
                <w:sz w:val="24"/>
                <w:szCs w:val="24"/>
              </w:rPr>
            </w:r>
          </w:p>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固定资产处置损益</w:t>
            </w:r>
          </w:p>
        </w:tc>
        <w:tc>
          <w:tcPr>
            <w:tcW w:w="2571"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26"/>
              <w:ind w:left="1024"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金</w:t>
              <w:tab/>
              <w:t>额</w:t>
            </w:r>
            <w:r>
              <w:rPr>
                <w:rFonts w:ascii="宋体" w:hAnsi="宋体" w:cs="宋体" w:eastAsia="宋体" w:hint="default"/>
                <w:sz w:val="24"/>
                <w:szCs w:val="24"/>
              </w:rPr>
            </w:r>
          </w:p>
          <w:p>
            <w:pPr>
              <w:pStyle w:val="TableParagraph"/>
              <w:spacing w:line="240" w:lineRule="auto" w:before="34"/>
              <w:ind w:left="1335" w:right="0"/>
              <w:jc w:val="left"/>
              <w:rPr>
                <w:rFonts w:ascii="宋体" w:hAnsi="宋体" w:cs="宋体" w:eastAsia="宋体" w:hint="default"/>
                <w:sz w:val="20"/>
                <w:szCs w:val="20"/>
              </w:rPr>
            </w:pPr>
            <w:r>
              <w:rPr>
                <w:rFonts w:ascii="宋体"/>
                <w:sz w:val="20"/>
              </w:rPr>
              <w:t>4,604,631.05</w:t>
            </w:r>
          </w:p>
        </w:tc>
      </w:tr>
      <w:tr>
        <w:trPr>
          <w:trHeight w:val="34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0"/>
                <w:szCs w:val="20"/>
              </w:rPr>
            </w:pPr>
            <w:r>
              <w:rPr>
                <w:rFonts w:ascii="宋体"/>
                <w:spacing w:val="-1"/>
                <w:sz w:val="20"/>
              </w:rPr>
              <w:t>1,272,496.00</w:t>
            </w:r>
            <w:r>
              <w:rPr>
                <w:rFonts w:ascii="宋体"/>
                <w:sz w:val="20"/>
              </w:rPr>
            </w:r>
          </w:p>
        </w:tc>
      </w:tr>
      <w:tr>
        <w:trPr>
          <w:trHeight w:val="34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上述各项之外其他营业外收支净额</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0"/>
                <w:szCs w:val="20"/>
              </w:rPr>
            </w:pPr>
            <w:r>
              <w:rPr>
                <w:rFonts w:ascii="宋体"/>
                <w:spacing w:val="-1"/>
                <w:sz w:val="20"/>
              </w:rPr>
              <w:t>1,526,234.01</w:t>
            </w:r>
            <w:r>
              <w:rPr>
                <w:rFonts w:ascii="宋体"/>
                <w:sz w:val="20"/>
              </w:rPr>
            </w:r>
          </w:p>
        </w:tc>
      </w:tr>
      <w:tr>
        <w:trPr>
          <w:trHeight w:val="34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投资收益（处置长期股权投资）</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0"/>
                <w:szCs w:val="20"/>
              </w:rPr>
            </w:pPr>
            <w:r>
              <w:rPr>
                <w:rFonts w:ascii="宋体"/>
                <w:spacing w:val="-1"/>
                <w:sz w:val="20"/>
              </w:rPr>
              <w:t>-200,000.00</w:t>
            </w:r>
          </w:p>
        </w:tc>
      </w:tr>
      <w:tr>
        <w:trPr>
          <w:trHeight w:val="339"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上述所得税影响</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宋体" w:hAnsi="宋体" w:cs="宋体" w:eastAsia="宋体" w:hint="default"/>
                <w:sz w:val="20"/>
                <w:szCs w:val="20"/>
              </w:rPr>
            </w:pPr>
            <w:r>
              <w:rPr>
                <w:rFonts w:ascii="宋体" w:hAnsi="宋体" w:cs="宋体" w:eastAsia="宋体" w:hint="default"/>
                <w:spacing w:val="-1"/>
                <w:sz w:val="20"/>
                <w:szCs w:val="20"/>
              </w:rPr>
              <w:t>－2,199,774.48</w:t>
            </w:r>
          </w:p>
        </w:tc>
      </w:tr>
      <w:tr>
        <w:trPr>
          <w:trHeight w:val="375" w:hRule="exact"/>
        </w:trPr>
        <w:tc>
          <w:tcPr>
            <w:tcW w:w="42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0"/>
                <w:szCs w:val="20"/>
              </w:rPr>
            </w:pPr>
            <w:r>
              <w:rPr>
                <w:rFonts w:ascii="宋体"/>
                <w:spacing w:val="-1"/>
                <w:sz w:val="20"/>
              </w:rPr>
              <w:t>5,003,586.58</w:t>
            </w:r>
            <w:r>
              <w:rPr>
                <w:rFonts w:ascii="宋体"/>
                <w:sz w:val="20"/>
              </w:rPr>
            </w:r>
          </w:p>
        </w:tc>
      </w:tr>
    </w:tbl>
    <w:p>
      <w:pPr>
        <w:pStyle w:val="BodyText"/>
        <w:tabs>
          <w:tab w:pos="717" w:val="left" w:leader="none"/>
        </w:tabs>
        <w:spacing w:line="240" w:lineRule="auto" w:before="82"/>
        <w:ind w:left="117" w:right="111"/>
        <w:jc w:val="left"/>
      </w:pPr>
      <w:r>
        <w:rPr/>
        <w:t>2.</w:t>
        <w:tab/>
        <w:t>首次执行企业会计准则财务报表有关数据调节过程</w:t>
      </w:r>
    </w:p>
    <w:p>
      <w:pPr>
        <w:spacing w:line="240" w:lineRule="auto" w:before="10"/>
        <w:rPr>
          <w:rFonts w:ascii="宋体" w:hAnsi="宋体" w:cs="宋体" w:eastAsia="宋体" w:hint="default"/>
          <w:sz w:val="18"/>
          <w:szCs w:val="18"/>
        </w:rPr>
      </w:pPr>
    </w:p>
    <w:p>
      <w:pPr>
        <w:pStyle w:val="BodyText"/>
        <w:spacing w:line="310" w:lineRule="exact"/>
        <w:ind w:left="745" w:right="230" w:hanging="29"/>
        <w:jc w:val="left"/>
      </w:pPr>
      <w:r>
        <w:rPr/>
        <w:t>（1）按原会计制度或准则列报的</w:t>
      </w:r>
      <w:r>
        <w:rPr>
          <w:spacing w:val="-83"/>
        </w:rPr>
        <w:t> </w:t>
      </w:r>
      <w:r>
        <w:rPr>
          <w:spacing w:val="30"/>
        </w:rPr>
        <w:t>2006年1月1</w:t>
      </w:r>
      <w:r>
        <w:rPr>
          <w:spacing w:val="-83"/>
        </w:rPr>
        <w:t> </w:t>
      </w:r>
      <w:r>
        <w:rPr/>
        <w:t>日所有者权益，调整为按企业</w:t>
      </w:r>
      <w:r>
        <w:rPr/>
        <w:t> 会计准则列报的所有者权益</w:t>
      </w:r>
    </w:p>
    <w:p>
      <w:pPr>
        <w:spacing w:after="0" w:line="310" w:lineRule="exact"/>
        <w:jc w:val="left"/>
        <w:sectPr>
          <w:type w:val="continuous"/>
          <w:pgSz w:w="11900" w:h="16840"/>
          <w:pgMar w:top="1600" w:bottom="280" w:left="1140" w:right="1680"/>
        </w:sectPr>
      </w:pPr>
    </w:p>
    <w:p>
      <w:pPr>
        <w:spacing w:line="240" w:lineRule="auto" w:before="3"/>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6330"/>
        <w:gridCol w:w="1715"/>
      </w:tblGrid>
      <w:tr>
        <w:trPr>
          <w:trHeight w:val="217" w:hRule="exact"/>
        </w:trPr>
        <w:tc>
          <w:tcPr>
            <w:tcW w:w="6330"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10" w:lineRule="exact"/>
              <w:ind w:right="118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15" w:type="dxa"/>
            <w:tcBorders>
              <w:top w:val="nil" w:sz="6" w:space="0" w:color="auto"/>
              <w:left w:val="nil" w:sz="6" w:space="0" w:color="auto"/>
              <w:bottom w:val="single" w:sz="4" w:space="0" w:color="000000"/>
              <w:right w:val="nil" w:sz="6" w:space="0" w:color="auto"/>
            </w:tcBorders>
          </w:tcPr>
          <w:p>
            <w:pPr>
              <w:pStyle w:val="TableParagraph"/>
              <w:tabs>
                <w:tab w:pos="443" w:val="left" w:leader="none"/>
              </w:tabs>
              <w:spacing w:line="210" w:lineRule="exact"/>
              <w:ind w:left="21"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98" w:hRule="exact"/>
        </w:trPr>
        <w:tc>
          <w:tcPr>
            <w:tcW w:w="63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日所有者权益（按原会计制度或准则）</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21"/>
                <w:szCs w:val="21"/>
              </w:rPr>
            </w:pPr>
            <w:r>
              <w:rPr>
                <w:rFonts w:ascii="宋体"/>
                <w:sz w:val="21"/>
              </w:rPr>
              <w:t>1,518,583,754.43</w:t>
            </w:r>
          </w:p>
        </w:tc>
      </w:tr>
      <w:tr>
        <w:trPr>
          <w:trHeight w:val="340" w:hRule="exact"/>
        </w:trPr>
        <w:tc>
          <w:tcPr>
            <w:tcW w:w="633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长期股权投资差额</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88,561.29</w:t>
            </w:r>
          </w:p>
        </w:tc>
      </w:tr>
      <w:tr>
        <w:trPr>
          <w:trHeight w:val="364" w:hRule="exact"/>
        </w:trPr>
        <w:tc>
          <w:tcPr>
            <w:tcW w:w="633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其中：同一控制下企业合并形成的长期股权投资差额</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88,561.29</w:t>
            </w:r>
          </w:p>
        </w:tc>
      </w:tr>
    </w:tbl>
    <w:p>
      <w:pPr>
        <w:spacing w:line="250" w:lineRule="exact" w:before="0"/>
        <w:ind w:left="1156" w:right="3375" w:firstLine="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其他采用权益法核算的长期股权投资贷方差额</w:t>
      </w:r>
    </w:p>
    <w:p>
      <w:pPr>
        <w:spacing w:before="127"/>
        <w:ind w:left="315" w:right="337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拟以公允价值模式计量的投资性房地产</w:t>
      </w:r>
    </w:p>
    <w:p>
      <w:pPr>
        <w:spacing w:before="64"/>
        <w:ind w:left="315" w:right="337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因预计资产弃置费用应补提的以前年度折旧等</w:t>
      </w:r>
    </w:p>
    <w:p>
      <w:pPr>
        <w:spacing w:before="64"/>
        <w:ind w:left="315" w:right="337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符合预计负债确认条件的辞退补偿</w:t>
      </w:r>
    </w:p>
    <w:p>
      <w:pPr>
        <w:spacing w:before="66"/>
        <w:ind w:left="315" w:right="3375" w:firstLine="0"/>
        <w:jc w:val="left"/>
        <w:rPr>
          <w:rFonts w:ascii="宋体" w:hAnsi="宋体" w:cs="宋体" w:eastAsia="宋体" w:hint="default"/>
          <w:sz w:val="21"/>
          <w:szCs w:val="21"/>
        </w:rPr>
      </w:pPr>
      <w:r>
        <w:rPr>
          <w:rFonts w:ascii="宋体" w:hAnsi="宋体" w:cs="宋体" w:eastAsia="宋体" w:hint="default"/>
          <w:sz w:val="21"/>
          <w:szCs w:val="21"/>
        </w:rPr>
        <w:t>5. 股份支付</w:t>
      </w:r>
    </w:p>
    <w:p>
      <w:pPr>
        <w:spacing w:before="64"/>
        <w:ind w:left="315" w:right="337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符合预计负债确认条件的重组义务</w:t>
      </w:r>
    </w:p>
    <w:p>
      <w:pPr>
        <w:spacing w:before="64"/>
        <w:ind w:left="315" w:right="3375" w:firstLine="0"/>
        <w:jc w:val="left"/>
        <w:rPr>
          <w:rFonts w:ascii="宋体" w:hAnsi="宋体" w:cs="宋体" w:eastAsia="宋体" w:hint="default"/>
          <w:sz w:val="21"/>
          <w:szCs w:val="21"/>
        </w:rPr>
      </w:pPr>
      <w:r>
        <w:rPr>
          <w:rFonts w:ascii="宋体" w:hAnsi="宋体" w:cs="宋体" w:eastAsia="宋体" w:hint="default"/>
          <w:sz w:val="21"/>
          <w:szCs w:val="21"/>
        </w:rPr>
        <w:t>7. 企业合并</w:t>
      </w:r>
    </w:p>
    <w:p>
      <w:pPr>
        <w:spacing w:line="297" w:lineRule="auto" w:before="66"/>
        <w:ind w:left="1155" w:right="4035" w:hanging="42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 根据新准则计提的商誉减值准备</w:t>
      </w:r>
    </w:p>
    <w:p>
      <w:pPr>
        <w:spacing w:line="272" w:lineRule="exact" w:before="42"/>
        <w:ind w:left="583" w:right="3375" w:hanging="329"/>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0"/>
          <w:sz w:val="21"/>
          <w:szCs w:val="21"/>
        </w:rPr>
        <w:t> </w:t>
      </w:r>
      <w:r>
        <w:rPr>
          <w:rFonts w:ascii="宋体" w:hAnsi="宋体" w:cs="宋体" w:eastAsia="宋体" w:hint="default"/>
          <w:spacing w:val="8"/>
          <w:sz w:val="21"/>
          <w:szCs w:val="21"/>
        </w:rPr>
        <w:t>以公允价值计量且其变动计入当期损益的金融资产</w:t>
      </w:r>
      <w:r>
        <w:rPr>
          <w:rFonts w:ascii="宋体" w:hAnsi="宋体" w:cs="宋体" w:eastAsia="宋体" w:hint="default"/>
          <w:spacing w:val="9"/>
          <w:sz w:val="21"/>
          <w:szCs w:val="21"/>
        </w:rPr>
        <w:t> </w:t>
      </w:r>
      <w:r>
        <w:rPr>
          <w:rFonts w:ascii="宋体" w:hAnsi="宋体" w:cs="宋体" w:eastAsia="宋体" w:hint="default"/>
          <w:sz w:val="21"/>
          <w:szCs w:val="21"/>
        </w:rPr>
        <w:t>以及可供出售金融资产</w:t>
      </w:r>
    </w:p>
    <w:p>
      <w:pPr>
        <w:spacing w:line="240" w:lineRule="auto" w:before="1"/>
        <w:rPr>
          <w:rFonts w:ascii="宋体" w:hAnsi="宋体" w:cs="宋体" w:eastAsia="宋体" w:hint="default"/>
          <w:sz w:val="10"/>
          <w:szCs w:val="10"/>
        </w:rPr>
      </w:pPr>
    </w:p>
    <w:tbl>
      <w:tblPr>
        <w:tblW w:w="0" w:type="auto"/>
        <w:jc w:val="left"/>
        <w:tblInd w:w="280" w:type="dxa"/>
        <w:tblLayout w:type="fixed"/>
        <w:tblCellMar>
          <w:top w:w="0" w:type="dxa"/>
          <w:left w:w="0" w:type="dxa"/>
          <w:bottom w:w="0" w:type="dxa"/>
          <w:right w:w="0" w:type="dxa"/>
        </w:tblCellMar>
        <w:tblLook w:val="01E0"/>
      </w:tblPr>
      <w:tblGrid>
        <w:gridCol w:w="5649"/>
        <w:gridCol w:w="2395"/>
      </w:tblGrid>
      <w:tr>
        <w:trPr>
          <w:trHeight w:val="375"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以公允价值计量且其变动计入当期损益的金融负债</w:t>
            </w:r>
          </w:p>
        </w:tc>
        <w:tc>
          <w:tcPr>
            <w:tcW w:w="2395" w:type="dxa"/>
            <w:vMerge w:val="restart"/>
            <w:tcBorders>
              <w:top w:val="nil" w:sz="6" w:space="0" w:color="auto"/>
              <w:left w:val="nil" w:sz="6" w:space="0" w:color="auto"/>
              <w:right w:val="nil" w:sz="6" w:space="0" w:color="auto"/>
            </w:tcBorders>
          </w:tcPr>
          <w:p>
            <w:pPr/>
          </w:p>
        </w:tc>
      </w:tr>
      <w:tr>
        <w:trPr>
          <w:trHeight w:val="340"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10.金融工具分拆增加的权益</w:t>
            </w:r>
          </w:p>
        </w:tc>
        <w:tc>
          <w:tcPr>
            <w:tcW w:w="2395" w:type="dxa"/>
            <w:vMerge/>
            <w:tcBorders>
              <w:left w:val="nil" w:sz="6" w:space="0" w:color="auto"/>
              <w:right w:val="nil" w:sz="6" w:space="0" w:color="auto"/>
            </w:tcBorders>
          </w:tcPr>
          <w:p>
            <w:pPr/>
          </w:p>
        </w:tc>
      </w:tr>
      <w:tr>
        <w:trPr>
          <w:trHeight w:val="340"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11.衍生金融工具</w:t>
            </w:r>
          </w:p>
        </w:tc>
        <w:tc>
          <w:tcPr>
            <w:tcW w:w="2395" w:type="dxa"/>
            <w:vMerge/>
            <w:tcBorders>
              <w:left w:val="nil" w:sz="6" w:space="0" w:color="auto"/>
              <w:bottom w:val="nil" w:sz="6" w:space="0" w:color="auto"/>
              <w:right w:val="nil" w:sz="6" w:space="0" w:color="auto"/>
            </w:tcBorders>
          </w:tcPr>
          <w:p>
            <w:pPr/>
          </w:p>
        </w:tc>
      </w:tr>
      <w:tr>
        <w:trPr>
          <w:trHeight w:val="340"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12.所得税</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pacing w:val="-1"/>
                <w:sz w:val="21"/>
              </w:rPr>
              <w:t>4,216,384.19</w:t>
            </w:r>
            <w:r>
              <w:rPr>
                <w:rFonts w:ascii="宋体"/>
                <w:sz w:val="21"/>
              </w:rPr>
            </w:r>
          </w:p>
        </w:tc>
      </w:tr>
      <w:tr>
        <w:trPr>
          <w:trHeight w:val="340"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13.少数股东权益</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11,325,408.11</w:t>
            </w:r>
          </w:p>
        </w:tc>
      </w:tr>
      <w:tr>
        <w:trPr>
          <w:trHeight w:val="340"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14.其他</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single" w:color="000000"/>
              </w:rPr>
              <w:t>90,737.25</w:t>
            </w:r>
            <w:r>
              <w:rPr>
                <w:rFonts w:ascii="宋体"/>
                <w:spacing w:val="-1"/>
                <w:sz w:val="21"/>
              </w:rPr>
            </w:r>
          </w:p>
        </w:tc>
      </w:tr>
      <w:tr>
        <w:trPr>
          <w:trHeight w:val="375" w:hRule="exact"/>
        </w:trPr>
        <w:tc>
          <w:tcPr>
            <w:tcW w:w="564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日所有者权益（按企业会计准则）</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z w:val="21"/>
                <w:u w:val="thick" w:color="000000"/>
              </w:rPr>
              <w:t>1,534,304,845.27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10" w:lineRule="exact" w:before="58"/>
        <w:ind w:left="205" w:right="476"/>
        <w:jc w:val="left"/>
      </w:pPr>
      <w:r>
        <w:rPr>
          <w:spacing w:val="-3"/>
        </w:rPr>
        <w:t>（2）按原会计制度或准则列报的</w:t>
      </w:r>
      <w:r>
        <w:rPr>
          <w:spacing w:val="-58"/>
        </w:rPr>
        <w:t> </w:t>
      </w:r>
      <w:r>
        <w:rPr/>
        <w:t>2006</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4"/>
        </w:rPr>
        <w:t>日所有者权益，调整为按企</w:t>
      </w:r>
      <w:r>
        <w:rPr/>
        <w:t> 业会计准则列报的所有者权益</w:t>
      </w:r>
    </w:p>
    <w:p>
      <w:pPr>
        <w:spacing w:line="240" w:lineRule="auto" w:before="6"/>
        <w:rPr>
          <w:rFonts w:ascii="宋体" w:hAnsi="宋体" w:cs="宋体" w:eastAsia="宋体" w:hint="default"/>
          <w:sz w:val="11"/>
          <w:szCs w:val="11"/>
        </w:rPr>
      </w:pPr>
    </w:p>
    <w:tbl>
      <w:tblPr>
        <w:tblW w:w="0" w:type="auto"/>
        <w:jc w:val="left"/>
        <w:tblInd w:w="280" w:type="dxa"/>
        <w:tblLayout w:type="fixed"/>
        <w:tblCellMar>
          <w:top w:w="0" w:type="dxa"/>
          <w:left w:w="0" w:type="dxa"/>
          <w:bottom w:w="0" w:type="dxa"/>
          <w:right w:w="0" w:type="dxa"/>
        </w:tblCellMar>
        <w:tblLook w:val="01E0"/>
      </w:tblPr>
      <w:tblGrid>
        <w:gridCol w:w="3905"/>
        <w:gridCol w:w="1703"/>
        <w:gridCol w:w="1734"/>
        <w:gridCol w:w="1043"/>
      </w:tblGrid>
      <w:tr>
        <w:trPr>
          <w:trHeight w:val="822"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12</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宋体" w:hAnsi="宋体" w:cs="宋体" w:eastAsia="宋体" w:hint="default"/>
                <w:sz w:val="18"/>
                <w:szCs w:val="18"/>
              </w:rPr>
              <w:t>31</w:t>
            </w:r>
            <w:r>
              <w:rPr>
                <w:rFonts w:ascii="宋体" w:hAnsi="宋体" w:cs="宋体" w:eastAsia="宋体" w:hint="default"/>
                <w:spacing w:val="-29"/>
                <w:sz w:val="18"/>
                <w:szCs w:val="18"/>
              </w:rPr>
              <w:t> </w:t>
            </w:r>
            <w:r>
              <w:rPr>
                <w:rFonts w:ascii="宋体" w:hAnsi="宋体" w:cs="宋体" w:eastAsia="宋体" w:hint="default"/>
                <w:sz w:val="18"/>
                <w:szCs w:val="18"/>
              </w:rPr>
              <w:t>日所有者权益（按原会计制度</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年报披露数</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sz w:val="18"/>
              </w:rPr>
              <w:t>1,554,083,556.39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年年报披露数</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5" w:right="0"/>
              <w:jc w:val="left"/>
              <w:rPr>
                <w:rFonts w:ascii="宋体" w:hAnsi="宋体" w:cs="宋体" w:eastAsia="宋体" w:hint="default"/>
                <w:sz w:val="18"/>
                <w:szCs w:val="18"/>
              </w:rPr>
            </w:pPr>
            <w:r>
              <w:rPr>
                <w:rFonts w:ascii="宋体"/>
                <w:sz w:val="18"/>
              </w:rPr>
              <w:t>1,554,083,556.39</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差异</w:t>
            </w:r>
            <w:r>
              <w:rPr>
                <w:rFonts w:ascii="宋体" w:hAnsi="宋体" w:cs="宋体" w:eastAsia="宋体" w:hint="default"/>
                <w:sz w:val="18"/>
                <w:szCs w:val="18"/>
              </w:rPr>
            </w:r>
          </w:p>
        </w:tc>
      </w:tr>
      <w:tr>
        <w:trPr>
          <w:trHeight w:val="236"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或准则）</w:t>
            </w:r>
          </w:p>
        </w:tc>
        <w:tc>
          <w:tcPr>
            <w:tcW w:w="170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r>
      <w:tr>
        <w:trPr>
          <w:trHeight w:val="292"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1. 长期股权投资差额</w:t>
            </w:r>
          </w:p>
        </w:tc>
        <w:tc>
          <w:tcPr>
            <w:tcW w:w="1703" w:type="dxa"/>
            <w:tcBorders>
              <w:top w:val="nil" w:sz="6" w:space="0" w:color="auto"/>
              <w:left w:val="nil" w:sz="6" w:space="0" w:color="auto"/>
              <w:bottom w:val="nil" w:sz="6" w:space="0" w:color="auto"/>
              <w:right w:val="nil" w:sz="6" w:space="0" w:color="auto"/>
            </w:tcBorders>
          </w:tcPr>
          <w:p>
            <w:pPr>
              <w:pStyle w:val="TableParagraph"/>
              <w:spacing w:line="212" w:lineRule="exact"/>
              <w:ind w:right="116"/>
              <w:jc w:val="right"/>
              <w:rPr>
                <w:rFonts w:ascii="宋体" w:hAnsi="宋体" w:cs="宋体" w:eastAsia="宋体" w:hint="default"/>
                <w:sz w:val="18"/>
                <w:szCs w:val="18"/>
              </w:rPr>
            </w:pPr>
            <w:r>
              <w:rPr>
                <w:rFonts w:ascii="宋体"/>
                <w:sz w:val="18"/>
              </w:rPr>
              <w:t>59,040.87</w:t>
            </w:r>
          </w:p>
        </w:tc>
        <w:tc>
          <w:tcPr>
            <w:tcW w:w="1734" w:type="dxa"/>
            <w:tcBorders>
              <w:top w:val="nil" w:sz="6" w:space="0" w:color="auto"/>
              <w:left w:val="nil" w:sz="6" w:space="0" w:color="auto"/>
              <w:bottom w:val="nil" w:sz="6" w:space="0" w:color="auto"/>
              <w:right w:val="nil" w:sz="6" w:space="0" w:color="auto"/>
            </w:tcBorders>
          </w:tcPr>
          <w:p>
            <w:pPr>
              <w:pStyle w:val="TableParagraph"/>
              <w:spacing w:line="212" w:lineRule="exact"/>
              <w:ind w:right="107"/>
              <w:jc w:val="right"/>
              <w:rPr>
                <w:rFonts w:ascii="宋体" w:hAnsi="宋体" w:cs="宋体" w:eastAsia="宋体" w:hint="default"/>
                <w:sz w:val="18"/>
                <w:szCs w:val="18"/>
              </w:rPr>
            </w:pPr>
            <w:r>
              <w:rPr>
                <w:rFonts w:ascii="宋体"/>
                <w:sz w:val="18"/>
              </w:rPr>
              <w:t>-254,986.49</w:t>
            </w:r>
          </w:p>
        </w:tc>
        <w:tc>
          <w:tcPr>
            <w:tcW w:w="1043"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314,027.36</w:t>
            </w:r>
          </w:p>
        </w:tc>
      </w:tr>
      <w:tr>
        <w:trPr>
          <w:trHeight w:val="307"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5" w:right="0"/>
              <w:jc w:val="left"/>
              <w:rPr>
                <w:rFonts w:ascii="宋体" w:hAnsi="宋体" w:cs="宋体" w:eastAsia="宋体" w:hint="default"/>
                <w:sz w:val="18"/>
                <w:szCs w:val="18"/>
              </w:rPr>
            </w:pPr>
            <w:r>
              <w:rPr>
                <w:rFonts w:ascii="宋体" w:hAnsi="宋体" w:cs="宋体" w:eastAsia="宋体" w:hint="default"/>
                <w:spacing w:val="-3"/>
                <w:sz w:val="18"/>
                <w:szCs w:val="18"/>
              </w:rPr>
              <w:t>其中：同一控制下企业合并形成的长期股权</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宋体" w:hAnsi="宋体" w:cs="宋体" w:eastAsia="宋体" w:hint="default"/>
                <w:sz w:val="18"/>
                <w:szCs w:val="18"/>
              </w:rPr>
            </w:pPr>
            <w:r>
              <w:rPr>
                <w:rFonts w:ascii="宋体"/>
                <w:sz w:val="18"/>
              </w:rPr>
              <w:t>59,040.87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-254,986.49</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宋体" w:hAnsi="宋体" w:cs="宋体" w:eastAsia="宋体" w:hint="default"/>
                <w:sz w:val="18"/>
                <w:szCs w:val="18"/>
              </w:rPr>
            </w:pPr>
            <w:r>
              <w:rPr>
                <w:rFonts w:ascii="宋体"/>
                <w:sz w:val="18"/>
              </w:rPr>
              <w:t>314,027.36</w:t>
            </w:r>
          </w:p>
        </w:tc>
      </w:tr>
    </w:tbl>
    <w:p>
      <w:pPr>
        <w:spacing w:line="186" w:lineRule="exact" w:before="0"/>
        <w:ind w:left="315" w:right="3375" w:firstLine="0"/>
        <w:jc w:val="left"/>
        <w:rPr>
          <w:rFonts w:ascii="宋体" w:hAnsi="宋体" w:cs="宋体" w:eastAsia="宋体" w:hint="default"/>
          <w:sz w:val="18"/>
          <w:szCs w:val="18"/>
        </w:rPr>
      </w:pPr>
      <w:r>
        <w:rPr>
          <w:rFonts w:ascii="宋体" w:hAnsi="宋体" w:cs="宋体" w:eastAsia="宋体" w:hint="default"/>
          <w:sz w:val="18"/>
          <w:szCs w:val="18"/>
        </w:rPr>
        <w:t>投资差额</w:t>
      </w:r>
    </w:p>
    <w:p>
      <w:pPr>
        <w:spacing w:before="75"/>
        <w:ind w:left="1215" w:right="3375" w:firstLine="0"/>
        <w:jc w:val="left"/>
        <w:rPr>
          <w:rFonts w:ascii="宋体" w:hAnsi="宋体" w:cs="宋体" w:eastAsia="宋体" w:hint="default"/>
          <w:sz w:val="18"/>
          <w:szCs w:val="18"/>
        </w:rPr>
      </w:pPr>
      <w:r>
        <w:rPr>
          <w:rFonts w:ascii="宋体" w:hAnsi="宋体" w:cs="宋体" w:eastAsia="宋体" w:hint="default"/>
          <w:spacing w:val="7"/>
          <w:sz w:val="18"/>
          <w:szCs w:val="18"/>
        </w:rPr>
        <w:t>其他采用权益法核算的长期股权投</w:t>
      </w:r>
    </w:p>
    <w:p>
      <w:pPr>
        <w:spacing w:line="232" w:lineRule="exact" w:before="0"/>
        <w:ind w:left="315" w:right="3375" w:firstLine="0"/>
        <w:jc w:val="left"/>
        <w:rPr>
          <w:rFonts w:ascii="宋体" w:hAnsi="宋体" w:cs="宋体" w:eastAsia="宋体" w:hint="default"/>
          <w:sz w:val="18"/>
          <w:szCs w:val="18"/>
        </w:rPr>
      </w:pPr>
      <w:r>
        <w:rPr>
          <w:rFonts w:ascii="宋体" w:hAnsi="宋体" w:cs="宋体" w:eastAsia="宋体" w:hint="default"/>
          <w:sz w:val="18"/>
          <w:szCs w:val="18"/>
        </w:rPr>
        <w:t>资贷方差额</w:t>
      </w:r>
    </w:p>
    <w:p>
      <w:pPr>
        <w:spacing w:line="234" w:lineRule="exact" w:before="0"/>
        <w:ind w:left="315" w:right="3375" w:firstLine="0"/>
        <w:jc w:val="left"/>
        <w:rPr>
          <w:rFonts w:ascii="宋体" w:hAnsi="宋体" w:cs="宋体" w:eastAsia="宋体" w:hint="default"/>
          <w:sz w:val="18"/>
          <w:szCs w:val="18"/>
        </w:rPr>
      </w:pPr>
      <w:r>
        <w:rPr>
          <w:rFonts w:ascii="宋体" w:hAnsi="宋体" w:cs="宋体" w:eastAsia="宋体" w:hint="default"/>
          <w:sz w:val="18"/>
          <w:szCs w:val="18"/>
        </w:rPr>
        <w:t>2. 拟以公允价值模式计量的投资性房地产</w:t>
      </w:r>
    </w:p>
    <w:p>
      <w:pPr>
        <w:spacing w:line="232" w:lineRule="exact" w:before="130"/>
        <w:ind w:left="315" w:right="4729"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6"/>
          <w:sz w:val="18"/>
          <w:szCs w:val="18"/>
        </w:rPr>
        <w:t> </w:t>
      </w:r>
      <w:r>
        <w:rPr>
          <w:rFonts w:ascii="宋体" w:hAnsi="宋体" w:cs="宋体" w:eastAsia="宋体" w:hint="default"/>
          <w:sz w:val="18"/>
          <w:szCs w:val="18"/>
        </w:rPr>
        <w:t>因预计资产弃置费用应补提的以前年度折旧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w:t>
      </w:r>
    </w:p>
    <w:p>
      <w:pPr>
        <w:spacing w:line="179" w:lineRule="exact" w:before="0"/>
        <w:ind w:left="315" w:right="3375" w:firstLine="0"/>
        <w:jc w:val="left"/>
        <w:rPr>
          <w:rFonts w:ascii="宋体" w:hAnsi="宋体" w:cs="宋体" w:eastAsia="宋体" w:hint="default"/>
          <w:sz w:val="18"/>
          <w:szCs w:val="18"/>
        </w:rPr>
      </w:pPr>
      <w:r>
        <w:rPr>
          <w:rFonts w:ascii="宋体" w:hAnsi="宋体" w:cs="宋体" w:eastAsia="宋体" w:hint="default"/>
          <w:sz w:val="18"/>
          <w:szCs w:val="18"/>
        </w:rPr>
        <w:t>4. 符合预计负债确认条件的辞退补偿</w:t>
      </w:r>
    </w:p>
    <w:p>
      <w:pPr>
        <w:spacing w:before="104"/>
        <w:ind w:left="315" w:right="3375" w:firstLine="0"/>
        <w:jc w:val="left"/>
        <w:rPr>
          <w:rFonts w:ascii="宋体" w:hAnsi="宋体" w:cs="宋体" w:eastAsia="宋体" w:hint="default"/>
          <w:sz w:val="18"/>
          <w:szCs w:val="18"/>
        </w:rPr>
      </w:pPr>
      <w:r>
        <w:rPr>
          <w:rFonts w:ascii="宋体" w:hAnsi="宋体" w:cs="宋体" w:eastAsia="宋体" w:hint="default"/>
          <w:sz w:val="18"/>
          <w:szCs w:val="18"/>
        </w:rPr>
        <w:t>5. 股份支付</w:t>
      </w:r>
    </w:p>
    <w:p>
      <w:pPr>
        <w:spacing w:before="104"/>
        <w:ind w:left="315" w:right="3375" w:firstLine="0"/>
        <w:jc w:val="left"/>
        <w:rPr>
          <w:rFonts w:ascii="宋体" w:hAnsi="宋体" w:cs="宋体" w:eastAsia="宋体" w:hint="default"/>
          <w:sz w:val="18"/>
          <w:szCs w:val="18"/>
        </w:rPr>
      </w:pPr>
      <w:r>
        <w:rPr>
          <w:rFonts w:ascii="宋体" w:hAnsi="宋体" w:cs="宋体" w:eastAsia="宋体" w:hint="default"/>
          <w:sz w:val="18"/>
          <w:szCs w:val="18"/>
        </w:rPr>
        <w:t>6. 符合预计负债确认条件的重组义务</w:t>
      </w:r>
    </w:p>
    <w:p>
      <w:pPr>
        <w:spacing w:before="105"/>
        <w:ind w:left="315" w:right="3375" w:firstLine="0"/>
        <w:jc w:val="left"/>
        <w:rPr>
          <w:rFonts w:ascii="宋体" w:hAnsi="宋体" w:cs="宋体" w:eastAsia="宋体" w:hint="default"/>
          <w:sz w:val="18"/>
          <w:szCs w:val="18"/>
        </w:rPr>
      </w:pPr>
      <w:r>
        <w:rPr>
          <w:rFonts w:ascii="宋体" w:hAnsi="宋体" w:cs="宋体" w:eastAsia="宋体" w:hint="default"/>
          <w:sz w:val="18"/>
          <w:szCs w:val="18"/>
        </w:rPr>
        <w:t>7. 企业合并</w:t>
      </w:r>
    </w:p>
    <w:p>
      <w:pPr>
        <w:spacing w:line="345" w:lineRule="auto" w:before="104"/>
        <w:ind w:left="1035" w:right="4722" w:hanging="360"/>
        <w:jc w:val="left"/>
        <w:rPr>
          <w:rFonts w:ascii="宋体" w:hAnsi="宋体" w:cs="宋体" w:eastAsia="宋体" w:hint="default"/>
          <w:sz w:val="18"/>
          <w:szCs w:val="18"/>
        </w:rPr>
      </w:pPr>
      <w:r>
        <w:rPr>
          <w:rFonts w:ascii="宋体" w:hAnsi="宋体" w:cs="宋体" w:eastAsia="宋体" w:hint="default"/>
          <w:spacing w:val="-3"/>
          <w:sz w:val="18"/>
          <w:szCs w:val="18"/>
        </w:rPr>
        <w:t>其中：同一控制下企业合并商誉的账面价值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根据新准则计提的商誉减值准备</w:t>
      </w:r>
    </w:p>
    <w:p>
      <w:pPr>
        <w:spacing w:line="232" w:lineRule="exact" w:before="50"/>
        <w:ind w:left="535" w:right="4733" w:hanging="281"/>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
          <w:sz w:val="18"/>
          <w:szCs w:val="18"/>
        </w:rPr>
        <w:t> </w:t>
      </w:r>
      <w:r>
        <w:rPr>
          <w:rFonts w:ascii="宋体" w:hAnsi="宋体" w:cs="宋体" w:eastAsia="宋体" w:hint="default"/>
          <w:spacing w:val="4"/>
          <w:sz w:val="18"/>
          <w:szCs w:val="18"/>
        </w:rPr>
        <w:t>以公允价值计量且其变动计入当期损益的金</w:t>
      </w:r>
      <w:r>
        <w:rPr>
          <w:rFonts w:ascii="宋体" w:hAnsi="宋体" w:cs="宋体" w:eastAsia="宋体" w:hint="default"/>
          <w:sz w:val="18"/>
          <w:szCs w:val="18"/>
        </w:rPr>
        <w:t> 融资产以及可供出售金融资产</w:t>
      </w:r>
    </w:p>
    <w:p>
      <w:pPr>
        <w:spacing w:after="0" w:line="232" w:lineRule="exact"/>
        <w:jc w:val="left"/>
        <w:rPr>
          <w:rFonts w:ascii="宋体" w:hAnsi="宋体" w:cs="宋体" w:eastAsia="宋体" w:hint="default"/>
          <w:sz w:val="18"/>
          <w:szCs w:val="18"/>
        </w:rPr>
        <w:sectPr>
          <w:pgSz w:w="11900" w:h="16840"/>
          <w:pgMar w:header="372" w:footer="707" w:top="1020" w:bottom="900" w:left="1680" w:right="1440"/>
        </w:sectPr>
      </w:pPr>
    </w:p>
    <w:tbl>
      <w:tblPr>
        <w:tblW w:w="0" w:type="auto"/>
        <w:jc w:val="left"/>
        <w:tblInd w:w="197" w:type="dxa"/>
        <w:tblLayout w:type="fixed"/>
        <w:tblCellMar>
          <w:top w:w="0" w:type="dxa"/>
          <w:left w:w="0" w:type="dxa"/>
          <w:bottom w:w="0" w:type="dxa"/>
          <w:right w:w="0" w:type="dxa"/>
        </w:tblCellMar>
        <w:tblLook w:val="01E0"/>
      </w:tblPr>
      <w:tblGrid>
        <w:gridCol w:w="4052"/>
        <w:gridCol w:w="1692"/>
        <w:gridCol w:w="1727"/>
        <w:gridCol w:w="1160"/>
      </w:tblGrid>
      <w:tr>
        <w:trPr>
          <w:trHeight w:val="754" w:hRule="exact"/>
        </w:trPr>
        <w:tc>
          <w:tcPr>
            <w:tcW w:w="4052" w:type="dxa"/>
            <w:tcBorders>
              <w:top w:val="single" w:sz="6" w:space="0" w:color="000000"/>
              <w:left w:val="nil" w:sz="6" w:space="0" w:color="auto"/>
              <w:bottom w:val="nil" w:sz="6" w:space="0" w:color="auto"/>
              <w:right w:val="nil" w:sz="6" w:space="0" w:color="auto"/>
            </w:tcBorders>
          </w:tcPr>
          <w:p>
            <w:pPr>
              <w:pStyle w:val="TableParagraph"/>
              <w:spacing w:line="197" w:lineRule="exact"/>
              <w:ind w:left="13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28"/>
                <w:sz w:val="18"/>
                <w:szCs w:val="18"/>
              </w:rPr>
              <w:t> </w:t>
            </w:r>
            <w:r>
              <w:rPr>
                <w:rFonts w:ascii="宋体" w:hAnsi="宋体" w:cs="宋体" w:eastAsia="宋体" w:hint="default"/>
                <w:sz w:val="18"/>
                <w:szCs w:val="18"/>
              </w:rPr>
              <w:t>以公允价值计量且其变动计入当期损益的金</w:t>
            </w:r>
          </w:p>
          <w:p>
            <w:pPr>
              <w:pStyle w:val="TableParagraph"/>
              <w:spacing w:line="226" w:lineRule="exact" w:before="28"/>
              <w:ind w:left="137" w:right="1662"/>
              <w:jc w:val="left"/>
              <w:rPr>
                <w:rFonts w:ascii="宋体" w:hAnsi="宋体" w:cs="宋体" w:eastAsia="宋体" w:hint="default"/>
                <w:sz w:val="18"/>
                <w:szCs w:val="18"/>
              </w:rPr>
            </w:pPr>
            <w:r>
              <w:rPr>
                <w:rFonts w:ascii="宋体" w:hAnsi="宋体" w:cs="宋体" w:eastAsia="宋体" w:hint="default"/>
                <w:sz w:val="18"/>
                <w:szCs w:val="18"/>
              </w:rPr>
              <w:t>融负债 10.金融工具分拆增加的权益</w:t>
            </w:r>
          </w:p>
        </w:tc>
        <w:tc>
          <w:tcPr>
            <w:tcW w:w="4579" w:type="dxa"/>
            <w:gridSpan w:val="3"/>
            <w:vMerge w:val="restart"/>
            <w:tcBorders>
              <w:top w:val="nil" w:sz="6" w:space="0" w:color="auto"/>
              <w:left w:val="nil" w:sz="6" w:space="0" w:color="auto"/>
              <w:right w:val="nil" w:sz="6" w:space="0" w:color="auto"/>
            </w:tcBorders>
          </w:tcPr>
          <w:p>
            <w:pP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11.衍生金融工具</w:t>
            </w:r>
          </w:p>
        </w:tc>
        <w:tc>
          <w:tcPr>
            <w:tcW w:w="4579" w:type="dxa"/>
            <w:gridSpan w:val="3"/>
            <w:vMerge/>
            <w:tcBorders>
              <w:left w:val="nil" w:sz="6" w:space="0" w:color="auto"/>
              <w:bottom w:val="nil" w:sz="6" w:space="0" w:color="auto"/>
              <w:right w:val="nil" w:sz="6" w:space="0" w:color="auto"/>
            </w:tcBorders>
          </w:tcPr>
          <w:p>
            <w:pP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12.所得税</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0"/>
              <w:jc w:val="right"/>
              <w:rPr>
                <w:rFonts w:ascii="宋体" w:hAnsi="宋体" w:cs="宋体" w:eastAsia="宋体" w:hint="default"/>
                <w:sz w:val="18"/>
                <w:szCs w:val="18"/>
              </w:rPr>
            </w:pPr>
            <w:r>
              <w:rPr>
                <w:rFonts w:ascii="宋体"/>
                <w:sz w:val="18"/>
              </w:rPr>
              <w:t>4,118,557.92</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4,224,972.78</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-106,414.86</w:t>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13.少数股东权益</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0"/>
              <w:jc w:val="right"/>
              <w:rPr>
                <w:rFonts w:ascii="宋体" w:hAnsi="宋体" w:cs="宋体" w:eastAsia="宋体" w:hint="default"/>
                <w:sz w:val="18"/>
                <w:szCs w:val="18"/>
              </w:rPr>
            </w:pPr>
            <w:r>
              <w:rPr>
                <w:rFonts w:ascii="宋体"/>
                <w:sz w:val="18"/>
              </w:rPr>
              <w:t>8,203,114.51</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8,518,596.44</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-315,481.93</w:t>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14.其他</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0"/>
              <w:jc w:val="right"/>
              <w:rPr>
                <w:rFonts w:ascii="宋体" w:hAnsi="宋体" w:cs="宋体" w:eastAsia="宋体" w:hint="default"/>
                <w:sz w:val="18"/>
                <w:szCs w:val="18"/>
              </w:rPr>
            </w:pPr>
            <w:r>
              <w:rPr>
                <w:rFonts w:ascii="宋体"/>
                <w:sz w:val="18"/>
              </w:rPr>
            </w:r>
            <w:r>
              <w:rPr>
                <w:rFonts w:ascii="宋体"/>
                <w:sz w:val="18"/>
                <w:u w:val="single" w:color="000000"/>
              </w:rPr>
              <w:t>129,787.75</w:t>
            </w:r>
            <w:r>
              <w:rPr>
                <w:rFonts w:ascii="宋体"/>
                <w:sz w:val="18"/>
              </w:rPr>
            </w:r>
          </w:p>
        </w:tc>
        <w:tc>
          <w:tcPr>
            <w:tcW w:w="1727"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r>
            <w:r>
              <w:rPr>
                <w:rFonts w:ascii="宋体"/>
                <w:sz w:val="18"/>
                <w:u w:val="single" w:color="000000"/>
              </w:rPr>
              <w:t>129,787.75</w:t>
            </w:r>
            <w:r>
              <w:rPr>
                <w:rFonts w:ascii="宋体"/>
                <w:sz w:val="18"/>
              </w:rPr>
            </w:r>
          </w:p>
        </w:tc>
      </w:tr>
      <w:tr>
        <w:trPr>
          <w:trHeight w:val="36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日所有者权益（按企业会计准则）</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0"/>
              <w:jc w:val="right"/>
              <w:rPr>
                <w:rFonts w:ascii="宋体" w:hAnsi="宋体" w:cs="宋体" w:eastAsia="宋体" w:hint="default"/>
                <w:sz w:val="18"/>
                <w:szCs w:val="18"/>
              </w:rPr>
            </w:pPr>
            <w:r>
              <w:rPr>
                <w:rFonts w:ascii="宋体"/>
                <w:sz w:val="18"/>
              </w:rPr>
            </w:r>
            <w:r>
              <w:rPr>
                <w:rFonts w:ascii="宋体"/>
                <w:sz w:val="18"/>
                <w:u w:val="thick" w:color="000000"/>
              </w:rPr>
              <w:t>1,566,594,057.44</w:t>
            </w:r>
            <w:r>
              <w:rPr>
                <w:rFonts w:ascii="宋体"/>
                <w:sz w:val="18"/>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宋体" w:hAnsi="宋体" w:cs="宋体" w:eastAsia="宋体" w:hint="default"/>
                <w:sz w:val="18"/>
                <w:szCs w:val="18"/>
              </w:rPr>
            </w:pPr>
            <w:r>
              <w:rPr>
                <w:rFonts w:ascii="宋体"/>
                <w:sz w:val="18"/>
              </w:rPr>
            </w:r>
            <w:r>
              <w:rPr>
                <w:rFonts w:ascii="宋体"/>
                <w:sz w:val="18"/>
                <w:u w:val="thick" w:color="000000"/>
              </w:rPr>
              <w:t>1,566,572,139.12</w:t>
            </w:r>
            <w:r>
              <w:rPr>
                <w:rFonts w:ascii="宋体"/>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r>
            <w:r>
              <w:rPr>
                <w:rFonts w:ascii="宋体"/>
                <w:sz w:val="18"/>
                <w:u w:val="thick" w:color="000000"/>
              </w:rPr>
              <w:t>21,918.32</w:t>
            </w:r>
            <w:r>
              <w:rPr>
                <w:rFonts w:ascii="宋体"/>
                <w:sz w:val="18"/>
              </w:rPr>
            </w:r>
          </w:p>
        </w:tc>
      </w:tr>
    </w:tbl>
    <w:p>
      <w:pPr>
        <w:spacing w:line="240" w:lineRule="auto" w:before="4"/>
        <w:rPr>
          <w:rFonts w:ascii="宋体" w:hAnsi="宋体" w:cs="宋体" w:eastAsia="宋体" w:hint="default"/>
          <w:sz w:val="6"/>
          <w:szCs w:val="6"/>
        </w:rPr>
      </w:pPr>
    </w:p>
    <w:p>
      <w:pPr>
        <w:pStyle w:val="BodyText"/>
        <w:spacing w:line="237" w:lineRule="auto" w:before="28"/>
        <w:ind w:left="149" w:right="627" w:hanging="27"/>
        <w:jc w:val="both"/>
      </w:pPr>
      <w:r>
        <w:rPr>
          <w:spacing w:val="-8"/>
        </w:rPr>
        <w:t>A、长期股权投资差额影响数</w:t>
      </w:r>
      <w:r>
        <w:rPr>
          <w:spacing w:val="-58"/>
        </w:rPr>
        <w:t> </w:t>
      </w:r>
      <w:r>
        <w:rPr/>
        <w:t>2007</w:t>
      </w:r>
      <w:r>
        <w:rPr>
          <w:spacing w:val="-58"/>
        </w:rPr>
        <w:t> </w:t>
      </w:r>
      <w:r>
        <w:rPr/>
        <w:t>年年报披露数为</w:t>
      </w:r>
      <w:r>
        <w:rPr>
          <w:spacing w:val="-58"/>
        </w:rPr>
        <w:t> </w:t>
      </w:r>
      <w:r>
        <w:rPr/>
        <w:t>59,040.87</w:t>
      </w:r>
      <w:r>
        <w:rPr>
          <w:spacing w:val="-58"/>
        </w:rPr>
        <w:t> </w:t>
      </w:r>
      <w:r>
        <w:rPr/>
        <w:t>元与</w:t>
      </w:r>
      <w:r>
        <w:rPr>
          <w:spacing w:val="-58"/>
        </w:rPr>
        <w:t> </w:t>
      </w:r>
      <w:r>
        <w:rPr/>
        <w:t>2006</w:t>
      </w:r>
      <w:r>
        <w:rPr>
          <w:spacing w:val="-58"/>
        </w:rPr>
        <w:t> </w:t>
      </w:r>
      <w:r>
        <w:rPr/>
        <w:t>年报披</w:t>
      </w:r>
      <w:r>
        <w:rPr/>
        <w:t> 露数的差额为</w:t>
      </w:r>
      <w:r>
        <w:rPr>
          <w:spacing w:val="-51"/>
        </w:rPr>
        <w:t> </w:t>
      </w:r>
      <w:r>
        <w:rPr/>
        <w:t>314,027.36</w:t>
      </w:r>
      <w:r>
        <w:rPr>
          <w:spacing w:val="-51"/>
        </w:rPr>
        <w:t> </w:t>
      </w:r>
      <w:r>
        <w:rPr>
          <w:spacing w:val="-6"/>
        </w:rPr>
        <w:t>元，系公司多冲销购买子公司河北常山富达棉业有限</w:t>
      </w:r>
      <w:r>
        <w:rPr/>
        <w:t> 公司的少数股东股权形成的长期股权投资借方差额所致。</w:t>
      </w:r>
    </w:p>
    <w:p>
      <w:pPr>
        <w:pStyle w:val="BodyText"/>
        <w:spacing w:line="237" w:lineRule="auto" w:before="216"/>
        <w:ind w:left="149" w:right="625" w:hanging="11"/>
        <w:jc w:val="both"/>
      </w:pPr>
      <w:r>
        <w:rPr/>
        <w:t>B、所得税影响数</w:t>
      </w:r>
      <w:r>
        <w:rPr>
          <w:spacing w:val="-64"/>
        </w:rPr>
        <w:t> </w:t>
      </w:r>
      <w:r>
        <w:rPr/>
        <w:t>2007</w:t>
      </w:r>
      <w:r>
        <w:rPr>
          <w:spacing w:val="-64"/>
        </w:rPr>
        <w:t> </w:t>
      </w:r>
      <w:r>
        <w:rPr/>
        <w:t>年年报披露数为</w:t>
      </w:r>
      <w:r>
        <w:rPr>
          <w:spacing w:val="-64"/>
        </w:rPr>
        <w:t> </w:t>
      </w:r>
      <w:r>
        <w:rPr/>
        <w:t>4,118,557.92</w:t>
      </w:r>
      <w:r>
        <w:rPr>
          <w:spacing w:val="-64"/>
        </w:rPr>
        <w:t> </w:t>
      </w:r>
      <w:r>
        <w:rPr/>
        <w:t>元与</w:t>
      </w:r>
      <w:r>
        <w:rPr>
          <w:spacing w:val="-64"/>
        </w:rPr>
        <w:t> </w:t>
      </w:r>
      <w:r>
        <w:rPr/>
        <w:t>2006</w:t>
      </w:r>
      <w:r>
        <w:rPr>
          <w:spacing w:val="-64"/>
        </w:rPr>
        <w:t> </w:t>
      </w:r>
      <w:r>
        <w:rPr/>
        <w:t>年年报披露数</w:t>
      </w:r>
      <w:r>
        <w:rPr>
          <w:spacing w:val="-1"/>
        </w:rPr>
        <w:t> </w:t>
      </w:r>
      <w:r>
        <w:rPr/>
        <w:t>的差额为-106,414.86 元，系公司之控股子公司石家庄常山赵州纺织有限公司</w:t>
      </w:r>
      <w:r>
        <w:rPr/>
        <w:t> 多确认的递延所得税资产对母公司股东权益的影响数和多冲销长期股权投资借 方差额确认的递延所得税资产所致。</w:t>
      </w:r>
    </w:p>
    <w:p>
      <w:pPr>
        <w:pStyle w:val="BodyText"/>
        <w:spacing w:line="237" w:lineRule="auto" w:before="216"/>
        <w:ind w:left="228" w:right="621" w:hanging="32"/>
        <w:jc w:val="both"/>
      </w:pPr>
      <w:r>
        <w:rPr>
          <w:spacing w:val="-5"/>
        </w:rPr>
        <w:t>C、少数股东权益影响数</w:t>
      </w:r>
      <w:r>
        <w:rPr>
          <w:spacing w:val="-59"/>
        </w:rPr>
        <w:t> </w:t>
      </w:r>
      <w:r>
        <w:rPr/>
        <w:t>2007</w:t>
      </w:r>
      <w:r>
        <w:rPr>
          <w:spacing w:val="-59"/>
        </w:rPr>
        <w:t> </w:t>
      </w:r>
      <w:r>
        <w:rPr/>
        <w:t>年年报披露数为</w:t>
      </w:r>
      <w:r>
        <w:rPr>
          <w:spacing w:val="-59"/>
        </w:rPr>
        <w:t> </w:t>
      </w:r>
      <w:r>
        <w:rPr/>
        <w:t>8,203,114.51</w:t>
      </w:r>
      <w:r>
        <w:rPr>
          <w:spacing w:val="-59"/>
        </w:rPr>
        <w:t> </w:t>
      </w:r>
      <w:r>
        <w:rPr/>
        <w:t>与</w:t>
      </w:r>
      <w:r>
        <w:rPr>
          <w:spacing w:val="-59"/>
        </w:rPr>
        <w:t> </w:t>
      </w:r>
      <w:r>
        <w:rPr/>
        <w:t>2006</w:t>
      </w:r>
      <w:r>
        <w:rPr>
          <w:spacing w:val="-59"/>
        </w:rPr>
        <w:t> </w:t>
      </w:r>
      <w:r>
        <w:rPr/>
        <w:t>年年报披</w:t>
      </w:r>
      <w:r>
        <w:rPr/>
        <w:t> 露数的差额为-315,481.93</w:t>
      </w:r>
      <w:r>
        <w:rPr>
          <w:spacing w:val="-75"/>
        </w:rPr>
        <w:t> </w:t>
      </w:r>
      <w:r>
        <w:rPr/>
        <w:t>元，主要是原未纳入合并范围的控股子公司上海棉</w:t>
      </w:r>
      <w:r>
        <w:rPr/>
        <w:t> </w:t>
      </w:r>
      <w:r>
        <w:rPr>
          <w:spacing w:val="5"/>
        </w:rPr>
        <w:t>宏国际贸易有限公司和上海冀源国际贸易有限公司在纳入合并范围后对少数</w:t>
      </w:r>
      <w:r>
        <w:rPr>
          <w:spacing w:val="5"/>
        </w:rPr>
        <w:t> </w:t>
      </w:r>
      <w:r>
        <w:rPr/>
        <w:t>股东权益的影响数</w:t>
      </w:r>
      <w:r>
        <w:rPr>
          <w:spacing w:val="-62"/>
        </w:rPr>
        <w:t> </w:t>
      </w:r>
      <w:r>
        <w:rPr/>
        <w:t>816,516.22</w:t>
      </w:r>
      <w:r>
        <w:rPr>
          <w:spacing w:val="-62"/>
        </w:rPr>
        <w:t> </w:t>
      </w:r>
      <w:r>
        <w:rPr>
          <w:spacing w:val="-7"/>
        </w:rPr>
        <w:t>元，以及上海冀源国际贸易有限公司持有的</w:t>
      </w:r>
      <w:r>
        <w:rPr>
          <w:spacing w:val="-62"/>
        </w:rPr>
        <w:t> </w:t>
      </w:r>
      <w:r>
        <w:rPr/>
        <w:t>10%</w:t>
      </w:r>
      <w:r>
        <w:rPr/>
        <w:t> </w:t>
      </w:r>
      <w:r>
        <w:rPr>
          <w:spacing w:val="-3"/>
        </w:rPr>
        <w:t>的本公司之控股子公司上海恒友国际贸易有限公司的股权，在该公司纳入合并</w:t>
      </w:r>
      <w:r>
        <w:rPr/>
        <w:t> 范围后，对母公司股东权益的影响数- 1,131,998.15</w:t>
      </w:r>
      <w:r>
        <w:rPr>
          <w:spacing w:val="-60"/>
        </w:rPr>
        <w:t> </w:t>
      </w:r>
      <w:r>
        <w:rPr/>
        <w:t>元。</w:t>
      </w:r>
    </w:p>
    <w:p>
      <w:pPr>
        <w:pStyle w:val="BodyText"/>
        <w:spacing w:line="237" w:lineRule="auto" w:before="216"/>
        <w:ind w:left="228" w:right="627" w:hanging="32"/>
        <w:jc w:val="both"/>
      </w:pPr>
      <w:r>
        <w:rPr>
          <w:spacing w:val="-4"/>
        </w:rPr>
        <w:t>D、其他影响数</w:t>
      </w:r>
      <w:r>
        <w:rPr>
          <w:spacing w:val="-69"/>
        </w:rPr>
        <w:t> </w:t>
      </w:r>
      <w:r>
        <w:rPr/>
        <w:t>129,787.75</w:t>
      </w:r>
      <w:r>
        <w:rPr>
          <w:spacing w:val="-69"/>
        </w:rPr>
        <w:t> </w:t>
      </w:r>
      <w:r>
        <w:rPr/>
        <w:t>元，系公司在上海冀源国际贸易有限公司未纳入合</w:t>
      </w:r>
      <w:r>
        <w:rPr/>
        <w:t> 并范围前，按其持有的上海恒友国际贸易有限公司</w:t>
      </w:r>
      <w:r>
        <w:rPr>
          <w:spacing w:val="-77"/>
        </w:rPr>
        <w:t> </w:t>
      </w:r>
      <w:r>
        <w:rPr/>
        <w:t>10%的股权确认的少数股东</w:t>
      </w:r>
      <w:r>
        <w:rPr/>
        <w:t> 收益。</w:t>
      </w:r>
    </w:p>
    <w:p>
      <w:pPr>
        <w:spacing w:line="240" w:lineRule="auto" w:before="8"/>
        <w:rPr>
          <w:rFonts w:ascii="宋体" w:hAnsi="宋体" w:cs="宋体" w:eastAsia="宋体" w:hint="default"/>
          <w:sz w:val="18"/>
          <w:szCs w:val="18"/>
        </w:rPr>
      </w:pPr>
    </w:p>
    <w:p>
      <w:pPr>
        <w:pStyle w:val="BodyText"/>
        <w:spacing w:line="312" w:lineRule="exact"/>
        <w:ind w:left="225" w:right="627"/>
        <w:jc w:val="both"/>
      </w:pPr>
      <w:r>
        <w:rPr>
          <w:spacing w:val="-3"/>
        </w:rPr>
        <w:t>（3）按原会计制度或准则列报的</w:t>
      </w:r>
      <w:r>
        <w:rPr>
          <w:spacing w:val="-51"/>
        </w:rPr>
        <w:t> </w:t>
      </w:r>
      <w:r>
        <w:rPr/>
        <w:t>2006</w:t>
      </w:r>
      <w:r>
        <w:rPr>
          <w:spacing w:val="-51"/>
        </w:rPr>
        <w:t> </w:t>
      </w:r>
      <w:r>
        <w:rPr>
          <w:spacing w:val="-3"/>
        </w:rPr>
        <w:t>年度利润表，调整为按企业会计准则列</w:t>
      </w:r>
      <w:r>
        <w:rPr/>
        <w:t> 报的利润表</w:t>
      </w:r>
    </w:p>
    <w:p>
      <w:pPr>
        <w:spacing w:line="240" w:lineRule="auto" w:before="1"/>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2312"/>
        <w:gridCol w:w="2176"/>
        <w:gridCol w:w="2176"/>
        <w:gridCol w:w="1637"/>
      </w:tblGrid>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调整前</w:t>
            </w:r>
            <w:r>
              <w:rPr>
                <w:rFonts w:ascii="宋体" w:hAnsi="宋体" w:cs="宋体" w:eastAsia="宋体" w:hint="default"/>
                <w:sz w:val="18"/>
                <w:szCs w:val="1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调整后</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差额</w:t>
            </w:r>
            <w:r>
              <w:rPr>
                <w:rFonts w:ascii="宋体" w:hAnsi="宋体" w:cs="宋体" w:eastAsia="宋体" w:hint="default"/>
                <w:sz w:val="18"/>
                <w:szCs w:val="18"/>
              </w:rPr>
            </w:r>
          </w:p>
        </w:tc>
      </w:tr>
      <w:tr>
        <w:trPr>
          <w:trHeight w:val="4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2,670,010,515.85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2,670,131,188.41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120,672.56</w:t>
            </w:r>
          </w:p>
        </w:tc>
      </w:tr>
      <w:tr>
        <w:trPr>
          <w:trHeight w:val="36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2,379,171,347.18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2,379,278,846.75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107,499.57</w:t>
            </w:r>
          </w:p>
        </w:tc>
      </w:tr>
      <w:tr>
        <w:trPr>
          <w:trHeight w:val="36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19,194,819.11</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19,195,070.71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251.60</w:t>
            </w:r>
          </w:p>
        </w:tc>
      </w:tr>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23,732,462.16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23,732,462.16</w:t>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137,567,255.88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137,753,302.46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186,046.58</w:t>
            </w:r>
          </w:p>
        </w:tc>
      </w:tr>
      <w:tr>
        <w:trPr>
          <w:trHeight w:val="36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59,852,615.04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59,849,279.97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-3,335.07</w:t>
            </w:r>
          </w:p>
        </w:tc>
      </w:tr>
      <w:tr>
        <w:trPr>
          <w:trHeight w:val="36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-585,912.28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-351,282.52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234,629.76</w:t>
            </w: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w:t>
            </w:r>
          </w:p>
          <w:p>
            <w:pPr>
              <w:pStyle w:val="TableParagraph"/>
              <w:spacing w:line="240" w:lineRule="auto" w:before="115"/>
              <w:ind w:left="279" w:right="0"/>
              <w:jc w:val="left"/>
              <w:rPr>
                <w:rFonts w:ascii="宋体" w:hAnsi="宋体" w:cs="宋体" w:eastAsia="宋体" w:hint="default"/>
                <w:sz w:val="18"/>
                <w:szCs w:val="18"/>
              </w:rPr>
            </w:pPr>
            <w:r>
              <w:rPr>
                <w:rFonts w:ascii="宋体" w:hAnsi="宋体" w:cs="宋体" w:eastAsia="宋体" w:hint="default"/>
                <w:spacing w:val="-6"/>
                <w:sz w:val="18"/>
                <w:szCs w:val="18"/>
              </w:rPr>
              <w:t>益（损失以“-”号填列）</w:t>
            </w:r>
          </w:p>
        </w:tc>
        <w:tc>
          <w:tcPr>
            <w:tcW w:w="2176"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16"/>
                <w:sz w:val="18"/>
                <w:szCs w:val="18"/>
              </w:rPr>
              <w:t>投资收益（损失以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5"/>
              <w:ind w:left="279"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-258,432.94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4,468.87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262,901.81</w:t>
            </w:r>
          </w:p>
        </w:tc>
      </w:tr>
    </w:tbl>
    <w:p>
      <w:pPr>
        <w:spacing w:after="0" w:line="240" w:lineRule="auto"/>
        <w:jc w:val="right"/>
        <w:rPr>
          <w:rFonts w:ascii="宋体" w:hAnsi="宋体" w:cs="宋体" w:eastAsia="宋体" w:hint="default"/>
          <w:sz w:val="18"/>
          <w:szCs w:val="18"/>
        </w:rPr>
        <w:sectPr>
          <w:pgSz w:w="11900" w:h="16840"/>
          <w:pgMar w:header="372" w:footer="707" w:top="1020" w:bottom="900" w:left="1660" w:right="1300"/>
        </w:sectPr>
      </w:pPr>
    </w:p>
    <w:p>
      <w:pPr>
        <w:spacing w:line="240" w:lineRule="auto" w:before="2"/>
        <w:rPr>
          <w:rFonts w:ascii="宋体" w:hAnsi="宋体" w:cs="宋体" w:eastAsia="宋体" w:hint="default"/>
          <w:sz w:val="4"/>
          <w:szCs w:val="4"/>
        </w:rPr>
      </w:pPr>
    </w:p>
    <w:tbl>
      <w:tblPr>
        <w:tblW w:w="0" w:type="auto"/>
        <w:jc w:val="left"/>
        <w:tblInd w:w="634" w:type="dxa"/>
        <w:tblLayout w:type="fixed"/>
        <w:tblCellMar>
          <w:top w:w="0" w:type="dxa"/>
          <w:left w:w="0" w:type="dxa"/>
          <w:bottom w:w="0" w:type="dxa"/>
          <w:right w:w="0" w:type="dxa"/>
        </w:tblCellMar>
        <w:tblLook w:val="01E0"/>
      </w:tblPr>
      <w:tblGrid>
        <w:gridCol w:w="2312"/>
        <w:gridCol w:w="2176"/>
        <w:gridCol w:w="2176"/>
        <w:gridCol w:w="1637"/>
      </w:tblGrid>
      <w:tr>
        <w:trPr>
          <w:trHeight w:val="718" w:hRule="exact"/>
        </w:trPr>
        <w:tc>
          <w:tcPr>
            <w:tcW w:w="2312" w:type="dxa"/>
            <w:tcBorders>
              <w:top w:val="single" w:sz="6" w:space="0" w:color="000000"/>
              <w:left w:val="single" w:sz="4" w:space="0" w:color="000000"/>
              <w:bottom w:val="single" w:sz="4" w:space="0" w:color="000000"/>
              <w:right w:val="single" w:sz="4" w:space="0" w:color="000000"/>
            </w:tcBorders>
          </w:tcPr>
          <w:p>
            <w:pPr>
              <w:pStyle w:val="TableParagraph"/>
              <w:spacing w:line="210" w:lineRule="exact"/>
              <w:ind w:left="622" w:right="0"/>
              <w:jc w:val="left"/>
              <w:rPr>
                <w:rFonts w:ascii="宋体" w:hAnsi="宋体" w:cs="宋体" w:eastAsia="宋体" w:hint="default"/>
                <w:sz w:val="18"/>
                <w:szCs w:val="18"/>
              </w:rPr>
            </w:pPr>
            <w:r>
              <w:rPr>
                <w:rFonts w:ascii="宋体" w:hAnsi="宋体" w:cs="宋体" w:eastAsia="宋体" w:hint="default"/>
                <w:spacing w:val="-5"/>
                <w:sz w:val="18"/>
                <w:szCs w:val="18"/>
              </w:rPr>
              <w:t>其中：对联营企业和</w:t>
            </w:r>
          </w:p>
          <w:p>
            <w:pPr>
              <w:pStyle w:val="TableParagraph"/>
              <w:spacing w:line="240" w:lineRule="auto" w:before="115"/>
              <w:ind w:left="279" w:right="0"/>
              <w:jc w:val="left"/>
              <w:rPr>
                <w:rFonts w:ascii="宋体" w:hAnsi="宋体" w:cs="宋体" w:eastAsia="宋体" w:hint="default"/>
                <w:sz w:val="18"/>
                <w:szCs w:val="18"/>
              </w:rPr>
            </w:pPr>
            <w:r>
              <w:rPr>
                <w:rFonts w:ascii="宋体" w:hAnsi="宋体" w:cs="宋体" w:eastAsia="宋体" w:hint="default"/>
                <w:sz w:val="18"/>
                <w:szCs w:val="18"/>
              </w:rPr>
              <w:t>合营企业的投资收益</w:t>
            </w:r>
          </w:p>
        </w:tc>
        <w:tc>
          <w:tcPr>
            <w:tcW w:w="2176" w:type="dxa"/>
            <w:tcBorders>
              <w:top w:val="single" w:sz="6" w:space="0" w:color="000000"/>
              <w:left w:val="single" w:sz="4" w:space="0" w:color="000000"/>
              <w:bottom w:val="single" w:sz="4" w:space="0" w:color="000000"/>
              <w:right w:val="single" w:sz="4" w:space="0" w:color="000000"/>
            </w:tcBorders>
          </w:tcPr>
          <w:p>
            <w:pPr/>
          </w:p>
        </w:tc>
        <w:tc>
          <w:tcPr>
            <w:tcW w:w="2176" w:type="dxa"/>
            <w:tcBorders>
              <w:top w:val="single" w:sz="6" w:space="0" w:color="000000"/>
              <w:left w:val="single" w:sz="4" w:space="0" w:color="000000"/>
              <w:bottom w:val="single" w:sz="4" w:space="0" w:color="000000"/>
              <w:right w:val="single" w:sz="4" w:space="0" w:color="000000"/>
            </w:tcBorders>
          </w:tcPr>
          <w:p>
            <w:pPr/>
          </w:p>
        </w:tc>
        <w:tc>
          <w:tcPr>
            <w:tcW w:w="1637" w:type="dxa"/>
            <w:tcBorders>
              <w:top w:val="single" w:sz="6" w:space="0" w:color="000000"/>
              <w:left w:val="single" w:sz="4" w:space="0" w:color="000000"/>
              <w:bottom w:val="single" w:sz="4" w:space="0" w:color="000000"/>
              <w:right w:val="single" w:sz="4" w:space="0" w:color="000000"/>
            </w:tcBorders>
          </w:tcPr>
          <w:p>
            <w:pPr/>
          </w:p>
        </w:tc>
      </w:tr>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22" w:right="0"/>
              <w:jc w:val="left"/>
              <w:rPr>
                <w:rFonts w:ascii="宋体" w:hAnsi="宋体" w:cs="宋体" w:eastAsia="宋体" w:hint="default"/>
                <w:sz w:val="18"/>
                <w:szCs w:val="18"/>
              </w:rPr>
            </w:pPr>
            <w:r>
              <w:rPr>
                <w:rFonts w:ascii="宋体" w:hAnsi="宋体" w:cs="宋体" w:eastAsia="宋体" w:hint="default"/>
                <w:sz w:val="18"/>
                <w:szCs w:val="18"/>
              </w:rPr>
              <w:t>期货损益</w:t>
            </w:r>
          </w:p>
        </w:tc>
        <w:tc>
          <w:tcPr>
            <w:tcW w:w="2176"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6"/>
                <w:sz w:val="18"/>
                <w:szCs w:val="18"/>
              </w:rPr>
              <w:t>二、营业利润（亏损</w:t>
            </w:r>
          </w:p>
          <w:p>
            <w:pPr>
              <w:pStyle w:val="TableParagraph"/>
              <w:spacing w:line="240" w:lineRule="auto" w:before="115"/>
              <w:ind w:left="279"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50,819,495.82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50,677,977.75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-141,518.07</w:t>
            </w:r>
          </w:p>
        </w:tc>
      </w:tr>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3,839,563.20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3,839,563.20</w:t>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58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1,351,393.98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1,351,393.98</w:t>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5"/>
                <w:sz w:val="18"/>
                <w:szCs w:val="18"/>
              </w:rPr>
              <w:t>其中：非流动资产处</w:t>
            </w:r>
          </w:p>
          <w:p>
            <w:pPr>
              <w:pStyle w:val="TableParagraph"/>
              <w:spacing w:line="240" w:lineRule="auto" w:before="113"/>
              <w:ind w:left="279" w:right="0"/>
              <w:jc w:val="left"/>
              <w:rPr>
                <w:rFonts w:ascii="宋体" w:hAnsi="宋体" w:cs="宋体" w:eastAsia="宋体" w:hint="default"/>
                <w:sz w:val="18"/>
                <w:szCs w:val="18"/>
              </w:rPr>
            </w:pPr>
            <w:r>
              <w:rPr>
                <w:rFonts w:ascii="宋体" w:hAnsi="宋体" w:cs="宋体" w:eastAsia="宋体" w:hint="default"/>
                <w:sz w:val="18"/>
                <w:szCs w:val="18"/>
              </w:rPr>
              <w:t>置损失</w:t>
            </w:r>
          </w:p>
        </w:tc>
        <w:tc>
          <w:tcPr>
            <w:tcW w:w="2176"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6"/>
                <w:sz w:val="18"/>
                <w:szCs w:val="18"/>
              </w:rPr>
              <w:t>三、利润总额（亏损</w:t>
            </w:r>
          </w:p>
          <w:p>
            <w:pPr>
              <w:pStyle w:val="TableParagraph"/>
              <w:spacing w:line="240" w:lineRule="auto" w:before="115"/>
              <w:ind w:left="279" w:right="0"/>
              <w:jc w:val="left"/>
              <w:rPr>
                <w:rFonts w:ascii="宋体" w:hAnsi="宋体" w:cs="宋体" w:eastAsia="宋体" w:hint="default"/>
                <w:sz w:val="18"/>
                <w:szCs w:val="18"/>
              </w:rPr>
            </w:pPr>
            <w:r>
              <w:rPr>
                <w:rFonts w:ascii="宋体" w:hAnsi="宋体" w:cs="宋体" w:eastAsia="宋体" w:hint="default"/>
                <w:sz w:val="18"/>
                <w:szCs w:val="18"/>
              </w:rPr>
              <w:t>总额以“-”号填列）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53,307,665.04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53,166,146.97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-141,518.07</w:t>
            </w:r>
          </w:p>
        </w:tc>
      </w:tr>
      <w:tr>
        <w:trPr>
          <w:trHeight w:val="36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1,467,570.11</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spacing w:val="-1"/>
                <w:sz w:val="20"/>
              </w:rPr>
              <w:t>1,562,698.49</w:t>
            </w:r>
            <w:r>
              <w:rPr>
                <w:rFonts w:ascii="宋体"/>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20"/>
                <w:szCs w:val="20"/>
              </w:rPr>
            </w:pPr>
            <w:r>
              <w:rPr>
                <w:rFonts w:ascii="宋体"/>
                <w:spacing w:val="-1"/>
                <w:sz w:val="20"/>
              </w:rPr>
              <w:t>95,128.38</w:t>
            </w:r>
            <w:r>
              <w:rPr>
                <w:rFonts w:ascii="宋体"/>
                <w:sz w:val="20"/>
              </w:rPr>
            </w:r>
          </w:p>
        </w:tc>
      </w:tr>
      <w:tr>
        <w:trPr>
          <w:trHeight w:val="7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pacing w:val="-6"/>
                <w:sz w:val="18"/>
                <w:szCs w:val="18"/>
              </w:rPr>
              <w:t>四、净利润（净亏损</w:t>
            </w:r>
          </w:p>
          <w:p>
            <w:pPr>
              <w:pStyle w:val="TableParagraph"/>
              <w:spacing w:line="240" w:lineRule="auto" w:before="113"/>
              <w:ind w:left="279"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51,840,094.93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51,603,448.48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-236,646.45</w:t>
            </w:r>
          </w:p>
        </w:tc>
      </w:tr>
    </w:tbl>
    <w:p>
      <w:pPr>
        <w:pStyle w:val="BodyText"/>
        <w:spacing w:line="310" w:lineRule="exact" w:before="113"/>
        <w:ind w:left="745" w:right="230"/>
        <w:jc w:val="left"/>
      </w:pPr>
      <w:r>
        <w:rPr/>
        <w:t>（4）</w:t>
      </w:r>
      <w:r>
        <w:rPr>
          <w:spacing w:val="-15"/>
        </w:rPr>
        <w:t> </w:t>
      </w:r>
      <w:r>
        <w:rPr/>
        <w:t>2006</w:t>
      </w:r>
      <w:r>
        <w:rPr>
          <w:spacing w:val="-60"/>
        </w:rPr>
        <w:t> </w:t>
      </w:r>
      <w:r>
        <w:rPr/>
        <w:t>年模拟执行新会计准则的净利润和</w:t>
      </w:r>
      <w:r>
        <w:rPr>
          <w:spacing w:val="-60"/>
        </w:rPr>
        <w:t> </w:t>
      </w:r>
      <w:r>
        <w:rPr/>
        <w:t>2006</w:t>
      </w:r>
      <w:r>
        <w:rPr>
          <w:spacing w:val="-60"/>
        </w:rPr>
        <w:t> </w:t>
      </w:r>
      <w:r>
        <w:rPr/>
        <w:t>年年报披露的净利润的差</w:t>
      </w:r>
      <w:r>
        <w:rPr/>
        <w:t> 异调节表</w:t>
      </w:r>
    </w:p>
    <w:p>
      <w:pPr>
        <w:tabs>
          <w:tab w:pos="3212" w:val="left" w:leader="none"/>
          <w:tab w:pos="6842" w:val="left" w:leader="none"/>
          <w:tab w:pos="7322" w:val="left" w:leader="none"/>
        </w:tabs>
        <w:spacing w:before="184"/>
        <w:ind w:left="2791" w:right="111" w:firstLine="0"/>
        <w:jc w:val="left"/>
        <w:rPr>
          <w:rFonts w:ascii="宋体" w:hAnsi="宋体" w:cs="宋体" w:eastAsia="宋体" w:hint="default"/>
          <w:sz w:val="24"/>
          <w:szCs w:val="24"/>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position w:val="-2"/>
          <w:sz w:val="24"/>
          <w:szCs w:val="24"/>
        </w:rPr>
      </w:r>
      <w:r>
        <w:rPr>
          <w:rFonts w:ascii="宋体" w:hAnsi="宋体" w:cs="宋体" w:eastAsia="宋体" w:hint="default"/>
          <w:position w:val="-2"/>
          <w:sz w:val="24"/>
          <w:szCs w:val="24"/>
          <w:u w:val="single" w:color="000000"/>
        </w:rPr>
        <w:t>金</w:t>
        <w:tab/>
        <w:t>额</w:t>
      </w:r>
      <w:r>
        <w:rPr>
          <w:rFonts w:ascii="宋体" w:hAnsi="宋体" w:cs="宋体" w:eastAsia="宋体" w:hint="default"/>
          <w:sz w:val="24"/>
          <w:szCs w:val="24"/>
        </w:rPr>
      </w:r>
    </w:p>
    <w:p>
      <w:pPr>
        <w:tabs>
          <w:tab w:pos="7466" w:val="left" w:leader="none"/>
        </w:tabs>
        <w:spacing w:before="30"/>
        <w:ind w:left="855" w:right="111" w:firstLine="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年度净利润（按原会计制度或准则）</w:t>
        <w:tab/>
        <w:t>51,840,094.93</w:t>
      </w:r>
    </w:p>
    <w:p>
      <w:pPr>
        <w:tabs>
          <w:tab w:pos="7466" w:val="left" w:leader="none"/>
        </w:tabs>
        <w:spacing w:line="297" w:lineRule="auto" w:before="64"/>
        <w:ind w:left="855" w:right="246" w:firstLine="0"/>
        <w:jc w:val="left"/>
        <w:rPr>
          <w:rFonts w:ascii="宋体" w:hAnsi="宋体" w:cs="宋体" w:eastAsia="宋体" w:hint="default"/>
          <w:sz w:val="21"/>
          <w:szCs w:val="21"/>
        </w:rPr>
      </w:pPr>
      <w:r>
        <w:rPr>
          <w:rFonts w:ascii="宋体" w:hAnsi="宋体" w:cs="宋体" w:eastAsia="宋体" w:hint="default"/>
          <w:sz w:val="21"/>
          <w:szCs w:val="21"/>
        </w:rPr>
        <w:t>（其中：归属于母公司所有者净利润）</w:t>
        <w:tab/>
        <w:t>51,538,894.16 追溯调整项目影响合计数</w:t>
      </w:r>
    </w:p>
    <w:p>
      <w:pPr>
        <w:spacing w:after="0" w:line="297" w:lineRule="auto"/>
        <w:jc w:val="left"/>
        <w:rPr>
          <w:rFonts w:ascii="宋体" w:hAnsi="宋体" w:cs="宋体" w:eastAsia="宋体" w:hint="default"/>
          <w:sz w:val="21"/>
          <w:szCs w:val="21"/>
        </w:rPr>
        <w:sectPr>
          <w:headerReference w:type="default" r:id="rId57"/>
          <w:pgSz w:w="11900" w:h="16840"/>
          <w:pgMar w:header="742" w:footer="707" w:top="960" w:bottom="900" w:left="1140" w:right="1680"/>
        </w:sectPr>
      </w:pPr>
    </w:p>
    <w:p>
      <w:pPr>
        <w:spacing w:line="272" w:lineRule="exact" w:before="42"/>
        <w:ind w:left="855" w:right="-18" w:firstLine="0"/>
        <w:jc w:val="left"/>
        <w:rPr>
          <w:rFonts w:ascii="宋体" w:hAnsi="宋体" w:cs="宋体" w:eastAsia="宋体" w:hint="default"/>
          <w:sz w:val="21"/>
          <w:szCs w:val="21"/>
        </w:rPr>
      </w:pPr>
      <w:r>
        <w:rPr>
          <w:rFonts w:ascii="宋体" w:hAnsi="宋体" w:cs="宋体" w:eastAsia="宋体" w:hint="default"/>
          <w:spacing w:val="-17"/>
          <w:sz w:val="21"/>
          <w:szCs w:val="21"/>
        </w:rPr>
        <w:t>其中：1</w:t>
      </w:r>
      <w:r>
        <w:rPr>
          <w:rFonts w:ascii="宋体" w:hAnsi="宋体" w:cs="宋体" w:eastAsia="宋体" w:hint="default"/>
          <w:spacing w:val="-51"/>
          <w:sz w:val="21"/>
          <w:szCs w:val="21"/>
        </w:rPr>
        <w:t> </w:t>
      </w:r>
      <w:r>
        <w:rPr>
          <w:rFonts w:ascii="宋体" w:hAnsi="宋体" w:cs="宋体" w:eastAsia="宋体" w:hint="default"/>
          <w:sz w:val="21"/>
          <w:szCs w:val="21"/>
        </w:rPr>
        <w:t>同一控制下企业合并形成的长期股权投资</w:t>
      </w:r>
      <w:r>
        <w:rPr>
          <w:rFonts w:ascii="宋体" w:hAnsi="宋体" w:cs="宋体" w:eastAsia="宋体" w:hint="default"/>
          <w:sz w:val="21"/>
          <w:szCs w:val="21"/>
        </w:rPr>
        <w:t> 差额</w:t>
      </w:r>
    </w:p>
    <w:p>
      <w:pPr>
        <w:spacing w:before="14"/>
        <w:ind w:left="85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－29,520.42</w:t>
      </w:r>
    </w:p>
    <w:p>
      <w:pPr>
        <w:spacing w:after="0"/>
        <w:jc w:val="left"/>
        <w:rPr>
          <w:rFonts w:ascii="宋体" w:hAnsi="宋体" w:cs="宋体" w:eastAsia="宋体" w:hint="default"/>
          <w:sz w:val="21"/>
          <w:szCs w:val="21"/>
        </w:rPr>
        <w:sectPr>
          <w:type w:val="continuous"/>
          <w:pgSz w:w="11900" w:h="16840"/>
          <w:pgMar w:top="1600" w:bottom="280" w:left="1140" w:right="1680"/>
          <w:cols w:num="2" w:equalWidth="0">
            <w:col w:w="5359" w:space="1463"/>
            <w:col w:w="2258"/>
          </w:cols>
        </w:sectPr>
      </w:pPr>
    </w:p>
    <w:p>
      <w:pPr>
        <w:tabs>
          <w:tab w:pos="7677" w:val="left" w:leader="none"/>
        </w:tabs>
        <w:spacing w:before="68"/>
        <w:ind w:left="1485" w:right="111" w:firstLine="0"/>
        <w:jc w:val="left"/>
        <w:rPr>
          <w:rFonts w:ascii="宋体" w:hAnsi="宋体" w:cs="宋体" w:eastAsia="宋体" w:hint="default"/>
          <w:sz w:val="21"/>
          <w:szCs w:val="21"/>
        </w:rPr>
      </w:pPr>
      <w:r>
        <w:rPr/>
        <w:pict>
          <v:shape style="position:absolute;margin-left:105.420006pt;margin-top:18.59968pt;width:29.519999pt;height:31.379995pt;mso-position-horizontal-relative:page;mso-position-vertical-relative:page;z-index:2296" type="#_x0000_t75" stroked="false">
            <v:imagedata r:id="rId16" o:title=""/>
          </v:shape>
        </w:pict>
      </w:r>
      <w:r>
        <w:rPr>
          <w:rFonts w:ascii="宋体" w:hAnsi="宋体" w:cs="宋体" w:eastAsia="宋体" w:hint="default"/>
          <w:spacing w:val="-1"/>
          <w:sz w:val="21"/>
          <w:szCs w:val="21"/>
        </w:rPr>
        <w:t>2.所得税</w:t>
        <w:tab/>
        <w:t>－95,128.38</w:t>
      </w:r>
    </w:p>
    <w:p>
      <w:pPr>
        <w:tabs>
          <w:tab w:pos="7570" w:val="left" w:leader="none"/>
        </w:tabs>
        <w:spacing w:before="64"/>
        <w:ind w:left="1485" w:right="111" w:firstLine="0"/>
        <w:jc w:val="left"/>
        <w:rPr>
          <w:rFonts w:ascii="宋体" w:hAnsi="宋体" w:cs="宋体" w:eastAsia="宋体" w:hint="default"/>
          <w:sz w:val="21"/>
          <w:szCs w:val="21"/>
        </w:rPr>
      </w:pPr>
      <w:r>
        <w:rPr>
          <w:rFonts w:ascii="宋体" w:hAnsi="宋体" w:cs="宋体" w:eastAsia="宋体" w:hint="default"/>
          <w:spacing w:val="-1"/>
          <w:sz w:val="21"/>
          <w:szCs w:val="21"/>
        </w:rPr>
        <w:t>3.合并子公司增加少数股东权益</w:t>
        <w:tab/>
      </w:r>
      <w:r>
        <w:rPr>
          <w:rFonts w:ascii="宋体" w:hAnsi="宋体" w:cs="宋体" w:eastAsia="宋体" w:hint="default"/>
          <w:sz w:val="21"/>
          <w:szCs w:val="21"/>
        </w:rPr>
        <w:t>－111,997.65</w:t>
      </w:r>
    </w:p>
    <w:p>
      <w:pPr>
        <w:tabs>
          <w:tab w:pos="7466" w:val="left" w:leader="none"/>
        </w:tabs>
        <w:spacing w:before="64"/>
        <w:ind w:left="855" w:right="111" w:firstLine="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年度净利润（按企业会计准则）</w:t>
        <w:tab/>
        <w:t>51,603,448.48</w:t>
      </w:r>
    </w:p>
    <w:p>
      <w:pPr>
        <w:tabs>
          <w:tab w:pos="7466" w:val="left" w:leader="none"/>
        </w:tabs>
        <w:spacing w:line="297" w:lineRule="auto" w:before="64"/>
        <w:ind w:left="855" w:right="246" w:firstLine="0"/>
        <w:jc w:val="left"/>
        <w:rPr>
          <w:rFonts w:ascii="宋体" w:hAnsi="宋体" w:cs="宋体" w:eastAsia="宋体" w:hint="default"/>
          <w:sz w:val="21"/>
          <w:szCs w:val="21"/>
        </w:rPr>
      </w:pPr>
      <w:r>
        <w:rPr>
          <w:rFonts w:ascii="宋体" w:hAnsi="宋体" w:cs="宋体" w:eastAsia="宋体" w:hint="default"/>
          <w:sz w:val="21"/>
          <w:szCs w:val="21"/>
        </w:rPr>
        <w:t>（其中：归属于母公司所有者净利润）</w:t>
        <w:tab/>
        <w:t>51,450,597.98 假定全面执行新会计准则的备考信息</w:t>
      </w:r>
    </w:p>
    <w:p>
      <w:pPr>
        <w:spacing w:before="14"/>
        <w:ind w:left="855" w:right="111" w:firstLine="0"/>
        <w:jc w:val="left"/>
        <w:rPr>
          <w:rFonts w:ascii="宋体" w:hAnsi="宋体" w:cs="宋体" w:eastAsia="宋体" w:hint="default"/>
          <w:sz w:val="21"/>
          <w:szCs w:val="21"/>
        </w:rPr>
      </w:pPr>
      <w:r>
        <w:rPr>
          <w:rFonts w:ascii="宋体" w:hAnsi="宋体" w:cs="宋体" w:eastAsia="宋体" w:hint="default"/>
          <w:sz w:val="21"/>
          <w:szCs w:val="21"/>
        </w:rPr>
        <w:t>其他项目影响合计数</w:t>
      </w:r>
    </w:p>
    <w:p>
      <w:pPr>
        <w:tabs>
          <w:tab w:pos="7466" w:val="left" w:leader="none"/>
        </w:tabs>
        <w:spacing w:line="297" w:lineRule="auto" w:before="64"/>
        <w:ind w:left="2134" w:right="246" w:hanging="1280"/>
        <w:jc w:val="left"/>
        <w:rPr>
          <w:rFonts w:ascii="宋体" w:hAnsi="宋体" w:cs="宋体" w:eastAsia="宋体" w:hint="default"/>
          <w:sz w:val="21"/>
          <w:szCs w:val="21"/>
        </w:rPr>
      </w:pPr>
      <w:r>
        <w:rPr>
          <w:rFonts w:ascii="宋体" w:hAnsi="宋体" w:cs="宋体" w:eastAsia="宋体" w:hint="default"/>
          <w:spacing w:val="-1"/>
          <w:sz w:val="21"/>
          <w:szCs w:val="21"/>
        </w:rPr>
        <w:t>其中：1.土地使用权从在建工程中转出多摊销</w:t>
        <w:tab/>
      </w:r>
      <w:r>
        <w:rPr>
          <w:rFonts w:ascii="宋体" w:hAnsi="宋体" w:cs="宋体" w:eastAsia="宋体" w:hint="default"/>
          <w:sz w:val="21"/>
          <w:szCs w:val="21"/>
        </w:rPr>
        <w:t>－620,161.76</w:t>
      </w:r>
      <w:r>
        <w:rPr>
          <w:rFonts w:ascii="宋体" w:hAnsi="宋体" w:cs="宋体" w:eastAsia="宋体" w:hint="default"/>
          <w:sz w:val="21"/>
          <w:szCs w:val="21"/>
        </w:rPr>
        <w:t> 2006</w:t>
      </w:r>
      <w:r>
        <w:rPr>
          <w:rFonts w:ascii="宋体" w:hAnsi="宋体" w:cs="宋体" w:eastAsia="宋体" w:hint="default"/>
          <w:spacing w:val="-54"/>
          <w:sz w:val="21"/>
          <w:szCs w:val="21"/>
        </w:rPr>
        <w:t> </w:t>
      </w:r>
      <w:r>
        <w:rPr>
          <w:rFonts w:ascii="宋体" w:hAnsi="宋体" w:cs="宋体" w:eastAsia="宋体" w:hint="default"/>
          <w:sz w:val="21"/>
          <w:szCs w:val="21"/>
        </w:rPr>
        <w:t>年度模拟净利润</w:t>
        <w:tab/>
        <w:t>50,983,286.72</w:t>
      </w:r>
    </w:p>
    <w:p>
      <w:pPr>
        <w:spacing w:line="240" w:lineRule="auto" w:before="8"/>
        <w:rPr>
          <w:rFonts w:ascii="宋体" w:hAnsi="宋体" w:cs="宋体" w:eastAsia="宋体" w:hint="default"/>
          <w:sz w:val="27"/>
          <w:szCs w:val="27"/>
        </w:rPr>
      </w:pPr>
    </w:p>
    <w:p>
      <w:pPr>
        <w:pStyle w:val="BodyText"/>
        <w:spacing w:line="240" w:lineRule="auto"/>
        <w:ind w:left="117" w:right="111"/>
        <w:jc w:val="left"/>
      </w:pPr>
      <w:r>
        <w:rPr/>
        <w:t>十五、财务报表的批准</w:t>
      </w:r>
    </w:p>
    <w:p>
      <w:pPr>
        <w:spacing w:line="240" w:lineRule="auto" w:before="10"/>
        <w:rPr>
          <w:rFonts w:ascii="宋体" w:hAnsi="宋体" w:cs="宋体" w:eastAsia="宋体" w:hint="default"/>
          <w:sz w:val="18"/>
          <w:szCs w:val="18"/>
        </w:rPr>
      </w:pPr>
    </w:p>
    <w:p>
      <w:pPr>
        <w:pStyle w:val="BodyText"/>
        <w:spacing w:line="310" w:lineRule="exact"/>
        <w:ind w:left="747" w:right="111" w:firstLine="480"/>
        <w:jc w:val="left"/>
      </w:pPr>
      <w:r>
        <w:rPr>
          <w:spacing w:val="4"/>
        </w:rPr>
        <w:t>本财务报表及财务报表附注业经本公司第三届董事会第二十三次会议于</w:t>
      </w:r>
      <w:r>
        <w:rPr>
          <w:spacing w:val="5"/>
        </w:rPr>
        <w:t> </w:t>
      </w:r>
      <w:r>
        <w:rPr>
          <w:spacing w:val="30"/>
        </w:rPr>
        <w:t>2008年3月7</w:t>
      </w:r>
      <w:r>
        <w:rPr>
          <w:spacing w:val="-60"/>
        </w:rPr>
        <w:t> </w:t>
      </w:r>
      <w:r>
        <w:rPr/>
        <w:t>日批准。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pStyle w:val="BodyText"/>
        <w:spacing w:line="403" w:lineRule="auto"/>
        <w:ind w:left="6520" w:right="260" w:hanging="840"/>
        <w:jc w:val="left"/>
      </w:pPr>
      <w:r>
        <w:rPr/>
        <w:t>石家庄常山纺织股份有限公司 </w:t>
      </w:r>
      <w:r>
        <w:rPr>
          <w:spacing w:val="33"/>
        </w:rPr>
        <w:t>2008年3月7日</w:t>
      </w:r>
      <w:r>
        <w:rPr>
          <w:spacing w:val="-60"/>
        </w:rPr>
        <w:t> </w:t>
      </w:r>
      <w:r>
        <w:rPr/>
      </w:r>
    </w:p>
    <w:sectPr>
      <w:type w:val="continuous"/>
      <w:pgSz w:w="11900" w:h="16840"/>
      <w:pgMar w:top="1600" w:bottom="280" w:left="11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彩云">
    <w:altName w:val="华文彩云"/>
    <w:charset w:val="86"/>
    <w:family w:val="auto"/>
    <w:pitch w:val="variable"/>
  </w:font>
  <w:font w:name="隶书">
    <w:altName w:val="隶书"/>
    <w:charset w:val="86"/>
    <w:family w:val="modern"/>
    <w:pitch w:val="fixed"/>
  </w:font>
  <w:font w:name="黑体">
    <w:altName w:val="黑体"/>
    <w:charset w:val="86"/>
    <w:family w:val="modern"/>
    <w:pitch w:val="fixed"/>
  </w:font>
  <w:font w:name="宋体">
    <w:altName w:val="宋体"/>
    <w:charset w:val="86"/>
    <w:family w:val="auto"/>
    <w:pitch w:val="variable"/>
  </w:font>
  <w:font w:name="华文中宋">
    <w:altName w:val="华文中宋"/>
    <w:charset w:val="86"/>
    <w:family w:val="auto"/>
    <w:pitch w:val="variable"/>
  </w:font>
  <w:font w:name="方正舒体">
    <w:altName w:val="方正舒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454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290894pt;margin-top:548.678223pt;width:8.5pt;height:11pt;mso-position-horizontal-relative:page;mso-position-vertical-relative:page;z-index:-45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454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45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7.379997pt;margin-top:777.747192pt;width:388.2pt;height:28.9pt;mso-position-horizontal-relative:page;mso-position-vertical-relative:page;z-index:-454048" type="#_x0000_t202" filled="false" stroked="false">
          <v:textbox inset="0,0,0,0">
            <w:txbxContent>
              <w:p>
                <w:pPr>
                  <w:pStyle w:val="BodyText"/>
                  <w:spacing w:line="260" w:lineRule="exact"/>
                  <w:ind w:left="20" w:right="0"/>
                  <w:jc w:val="left"/>
                </w:pPr>
                <w:r>
                  <w:rPr/>
                  <w:t>本公司在建工程包括建筑工程</w:t>
                </w:r>
                <w:r>
                  <w:rPr>
                    <w:spacing w:val="-99"/>
                  </w:rPr>
                  <w:t>、</w:t>
                </w:r>
                <w:r>
                  <w:rPr/>
                  <w:t>安装工程</w:t>
                </w:r>
                <w:r>
                  <w:rPr>
                    <w:spacing w:val="-99"/>
                  </w:rPr>
                  <w:t>、</w:t>
                </w:r>
                <w:r>
                  <w:rPr/>
                  <w:t>技术改造工程和大修理工程等。</w:t>
                </w:r>
              </w:p>
              <w:p>
                <w:pPr>
                  <w:spacing w:before="94"/>
                  <w:ind w:left="0" w:right="596"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3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5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93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282.380005pt;margin-top:36.083107pt;width:217.2pt;height:13.1pt;mso-position-horizontal-relative:page;mso-position-vertical-relative:page;z-index:-4549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491001pt;margin-top:18.599997pt;width:752.2pt;height:32.8pt;mso-position-horizontal-relative:page;mso-position-vertical-relative:page;z-index:-454192" coordorigin="870,372" coordsize="15044,656">
          <v:group style="position:absolute;left:877;top:1020;width:15029;height:2" coordorigin="877,1020" coordsize="15029,2">
            <v:shape style="position:absolute;left:877;top:1020;width:15029;height:2" coordorigin="877,1020" coordsize="15029,0" path="m877,1020l15906,1020e" filled="false" stroked="true" strokeweight=".72pt" strokecolor="#000000">
              <v:path arrowok="t"/>
            </v:shape>
            <v:shape style="position:absolute;left:1127;top:372;width:590;height:628" type="#_x0000_t75" stroked="false">
              <v:imagedata r:id="rId1" o:title=""/>
            </v:shape>
          </v:group>
          <w10:wrap type="none"/>
        </v:group>
      </w:pict>
    </w:r>
    <w:r>
      <w:rPr/>
      <w:pict>
        <v:shape style="position:absolute;margin-left:577.570496pt;margin-top:36.083412pt;width:217.2pt;height:13.1pt;mso-position-horizontal-relative:page;mso-position-vertical-relative:page;z-index:-45416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12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09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00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97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95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92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88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85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r>
      <w:rPr/>
      <w:pict>
        <v:shape style="position:absolute;margin-left:162.919998pt;margin-top:51.625324pt;width:65pt;height:11pt;mso-position-horizontal-relative:page;mso-position-vertical-relative:page;z-index:-453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123,862,604.14</w:t>
                </w:r>
              </w:p>
            </w:txbxContent>
          </v:textbox>
          <w10:wrap type="none"/>
        </v:shape>
      </w:pict>
    </w:r>
    <w:r>
      <w:rPr/>
      <w:pict>
        <v:shape style="position:absolute;margin-left:241.940002pt;margin-top:51.625324pt;width:29pt;height:11pt;mso-position-horizontal-relative:page;mso-position-vertical-relative:page;z-index:-453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100.00</w:t>
                </w:r>
              </w:p>
            </w:txbxContent>
          </v:textbox>
          <w10:wrap type="none"/>
        </v:shape>
      </w:pict>
    </w:r>
    <w:r>
      <w:rPr/>
      <w:pict>
        <v:shape style="position:absolute;margin-left:286.399994pt;margin-top:51.625324pt;width:129.8pt;height:11pt;mso-position-horizontal-relative:page;mso-position-vertical-relative:page;z-index:-453784" type="#_x0000_t202" filled="false" stroked="false">
          <v:textbox inset="0,0,0,0">
            <w:txbxContent>
              <w:p>
                <w:pPr>
                  <w:tabs>
                    <w:tab w:pos="1315" w:val="left" w:leader="none"/>
                  </w:tabs>
                  <w:spacing w:line="200" w:lineRule="exact" w:before="0"/>
                  <w:ind w:left="20" w:right="0" w:firstLine="0"/>
                  <w:jc w:val="left"/>
                  <w:rPr>
                    <w:rFonts w:ascii="宋体" w:hAnsi="宋体" w:cs="宋体" w:eastAsia="宋体" w:hint="default"/>
                    <w:sz w:val="18"/>
                    <w:szCs w:val="18"/>
                  </w:rPr>
                </w:pPr>
                <w:r>
                  <w:rPr>
                    <w:rFonts w:ascii="宋体"/>
                    <w:sz w:val="18"/>
                  </w:rPr>
                  <w:t>7,525,048.39</w:t>
                  <w:tab/>
                  <w:t>118,786,365.86</w:t>
                </w:r>
              </w:p>
            </w:txbxContent>
          </v:textbox>
          <w10:wrap type="none"/>
        </v:shape>
      </w:pict>
    </w:r>
    <w:r>
      <w:rPr/>
      <w:pict>
        <v:shape style="position:absolute;margin-left:427.880005pt;margin-top:51.625324pt;width:93.8pt;height:11pt;mso-position-horizontal-relative:page;mso-position-vertical-relative:page;z-index:-453760" type="#_x0000_t202" filled="false" stroked="false">
          <v:textbox inset="0,0,0,0">
            <w:txbxContent>
              <w:p>
                <w:pPr>
                  <w:tabs>
                    <w:tab w:pos="775" w:val="left" w:leader="none"/>
                  </w:tabs>
                  <w:spacing w:line="200" w:lineRule="exact" w:before="0"/>
                  <w:ind w:left="20" w:right="0" w:firstLine="0"/>
                  <w:jc w:val="left"/>
                  <w:rPr>
                    <w:rFonts w:ascii="宋体" w:hAnsi="宋体" w:cs="宋体" w:eastAsia="宋体" w:hint="default"/>
                    <w:sz w:val="18"/>
                    <w:szCs w:val="18"/>
                  </w:rPr>
                </w:pPr>
                <w:r>
                  <w:rPr>
                    <w:rFonts w:ascii="宋体"/>
                    <w:sz w:val="18"/>
                  </w:rPr>
                  <w:t>100.00</w:t>
                  <w:tab/>
                  <w:t>6,656,328.00</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73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7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68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66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64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61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84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81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59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56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352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349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45347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45479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76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74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45460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55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52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4543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28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26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59968pt;width:407.95pt;height:32.8pt;mso-position-horizontal-relative:page;mso-position-vertical-relative:page;z-index:-45424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90;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45421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2007</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07"/>
    </w:pPr>
    <w:rPr>
      <w:rFonts w:ascii="宋体" w:hAnsi="宋体" w:eastAsia="宋体"/>
      <w:sz w:val="24"/>
      <w:szCs w:val="24"/>
    </w:rPr>
  </w:style>
  <w:style w:styleId="Heading1" w:type="paragraph">
    <w:name w:val="Heading 1"/>
    <w:basedOn w:val="Normal"/>
    <w:uiPriority w:val="1"/>
    <w:qFormat/>
    <w:pPr>
      <w:ind w:left="144"/>
      <w:outlineLvl w:val="1"/>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lijc@vip.sina.com" TargetMode="External"/><Relationship Id="rId9" Type="http://schemas.openxmlformats.org/officeDocument/2006/relationships/hyperlink" Target="mailto:chijunp52@sohu.com"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footer" Target="footer2.xm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2.jpeg"/><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footer" Target="footer17.xml"/><Relationship Id="rId39" Type="http://schemas.openxmlformats.org/officeDocument/2006/relationships/header" Target="header11.xml"/><Relationship Id="rId40" Type="http://schemas.openxmlformats.org/officeDocument/2006/relationships/footer" Target="footer18.xml"/><Relationship Id="rId41" Type="http://schemas.openxmlformats.org/officeDocument/2006/relationships/header" Target="header12.xml"/><Relationship Id="rId42" Type="http://schemas.openxmlformats.org/officeDocument/2006/relationships/footer" Target="footer19.xml"/><Relationship Id="rId43" Type="http://schemas.openxmlformats.org/officeDocument/2006/relationships/header" Target="header13.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4.xml"/><Relationship Id="rId48" Type="http://schemas.openxmlformats.org/officeDocument/2006/relationships/header" Target="header15.xml"/><Relationship Id="rId49" Type="http://schemas.openxmlformats.org/officeDocument/2006/relationships/footer" Target="footer23.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4.xml"/><Relationship Id="rId56" Type="http://schemas.openxmlformats.org/officeDocument/2006/relationships/header" Target="header21.xml"/><Relationship Id="rId57"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2020-05-07T10:43:54Z</dcterms:created>
  <dcterms:modified xsi:type="dcterms:W3CDTF">2020-05-07T10:43:54Z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2008-03-07T00:00:00Z</vt:filetime>
  </property>
  <property fmtid="{D5CDD505-2E9C-101B-9397-08002B2CF9AE}" pid="3" name="LastSaved">
    <vt:filetime>2020-05-07T00:00:00Z</vt:filetime>
  </property>
</Properties>
</file>