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Default Extension="jpeg" ContentType="image/jpeg"/>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04"/>
        <w:ind w:left="2603" w:right="2603" w:firstLine="0"/>
        <w:jc w:val="center"/>
        <w:rPr>
          <w:rFonts w:ascii="宋体" w:hAnsi="宋体" w:cs="宋体" w:eastAsia="宋体" w:hint="default"/>
          <w:sz w:val="36"/>
          <w:szCs w:val="36"/>
        </w:rPr>
      </w:pPr>
      <w:r>
        <w:rPr/>
        <w:pict>
          <v:group style="position:absolute;margin-left:55.200001pt;margin-top:-84.77626pt;width:484.95pt;height:.1pt;mso-position-horizontal-relative:page;mso-position-vertical-relative:paragraph;z-index:0" coordorigin="1104,-1696" coordsize="9699,2">
            <v:shape style="position:absolute;left:1104;top:-1696;width:9699;height:2" coordorigin="1104,-1696" coordsize="9699,0" path="m1104,-1696l10802,-1696e" filled="false" stroked="true" strokeweight=".71997pt" strokecolor="#000000">
              <v:path arrowok="t"/>
            </v:shape>
            <w10:wrap type="none"/>
          </v:group>
        </w:pict>
      </w:r>
      <w:r>
        <w:rPr>
          <w:rFonts w:ascii="宋体" w:hAnsi="宋体" w:cs="宋体" w:eastAsia="宋体" w:hint="default"/>
          <w:b/>
          <w:bCs/>
          <w:sz w:val="36"/>
          <w:szCs w:val="36"/>
        </w:rPr>
        <w:t>石家庄常山纺织股份有限公司</w:t>
      </w:r>
      <w:r>
        <w:rPr>
          <w:rFonts w:ascii="宋体" w:hAnsi="宋体" w:cs="宋体" w:eastAsia="宋体" w:hint="default"/>
          <w:sz w:val="36"/>
          <w:szCs w:val="36"/>
        </w:rPr>
      </w:r>
    </w:p>
    <w:p>
      <w:pPr>
        <w:spacing w:line="240" w:lineRule="auto" w:before="10"/>
        <w:rPr>
          <w:rFonts w:ascii="宋体" w:hAnsi="宋体" w:cs="宋体" w:eastAsia="宋体" w:hint="default"/>
          <w:b/>
          <w:bCs/>
          <w:sz w:val="30"/>
          <w:szCs w:val="30"/>
        </w:rPr>
      </w:pPr>
    </w:p>
    <w:p>
      <w:pPr>
        <w:spacing w:before="0"/>
        <w:ind w:left="2603" w:right="260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2013</w:t>
      </w:r>
      <w:r>
        <w:rPr>
          <w:rFonts w:ascii="Times New Roman" w:hAnsi="Times New Roman" w:cs="Times New Roman" w:eastAsia="Times New Roman" w:hint="default"/>
          <w:b/>
          <w:bCs/>
          <w:spacing w:val="-5"/>
          <w:sz w:val="32"/>
          <w:szCs w:val="32"/>
        </w:rPr>
        <w:t> </w:t>
      </w:r>
      <w:r>
        <w:rPr>
          <w:rFonts w:ascii="宋体" w:hAnsi="宋体" w:cs="宋体" w:eastAsia="宋体" w:hint="default"/>
          <w:b/>
          <w:bCs/>
          <w:sz w:val="32"/>
          <w:szCs w:val="32"/>
        </w:rPr>
        <w:t>年度报告</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4"/>
          <w:szCs w:val="24"/>
        </w:rPr>
      </w:pPr>
    </w:p>
    <w:p>
      <w:pPr>
        <w:spacing w:line="2572" w:lineRule="exact"/>
        <w:ind w:left="3847" w:right="0" w:firstLine="0"/>
        <w:rPr>
          <w:rFonts w:ascii="宋体" w:hAnsi="宋体" w:cs="宋体" w:eastAsia="宋体" w:hint="default"/>
          <w:sz w:val="20"/>
          <w:szCs w:val="20"/>
        </w:rPr>
      </w:pPr>
      <w:r>
        <w:rPr>
          <w:rFonts w:ascii="宋体" w:hAnsi="宋体" w:cs="宋体" w:eastAsia="宋体" w:hint="default"/>
          <w:position w:val="-50"/>
          <w:sz w:val="20"/>
          <w:szCs w:val="20"/>
        </w:rPr>
        <w:drawing>
          <wp:inline distT="0" distB="0" distL="0" distR="0">
            <wp:extent cx="1505130" cy="1633727"/>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1505130" cy="1633727"/>
                    </a:xfrm>
                    <a:prstGeom prst="rect">
                      <a:avLst/>
                    </a:prstGeom>
                  </pic:spPr>
                </pic:pic>
              </a:graphicData>
            </a:graphic>
          </wp:inline>
        </w:drawing>
      </w:r>
      <w:r>
        <w:rPr>
          <w:rFonts w:ascii="宋体" w:hAnsi="宋体" w:cs="宋体" w:eastAsia="宋体" w:hint="default"/>
          <w:position w:val="-50"/>
          <w:sz w:val="20"/>
          <w:szCs w:val="20"/>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11"/>
        <w:rPr>
          <w:rFonts w:ascii="宋体" w:hAnsi="宋体" w:cs="宋体" w:eastAsia="宋体" w:hint="default"/>
          <w:b/>
          <w:bCs/>
          <w:sz w:val="46"/>
          <w:szCs w:val="46"/>
        </w:rPr>
      </w:pPr>
    </w:p>
    <w:p>
      <w:pPr>
        <w:spacing w:before="0"/>
        <w:ind w:left="2603" w:right="260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3"/>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82" w:top="1060" w:bottom="1180" w:left="980" w:right="98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4" w:right="139"/>
        <w:jc w:val="left"/>
        <w:rPr>
          <w:b w:val="0"/>
          <w:bCs w:val="0"/>
        </w:rPr>
      </w:pPr>
      <w:bookmarkStart w:name="_TOC_250010" w:id="1"/>
      <w:r>
        <w:rPr/>
        <w:t>第一节</w:t>
      </w:r>
      <w:r>
        <w:rPr>
          <w:spacing w:val="-11"/>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1"/>
        <w:ind w:left="153" w:right="147" w:firstLine="561"/>
        <w:jc w:val="both"/>
        <w:rPr>
          <w:rFonts w:ascii="宋体" w:hAnsi="宋体" w:cs="宋体" w:eastAsia="宋体" w:hint="default"/>
          <w:sz w:val="28"/>
          <w:szCs w:val="28"/>
        </w:rPr>
      </w:pPr>
      <w:r>
        <w:rPr>
          <w:rFonts w:ascii="宋体" w:hAnsi="宋体" w:cs="宋体" w:eastAsia="宋体" w:hint="default"/>
          <w:b/>
          <w:bCs/>
          <w:spacing w:val="4"/>
          <w:w w:val="95"/>
          <w:sz w:val="28"/>
          <w:szCs w:val="28"/>
        </w:rPr>
        <w:t>本公司董事会、监事会及董事、监事、高级管理人员保证年度报告内容的</w:t>
      </w:r>
      <w:r>
        <w:rPr>
          <w:rFonts w:ascii="宋体" w:hAnsi="宋体" w:cs="宋体" w:eastAsia="宋体" w:hint="default"/>
          <w:b/>
          <w:bCs/>
          <w:spacing w:val="4"/>
          <w:w w:val="99"/>
          <w:sz w:val="28"/>
          <w:szCs w:val="28"/>
        </w:rPr>
        <w:t> </w:t>
      </w:r>
      <w:r>
        <w:rPr>
          <w:rFonts w:ascii="宋体" w:hAnsi="宋体" w:cs="宋体" w:eastAsia="宋体" w:hint="default"/>
          <w:b/>
          <w:bCs/>
          <w:spacing w:val="3"/>
          <w:w w:val="95"/>
          <w:sz w:val="28"/>
          <w:szCs w:val="28"/>
        </w:rPr>
        <w:t>真实、准确、完整，不存在虚假记载、误导性陈述或重大遗漏，并承担个别和</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before="162"/>
        <w:ind w:left="715" w:right="139" w:firstLine="0"/>
        <w:jc w:val="left"/>
        <w:rPr>
          <w:rFonts w:ascii="宋体" w:hAnsi="宋体" w:cs="宋体" w:eastAsia="宋体" w:hint="default"/>
          <w:sz w:val="28"/>
          <w:szCs w:val="28"/>
        </w:rPr>
      </w:pPr>
      <w:r>
        <w:rPr>
          <w:rFonts w:ascii="宋体" w:hAnsi="宋体" w:cs="宋体" w:eastAsia="宋体" w:hint="default"/>
          <w:b/>
          <w:bCs/>
          <w:sz w:val="28"/>
          <w:szCs w:val="28"/>
        </w:rPr>
        <w:t>除下列董事外，其他董事亲自出席了审议本次年报的董事会会议</w:t>
      </w:r>
      <w:r>
        <w:rPr>
          <w:rFonts w:ascii="宋体" w:hAnsi="宋体" w:cs="宋体" w:eastAsia="宋体" w:hint="default"/>
          <w:sz w:val="28"/>
          <w:szCs w:val="28"/>
        </w:rPr>
      </w:r>
    </w:p>
    <w:p>
      <w:pPr>
        <w:spacing w:line="240" w:lineRule="auto" w:before="10"/>
        <w:rPr>
          <w:rFonts w:ascii="宋体" w:hAnsi="宋体" w:cs="宋体" w:eastAsia="宋体" w:hint="default"/>
          <w:b/>
          <w:bCs/>
          <w:sz w:val="20"/>
          <w:szCs w:val="20"/>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未亲自出席董事姓名</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未亲自出席董事职务</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未亲自出席会议原因</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被委托人姓名</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朱北娜</w:t>
            </w:r>
          </w:p>
        </w:tc>
        <w:tc>
          <w:tcPr>
            <w:tcW w:w="2393"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因公出差</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贾路桥</w:t>
            </w:r>
          </w:p>
        </w:tc>
      </w:tr>
    </w:tbl>
    <w:p>
      <w:pPr>
        <w:spacing w:line="240" w:lineRule="auto" w:before="2"/>
        <w:rPr>
          <w:rFonts w:ascii="宋体" w:hAnsi="宋体" w:cs="宋体" w:eastAsia="宋体" w:hint="default"/>
          <w:b/>
          <w:bCs/>
          <w:sz w:val="13"/>
          <w:szCs w:val="13"/>
        </w:rPr>
      </w:pPr>
    </w:p>
    <w:p>
      <w:pPr>
        <w:spacing w:line="472" w:lineRule="auto" w:before="13"/>
        <w:ind w:left="715" w:right="139" w:firstLine="0"/>
        <w:jc w:val="left"/>
        <w:rPr>
          <w:rFonts w:ascii="宋体" w:hAnsi="宋体" w:cs="宋体" w:eastAsia="宋体" w:hint="default"/>
          <w:sz w:val="28"/>
          <w:szCs w:val="28"/>
        </w:rPr>
      </w:pPr>
      <w:r>
        <w:rPr>
          <w:rFonts w:ascii="宋体" w:hAnsi="宋体" w:cs="宋体" w:eastAsia="宋体" w:hint="default"/>
          <w:b/>
          <w:bCs/>
          <w:sz w:val="28"/>
          <w:szCs w:val="28"/>
        </w:rPr>
        <w:t>公司计划不派发现金红利，不送红股，不以公积金转增股本。</w:t>
      </w:r>
      <w:r>
        <w:rPr>
          <w:rFonts w:ascii="宋体" w:hAnsi="宋体" w:cs="宋体" w:eastAsia="宋体" w:hint="default"/>
          <w:b/>
          <w:bCs/>
          <w:spacing w:val="1"/>
          <w:w w:val="99"/>
          <w:sz w:val="28"/>
          <w:szCs w:val="28"/>
        </w:rPr>
        <w:t> </w:t>
      </w:r>
      <w:r>
        <w:rPr>
          <w:rFonts w:ascii="宋体" w:hAnsi="宋体" w:cs="宋体" w:eastAsia="宋体" w:hint="default"/>
          <w:b/>
          <w:bCs/>
          <w:spacing w:val="4"/>
          <w:sz w:val="28"/>
          <w:szCs w:val="28"/>
        </w:rPr>
        <w:t>公司负责人汤彰明、主管会计工作负责人赵英涛</w:t>
      </w:r>
      <w:r>
        <w:rPr>
          <w:rFonts w:ascii="宋体" w:hAnsi="宋体" w:cs="宋体" w:eastAsia="宋体" w:hint="default"/>
          <w:b/>
          <w:bCs/>
          <w:spacing w:val="-17"/>
          <w:sz w:val="28"/>
          <w:szCs w:val="28"/>
        </w:rPr>
        <w:t> </w:t>
      </w:r>
      <w:r>
        <w:rPr>
          <w:rFonts w:ascii="宋体" w:hAnsi="宋体" w:cs="宋体" w:eastAsia="宋体" w:hint="default"/>
          <w:b/>
          <w:bCs/>
          <w:spacing w:val="5"/>
          <w:sz w:val="28"/>
          <w:szCs w:val="28"/>
        </w:rPr>
        <w:t>及会计机构负责人</w:t>
      </w:r>
      <w:r>
        <w:rPr>
          <w:rFonts w:ascii="Times New Roman" w:hAnsi="Times New Roman" w:cs="Times New Roman" w:eastAsia="Times New Roman" w:hint="default"/>
          <w:b/>
          <w:bCs/>
          <w:spacing w:val="5"/>
          <w:sz w:val="28"/>
          <w:szCs w:val="28"/>
        </w:rPr>
        <w:t>(</w:t>
      </w:r>
      <w:r>
        <w:rPr>
          <w:rFonts w:ascii="宋体" w:hAnsi="宋体" w:cs="宋体" w:eastAsia="宋体" w:hint="default"/>
          <w:b/>
          <w:bCs/>
          <w:spacing w:val="5"/>
          <w:sz w:val="28"/>
          <w:szCs w:val="28"/>
        </w:rPr>
        <w:t>会计</w:t>
      </w:r>
      <w:r>
        <w:rPr>
          <w:rFonts w:ascii="宋体" w:hAnsi="宋体" w:cs="宋体" w:eastAsia="宋体" w:hint="default"/>
          <w:sz w:val="28"/>
          <w:szCs w:val="28"/>
        </w:rPr>
      </w:r>
    </w:p>
    <w:p>
      <w:pPr>
        <w:spacing w:line="324" w:lineRule="exact" w:before="0"/>
        <w:ind w:left="153" w:right="139" w:firstLine="0"/>
        <w:jc w:val="left"/>
        <w:rPr>
          <w:rFonts w:ascii="宋体" w:hAnsi="宋体" w:cs="宋体" w:eastAsia="宋体" w:hint="default"/>
          <w:sz w:val="28"/>
          <w:szCs w:val="28"/>
        </w:rPr>
      </w:pPr>
      <w:r>
        <w:rPr>
          <w:rFonts w:ascii="宋体" w:hAnsi="宋体" w:cs="宋体" w:eastAsia="宋体" w:hint="default"/>
          <w:b/>
          <w:bCs/>
          <w:sz w:val="28"/>
          <w:szCs w:val="28"/>
        </w:rPr>
        <w:t>主管人员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曹金霞声明：保证年度报告中财务报告的真实、准确、完整。</w:t>
      </w:r>
      <w:r>
        <w:rPr>
          <w:rFonts w:ascii="宋体" w:hAnsi="宋体" w:cs="宋体" w:eastAsia="宋体" w:hint="default"/>
          <w:sz w:val="28"/>
          <w:szCs w:val="28"/>
        </w:rPr>
      </w:r>
    </w:p>
    <w:p>
      <w:pPr>
        <w:spacing w:after="0" w:line="324" w:lineRule="exact"/>
        <w:jc w:val="left"/>
        <w:rPr>
          <w:rFonts w:ascii="宋体" w:hAnsi="宋体" w:cs="宋体" w:eastAsia="宋体" w:hint="default"/>
          <w:sz w:val="28"/>
          <w:szCs w:val="28"/>
        </w:rPr>
        <w:sectPr>
          <w:footerReference w:type="default" r:id="rId8"/>
          <w:pgSz w:w="11910" w:h="16840"/>
          <w:pgMar w:footer="982" w:header="747" w:top="1060" w:bottom="1180" w:left="980" w:right="98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4592" w:right="4608"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661" w:val="left" w:leader="dot"/>
            </w:tabs>
            <w:spacing w:line="240" w:lineRule="auto" w:before="0"/>
            <w:ind w:right="0"/>
            <w:jc w:val="left"/>
          </w:pPr>
          <w:r>
            <w:fldChar w:fldCharType="begin"/>
          </w:r>
          <w:r>
            <w:instrText>TOC \o "1-1" \h \z \u </w:instrText>
          </w:r>
          <w:r>
            <w:fldChar w:fldCharType="separate"/>
          </w:r>
          <w:hyperlink w:history="true" w:anchor="_TOC_250010">
            <w:r>
              <w:rPr/>
              <w:t>第一节 重要提示、目录和释义</w:t>
            </w:r>
            <w:r>
              <w:rPr>
                <w:rFonts w:ascii="Times New Roman" w:hAnsi="Times New Roman" w:cs="Times New Roman" w:eastAsia="Times New Roman" w:hint="default"/>
              </w:rPr>
              <w:tab/>
            </w:r>
            <w:r>
              <w:rPr/>
              <w:t>2</w:t>
            </w:r>
          </w:hyperlink>
        </w:p>
        <w:p>
          <w:pPr>
            <w:pStyle w:val="TOC1"/>
            <w:tabs>
              <w:tab w:pos="9661" w:val="left" w:leader="dot"/>
            </w:tabs>
            <w:spacing w:line="240" w:lineRule="auto"/>
            <w:ind w:right="0"/>
            <w:jc w:val="left"/>
          </w:pPr>
          <w:hyperlink w:history="true" w:anchor="_TOC_250009">
            <w:r>
              <w:rPr/>
              <w:t>第二节 公司简介</w:t>
            </w:r>
            <w:r>
              <w:rPr>
                <w:rFonts w:ascii="Times New Roman" w:hAnsi="Times New Roman" w:cs="Times New Roman" w:eastAsia="Times New Roman" w:hint="default"/>
              </w:rPr>
              <w:tab/>
            </w:r>
            <w:r>
              <w:rPr/>
              <w:t>6</w:t>
            </w:r>
          </w:hyperlink>
        </w:p>
        <w:p>
          <w:pPr>
            <w:pStyle w:val="TOC1"/>
            <w:tabs>
              <w:tab w:pos="9661" w:val="left" w:leader="dot"/>
            </w:tabs>
            <w:spacing w:line="240" w:lineRule="auto"/>
            <w:ind w:right="0"/>
            <w:jc w:val="left"/>
          </w:pPr>
          <w:hyperlink w:history="true" w:anchor="_TOC_250008">
            <w:r>
              <w:rPr/>
              <w:t>第三节 会计数据和财务指标摘要</w:t>
            </w:r>
            <w:r>
              <w:rPr>
                <w:rFonts w:ascii="Times New Roman" w:hAnsi="Times New Roman" w:cs="Times New Roman" w:eastAsia="Times New Roman" w:hint="default"/>
              </w:rPr>
              <w:tab/>
            </w:r>
            <w:r>
              <w:rPr/>
              <w:t>8</w:t>
            </w:r>
            <w:r>
              <w:rPr>
                <w:spacing w:val="-39"/>
              </w:rPr>
              <w:t> </w:t>
            </w:r>
            <w:r>
              <w:rPr/>
            </w:r>
          </w:hyperlink>
        </w:p>
        <w:p>
          <w:pPr>
            <w:pStyle w:val="TOC1"/>
            <w:tabs>
              <w:tab w:pos="9541" w:val="left" w:leader="dot"/>
            </w:tabs>
            <w:spacing w:line="240" w:lineRule="auto"/>
            <w:ind w:right="0"/>
            <w:jc w:val="left"/>
          </w:pPr>
          <w:hyperlink w:history="true" w:anchor="_TOC_250007">
            <w:r>
              <w:rPr/>
              <w:t>第四节 董事会报告</w:t>
            </w:r>
            <w:r>
              <w:rPr>
                <w:rFonts w:ascii="Times New Roman" w:hAnsi="Times New Roman" w:cs="Times New Roman" w:eastAsia="Times New Roman" w:hint="default"/>
              </w:rPr>
              <w:tab/>
            </w:r>
            <w:r>
              <w:rPr/>
              <w:t>10</w:t>
            </w:r>
          </w:hyperlink>
        </w:p>
        <w:p>
          <w:pPr>
            <w:pStyle w:val="TOC1"/>
            <w:tabs>
              <w:tab w:pos="9541" w:val="left" w:leader="dot"/>
            </w:tabs>
            <w:spacing w:line="240" w:lineRule="auto"/>
            <w:ind w:right="0"/>
            <w:jc w:val="left"/>
          </w:pPr>
          <w:hyperlink w:history="true" w:anchor="_TOC_250006">
            <w:r>
              <w:rPr/>
              <w:t>第五节 重要事项</w:t>
            </w:r>
            <w:r>
              <w:rPr>
                <w:rFonts w:ascii="Times New Roman" w:hAnsi="Times New Roman" w:cs="Times New Roman" w:eastAsia="Times New Roman" w:hint="default"/>
              </w:rPr>
              <w:tab/>
            </w:r>
            <w:r>
              <w:rPr/>
              <w:t>25</w:t>
            </w:r>
          </w:hyperlink>
        </w:p>
        <w:p>
          <w:pPr>
            <w:pStyle w:val="TOC1"/>
            <w:tabs>
              <w:tab w:pos="9541" w:val="left" w:leader="dot"/>
            </w:tabs>
            <w:spacing w:line="240" w:lineRule="auto"/>
            <w:ind w:right="0"/>
            <w:jc w:val="left"/>
          </w:pPr>
          <w:hyperlink w:history="true" w:anchor="_TOC_250005">
            <w:r>
              <w:rPr/>
              <w:t>第六节 股份变动及股东情况</w:t>
            </w:r>
            <w:r>
              <w:rPr>
                <w:rFonts w:ascii="Times New Roman" w:hAnsi="Times New Roman" w:cs="Times New Roman" w:eastAsia="Times New Roman" w:hint="default"/>
              </w:rPr>
              <w:tab/>
            </w:r>
            <w:r>
              <w:rPr/>
              <w:t>33</w:t>
            </w:r>
          </w:hyperlink>
        </w:p>
        <w:p>
          <w:pPr>
            <w:pStyle w:val="TOC1"/>
            <w:tabs>
              <w:tab w:pos="9541" w:val="left" w:leader="dot"/>
            </w:tabs>
            <w:spacing w:line="240" w:lineRule="auto"/>
            <w:ind w:right="0"/>
            <w:jc w:val="left"/>
          </w:pPr>
          <w:hyperlink w:history="true" w:anchor="_TOC_250004">
            <w:r>
              <w:rPr/>
              <w:t>第七节 董事、监事、高级管理人员和员工情况</w:t>
            </w:r>
            <w:r>
              <w:rPr>
                <w:rFonts w:ascii="Times New Roman" w:hAnsi="Times New Roman" w:cs="Times New Roman" w:eastAsia="Times New Roman" w:hint="default"/>
              </w:rPr>
              <w:tab/>
            </w:r>
            <w:r>
              <w:rPr/>
              <w:t>38</w:t>
            </w:r>
          </w:hyperlink>
        </w:p>
        <w:p>
          <w:pPr>
            <w:pStyle w:val="TOC1"/>
            <w:tabs>
              <w:tab w:pos="9541" w:val="left" w:leader="dot"/>
            </w:tabs>
            <w:spacing w:line="240" w:lineRule="auto"/>
            <w:ind w:right="0"/>
            <w:jc w:val="left"/>
          </w:pPr>
          <w:hyperlink w:history="true" w:anchor="_TOC_250003">
            <w:r>
              <w:rPr/>
              <w:t>第八节 公司治理</w:t>
            </w:r>
            <w:r>
              <w:rPr>
                <w:rFonts w:ascii="Times New Roman" w:hAnsi="Times New Roman" w:cs="Times New Roman" w:eastAsia="Times New Roman" w:hint="default"/>
              </w:rPr>
              <w:tab/>
            </w:r>
            <w:r>
              <w:rPr/>
              <w:t>44</w:t>
            </w:r>
          </w:hyperlink>
        </w:p>
        <w:p>
          <w:pPr>
            <w:pStyle w:val="TOC1"/>
            <w:tabs>
              <w:tab w:pos="9541" w:val="left" w:leader="dot"/>
            </w:tabs>
            <w:spacing w:line="240" w:lineRule="auto"/>
            <w:ind w:right="0"/>
            <w:jc w:val="left"/>
          </w:pPr>
          <w:hyperlink w:history="true" w:anchor="_TOC_250002">
            <w:r>
              <w:rPr/>
              <w:t>第九节 内部控制</w:t>
            </w:r>
            <w:r>
              <w:rPr>
                <w:rFonts w:ascii="Times New Roman" w:hAnsi="Times New Roman" w:cs="Times New Roman" w:eastAsia="Times New Roman" w:hint="default"/>
              </w:rPr>
              <w:tab/>
            </w:r>
            <w:r>
              <w:rPr/>
              <w:t>47</w:t>
            </w:r>
          </w:hyperlink>
        </w:p>
        <w:p>
          <w:pPr>
            <w:pStyle w:val="TOC1"/>
            <w:tabs>
              <w:tab w:pos="9541" w:val="left" w:leader="dot"/>
            </w:tabs>
            <w:spacing w:line="240" w:lineRule="auto"/>
            <w:ind w:right="0"/>
            <w:jc w:val="left"/>
          </w:pPr>
          <w:hyperlink w:history="true" w:anchor="_TOC_250001">
            <w:r>
              <w:rPr/>
              <w:t>第十节 财务报告</w:t>
            </w:r>
            <w:r>
              <w:rPr>
                <w:rFonts w:ascii="Times New Roman" w:hAnsi="Times New Roman" w:cs="Times New Roman" w:eastAsia="Times New Roman" w:hint="default"/>
              </w:rPr>
              <w:tab/>
            </w:r>
            <w:r>
              <w:rPr/>
              <w:t>49</w:t>
            </w:r>
          </w:hyperlink>
        </w:p>
        <w:p>
          <w:pPr>
            <w:pStyle w:val="TOC1"/>
            <w:tabs>
              <w:tab w:pos="9421" w:val="left" w:leader="dot"/>
            </w:tabs>
            <w:spacing w:line="240" w:lineRule="auto"/>
            <w:ind w:right="0"/>
            <w:jc w:val="left"/>
          </w:pPr>
          <w:hyperlink w:history="true" w:anchor="_TOC_250000">
            <w:r>
              <w:rPr/>
              <w:t>第十一节 备查文件目录</w:t>
            </w:r>
            <w:r>
              <w:rPr>
                <w:rFonts w:ascii="Times New Roman" w:hAnsi="Times New Roman" w:cs="Times New Roman" w:eastAsia="Times New Roman" w:hint="default"/>
              </w:rPr>
              <w:tab/>
            </w:r>
            <w:r>
              <w:rPr/>
              <w:t>153</w:t>
            </w:r>
          </w:hyperlink>
        </w:p>
        <w:p>
          <w:pPr/>
          <w:r>
            <w:fldChar w:fldCharType="end"/>
          </w:r>
        </w:p>
      </w:sdtContent>
    </w:sdt>
    <w:p>
      <w:pPr>
        <w:spacing w:after="0"/>
        <w:sectPr>
          <w:pgSz w:w="11910" w:h="16840"/>
          <w:pgMar w:header="747" w:footer="982" w:top="1060" w:bottom="1180" w:left="980" w:right="960"/>
        </w:sectPr>
      </w:pPr>
    </w:p>
    <w:p>
      <w:pPr>
        <w:spacing w:before="946"/>
        <w:ind w:left="2603" w:right="2602"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508"/>
        <w:gridCol w:w="614"/>
        <w:gridCol w:w="5435"/>
      </w:tblGrid>
      <w:tr>
        <w:trPr>
          <w:trHeight w:val="402" w:hRule="exact"/>
        </w:trPr>
        <w:tc>
          <w:tcPr>
            <w:tcW w:w="35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08"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公司、本公司或常山股份</w:t>
            </w:r>
          </w:p>
        </w:tc>
        <w:tc>
          <w:tcPr>
            <w:tcW w:w="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石家庄常山纺织股份有限公司</w:t>
            </w:r>
          </w:p>
        </w:tc>
      </w:tr>
      <w:tr>
        <w:trPr>
          <w:trHeight w:val="402" w:hRule="exact"/>
        </w:trPr>
        <w:tc>
          <w:tcPr>
            <w:tcW w:w="3508"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08"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河北证监局</w:t>
            </w:r>
          </w:p>
        </w:tc>
        <w:tc>
          <w:tcPr>
            <w:tcW w:w="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中国证券监督管理委员会河北证监局</w:t>
            </w:r>
          </w:p>
        </w:tc>
      </w:tr>
      <w:tr>
        <w:trPr>
          <w:trHeight w:val="402" w:hRule="exact"/>
        </w:trPr>
        <w:tc>
          <w:tcPr>
            <w:tcW w:w="3508"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08"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08"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08"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《石家庄常山纺织股份有限公司公司章程》</w:t>
            </w:r>
          </w:p>
        </w:tc>
      </w:tr>
      <w:tr>
        <w:trPr>
          <w:trHeight w:val="402" w:hRule="exact"/>
        </w:trPr>
        <w:tc>
          <w:tcPr>
            <w:tcW w:w="3508"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r>
        <w:trPr>
          <w:trHeight w:val="402" w:hRule="exact"/>
        </w:trPr>
        <w:tc>
          <w:tcPr>
            <w:tcW w:w="3508"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报告期、本报告期、本期</w:t>
            </w:r>
          </w:p>
        </w:tc>
        <w:tc>
          <w:tcPr>
            <w:tcW w:w="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9"/>
          <w:szCs w:val="19"/>
        </w:rPr>
      </w:pPr>
    </w:p>
    <w:p>
      <w:pPr>
        <w:spacing w:before="1"/>
        <w:ind w:left="2603" w:right="2603" w:firstLine="0"/>
        <w:jc w:val="center"/>
        <w:rPr>
          <w:rFonts w:ascii="宋体" w:hAnsi="宋体" w:cs="宋体" w:eastAsia="宋体" w:hint="default"/>
          <w:sz w:val="32"/>
          <w:szCs w:val="32"/>
        </w:rPr>
      </w:pPr>
      <w:r>
        <w:rPr>
          <w:rFonts w:ascii="宋体" w:hAnsi="宋体" w:cs="宋体" w:eastAsia="宋体" w:hint="default"/>
          <w:b/>
          <w:bCs/>
          <w:sz w:val="32"/>
          <w:szCs w:val="32"/>
        </w:rPr>
        <w:t>重大风险提示</w:t>
      </w:r>
      <w:r>
        <w:rPr>
          <w:rFonts w:ascii="宋体" w:hAnsi="宋体" w:cs="宋体" w:eastAsia="宋体" w:hint="default"/>
          <w:sz w:val="32"/>
          <w:szCs w:val="32"/>
        </w:rPr>
      </w:r>
    </w:p>
    <w:p>
      <w:pPr>
        <w:spacing w:line="240" w:lineRule="auto" w:before="9"/>
        <w:rPr>
          <w:rFonts w:ascii="宋体" w:hAnsi="宋体" w:cs="宋体" w:eastAsia="宋体" w:hint="default"/>
          <w:b/>
          <w:bCs/>
          <w:sz w:val="25"/>
          <w:szCs w:val="25"/>
        </w:rPr>
      </w:pPr>
    </w:p>
    <w:p>
      <w:pPr>
        <w:spacing w:line="410" w:lineRule="auto" w:before="0"/>
        <w:ind w:left="153" w:right="139" w:firstLine="561"/>
        <w:jc w:val="left"/>
        <w:rPr>
          <w:rFonts w:ascii="宋体" w:hAnsi="宋体" w:cs="宋体" w:eastAsia="宋体" w:hint="default"/>
          <w:sz w:val="28"/>
          <w:szCs w:val="28"/>
        </w:rPr>
      </w:pPr>
      <w:r>
        <w:rPr>
          <w:rFonts w:ascii="宋体" w:hAnsi="宋体" w:cs="宋体" w:eastAsia="宋体" w:hint="default"/>
          <w:b/>
          <w:bCs/>
          <w:spacing w:val="4"/>
          <w:w w:val="95"/>
          <w:sz w:val="28"/>
          <w:szCs w:val="28"/>
        </w:rPr>
        <w:t>公司不存在对生产经营状况、财务状况和持续盈利能力有严重不利影响的</w:t>
      </w:r>
      <w:r>
        <w:rPr>
          <w:rFonts w:ascii="宋体" w:hAnsi="宋体" w:cs="宋体" w:eastAsia="宋体" w:hint="default"/>
          <w:b/>
          <w:bCs/>
          <w:spacing w:val="4"/>
          <w:w w:val="99"/>
          <w:sz w:val="28"/>
          <w:szCs w:val="28"/>
        </w:rPr>
        <w:t> </w:t>
      </w:r>
      <w:r>
        <w:rPr>
          <w:rFonts w:ascii="宋体" w:hAnsi="宋体" w:cs="宋体" w:eastAsia="宋体" w:hint="default"/>
          <w:b/>
          <w:bCs/>
          <w:sz w:val="28"/>
          <w:szCs w:val="28"/>
        </w:rPr>
        <w:t>有关风险因素。</w:t>
      </w:r>
      <w:r>
        <w:rPr>
          <w:rFonts w:ascii="宋体" w:hAnsi="宋体" w:cs="宋体" w:eastAsia="宋体" w:hint="default"/>
          <w:sz w:val="28"/>
          <w:szCs w:val="28"/>
        </w:rPr>
      </w:r>
    </w:p>
    <w:p>
      <w:pPr>
        <w:spacing w:after="0" w:line="410" w:lineRule="auto"/>
        <w:jc w:val="left"/>
        <w:rPr>
          <w:rFonts w:ascii="宋体" w:hAnsi="宋体" w:cs="宋体" w:eastAsia="宋体" w:hint="default"/>
          <w:sz w:val="28"/>
          <w:szCs w:val="28"/>
        </w:rPr>
        <w:sectPr>
          <w:pgSz w:w="11910" w:h="16840"/>
          <w:pgMar w:header="747" w:footer="982" w:top="1060" w:bottom="11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5"/>
          <w:szCs w:val="15"/>
        </w:rPr>
      </w:pPr>
    </w:p>
    <w:p>
      <w:pPr>
        <w:pStyle w:val="Heading1"/>
        <w:spacing w:line="240" w:lineRule="auto"/>
        <w:ind w:right="2602"/>
        <w:jc w:val="center"/>
        <w:rPr>
          <w:b w:val="0"/>
          <w:bCs w:val="0"/>
        </w:rPr>
      </w:pPr>
      <w:bookmarkStart w:name="_TOC_250009" w:id="2"/>
      <w:r>
        <w:rPr/>
        <w:t>第二节</w:t>
      </w:r>
      <w:r>
        <w:rPr>
          <w:spacing w:val="-5"/>
        </w:rPr>
        <w:t> </w:t>
      </w:r>
      <w:r>
        <w:rPr/>
        <w:t>公司简介</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39"/>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0"/>
        <w:gridCol w:w="2977"/>
        <w:gridCol w:w="2134"/>
        <w:gridCol w:w="2188"/>
      </w:tblGrid>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7" w:type="dxa"/>
            <w:tcBorders>
              <w:top w:val="single" w:sz="4" w:space="0" w:color="000000"/>
              <w:left w:val="single" w:sz="13" w:space="0" w:color="D3D3D3"/>
              <w:bottom w:val="single" w:sz="4" w:space="0" w:color="000000"/>
              <w:right w:val="single" w:sz="13" w:space="0" w:color="D3D3D3"/>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常山股份</w:t>
            </w:r>
          </w:p>
        </w:tc>
        <w:tc>
          <w:tcPr>
            <w:tcW w:w="2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000158</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8"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石家庄常山纺织股份有限公司</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8" w:type="dxa"/>
            <w:gridSpan w:val="3"/>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常山股份</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8" w:type="dxa"/>
            <w:gridSpan w:val="3"/>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SHIJIAZHUANG</w:t>
            </w:r>
            <w:r>
              <w:rPr>
                <w:rFonts w:ascii="Times New Roman"/>
                <w:spacing w:val="-7"/>
                <w:sz w:val="18"/>
              </w:rPr>
              <w:t> </w:t>
            </w:r>
            <w:r>
              <w:rPr>
                <w:rFonts w:ascii="Times New Roman"/>
                <w:sz w:val="18"/>
              </w:rPr>
              <w:t>CHANGSHAN</w:t>
            </w:r>
            <w:r>
              <w:rPr>
                <w:rFonts w:ascii="Times New Roman"/>
                <w:spacing w:val="-10"/>
                <w:sz w:val="18"/>
              </w:rPr>
              <w:t> </w:t>
            </w:r>
            <w:r>
              <w:rPr>
                <w:rFonts w:ascii="Times New Roman"/>
                <w:sz w:val="18"/>
              </w:rPr>
              <w:t>TEXTILE</w:t>
            </w:r>
            <w:r>
              <w:rPr>
                <w:rFonts w:ascii="Times New Roman"/>
                <w:spacing w:val="-7"/>
                <w:sz w:val="18"/>
              </w:rPr>
              <w:t> </w:t>
            </w:r>
            <w:r>
              <w:rPr>
                <w:rFonts w:ascii="Times New Roman"/>
                <w:spacing w:val="-4"/>
                <w:sz w:val="18"/>
              </w:rPr>
              <w:t>COMPANY</w:t>
            </w:r>
            <w:r>
              <w:rPr>
                <w:rFonts w:ascii="Times New Roman"/>
                <w:spacing w:val="-14"/>
                <w:sz w:val="18"/>
              </w:rPr>
              <w:t> </w:t>
            </w:r>
            <w:r>
              <w:rPr>
                <w:rFonts w:ascii="Times New Roman"/>
                <w:sz w:val="18"/>
              </w:rPr>
              <w:t>LIMITED</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公司的外文名称缩写（如有</w:t>
            </w:r>
          </w:p>
        </w:tc>
        <w:tc>
          <w:tcPr>
            <w:tcW w:w="7298" w:type="dxa"/>
            <w:gridSpan w:val="3"/>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90" w:right="0"/>
              <w:jc w:val="left"/>
              <w:rPr>
                <w:rFonts w:ascii="Times New Roman" w:hAnsi="Times New Roman" w:cs="Times New Roman" w:eastAsia="Times New Roman" w:hint="default"/>
                <w:sz w:val="18"/>
                <w:szCs w:val="18"/>
              </w:rPr>
            </w:pP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CSTEX</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8"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汤彰明</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8" w:type="dxa"/>
            <w:gridSpan w:val="3"/>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河北省石家庄市和平东路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8" w:type="dxa"/>
            <w:gridSpan w:val="3"/>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050011</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8" w:type="dxa"/>
            <w:gridSpan w:val="3"/>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河北省石家庄市和平东路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8" w:type="dxa"/>
            <w:gridSpan w:val="3"/>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050011</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8" w:type="dxa"/>
            <w:gridSpan w:val="3"/>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9">
              <w:r>
                <w:rPr>
                  <w:rFonts w:ascii="Times New Roman"/>
                  <w:sz w:val="18"/>
                </w:rPr>
                <w:t>http://www.changshantex.com</w:t>
              </w:r>
            </w:hyperlink>
          </w:p>
        </w:tc>
      </w:tr>
      <w:tr>
        <w:trPr>
          <w:trHeight w:val="403"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8" w:type="dxa"/>
            <w:gridSpan w:val="3"/>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chshgf@heinfo.net</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139"/>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6"/>
        <w:gridCol w:w="3202"/>
        <w:gridCol w:w="3190"/>
      </w:tblGrid>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2"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池俊平</w:t>
            </w:r>
          </w:p>
        </w:tc>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张莉</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2"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河北省石家庄市和平东路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河北省石家庄市和平东路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2"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0311</w:t>
            </w:r>
            <w:r>
              <w:rPr>
                <w:rFonts w:ascii="宋体" w:hAnsi="宋体" w:cs="宋体" w:eastAsia="宋体" w:hint="default"/>
                <w:sz w:val="18"/>
                <w:szCs w:val="18"/>
              </w:rPr>
              <w:t>）</w:t>
            </w:r>
            <w:r>
              <w:rPr>
                <w:rFonts w:ascii="Times New Roman" w:hAnsi="Times New Roman" w:cs="Times New Roman" w:eastAsia="Times New Roman" w:hint="default"/>
                <w:sz w:val="18"/>
                <w:szCs w:val="18"/>
              </w:rPr>
              <w:t>86673856</w:t>
            </w:r>
          </w:p>
        </w:tc>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0311</w:t>
            </w:r>
            <w:r>
              <w:rPr>
                <w:rFonts w:ascii="宋体" w:hAnsi="宋体" w:cs="宋体" w:eastAsia="宋体" w:hint="default"/>
                <w:sz w:val="18"/>
                <w:szCs w:val="18"/>
              </w:rPr>
              <w:t>）</w:t>
            </w:r>
            <w:r>
              <w:rPr>
                <w:rFonts w:ascii="Times New Roman" w:hAnsi="Times New Roman" w:cs="Times New Roman" w:eastAsia="Times New Roman" w:hint="default"/>
                <w:sz w:val="18"/>
                <w:szCs w:val="18"/>
              </w:rPr>
              <w:t>86673856</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2"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0311</w:t>
            </w:r>
            <w:r>
              <w:rPr>
                <w:rFonts w:ascii="宋体" w:hAnsi="宋体" w:cs="宋体" w:eastAsia="宋体" w:hint="default"/>
                <w:sz w:val="18"/>
                <w:szCs w:val="18"/>
              </w:rPr>
              <w:t>）</w:t>
            </w:r>
            <w:r>
              <w:rPr>
                <w:rFonts w:ascii="Times New Roman" w:hAnsi="Times New Roman" w:cs="Times New Roman" w:eastAsia="Times New Roman" w:hint="default"/>
                <w:sz w:val="18"/>
                <w:szCs w:val="18"/>
              </w:rPr>
              <w:t>86673929</w:t>
            </w:r>
          </w:p>
        </w:tc>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0311</w:t>
            </w:r>
            <w:r>
              <w:rPr>
                <w:rFonts w:ascii="宋体" w:hAnsi="宋体" w:cs="宋体" w:eastAsia="宋体" w:hint="default"/>
                <w:sz w:val="18"/>
                <w:szCs w:val="18"/>
              </w:rPr>
              <w:t>）</w:t>
            </w:r>
            <w:r>
              <w:rPr>
                <w:rFonts w:ascii="Times New Roman" w:hAnsi="Times New Roman" w:cs="Times New Roman" w:eastAsia="Times New Roman" w:hint="default"/>
                <w:sz w:val="18"/>
                <w:szCs w:val="18"/>
              </w:rPr>
              <w:t>86673929</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2"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chijunp52@sohu.com</w:t>
              </w:r>
            </w:hyperlink>
          </w:p>
        </w:tc>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2">
              <w:r>
                <w:rPr>
                  <w:rFonts w:ascii="Times New Roman"/>
                  <w:sz w:val="18"/>
                </w:rPr>
                <w:t>ally</w:t>
              </w:r>
            </w:hyperlink>
            <w:hyperlink r:id="rId13">
              <w:r>
                <w:rPr>
                  <w:rFonts w:ascii="Times New Roman"/>
                  <w:sz w:val="18"/>
                </w:rPr>
                <w:t>0629@sohu.com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139"/>
        <w:jc w:val="left"/>
        <w:rPr>
          <w:b w:val="0"/>
          <w:bCs w:val="0"/>
        </w:rPr>
      </w:pP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727"/>
        <w:gridCol w:w="5840"/>
      </w:tblGrid>
      <w:tr>
        <w:trPr>
          <w:trHeight w:val="402" w:hRule="exact"/>
        </w:trPr>
        <w:tc>
          <w:tcPr>
            <w:tcW w:w="3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8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中国证券报、证券时报</w:t>
            </w:r>
          </w:p>
        </w:tc>
      </w:tr>
      <w:tr>
        <w:trPr>
          <w:trHeight w:val="402" w:hRule="exact"/>
        </w:trPr>
        <w:tc>
          <w:tcPr>
            <w:tcW w:w="3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8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4">
              <w:r>
                <w:rPr>
                  <w:rFonts w:ascii="Times New Roman"/>
                  <w:sz w:val="18"/>
                </w:rPr>
                <w:t>http://www.cninfo.com.cn/</w:t>
              </w:r>
            </w:hyperlink>
          </w:p>
        </w:tc>
      </w:tr>
      <w:tr>
        <w:trPr>
          <w:trHeight w:val="402" w:hRule="exact"/>
        </w:trPr>
        <w:tc>
          <w:tcPr>
            <w:tcW w:w="3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8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石家庄常山纺织股份有限公司董事会办公室</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b/>
          <w:bCs/>
          <w:sz w:val="23"/>
          <w:szCs w:val="23"/>
        </w:rPr>
      </w:pPr>
    </w:p>
    <w:p>
      <w:pPr>
        <w:pStyle w:val="Heading2"/>
        <w:spacing w:line="240" w:lineRule="auto" w:before="26"/>
        <w:ind w:right="139"/>
        <w:jc w:val="left"/>
        <w:rPr>
          <w:b w:val="0"/>
          <w:bCs w:val="0"/>
        </w:rPr>
      </w:pP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60" w:hRule="exact"/>
        </w:trPr>
        <w:tc>
          <w:tcPr>
            <w:tcW w:w="1596"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5"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5"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3" w:hRule="exact"/>
        </w:trPr>
        <w:tc>
          <w:tcPr>
            <w:tcW w:w="1596" w:type="dxa"/>
            <w:tcBorders>
              <w:top w:val="nil" w:sz="6" w:space="0" w:color="auto"/>
              <w:left w:val="single" w:sz="4" w:space="0" w:color="000000"/>
              <w:bottom w:val="nil" w:sz="6" w:space="0" w:color="auto"/>
              <w:right w:val="single" w:sz="4" w:space="0" w:color="000000"/>
            </w:tcBorders>
            <w:shd w:val="clear" w:color="auto" w:fill="D3D3D3"/>
          </w:tcPr>
          <w:p>
            <w:pPr/>
          </w:p>
        </w:tc>
        <w:tc>
          <w:tcPr>
            <w:tcW w:w="15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注册登记日期</w:t>
            </w:r>
          </w:p>
        </w:tc>
        <w:tc>
          <w:tcPr>
            <w:tcW w:w="15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4" w:type="dxa"/>
            <w:vMerge/>
            <w:tcBorders>
              <w:left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税务登记号码</w:t>
            </w:r>
          </w:p>
        </w:tc>
        <w:tc>
          <w:tcPr>
            <w:tcW w:w="15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5"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5"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160" w:hRule="exact"/>
        </w:trPr>
        <w:tc>
          <w:tcPr>
            <w:tcW w:w="1596"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vMerge w:val="restart"/>
            <w:tcBorders>
              <w:top w:val="single" w:sz="4" w:space="0" w:color="000000"/>
              <w:left w:val="single" w:sz="10" w:space="0" w:color="D3D3D3"/>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vMerge w:val="restart"/>
            <w:tcBorders>
              <w:top w:val="single" w:sz="4" w:space="0" w:color="000000"/>
              <w:left w:val="single" w:sz="4" w:space="0" w:color="000000"/>
              <w:right w:val="single" w:sz="4" w:space="0" w:color="000000"/>
            </w:tcBorders>
            <w:shd w:val="clear" w:color="auto" w:fill="C7EDCC"/>
          </w:tcPr>
          <w:p>
            <w:pPr>
              <w:pStyle w:val="TableParagraph"/>
              <w:spacing w:line="316"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河北省石家庄市和 平东路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594" w:type="dxa"/>
            <w:vMerge w:val="restart"/>
            <w:tcBorders>
              <w:top w:val="single" w:sz="4" w:space="0" w:color="000000"/>
              <w:left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1300001001133</w:t>
            </w:r>
          </w:p>
        </w:tc>
        <w:tc>
          <w:tcPr>
            <w:tcW w:w="1594" w:type="dxa"/>
            <w:vMerge w:val="restart"/>
            <w:tcBorders>
              <w:top w:val="single" w:sz="4" w:space="0" w:color="000000"/>
              <w:left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130102700715920</w:t>
            </w:r>
          </w:p>
        </w:tc>
        <w:tc>
          <w:tcPr>
            <w:tcW w:w="1595" w:type="dxa"/>
            <w:vMerge w:val="restart"/>
            <w:tcBorders>
              <w:top w:val="single" w:sz="4" w:space="0" w:color="000000"/>
              <w:left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130102700715920</w:t>
            </w:r>
          </w:p>
        </w:tc>
      </w:tr>
      <w:tr>
        <w:trPr>
          <w:trHeight w:val="393" w:hRule="exact"/>
        </w:trPr>
        <w:tc>
          <w:tcPr>
            <w:tcW w:w="159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vMerge/>
            <w:tcBorders>
              <w:left w:val="single" w:sz="10" w:space="0" w:color="D3D3D3"/>
              <w:right w:val="single" w:sz="4" w:space="0" w:color="000000"/>
            </w:tcBorders>
          </w:tcPr>
          <w:p>
            <w:pPr/>
          </w:p>
        </w:tc>
        <w:tc>
          <w:tcPr>
            <w:tcW w:w="1595" w:type="dxa"/>
            <w:vMerge/>
            <w:tcBorders>
              <w:left w:val="single" w:sz="4" w:space="0" w:color="000000"/>
              <w:right w:val="single" w:sz="4" w:space="0" w:color="000000"/>
            </w:tcBorders>
            <w:shd w:val="clear" w:color="auto" w:fill="C7EDCC"/>
          </w:tcPr>
          <w:p>
            <w:pPr/>
          </w:p>
        </w:tc>
        <w:tc>
          <w:tcPr>
            <w:tcW w:w="1594" w:type="dxa"/>
            <w:vMerge/>
            <w:tcBorders>
              <w:left w:val="single" w:sz="4" w:space="0" w:color="000000"/>
              <w:right w:val="single" w:sz="4" w:space="0" w:color="000000"/>
            </w:tcBorders>
            <w:shd w:val="clear" w:color="auto" w:fill="C7EDCC"/>
          </w:tcPr>
          <w:p>
            <w:pPr/>
          </w:p>
        </w:tc>
        <w:tc>
          <w:tcPr>
            <w:tcW w:w="1594" w:type="dxa"/>
            <w:vMerge/>
            <w:tcBorders>
              <w:left w:val="single" w:sz="4" w:space="0" w:color="000000"/>
              <w:right w:val="single" w:sz="4" w:space="0" w:color="000000"/>
            </w:tcBorders>
            <w:shd w:val="clear" w:color="auto" w:fill="C7EDCC"/>
          </w:tcPr>
          <w:p>
            <w:pPr/>
          </w:p>
        </w:tc>
        <w:tc>
          <w:tcPr>
            <w:tcW w:w="1595" w:type="dxa"/>
            <w:vMerge/>
            <w:tcBorders>
              <w:left w:val="single" w:sz="4" w:space="0" w:color="000000"/>
              <w:right w:val="single" w:sz="4" w:space="0" w:color="000000"/>
            </w:tcBorders>
            <w:shd w:val="clear" w:color="auto" w:fill="C7EDCC"/>
          </w:tcPr>
          <w:p>
            <w:pPr/>
          </w:p>
        </w:tc>
      </w:tr>
      <w:tr>
        <w:trPr>
          <w:trHeight w:val="160" w:hRule="exact"/>
        </w:trPr>
        <w:tc>
          <w:tcPr>
            <w:tcW w:w="1596"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vMerge/>
            <w:tcBorders>
              <w:left w:val="single" w:sz="10" w:space="0" w:color="D3D3D3"/>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shd w:val="clear" w:color="auto" w:fill="C7EDCC"/>
          </w:tcPr>
          <w:p>
            <w:pPr/>
          </w:p>
        </w:tc>
        <w:tc>
          <w:tcPr>
            <w:tcW w:w="1594" w:type="dxa"/>
            <w:vMerge/>
            <w:tcBorders>
              <w:left w:val="single" w:sz="4" w:space="0" w:color="000000"/>
              <w:bottom w:val="single" w:sz="4" w:space="0" w:color="000000"/>
              <w:right w:val="single" w:sz="4" w:space="0" w:color="000000"/>
            </w:tcBorders>
            <w:shd w:val="clear" w:color="auto" w:fill="C7EDCC"/>
          </w:tcPr>
          <w:p>
            <w:pPr/>
          </w:p>
        </w:tc>
        <w:tc>
          <w:tcPr>
            <w:tcW w:w="1594" w:type="dxa"/>
            <w:vMerge/>
            <w:tcBorders>
              <w:left w:val="single" w:sz="4" w:space="0" w:color="000000"/>
              <w:bottom w:val="single" w:sz="4" w:space="0" w:color="000000"/>
              <w:right w:val="single" w:sz="4" w:space="0" w:color="000000"/>
            </w:tcBorders>
            <w:shd w:val="clear" w:color="auto" w:fill="C7EDCC"/>
          </w:tcPr>
          <w:p>
            <w:pPr/>
          </w:p>
        </w:tc>
        <w:tc>
          <w:tcPr>
            <w:tcW w:w="1595" w:type="dxa"/>
            <w:vMerge/>
            <w:tcBorders>
              <w:left w:val="single" w:sz="4" w:space="0" w:color="000000"/>
              <w:bottom w:val="single" w:sz="4" w:space="0" w:color="000000"/>
              <w:right w:val="single" w:sz="4" w:space="0" w:color="000000"/>
            </w:tcBorders>
            <w:shd w:val="clear" w:color="auto" w:fill="C7EDCC"/>
          </w:tcPr>
          <w:p>
            <w:pPr/>
          </w:p>
        </w:tc>
      </w:tr>
      <w:tr>
        <w:trPr>
          <w:trHeight w:val="160" w:hRule="exact"/>
        </w:trPr>
        <w:tc>
          <w:tcPr>
            <w:tcW w:w="1596"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vMerge w:val="restart"/>
            <w:tcBorders>
              <w:top w:val="single" w:sz="4" w:space="0" w:color="000000"/>
              <w:left w:val="single" w:sz="10" w:space="0" w:color="D3D3D3"/>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95" w:type="dxa"/>
            <w:vMerge w:val="restart"/>
            <w:tcBorders>
              <w:top w:val="single" w:sz="4" w:space="0" w:color="000000"/>
              <w:left w:val="single" w:sz="4" w:space="0" w:color="000000"/>
              <w:right w:val="single" w:sz="4" w:space="0" w:color="000000"/>
            </w:tcBorders>
            <w:shd w:val="clear" w:color="auto" w:fill="C7EDCC"/>
          </w:tcPr>
          <w:p>
            <w:pPr>
              <w:pStyle w:val="TableParagraph"/>
              <w:spacing w:line="316"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河北省石家庄市和 平东路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594" w:type="dxa"/>
            <w:vMerge w:val="restart"/>
            <w:tcBorders>
              <w:top w:val="single" w:sz="4" w:space="0" w:color="000000"/>
              <w:left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130000000009920</w:t>
            </w:r>
          </w:p>
        </w:tc>
        <w:tc>
          <w:tcPr>
            <w:tcW w:w="1594" w:type="dxa"/>
            <w:vMerge w:val="restart"/>
            <w:tcBorders>
              <w:top w:val="single" w:sz="4" w:space="0" w:color="000000"/>
              <w:left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130102700715920</w:t>
            </w:r>
          </w:p>
        </w:tc>
        <w:tc>
          <w:tcPr>
            <w:tcW w:w="1595" w:type="dxa"/>
            <w:vMerge w:val="restart"/>
            <w:tcBorders>
              <w:top w:val="single" w:sz="4" w:space="0" w:color="000000"/>
              <w:left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70071592-0</w:t>
            </w:r>
          </w:p>
        </w:tc>
      </w:tr>
      <w:tr>
        <w:trPr>
          <w:trHeight w:val="393" w:hRule="exact"/>
        </w:trPr>
        <w:tc>
          <w:tcPr>
            <w:tcW w:w="159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报告期末注册</w:t>
            </w:r>
          </w:p>
        </w:tc>
        <w:tc>
          <w:tcPr>
            <w:tcW w:w="1594" w:type="dxa"/>
            <w:vMerge/>
            <w:tcBorders>
              <w:left w:val="single" w:sz="10" w:space="0" w:color="D3D3D3"/>
              <w:right w:val="single" w:sz="4" w:space="0" w:color="000000"/>
            </w:tcBorders>
          </w:tcPr>
          <w:p>
            <w:pPr/>
          </w:p>
        </w:tc>
        <w:tc>
          <w:tcPr>
            <w:tcW w:w="1595" w:type="dxa"/>
            <w:vMerge/>
            <w:tcBorders>
              <w:left w:val="single" w:sz="4" w:space="0" w:color="000000"/>
              <w:right w:val="single" w:sz="4" w:space="0" w:color="000000"/>
            </w:tcBorders>
            <w:shd w:val="clear" w:color="auto" w:fill="C7EDCC"/>
          </w:tcPr>
          <w:p>
            <w:pPr/>
          </w:p>
        </w:tc>
        <w:tc>
          <w:tcPr>
            <w:tcW w:w="1594" w:type="dxa"/>
            <w:vMerge/>
            <w:tcBorders>
              <w:left w:val="single" w:sz="4" w:space="0" w:color="000000"/>
              <w:right w:val="single" w:sz="4" w:space="0" w:color="000000"/>
            </w:tcBorders>
            <w:shd w:val="clear" w:color="auto" w:fill="C7EDCC"/>
          </w:tcPr>
          <w:p>
            <w:pPr/>
          </w:p>
        </w:tc>
        <w:tc>
          <w:tcPr>
            <w:tcW w:w="1594" w:type="dxa"/>
            <w:vMerge/>
            <w:tcBorders>
              <w:left w:val="single" w:sz="4" w:space="0" w:color="000000"/>
              <w:right w:val="single" w:sz="4" w:space="0" w:color="000000"/>
            </w:tcBorders>
            <w:shd w:val="clear" w:color="auto" w:fill="C7EDCC"/>
          </w:tcPr>
          <w:p>
            <w:pPr/>
          </w:p>
        </w:tc>
        <w:tc>
          <w:tcPr>
            <w:tcW w:w="1595" w:type="dxa"/>
            <w:vMerge/>
            <w:tcBorders>
              <w:left w:val="single" w:sz="4" w:space="0" w:color="000000"/>
              <w:right w:val="single" w:sz="4" w:space="0" w:color="000000"/>
            </w:tcBorders>
            <w:shd w:val="clear" w:color="auto" w:fill="C7EDCC"/>
          </w:tcPr>
          <w:p>
            <w:pPr/>
          </w:p>
        </w:tc>
      </w:tr>
      <w:tr>
        <w:trPr>
          <w:trHeight w:val="160" w:hRule="exact"/>
        </w:trPr>
        <w:tc>
          <w:tcPr>
            <w:tcW w:w="1596"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vMerge/>
            <w:tcBorders>
              <w:left w:val="single" w:sz="10" w:space="0" w:color="D3D3D3"/>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shd w:val="clear" w:color="auto" w:fill="C7EDCC"/>
          </w:tcPr>
          <w:p>
            <w:pPr/>
          </w:p>
        </w:tc>
        <w:tc>
          <w:tcPr>
            <w:tcW w:w="1594" w:type="dxa"/>
            <w:vMerge/>
            <w:tcBorders>
              <w:left w:val="single" w:sz="4" w:space="0" w:color="000000"/>
              <w:bottom w:val="single" w:sz="4" w:space="0" w:color="000000"/>
              <w:right w:val="single" w:sz="4" w:space="0" w:color="000000"/>
            </w:tcBorders>
            <w:shd w:val="clear" w:color="auto" w:fill="C7EDCC"/>
          </w:tcPr>
          <w:p>
            <w:pPr/>
          </w:p>
        </w:tc>
        <w:tc>
          <w:tcPr>
            <w:tcW w:w="1594" w:type="dxa"/>
            <w:vMerge/>
            <w:tcBorders>
              <w:left w:val="single" w:sz="4" w:space="0" w:color="000000"/>
              <w:bottom w:val="single" w:sz="4" w:space="0" w:color="000000"/>
              <w:right w:val="single" w:sz="4" w:space="0" w:color="000000"/>
            </w:tcBorders>
            <w:shd w:val="clear" w:color="auto" w:fill="C7EDCC"/>
          </w:tcPr>
          <w:p>
            <w:pPr/>
          </w:p>
        </w:tc>
        <w:tc>
          <w:tcPr>
            <w:tcW w:w="1595" w:type="dxa"/>
            <w:vMerge/>
            <w:tcBorders>
              <w:left w:val="single" w:sz="4" w:space="0" w:color="000000"/>
              <w:bottom w:val="single" w:sz="4" w:space="0" w:color="000000"/>
              <w:right w:val="single" w:sz="4" w:space="0" w:color="000000"/>
            </w:tcBorders>
            <w:shd w:val="clear" w:color="auto" w:fill="C7EDCC"/>
          </w:tcPr>
          <w:p>
            <w:pPr/>
          </w:p>
        </w:tc>
      </w:tr>
      <w:tr>
        <w:trPr>
          <w:trHeight w:val="714" w:hRule="exact"/>
        </w:trPr>
        <w:tc>
          <w:tcPr>
            <w:tcW w:w="31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7" w:type="dxa"/>
            <w:gridSpan w:val="4"/>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2" w:hRule="exact"/>
        </w:trPr>
        <w:tc>
          <w:tcPr>
            <w:tcW w:w="31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7" w:type="dxa"/>
            <w:gridSpan w:val="4"/>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2"/>
        <w:rPr>
          <w:rFonts w:ascii="宋体" w:hAnsi="宋体" w:cs="宋体" w:eastAsia="宋体" w:hint="default"/>
          <w:b/>
          <w:bCs/>
          <w:sz w:val="18"/>
          <w:szCs w:val="18"/>
        </w:rPr>
      </w:pPr>
    </w:p>
    <w:p>
      <w:pPr>
        <w:pStyle w:val="Heading2"/>
        <w:spacing w:line="240" w:lineRule="auto" w:before="26"/>
        <w:ind w:right="139"/>
        <w:jc w:val="left"/>
        <w:rPr>
          <w:b w:val="0"/>
          <w:bCs w:val="0"/>
        </w:rPr>
      </w:pPr>
      <w:r>
        <w:rPr/>
        <w:t>五、其他有关资料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39"/>
        <w:jc w:val="left"/>
      </w:pPr>
      <w:r>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50"/>
        <w:gridCol w:w="6917"/>
      </w:tblGrid>
      <w:tr>
        <w:trPr>
          <w:trHeight w:val="401" w:hRule="exact"/>
        </w:trPr>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17"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中兴财光华会计师事务所（特殊普通合伙）</w:t>
            </w:r>
          </w:p>
        </w:tc>
      </w:tr>
      <w:tr>
        <w:trPr>
          <w:trHeight w:val="402" w:hRule="exact"/>
        </w:trPr>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17"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石家庄长安区广安街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号安侨商务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2" w:hRule="exact"/>
        </w:trPr>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17"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姚庚春、王飞</w:t>
            </w:r>
          </w:p>
        </w:tc>
      </w:tr>
    </w:tbl>
    <w:p>
      <w:pPr>
        <w:pStyle w:val="BodyText"/>
        <w:spacing w:line="240" w:lineRule="auto" w:before="51"/>
        <w:ind w:right="139"/>
        <w:jc w:val="left"/>
      </w:pPr>
      <w:r>
        <w:rPr/>
        <w:t>公司聘请的报告期内履行持续督导职责的保荐机构</w:t>
      </w:r>
    </w:p>
    <w:p>
      <w:pPr>
        <w:pStyle w:val="BodyText"/>
        <w:spacing w:line="338" w:lineRule="auto" w:before="117"/>
        <w:ind w:right="58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公司聘请的报告期内履行持续督导职责的财务顾问</w:t>
      </w:r>
    </w:p>
    <w:p>
      <w:pPr>
        <w:pStyle w:val="BodyText"/>
        <w:spacing w:line="240" w:lineRule="auto" w:before="42"/>
        <w:ind w:right="1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644" w:right="139"/>
        <w:jc w:val="left"/>
        <w:rPr>
          <w:b w:val="0"/>
          <w:bCs w:val="0"/>
        </w:rPr>
      </w:pPr>
      <w:bookmarkStart w:name="_TOC_250008" w:id="3"/>
      <w:r>
        <w:rPr/>
        <w:t>第三节</w:t>
      </w:r>
      <w:r>
        <w:rPr>
          <w:spacing w:val="-11"/>
        </w:rPr>
        <w:t> </w:t>
      </w:r>
      <w:r>
        <w:rPr/>
        <w:t>会计数据和财务指标摘要</w:t>
      </w:r>
      <w:bookmarkEnd w:id="3"/>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right="139"/>
        <w:jc w:val="left"/>
        <w:rPr>
          <w:b w:val="0"/>
          <w:bCs w:val="0"/>
        </w:rPr>
      </w:pPr>
      <w:r>
        <w:rPr/>
        <w:t>一、主要会计数据和财务指标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39"/>
        <w:jc w:val="left"/>
      </w:pPr>
      <w:r>
        <w:rPr/>
        <w:t>公司是否因会计政策变更及会计差错更正等追溯调整或重述以前年度会计数据</w:t>
      </w:r>
    </w:p>
    <w:p>
      <w:pPr>
        <w:pStyle w:val="BodyText"/>
        <w:spacing w:line="240" w:lineRule="auto" w:before="117"/>
        <w:ind w:left="153" w:right="13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96"/>
        <w:gridCol w:w="1750"/>
        <w:gridCol w:w="1738"/>
        <w:gridCol w:w="1739"/>
        <w:gridCol w:w="1735"/>
      </w:tblGrid>
      <w:tr>
        <w:trPr>
          <w:trHeight w:val="402"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本年比上年增减</w:t>
            </w:r>
            <w:r>
              <w:rPr>
                <w:rFonts w:ascii="Times New Roman" w:hAnsi="Times New Roman" w:cs="Times New Roman" w:eastAsia="Times New Roman" w:hint="default"/>
                <w:sz w:val="18"/>
                <w:szCs w:val="18"/>
              </w:rPr>
              <w:t>(%)</w:t>
            </w:r>
          </w:p>
        </w:tc>
        <w:tc>
          <w:tcPr>
            <w:tcW w:w="1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r>
      <w:tr>
        <w:trPr>
          <w:trHeight w:val="402"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5,857,395,314.00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5,022,514,228.58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16.62%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4,704,883,647.70</w:t>
            </w:r>
          </w:p>
        </w:tc>
      </w:tr>
      <w:tr>
        <w:trPr>
          <w:trHeight w:val="714"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17,565,895.35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11,763,142.83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49.33%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57,284,042.20</w:t>
            </w:r>
          </w:p>
        </w:tc>
      </w:tr>
      <w:tr>
        <w:trPr>
          <w:trHeight w:val="714"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53"/>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-113,183,470.32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-88,741,031.69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-27.54%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-30,110,500.10</w:t>
            </w:r>
          </w:p>
        </w:tc>
      </w:tr>
      <w:tr>
        <w:trPr>
          <w:trHeight w:val="714"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-55,087,771.56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-121,172,154.96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54.54%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-179,733,337.38</w:t>
            </w:r>
          </w:p>
        </w:tc>
      </w:tr>
      <w:tr>
        <w:trPr>
          <w:trHeight w:val="402"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0.024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0.08</w:t>
            </w:r>
          </w:p>
        </w:tc>
      </w:tr>
      <w:tr>
        <w:trPr>
          <w:trHeight w:val="402"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0.024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0.08</w:t>
            </w:r>
          </w:p>
        </w:tc>
      </w:tr>
      <w:tr>
        <w:trPr>
          <w:trHeight w:val="402"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2.39%</w:t>
            </w:r>
          </w:p>
        </w:tc>
      </w:tr>
      <w:tr>
        <w:trPr>
          <w:trHeight w:val="161" w:hRule="exact"/>
        </w:trPr>
        <w:tc>
          <w:tcPr>
            <w:tcW w:w="2596" w:type="dxa"/>
            <w:tcBorders>
              <w:top w:val="single" w:sz="4" w:space="0" w:color="000000"/>
              <w:left w:val="single" w:sz="4" w:space="0" w:color="000000"/>
              <w:bottom w:val="nil" w:sz="6" w:space="0" w:color="auto"/>
              <w:right w:val="single" w:sz="4" w:space="0" w:color="000000"/>
            </w:tcBorders>
            <w:shd w:val="clear" w:color="auto" w:fill="D3D3D3"/>
          </w:tcPr>
          <w:p>
            <w:pPr/>
          </w:p>
        </w:tc>
        <w:tc>
          <w:tcPr>
            <w:tcW w:w="1750" w:type="dxa"/>
            <w:tcBorders>
              <w:top w:val="single" w:sz="4" w:space="0" w:color="000000"/>
              <w:left w:val="single" w:sz="4" w:space="0" w:color="000000"/>
              <w:bottom w:val="nil" w:sz="6" w:space="0" w:color="auto"/>
              <w:right w:val="single" w:sz="4" w:space="0" w:color="000000"/>
            </w:tcBorders>
            <w:shd w:val="clear" w:color="auto" w:fill="D3D3D3"/>
          </w:tcPr>
          <w:p>
            <w:pPr/>
          </w:p>
        </w:tc>
        <w:tc>
          <w:tcPr>
            <w:tcW w:w="1738" w:type="dxa"/>
            <w:tcBorders>
              <w:top w:val="single" w:sz="4" w:space="0" w:color="000000"/>
              <w:left w:val="single" w:sz="4" w:space="0" w:color="000000"/>
              <w:bottom w:val="nil" w:sz="6" w:space="0" w:color="auto"/>
              <w:right w:val="single" w:sz="4" w:space="0" w:color="000000"/>
            </w:tcBorders>
            <w:shd w:val="clear" w:color="auto" w:fill="D3D3D3"/>
          </w:tcPr>
          <w:p>
            <w:pPr/>
          </w:p>
        </w:tc>
        <w:tc>
          <w:tcPr>
            <w:tcW w:w="173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c>
          <w:tcPr>
            <w:tcW w:w="1735"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2" w:hRule="exact"/>
        </w:trPr>
        <w:tc>
          <w:tcPr>
            <w:tcW w:w="2596" w:type="dxa"/>
            <w:tcBorders>
              <w:top w:val="nil" w:sz="6" w:space="0" w:color="auto"/>
              <w:left w:val="single" w:sz="4" w:space="0" w:color="000000"/>
              <w:bottom w:val="nil" w:sz="6" w:space="0" w:color="auto"/>
              <w:right w:val="single" w:sz="4" w:space="0" w:color="000000"/>
            </w:tcBorders>
            <w:shd w:val="clear" w:color="auto" w:fill="D3D3D3"/>
          </w:tcPr>
          <w:p>
            <w:pPr/>
          </w:p>
        </w:tc>
        <w:tc>
          <w:tcPr>
            <w:tcW w:w="175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9" w:type="dxa"/>
            <w:vMerge/>
            <w:tcBorders>
              <w:left w:val="single" w:sz="4" w:space="0" w:color="000000"/>
              <w:right w:val="single" w:sz="4" w:space="0" w:color="000000"/>
            </w:tcBorders>
            <w:shd w:val="clear" w:color="auto" w:fill="D3D3D3"/>
          </w:tcPr>
          <w:p>
            <w:pPr/>
          </w:p>
        </w:tc>
        <w:tc>
          <w:tcPr>
            <w:tcW w:w="173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4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年末</w:t>
            </w:r>
          </w:p>
        </w:tc>
      </w:tr>
      <w:tr>
        <w:trPr>
          <w:trHeight w:val="161" w:hRule="exact"/>
        </w:trPr>
        <w:tc>
          <w:tcPr>
            <w:tcW w:w="2596" w:type="dxa"/>
            <w:tcBorders>
              <w:top w:val="nil" w:sz="6" w:space="0" w:color="auto"/>
              <w:left w:val="single" w:sz="4" w:space="0" w:color="000000"/>
              <w:bottom w:val="single" w:sz="4" w:space="0" w:color="000000"/>
              <w:right w:val="single" w:sz="4" w:space="0" w:color="000000"/>
            </w:tcBorders>
            <w:shd w:val="clear" w:color="auto" w:fill="D3D3D3"/>
          </w:tcPr>
          <w:p>
            <w:pPr/>
          </w:p>
        </w:tc>
        <w:tc>
          <w:tcPr>
            <w:tcW w:w="1750" w:type="dxa"/>
            <w:tcBorders>
              <w:top w:val="nil" w:sz="6" w:space="0" w:color="auto"/>
              <w:left w:val="single" w:sz="4" w:space="0" w:color="000000"/>
              <w:bottom w:val="single" w:sz="4" w:space="0" w:color="000000"/>
              <w:right w:val="single" w:sz="4" w:space="0" w:color="000000"/>
            </w:tcBorders>
            <w:shd w:val="clear" w:color="auto" w:fill="D3D3D3"/>
          </w:tcPr>
          <w:p>
            <w:pPr/>
          </w:p>
        </w:tc>
        <w:tc>
          <w:tcPr>
            <w:tcW w:w="1738" w:type="dxa"/>
            <w:tcBorders>
              <w:top w:val="nil" w:sz="6" w:space="0" w:color="auto"/>
              <w:left w:val="single" w:sz="4" w:space="0" w:color="000000"/>
              <w:bottom w:val="single" w:sz="4" w:space="0" w:color="000000"/>
              <w:right w:val="single" w:sz="4" w:space="0" w:color="000000"/>
            </w:tcBorders>
            <w:shd w:val="clear" w:color="auto" w:fill="D3D3D3"/>
          </w:tcPr>
          <w:p>
            <w:pPr/>
          </w:p>
        </w:tc>
        <w:tc>
          <w:tcPr>
            <w:tcW w:w="1739" w:type="dxa"/>
            <w:vMerge/>
            <w:tcBorders>
              <w:left w:val="single" w:sz="4" w:space="0" w:color="000000"/>
              <w:bottom w:val="single" w:sz="4" w:space="0" w:color="000000"/>
              <w:right w:val="single" w:sz="4" w:space="0" w:color="000000"/>
            </w:tcBorders>
            <w:shd w:val="clear" w:color="auto" w:fill="D3D3D3"/>
          </w:tcPr>
          <w:p>
            <w:pPr/>
          </w:p>
        </w:tc>
        <w:tc>
          <w:tcPr>
            <w:tcW w:w="1735"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5,773,239,230.75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5,716,866,936.80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5,291,113,612.44</w:t>
            </w:r>
          </w:p>
        </w:tc>
      </w:tr>
      <w:tr>
        <w:trPr>
          <w:trHeight w:val="714"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2,441,968,450.01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2,427,040,859.29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0.62%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2,414,174,425.43</w:t>
            </w:r>
          </w:p>
        </w:tc>
      </w:tr>
    </w:tbl>
    <w:p>
      <w:pPr>
        <w:spacing w:line="240" w:lineRule="auto" w:before="2"/>
        <w:rPr>
          <w:rFonts w:ascii="宋体" w:hAnsi="宋体" w:cs="宋体" w:eastAsia="宋体" w:hint="default"/>
          <w:sz w:val="18"/>
          <w:szCs w:val="18"/>
        </w:rPr>
      </w:pPr>
    </w:p>
    <w:p>
      <w:pPr>
        <w:pStyle w:val="Heading2"/>
        <w:spacing w:line="240" w:lineRule="auto" w:before="26"/>
        <w:ind w:right="139"/>
        <w:jc w:val="left"/>
        <w:rPr>
          <w:b w:val="0"/>
          <w:bCs w:val="0"/>
        </w:rPr>
      </w:pPr>
      <w:r>
        <w:rPr/>
        <w:t>二、境内外会计准则下会计数据差异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39"/>
        <w:jc w:val="left"/>
        <w:rPr>
          <w:b w:val="0"/>
          <w:bCs w:val="0"/>
        </w:rPr>
      </w:pP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72"/>
        <w:gridCol w:w="1741"/>
        <w:gridCol w:w="1992"/>
        <w:gridCol w:w="1781"/>
        <w:gridCol w:w="1759"/>
      </w:tblGrid>
      <w:tr>
        <w:trPr>
          <w:trHeight w:val="200" w:hRule="exact"/>
        </w:trPr>
        <w:tc>
          <w:tcPr>
            <w:tcW w:w="2272" w:type="dxa"/>
            <w:tcBorders>
              <w:top w:val="single" w:sz="4" w:space="0" w:color="000000"/>
              <w:left w:val="single" w:sz="4" w:space="0" w:color="000000"/>
              <w:bottom w:val="nil" w:sz="6" w:space="0" w:color="auto"/>
              <w:right w:val="single" w:sz="4" w:space="0" w:color="000000"/>
            </w:tcBorders>
            <w:shd w:val="clear" w:color="auto" w:fill="D3D3D3"/>
          </w:tcPr>
          <w:p>
            <w:pPr/>
          </w:p>
        </w:tc>
        <w:tc>
          <w:tcPr>
            <w:tcW w:w="3733"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354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606"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tc>
      </w:tr>
      <w:tr>
        <w:trPr>
          <w:trHeight w:val="202" w:hRule="exact"/>
        </w:trPr>
        <w:tc>
          <w:tcPr>
            <w:tcW w:w="2272" w:type="dxa"/>
            <w:vMerge w:val="restart"/>
            <w:tcBorders>
              <w:top w:val="nil" w:sz="6" w:space="0" w:color="auto"/>
              <w:left w:val="single" w:sz="4" w:space="0" w:color="000000"/>
              <w:right w:val="single" w:sz="4" w:space="0" w:color="000000"/>
            </w:tcBorders>
            <w:shd w:val="clear" w:color="auto" w:fill="D3D3D3"/>
          </w:tcPr>
          <w:p>
            <w:pPr/>
          </w:p>
        </w:tc>
        <w:tc>
          <w:tcPr>
            <w:tcW w:w="3733" w:type="dxa"/>
            <w:gridSpan w:val="2"/>
            <w:vMerge/>
            <w:tcBorders>
              <w:left w:val="single" w:sz="4" w:space="0" w:color="000000"/>
              <w:bottom w:val="single" w:sz="4" w:space="0" w:color="000000"/>
              <w:right w:val="single" w:sz="4" w:space="0" w:color="000000"/>
            </w:tcBorders>
            <w:shd w:val="clear" w:color="auto" w:fill="D3D3D3"/>
          </w:tcPr>
          <w:p>
            <w:pPr/>
          </w:p>
        </w:tc>
        <w:tc>
          <w:tcPr>
            <w:tcW w:w="3540" w:type="dxa"/>
            <w:gridSpan w:val="2"/>
            <w:vMerge/>
            <w:tcBorders>
              <w:left w:val="single" w:sz="4" w:space="0" w:color="000000"/>
              <w:bottom w:val="single" w:sz="4" w:space="0" w:color="000000"/>
              <w:right w:val="single" w:sz="4" w:space="0" w:color="000000"/>
            </w:tcBorders>
            <w:shd w:val="clear" w:color="auto" w:fill="D3D3D3"/>
          </w:tcPr>
          <w:p>
            <w:pPr/>
          </w:p>
        </w:tc>
      </w:tr>
      <w:tr>
        <w:trPr>
          <w:trHeight w:val="190" w:hRule="exact"/>
        </w:trPr>
        <w:tc>
          <w:tcPr>
            <w:tcW w:w="2272" w:type="dxa"/>
            <w:vMerge/>
            <w:tcBorders>
              <w:left w:val="single" w:sz="4" w:space="0" w:color="000000"/>
              <w:bottom w:val="nil" w:sz="6" w:space="0" w:color="auto"/>
              <w:right w:val="single" w:sz="4" w:space="0" w:color="000000"/>
            </w:tcBorders>
            <w:shd w:val="clear" w:color="auto" w:fill="D3D3D3"/>
          </w:tcPr>
          <w:p>
            <w:pPr/>
          </w:p>
        </w:tc>
        <w:tc>
          <w:tcPr>
            <w:tcW w:w="174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9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上期数</w:t>
            </w:r>
          </w:p>
        </w:tc>
        <w:tc>
          <w:tcPr>
            <w:tcW w:w="178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75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12" w:hRule="exact"/>
        </w:trPr>
        <w:tc>
          <w:tcPr>
            <w:tcW w:w="2272" w:type="dxa"/>
            <w:tcBorders>
              <w:top w:val="nil" w:sz="6" w:space="0" w:color="auto"/>
              <w:left w:val="single" w:sz="4" w:space="0" w:color="000000"/>
              <w:bottom w:val="single" w:sz="4" w:space="0" w:color="000000"/>
              <w:right w:val="single" w:sz="4" w:space="0" w:color="000000"/>
            </w:tcBorders>
            <w:shd w:val="clear" w:color="auto" w:fill="D3D3D3"/>
          </w:tcPr>
          <w:p>
            <w:pPr/>
          </w:p>
        </w:tc>
        <w:tc>
          <w:tcPr>
            <w:tcW w:w="1741" w:type="dxa"/>
            <w:vMerge/>
            <w:tcBorders>
              <w:left w:val="single" w:sz="4" w:space="0" w:color="000000"/>
              <w:bottom w:val="single" w:sz="4" w:space="0" w:color="000000"/>
              <w:right w:val="single" w:sz="4" w:space="0" w:color="000000"/>
            </w:tcBorders>
            <w:shd w:val="clear" w:color="auto" w:fill="D3D3D3"/>
          </w:tcPr>
          <w:p>
            <w:pPr/>
          </w:p>
        </w:tc>
        <w:tc>
          <w:tcPr>
            <w:tcW w:w="1992" w:type="dxa"/>
            <w:vMerge/>
            <w:tcBorders>
              <w:left w:val="single" w:sz="4" w:space="0" w:color="000000"/>
              <w:bottom w:val="single" w:sz="4" w:space="0" w:color="000000"/>
              <w:right w:val="single" w:sz="4" w:space="0" w:color="000000"/>
            </w:tcBorders>
            <w:shd w:val="clear" w:color="auto" w:fill="D3D3D3"/>
          </w:tcPr>
          <w:p>
            <w:pPr/>
          </w:p>
        </w:tc>
        <w:tc>
          <w:tcPr>
            <w:tcW w:w="1781" w:type="dxa"/>
            <w:vMerge/>
            <w:tcBorders>
              <w:left w:val="single" w:sz="4" w:space="0" w:color="000000"/>
              <w:bottom w:val="single" w:sz="4" w:space="0" w:color="000000"/>
              <w:right w:val="single" w:sz="4" w:space="0" w:color="000000"/>
            </w:tcBorders>
            <w:shd w:val="clear" w:color="auto" w:fill="D3D3D3"/>
          </w:tcPr>
          <w:p>
            <w:pPr/>
          </w:p>
        </w:tc>
        <w:tc>
          <w:tcPr>
            <w:tcW w:w="1759"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按中国会计准则</w:t>
            </w:r>
          </w:p>
        </w:tc>
        <w:tc>
          <w:tcPr>
            <w:tcW w:w="174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left="660" w:right="0"/>
              <w:jc w:val="left"/>
              <w:rPr>
                <w:rFonts w:ascii="Times New Roman" w:hAnsi="Times New Roman" w:cs="Times New Roman" w:eastAsia="Times New Roman" w:hint="default"/>
                <w:sz w:val="18"/>
                <w:szCs w:val="18"/>
              </w:rPr>
            </w:pPr>
            <w:r>
              <w:rPr>
                <w:rFonts w:ascii="Times New Roman"/>
                <w:sz w:val="18"/>
              </w:rPr>
              <w:t>17,565,895.35</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41" w:right="0"/>
              <w:jc w:val="left"/>
              <w:rPr>
                <w:rFonts w:ascii="Times New Roman" w:hAnsi="Times New Roman" w:cs="Times New Roman" w:eastAsia="Times New Roman" w:hint="default"/>
                <w:sz w:val="18"/>
                <w:szCs w:val="18"/>
              </w:rPr>
            </w:pPr>
            <w:r>
              <w:rPr>
                <w:rFonts w:ascii="Times New Roman"/>
                <w:sz w:val="18"/>
              </w:rPr>
              <w:t>11,763,142.83</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88" w:right="0"/>
              <w:jc w:val="left"/>
              <w:rPr>
                <w:rFonts w:ascii="Times New Roman" w:hAnsi="Times New Roman" w:cs="Times New Roman" w:eastAsia="Times New Roman" w:hint="default"/>
                <w:sz w:val="18"/>
                <w:szCs w:val="18"/>
              </w:rPr>
            </w:pPr>
            <w:r>
              <w:rPr>
                <w:rFonts w:ascii="Times New Roman"/>
                <w:sz w:val="18"/>
              </w:rPr>
              <w:t>2,441,968,450.01</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77" w:right="0"/>
              <w:jc w:val="left"/>
              <w:rPr>
                <w:rFonts w:ascii="Times New Roman" w:hAnsi="Times New Roman" w:cs="Times New Roman" w:eastAsia="Times New Roman" w:hint="default"/>
                <w:sz w:val="18"/>
                <w:szCs w:val="18"/>
              </w:rPr>
            </w:pPr>
            <w:r>
              <w:rPr>
                <w:rFonts w:ascii="Times New Roman"/>
                <w:sz w:val="18"/>
              </w:rPr>
              <w:t>2,427,040,859.29</w:t>
            </w:r>
          </w:p>
        </w:tc>
      </w:tr>
      <w:tr>
        <w:trPr>
          <w:trHeight w:val="401" w:hRule="exact"/>
        </w:trPr>
        <w:tc>
          <w:tcPr>
            <w:tcW w:w="9545"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按国际会计准则调整的项目及金额</w:t>
            </w:r>
          </w:p>
        </w:tc>
      </w:tr>
    </w:tbl>
    <w:p>
      <w:pPr>
        <w:spacing w:line="240" w:lineRule="auto" w:before="3"/>
        <w:rPr>
          <w:rFonts w:ascii="宋体" w:hAnsi="宋体" w:cs="宋体" w:eastAsia="宋体" w:hint="default"/>
          <w:sz w:val="19"/>
          <w:szCs w:val="19"/>
        </w:rPr>
      </w:pPr>
    </w:p>
    <w:p>
      <w:pPr>
        <w:pStyle w:val="Heading3"/>
        <w:spacing w:line="240" w:lineRule="auto" w:before="35"/>
        <w:ind w:right="139"/>
        <w:jc w:val="left"/>
        <w:rPr>
          <w:b w:val="0"/>
          <w:bCs w:val="0"/>
        </w:rPr>
      </w:pP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284"/>
        <w:gridCol w:w="3744"/>
        <w:gridCol w:w="3540"/>
      </w:tblGrid>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7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3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5"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272"/>
        <w:gridCol w:w="1741"/>
        <w:gridCol w:w="2004"/>
        <w:gridCol w:w="1770"/>
        <w:gridCol w:w="1770"/>
      </w:tblGrid>
      <w:tr>
        <w:trPr>
          <w:trHeight w:val="402" w:hRule="exact"/>
        </w:trPr>
        <w:tc>
          <w:tcPr>
            <w:tcW w:w="227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0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上期数</w:t>
            </w:r>
          </w:p>
        </w:tc>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2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按中国会计准则</w:t>
            </w:r>
          </w:p>
        </w:tc>
        <w:tc>
          <w:tcPr>
            <w:tcW w:w="174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660" w:right="0"/>
              <w:jc w:val="left"/>
              <w:rPr>
                <w:rFonts w:ascii="Times New Roman" w:hAnsi="Times New Roman" w:cs="Times New Roman" w:eastAsia="Times New Roman" w:hint="default"/>
                <w:sz w:val="18"/>
                <w:szCs w:val="18"/>
              </w:rPr>
            </w:pPr>
            <w:r>
              <w:rPr>
                <w:rFonts w:ascii="Times New Roman"/>
                <w:sz w:val="18"/>
              </w:rPr>
              <w:t>17,565,895.35</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41" w:right="0"/>
              <w:jc w:val="left"/>
              <w:rPr>
                <w:rFonts w:ascii="Times New Roman" w:hAnsi="Times New Roman" w:cs="Times New Roman" w:eastAsia="Times New Roman" w:hint="default"/>
                <w:sz w:val="18"/>
                <w:szCs w:val="18"/>
              </w:rPr>
            </w:pPr>
            <w:r>
              <w:rPr>
                <w:rFonts w:ascii="Times New Roman"/>
                <w:sz w:val="18"/>
              </w:rPr>
              <w:t>11,763,142.83</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7" w:right="0"/>
              <w:jc w:val="left"/>
              <w:rPr>
                <w:rFonts w:ascii="Times New Roman" w:hAnsi="Times New Roman" w:cs="Times New Roman" w:eastAsia="Times New Roman" w:hint="default"/>
                <w:sz w:val="18"/>
                <w:szCs w:val="18"/>
              </w:rPr>
            </w:pPr>
            <w:r>
              <w:rPr>
                <w:rFonts w:ascii="Times New Roman"/>
                <w:sz w:val="18"/>
              </w:rPr>
              <w:t>2,441,968,450.01</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7" w:right="0"/>
              <w:jc w:val="left"/>
              <w:rPr>
                <w:rFonts w:ascii="Times New Roman" w:hAnsi="Times New Roman" w:cs="Times New Roman" w:eastAsia="Times New Roman" w:hint="default"/>
                <w:sz w:val="18"/>
                <w:szCs w:val="18"/>
              </w:rPr>
            </w:pPr>
            <w:r>
              <w:rPr>
                <w:rFonts w:ascii="Times New Roman"/>
                <w:sz w:val="18"/>
              </w:rPr>
              <w:t>2,427,040,859.29</w:t>
            </w:r>
          </w:p>
        </w:tc>
      </w:tr>
      <w:tr>
        <w:trPr>
          <w:trHeight w:val="402" w:hRule="exact"/>
        </w:trPr>
        <w:tc>
          <w:tcPr>
            <w:tcW w:w="9556"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按境外会计准则调整的项目及金额</w:t>
            </w:r>
          </w:p>
        </w:tc>
      </w:tr>
    </w:tbl>
    <w:p>
      <w:pPr>
        <w:spacing w:line="240" w:lineRule="auto" w:before="2"/>
        <w:rPr>
          <w:rFonts w:ascii="宋体" w:hAnsi="宋体" w:cs="宋体" w:eastAsia="宋体" w:hint="default"/>
          <w:sz w:val="19"/>
          <w:szCs w:val="19"/>
        </w:rPr>
      </w:pPr>
    </w:p>
    <w:p>
      <w:pPr>
        <w:pStyle w:val="Heading3"/>
        <w:spacing w:line="240" w:lineRule="auto" w:before="35"/>
        <w:ind w:right="139"/>
        <w:jc w:val="left"/>
        <w:rPr>
          <w:b w:val="0"/>
          <w:bCs w:val="0"/>
        </w:rPr>
      </w:pPr>
      <w:r>
        <w:rPr>
          <w:rFonts w:ascii="Times New Roman" w:hAnsi="Times New Roman" w:cs="Times New Roman" w:eastAsia="Times New Roman" w:hint="default"/>
        </w:rPr>
        <w:t>3</w:t>
      </w:r>
      <w:r>
        <w:rPr/>
        <w:t>、境内外会计准则下会计数据差异原因说明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39"/>
        <w:jc w:val="left"/>
      </w:pPr>
      <w:r>
        <w:rPr/>
        <w:t>不适用</w:t>
      </w:r>
    </w:p>
    <w:p>
      <w:pPr>
        <w:spacing w:line="240" w:lineRule="auto" w:before="2"/>
        <w:rPr>
          <w:rFonts w:ascii="宋体" w:hAnsi="宋体" w:cs="宋体" w:eastAsia="宋体" w:hint="default"/>
          <w:sz w:val="25"/>
          <w:szCs w:val="25"/>
        </w:rPr>
      </w:pPr>
    </w:p>
    <w:p>
      <w:pPr>
        <w:pStyle w:val="Heading2"/>
        <w:spacing w:line="240" w:lineRule="auto"/>
        <w:ind w:right="139"/>
        <w:jc w:val="left"/>
        <w:rPr>
          <w:b w:val="0"/>
          <w:bCs w:val="0"/>
        </w:rPr>
      </w:pPr>
      <w:r>
        <w:rPr/>
        <w:t>三、非经常性损益项目及金额</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1"/>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161" w:hRule="exact"/>
        </w:trPr>
        <w:tc>
          <w:tcPr>
            <w:tcW w:w="3273" w:type="dxa"/>
            <w:tcBorders>
              <w:top w:val="single" w:sz="4" w:space="0" w:color="000000"/>
              <w:left w:val="single" w:sz="4" w:space="0" w:color="000000"/>
              <w:bottom w:val="nil" w:sz="6" w:space="0" w:color="auto"/>
              <w:right w:val="single" w:sz="4" w:space="0" w:color="000000"/>
            </w:tcBorders>
            <w:shd w:val="clear" w:color="auto" w:fill="D3D3D3"/>
          </w:tcPr>
          <w:p>
            <w:pPr/>
          </w:p>
        </w:tc>
        <w:tc>
          <w:tcPr>
            <w:tcW w:w="1531" w:type="dxa"/>
            <w:vMerge w:val="restart"/>
            <w:tcBorders>
              <w:top w:val="single" w:sz="4" w:space="0" w:color="000000"/>
              <w:left w:val="single" w:sz="10" w:space="0" w:color="D3D3D3"/>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63" w:right="0"/>
              <w:jc w:val="left"/>
              <w:rPr>
                <w:rFonts w:ascii="Times New Roman" w:hAnsi="Times New Roman" w:cs="Times New Roman" w:eastAsia="Times New Roman" w:hint="default"/>
                <w:sz w:val="18"/>
                <w:szCs w:val="18"/>
              </w:rPr>
            </w:pPr>
            <w:r>
              <w:rPr>
                <w:rFonts w:ascii="Times New Roman"/>
                <w:sz w:val="18"/>
              </w:rPr>
              <w:t>20,680,805.11</w:t>
            </w:r>
          </w:p>
        </w:tc>
        <w:tc>
          <w:tcPr>
            <w:tcW w:w="15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2" w:right="0"/>
              <w:jc w:val="left"/>
              <w:rPr>
                <w:rFonts w:ascii="Times New Roman" w:hAnsi="Times New Roman" w:cs="Times New Roman" w:eastAsia="Times New Roman" w:hint="default"/>
                <w:sz w:val="18"/>
                <w:szCs w:val="18"/>
              </w:rPr>
            </w:pPr>
            <w:r>
              <w:rPr>
                <w:rFonts w:ascii="Times New Roman"/>
                <w:sz w:val="18"/>
              </w:rPr>
              <w:t>51,764,239.60</w:t>
            </w:r>
          </w:p>
        </w:tc>
        <w:tc>
          <w:tcPr>
            <w:tcW w:w="15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60" w:right="0"/>
              <w:jc w:val="left"/>
              <w:rPr>
                <w:rFonts w:ascii="Times New Roman" w:hAnsi="Times New Roman" w:cs="Times New Roman" w:eastAsia="Times New Roman" w:hint="default"/>
                <w:sz w:val="18"/>
                <w:szCs w:val="18"/>
              </w:rPr>
            </w:pPr>
            <w:r>
              <w:rPr>
                <w:rFonts w:ascii="Times New Roman"/>
                <w:sz w:val="18"/>
              </w:rPr>
              <w:t>71,237,065.11</w:t>
            </w:r>
          </w:p>
        </w:tc>
        <w:tc>
          <w:tcPr>
            <w:tcW w:w="1710" w:type="dxa"/>
            <w:vMerge w:val="restart"/>
            <w:tcBorders>
              <w:top w:val="single" w:sz="4" w:space="0" w:color="000000"/>
              <w:left w:val="single" w:sz="4" w:space="0" w:color="000000"/>
              <w:right w:val="single" w:sz="4" w:space="0" w:color="000000"/>
            </w:tcBorders>
          </w:tcPr>
          <w:p>
            <w:pPr>
              <w:pStyle w:val="TableParagraph"/>
              <w:spacing w:line="316" w:lineRule="auto" w:before="51"/>
              <w:ind w:left="24" w:right="54"/>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其中：公司处置子公 司损益为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139,338.62</w:t>
            </w: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元</w:t>
            </w:r>
          </w:p>
        </w:tc>
      </w:tr>
      <w:tr>
        <w:trPr>
          <w:trHeight w:val="704" w:hRule="exact"/>
        </w:trPr>
        <w:tc>
          <w:tcPr>
            <w:tcW w:w="327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51"/>
              <w:ind w:left="11" w:right="11"/>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1" w:type="dxa"/>
            <w:vMerge/>
            <w:tcBorders>
              <w:left w:val="single" w:sz="10" w:space="0" w:color="D3D3D3"/>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vMerge/>
            <w:tcBorders>
              <w:left w:val="single" w:sz="4" w:space="0" w:color="000000"/>
              <w:right w:val="single" w:sz="4" w:space="0" w:color="000000"/>
            </w:tcBorders>
          </w:tcPr>
          <w:p>
            <w:pPr/>
          </w:p>
        </w:tc>
      </w:tr>
      <w:tr>
        <w:trPr>
          <w:trHeight w:val="162" w:hRule="exact"/>
        </w:trPr>
        <w:tc>
          <w:tcPr>
            <w:tcW w:w="3273" w:type="dxa"/>
            <w:tcBorders>
              <w:top w:val="nil" w:sz="6" w:space="0" w:color="auto"/>
              <w:left w:val="single" w:sz="4" w:space="0" w:color="000000"/>
              <w:bottom w:val="single" w:sz="4" w:space="0" w:color="000000"/>
              <w:right w:val="single" w:sz="4" w:space="0" w:color="000000"/>
            </w:tcBorders>
            <w:shd w:val="clear" w:color="auto" w:fill="D3D3D3"/>
          </w:tcPr>
          <w:p>
            <w:pPr/>
          </w:p>
        </w:tc>
        <w:tc>
          <w:tcPr>
            <w:tcW w:w="1531" w:type="dxa"/>
            <w:vMerge/>
            <w:tcBorders>
              <w:left w:val="single" w:sz="10" w:space="0" w:color="D3D3D3"/>
              <w:bottom w:val="single" w:sz="4" w:space="0" w:color="000000"/>
              <w:right w:val="single" w:sz="4" w:space="0" w:color="000000"/>
            </w:tcBorders>
          </w:tcPr>
          <w:p>
            <w:pPr/>
          </w:p>
        </w:tc>
        <w:tc>
          <w:tcPr>
            <w:tcW w:w="1520" w:type="dxa"/>
            <w:vMerge/>
            <w:tcBorders>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1710" w:type="dxa"/>
            <w:vMerge/>
            <w:tcBorders>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1"/>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245,292,778.04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84,537,230.95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16,751,759.55</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其中：政府搬迁补助</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199,816,528.85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1"/>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 费用等</w:t>
            </w:r>
          </w:p>
        </w:tc>
        <w:tc>
          <w:tcPr>
            <w:tcW w:w="153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-135,233,834.25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-38,937,932.45</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职工安置补偿金</w:t>
            </w:r>
          </w:p>
        </w:tc>
      </w:tr>
      <w:tr>
        <w:trPr>
          <w:trHeight w:val="1650"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1"/>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31" w:type="dxa"/>
            <w:tcBorders>
              <w:top w:val="single" w:sz="4" w:space="0" w:color="000000"/>
              <w:left w:val="single" w:sz="13" w:space="0" w:color="D3D3D3"/>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157,325.00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-157,325.00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1"/>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 回</w:t>
            </w:r>
          </w:p>
        </w:tc>
        <w:tc>
          <w:tcPr>
            <w:tcW w:w="153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84,767.21</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531" w:type="dxa"/>
            <w:tcBorders>
              <w:top w:val="single" w:sz="4" w:space="0" w:color="000000"/>
              <w:left w:val="single" w:sz="13" w:space="0" w:color="D3D3D3"/>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3,033,333.33</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455,077.58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1,531,445.09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106,925.42</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530,228.02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1,581,467.00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543,882.78</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130,749,365.67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100,504,174.52</w:t>
            </w:r>
          </w:p>
        </w:tc>
        <w:tc>
          <w:tcPr>
            <w:tcW w:w="1522" w:type="dxa"/>
            <w:tcBorders>
              <w:top w:val="single" w:sz="4" w:space="0" w:color="000000"/>
              <w:left w:val="single" w:sz="4" w:space="0" w:color="000000"/>
              <w:bottom w:val="single" w:sz="4" w:space="0" w:color="000000"/>
              <w:right w:val="single" w:sz="10" w:space="0" w:color="D3D3D3"/>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87,394,542.30</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81"/>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r>
        <w:rPr/>
      </w:r>
    </w:p>
    <w:p>
      <w:pPr>
        <w:pStyle w:val="BodyText"/>
        <w:spacing w:line="302" w:lineRule="auto" w:before="61"/>
        <w:ind w:right="137"/>
        <w:jc w:val="left"/>
      </w:pPr>
      <w:r>
        <w:rPr/>
        <w:t>开发行证券的公司信息披露解释性公告第</w:t>
      </w:r>
      <w:r>
        <w:rPr>
          <w:spacing w:val="-36"/>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spacing w:val="-88"/>
        </w:rPr>
        <w:t> </w:t>
      </w:r>
      <w:r>
        <w:rPr>
          <w:spacing w:val="-88"/>
        </w:rPr>
      </w:r>
      <w:r>
        <w:rPr/>
        <w:t>说明原因</w:t>
      </w:r>
    </w:p>
    <w:p>
      <w:pPr>
        <w:pStyle w:val="BodyText"/>
        <w:spacing w:line="240" w:lineRule="auto" w:before="70"/>
        <w:ind w:right="139"/>
        <w:jc w:val="left"/>
      </w:pPr>
      <w:r>
        <w:rPr/>
        <w:t>□ 适用 √ 不适用</w:t>
      </w:r>
    </w:p>
    <w:p>
      <w:pPr>
        <w:spacing w:after="0" w:line="24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591" w:right="3627"/>
        <w:jc w:val="center"/>
        <w:rPr>
          <w:b w:val="0"/>
          <w:bCs w:val="0"/>
        </w:rPr>
      </w:pPr>
      <w:bookmarkStart w:name="_TOC_250007" w:id="4"/>
      <w:r>
        <w:rPr/>
        <w:t>第四节</w:t>
      </w:r>
      <w:r>
        <w:rPr>
          <w:spacing w:val="-6"/>
        </w:rPr>
        <w:t> </w:t>
      </w:r>
      <w:r>
        <w:rPr/>
        <w:t>董事会报告</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89" w:firstLine="360"/>
        <w:jc w:val="both"/>
      </w:pPr>
      <w:r>
        <w:rPr>
          <w:spacing w:val="-2"/>
        </w:rPr>
        <w:t>报告期内，国内外市场低迷，竞争激烈；棉价内外倒挂，生产要素成本持续上涨，不利的外部环境给纺织企业的生产经</w:t>
      </w:r>
      <w:r>
        <w:rPr/>
        <w:t> </w:t>
      </w:r>
      <w:r>
        <w:rPr>
          <w:spacing w:val="-2"/>
        </w:rPr>
        <w:t>营带来重重困难。公司根据年初确定的全年经营计划，市内未搬迁企业、恒新和正定园区加大了产品调改力度，实施了强有</w:t>
      </w:r>
      <w:r>
        <w:rPr>
          <w:spacing w:val="-66"/>
        </w:rPr>
        <w:t> </w:t>
      </w:r>
      <w:r>
        <w:rPr>
          <w:spacing w:val="-66"/>
        </w:rPr>
      </w:r>
      <w:r>
        <w:rPr>
          <w:spacing w:val="-2"/>
        </w:rPr>
        <w:t>力的节本降耗措施，进出口公司不断提高贸易量和创效水平，但受市内部分企业停产搬迁，产能和产销量下降幅度较大，职</w:t>
      </w:r>
      <w:r>
        <w:rPr>
          <w:spacing w:val="-66"/>
        </w:rPr>
        <w:t> </w:t>
      </w:r>
      <w:r>
        <w:rPr>
          <w:spacing w:val="-66"/>
        </w:rPr>
      </w:r>
      <w:r>
        <w:rPr>
          <w:spacing w:val="-2"/>
        </w:rPr>
        <w:t>工安置一次性支出较多等影响，公司纺织主业经营出现较大亏损。由于报告期内收到的政府补助款同比增加等因素，使公司</w:t>
      </w:r>
      <w:r>
        <w:rPr>
          <w:spacing w:val="-66"/>
        </w:rPr>
        <w:t> </w:t>
      </w:r>
      <w:r>
        <w:rPr>
          <w:spacing w:val="-66"/>
        </w:rPr>
      </w:r>
      <w:r>
        <w:rPr/>
        <w:t>本年度归属于上市公司股东的净利润同比增加。</w:t>
      </w:r>
    </w:p>
    <w:p>
      <w:pPr>
        <w:pStyle w:val="BodyText"/>
        <w:spacing w:line="240" w:lineRule="auto" w:before="19"/>
        <w:ind w:left="513" w:right="0"/>
        <w:jc w:val="left"/>
      </w:pPr>
      <w:r>
        <w:rPr/>
        <w:t>报告期内，公司营业收入</w:t>
      </w:r>
      <w:r>
        <w:rPr>
          <w:rFonts w:ascii="Times New Roman" w:hAnsi="Times New Roman" w:cs="Times New Roman" w:eastAsia="Times New Roman" w:hint="default"/>
        </w:rPr>
        <w:t>585,739.53</w:t>
      </w:r>
      <w:r>
        <w:rPr/>
        <w:t>万元，同比增长</w:t>
      </w:r>
      <w:r>
        <w:rPr>
          <w:rFonts w:ascii="Times New Roman" w:hAnsi="Times New Roman" w:cs="Times New Roman" w:eastAsia="Times New Roman" w:hint="default"/>
        </w:rPr>
        <w:t>16.62%</w:t>
      </w:r>
      <w:r>
        <w:rPr/>
        <w:t>；营业成本</w:t>
      </w:r>
      <w:r>
        <w:rPr>
          <w:rFonts w:ascii="Times New Roman" w:hAnsi="Times New Roman" w:cs="Times New Roman" w:eastAsia="Times New Roman" w:hint="default"/>
        </w:rPr>
        <w:t>565,424.16</w:t>
      </w:r>
      <w:r>
        <w:rPr/>
        <w:t>万元，同比增长</w:t>
      </w:r>
      <w:r>
        <w:rPr>
          <w:rFonts w:ascii="Times New Roman" w:hAnsi="Times New Roman" w:cs="Times New Roman" w:eastAsia="Times New Roman" w:hint="default"/>
        </w:rPr>
        <w:t>18.63%</w:t>
      </w:r>
      <w:r>
        <w:rPr/>
        <w:t>。营业利润</w:t>
      </w:r>
    </w:p>
    <w:p>
      <w:pPr>
        <w:pStyle w:val="BodyText"/>
        <w:spacing w:line="300" w:lineRule="auto" w:before="63"/>
        <w:ind w:left="153" w:right="0"/>
        <w:jc w:val="left"/>
      </w:pPr>
      <w:r>
        <w:rPr>
          <w:rFonts w:ascii="Times New Roman" w:hAnsi="Times New Roman" w:cs="Times New Roman" w:eastAsia="Times New Roman" w:hint="default"/>
          <w:spacing w:val="-2"/>
        </w:rPr>
        <w:t>-24,471.42</w:t>
      </w:r>
      <w:r>
        <w:rPr>
          <w:spacing w:val="-2"/>
        </w:rPr>
        <w:t>万元，同比减少</w:t>
      </w:r>
      <w:r>
        <w:rPr>
          <w:rFonts w:ascii="Times New Roman" w:hAnsi="Times New Roman" w:cs="Times New Roman" w:eastAsia="Times New Roman" w:hint="default"/>
          <w:spacing w:val="-2"/>
        </w:rPr>
        <w:t>100.70%</w:t>
      </w:r>
      <w:r>
        <w:rPr>
          <w:spacing w:val="-2"/>
        </w:rPr>
        <w:t>；归属于母公司所有者的净利润</w:t>
      </w:r>
      <w:r>
        <w:rPr>
          <w:rFonts w:ascii="Times New Roman" w:hAnsi="Times New Roman" w:cs="Times New Roman" w:eastAsia="Times New Roman" w:hint="default"/>
          <w:spacing w:val="-2"/>
        </w:rPr>
        <w:t>1,756.59</w:t>
      </w:r>
      <w:r>
        <w:rPr>
          <w:spacing w:val="-2"/>
        </w:rPr>
        <w:t>万元，同比增加</w:t>
      </w:r>
      <w:r>
        <w:rPr>
          <w:rFonts w:ascii="Times New Roman" w:hAnsi="Times New Roman" w:cs="Times New Roman" w:eastAsia="Times New Roman" w:hint="default"/>
          <w:spacing w:val="-2"/>
        </w:rPr>
        <w:t>49.33%</w:t>
      </w:r>
      <w:r>
        <w:rPr>
          <w:spacing w:val="-2"/>
        </w:rPr>
        <w:t>；基本每股收益为</w:t>
      </w:r>
      <w:r>
        <w:rPr>
          <w:rFonts w:ascii="Times New Roman" w:hAnsi="Times New Roman" w:cs="Times New Roman" w:eastAsia="Times New Roman" w:hint="default"/>
          <w:spacing w:val="-2"/>
        </w:rPr>
        <w:t>0.024</w:t>
      </w:r>
      <w:r>
        <w:rPr>
          <w:spacing w:val="-2"/>
        </w:rPr>
        <w:t>元，</w:t>
      </w:r>
      <w:r>
        <w:rPr>
          <w:spacing w:val="-88"/>
        </w:rPr>
        <w:t> </w:t>
      </w:r>
      <w:r>
        <w:rPr/>
        <w:t>同比增加</w:t>
      </w:r>
      <w:r>
        <w:rPr>
          <w:rFonts w:ascii="Times New Roman" w:hAnsi="Times New Roman" w:cs="Times New Roman" w:eastAsia="Times New Roman" w:hint="default"/>
        </w:rPr>
        <w:t>49.33%</w:t>
      </w:r>
      <w:r>
        <w:rPr/>
        <w:t>。</w:t>
      </w:r>
    </w:p>
    <w:p>
      <w:pPr>
        <w:spacing w:line="240" w:lineRule="auto" w:before="4"/>
        <w:rPr>
          <w:rFonts w:ascii="宋体" w:hAnsi="宋体" w:cs="宋体" w:eastAsia="宋体" w:hint="default"/>
          <w:sz w:val="20"/>
          <w:szCs w:val="20"/>
        </w:rPr>
      </w:pPr>
    </w:p>
    <w:p>
      <w:pPr>
        <w:pStyle w:val="Heading2"/>
        <w:spacing w:line="240" w:lineRule="auto"/>
        <w:ind w:right="0"/>
        <w:jc w:val="left"/>
        <w:rPr>
          <w:b w:val="0"/>
          <w:bCs w:val="0"/>
        </w:rPr>
      </w:pPr>
      <w:r>
        <w:rPr/>
        <w:t>二、主营业务分析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、概述</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公司主营业务范围：纯棉纱布和涤棉纱布的生产销售；自产产品和技术的进出口业务；棉花批发、零售。</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0"/>
          <w:szCs w:val="20"/>
        </w:rPr>
      </w:pPr>
    </w:p>
    <w:p>
      <w:pPr>
        <w:pStyle w:val="BodyText"/>
        <w:spacing w:line="360" w:lineRule="auto"/>
        <w:ind w:left="153" w:right="0"/>
        <w:jc w:val="left"/>
      </w:pPr>
      <w:r>
        <w:rPr/>
        <w:t>公司回顾总结前期披露的发展战略和经营计划在报告期内的进展情况 报告期内，公司按照</w:t>
      </w:r>
      <w:r>
        <w:rPr>
          <w:rFonts w:ascii="Times New Roman" w:hAnsi="Times New Roman" w:cs="Times New Roman" w:eastAsia="Times New Roman" w:hint="default"/>
        </w:rPr>
        <w:t>2012</w:t>
      </w:r>
      <w:r>
        <w:rPr/>
        <w:t>年度报告披露的</w:t>
      </w:r>
      <w:r>
        <w:rPr>
          <w:rFonts w:ascii="Times New Roman" w:hAnsi="Times New Roman" w:cs="Times New Roman" w:eastAsia="Times New Roman" w:hint="default"/>
        </w:rPr>
        <w:t>2013</w:t>
      </w:r>
      <w:r>
        <w:rPr/>
        <w:t>年度经营计划有序推进各项工作。</w:t>
      </w:r>
    </w:p>
    <w:p>
      <w:pPr>
        <w:spacing w:line="240" w:lineRule="auto" w:before="0"/>
        <w:rPr>
          <w:rFonts w:ascii="宋体" w:hAnsi="宋体" w:cs="宋体" w:eastAsia="宋体" w:hint="default"/>
          <w:sz w:val="18"/>
          <w:szCs w:val="18"/>
        </w:rPr>
      </w:pPr>
    </w:p>
    <w:p>
      <w:pPr>
        <w:pStyle w:val="BodyText"/>
        <w:spacing w:line="240" w:lineRule="auto" w:before="119"/>
        <w:ind w:left="153" w:right="0"/>
        <w:jc w:val="left"/>
      </w:pPr>
      <w:r>
        <w:rPr/>
        <w:t>公司实际经营业绩较曾公开披露过的本年度盈利预测低于或高于</w:t>
      </w:r>
      <w:r>
        <w:rPr>
          <w:spacing w:val="-46"/>
        </w:rPr>
        <w:t> </w:t>
      </w:r>
      <w:r>
        <w:rPr>
          <w:rFonts w:ascii="Times New Roman" w:hAnsi="Times New Roman" w:cs="Times New Roman" w:eastAsia="Times New Roman" w:hint="default"/>
        </w:rPr>
        <w:t>20%</w:t>
      </w:r>
      <w:r>
        <w:rPr/>
        <w:t>以上的差异原因</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、收入</w:t>
      </w:r>
      <w:r>
        <w:rPr>
          <w:b w:val="0"/>
          <w:bCs w:val="0"/>
        </w:rPr>
      </w:r>
    </w:p>
    <w:p>
      <w:pPr>
        <w:spacing w:line="240" w:lineRule="auto" w:before="9"/>
        <w:rPr>
          <w:rFonts w:ascii="宋体" w:hAnsi="宋体" w:cs="宋体" w:eastAsia="宋体" w:hint="default"/>
          <w:b/>
          <w:bCs/>
          <w:sz w:val="26"/>
          <w:szCs w:val="26"/>
        </w:rPr>
      </w:pPr>
    </w:p>
    <w:p>
      <w:pPr>
        <w:pStyle w:val="BodyText"/>
        <w:spacing w:line="348" w:lineRule="auto"/>
        <w:ind w:left="153" w:right="2506"/>
        <w:jc w:val="left"/>
      </w:pPr>
      <w:r>
        <w:rPr/>
        <w:t>说明 报告期内，公司营业收入</w:t>
      </w:r>
      <w:r>
        <w:rPr>
          <w:rFonts w:ascii="Times New Roman" w:hAnsi="Times New Roman" w:cs="Times New Roman" w:eastAsia="Times New Roman" w:hint="default"/>
        </w:rPr>
        <w:t>585,739.53</w:t>
      </w:r>
      <w:r>
        <w:rPr/>
        <w:t>万元，同比增长</w:t>
      </w:r>
      <w:r>
        <w:rPr>
          <w:rFonts w:ascii="Times New Roman" w:hAnsi="Times New Roman" w:cs="Times New Roman" w:eastAsia="Times New Roman" w:hint="default"/>
        </w:rPr>
        <w:t>16.62%</w:t>
      </w:r>
      <w:r>
        <w:rPr/>
        <w:t>，主要系公司贸易收入增加所致。 公司实物销售收入是否大于劳务收入</w:t>
      </w:r>
    </w:p>
    <w:p>
      <w:pPr>
        <w:pStyle w:val="BodyText"/>
        <w:spacing w:line="240" w:lineRule="auto" w:before="36"/>
        <w:ind w:left="153" w:right="0"/>
        <w:jc w:val="left"/>
      </w:pPr>
      <w:r>
        <w:rPr/>
        <w:t>√ 是 □ 否</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09"/>
        <w:gridCol w:w="1907"/>
        <w:gridCol w:w="1926"/>
        <w:gridCol w:w="1914"/>
        <w:gridCol w:w="1914"/>
      </w:tblGrid>
      <w:tr>
        <w:trPr>
          <w:trHeight w:val="402" w:hRule="exact"/>
        </w:trPr>
        <w:tc>
          <w:tcPr>
            <w:tcW w:w="19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9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35"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1909" w:type="dxa"/>
            <w:vMerge w:val="restart"/>
            <w:tcBorders>
              <w:top w:val="single" w:sz="4" w:space="0" w:color="000000"/>
              <w:left w:val="single" w:sz="4" w:space="0" w:color="000000"/>
              <w:right w:val="single" w:sz="13" w:space="0" w:color="D3D3D3"/>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坯布（万米）</w:t>
            </w:r>
          </w:p>
        </w:tc>
        <w:tc>
          <w:tcPr>
            <w:tcW w:w="19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92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13,015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21,797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-40.29%</w:t>
            </w:r>
          </w:p>
        </w:tc>
      </w:tr>
      <w:tr>
        <w:trPr>
          <w:trHeight w:val="402" w:hRule="exact"/>
        </w:trPr>
        <w:tc>
          <w:tcPr>
            <w:tcW w:w="1909" w:type="dxa"/>
            <w:vMerge/>
            <w:tcBorders>
              <w:left w:val="single" w:sz="4" w:space="0" w:color="000000"/>
              <w:right w:val="single" w:sz="13" w:space="0" w:color="D3D3D3"/>
            </w:tcBorders>
            <w:shd w:val="clear" w:color="auto" w:fill="C7EDCC"/>
          </w:tcPr>
          <w:p>
            <w:pPr/>
          </w:p>
        </w:tc>
        <w:tc>
          <w:tcPr>
            <w:tcW w:w="19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92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12,717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22,265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-42.88%</w:t>
            </w:r>
          </w:p>
        </w:tc>
      </w:tr>
      <w:tr>
        <w:trPr>
          <w:trHeight w:val="402" w:hRule="exact"/>
        </w:trPr>
        <w:tc>
          <w:tcPr>
            <w:tcW w:w="1909" w:type="dxa"/>
            <w:vMerge/>
            <w:tcBorders>
              <w:left w:val="single" w:sz="4" w:space="0" w:color="000000"/>
              <w:bottom w:val="single" w:sz="4" w:space="0" w:color="000000"/>
              <w:right w:val="single" w:sz="13" w:space="0" w:color="D3D3D3"/>
            </w:tcBorders>
            <w:shd w:val="clear" w:color="auto" w:fill="C7EDCC"/>
          </w:tcPr>
          <w:p>
            <w:pPr/>
          </w:p>
        </w:tc>
        <w:tc>
          <w:tcPr>
            <w:tcW w:w="19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92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w:t>
            </w:r>
          </w:p>
        </w:tc>
      </w:tr>
      <w:tr>
        <w:trPr>
          <w:trHeight w:val="402" w:hRule="exact"/>
        </w:trPr>
        <w:tc>
          <w:tcPr>
            <w:tcW w:w="1909" w:type="dxa"/>
            <w:vMerge w:val="restart"/>
            <w:tcBorders>
              <w:top w:val="single" w:sz="4" w:space="0" w:color="000000"/>
              <w:left w:val="single" w:sz="4" w:space="0" w:color="000000"/>
              <w:right w:val="single" w:sz="13" w:space="0" w:color="D3D3D3"/>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售纱（吨）</w:t>
            </w:r>
          </w:p>
        </w:tc>
        <w:tc>
          <w:tcPr>
            <w:tcW w:w="19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92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14,657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17,196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-14.77%</w:t>
            </w:r>
          </w:p>
        </w:tc>
      </w:tr>
      <w:tr>
        <w:trPr>
          <w:trHeight w:val="402" w:hRule="exact"/>
        </w:trPr>
        <w:tc>
          <w:tcPr>
            <w:tcW w:w="1909" w:type="dxa"/>
            <w:vMerge/>
            <w:tcBorders>
              <w:left w:val="single" w:sz="4" w:space="0" w:color="000000"/>
              <w:right w:val="single" w:sz="13" w:space="0" w:color="D3D3D3"/>
            </w:tcBorders>
            <w:shd w:val="clear" w:color="auto" w:fill="C7EDCC"/>
          </w:tcPr>
          <w:p>
            <w:pPr/>
          </w:p>
        </w:tc>
        <w:tc>
          <w:tcPr>
            <w:tcW w:w="19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92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14,624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19,429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-24.73%</w:t>
            </w:r>
          </w:p>
        </w:tc>
      </w:tr>
      <w:tr>
        <w:trPr>
          <w:trHeight w:val="403" w:hRule="exact"/>
        </w:trPr>
        <w:tc>
          <w:tcPr>
            <w:tcW w:w="1909" w:type="dxa"/>
            <w:vMerge/>
            <w:tcBorders>
              <w:left w:val="single" w:sz="4" w:space="0" w:color="000000"/>
              <w:bottom w:val="single" w:sz="4" w:space="0" w:color="000000"/>
              <w:right w:val="single" w:sz="13" w:space="0" w:color="D3D3D3"/>
            </w:tcBorders>
            <w:shd w:val="clear" w:color="auto" w:fill="C7EDCC"/>
          </w:tcPr>
          <w:p>
            <w:pPr/>
          </w:p>
        </w:tc>
        <w:tc>
          <w:tcPr>
            <w:tcW w:w="19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92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6.21%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40"/>
        </w:sectPr>
      </w:pPr>
    </w:p>
    <w:p>
      <w:pPr>
        <w:spacing w:line="240" w:lineRule="auto" w:before="13"/>
        <w:rPr>
          <w:rFonts w:ascii="宋体" w:hAnsi="宋体" w:cs="宋体" w:eastAsia="宋体" w:hint="default"/>
          <w:sz w:val="25"/>
          <w:szCs w:val="25"/>
        </w:rPr>
      </w:pPr>
    </w:p>
    <w:p>
      <w:pPr>
        <w:pStyle w:val="BodyText"/>
        <w:spacing w:line="240" w:lineRule="auto" w:before="44"/>
        <w:ind w:left="153" w:right="0"/>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240" w:lineRule="auto" w:before="102"/>
        <w:ind w:left="153" w:right="0"/>
        <w:jc w:val="left"/>
      </w:pPr>
      <w:r>
        <w:rPr/>
        <w:t>√ 适用 □ 不适用</w:t>
      </w:r>
    </w:p>
    <w:p>
      <w:pPr>
        <w:pStyle w:val="BodyText"/>
        <w:spacing w:line="300" w:lineRule="auto" w:before="116"/>
        <w:ind w:left="153" w:right="0"/>
        <w:jc w:val="left"/>
      </w:pPr>
      <w:r>
        <w:rPr>
          <w:spacing w:val="-1"/>
        </w:rPr>
        <w:t>坯布生产量、销售量同比分别减少</w:t>
      </w:r>
      <w:r>
        <w:rPr>
          <w:rFonts w:ascii="Times New Roman" w:hAnsi="Times New Roman" w:cs="Times New Roman" w:eastAsia="Times New Roman" w:hint="default"/>
          <w:spacing w:val="-1"/>
        </w:rPr>
        <w:t>42.88%</w:t>
      </w:r>
      <w:r>
        <w:rPr>
          <w:spacing w:val="-1"/>
        </w:rPr>
        <w:t>、</w:t>
      </w:r>
      <w:r>
        <w:rPr>
          <w:rFonts w:ascii="Times New Roman" w:hAnsi="Times New Roman" w:cs="Times New Roman" w:eastAsia="Times New Roman" w:hint="default"/>
          <w:spacing w:val="-1"/>
        </w:rPr>
        <w:t>40.29%</w:t>
      </w:r>
      <w:r>
        <w:rPr>
          <w:spacing w:val="-1"/>
        </w:rPr>
        <w:t>，主要系棉纺织市场形势严峻，市场需求萎缩，销售下滑，以及受棉三、</w:t>
      </w:r>
      <w:r>
        <w:rPr>
          <w:spacing w:val="-58"/>
        </w:rPr>
        <w:t> </w:t>
      </w:r>
      <w:r>
        <w:rPr>
          <w:spacing w:val="-58"/>
        </w:rPr>
      </w:r>
      <w:r>
        <w:rPr/>
        <w:t>棉四分公司搬迁停产影响所致。</w:t>
      </w:r>
    </w:p>
    <w:p>
      <w:pPr>
        <w:pStyle w:val="BodyText"/>
        <w:spacing w:line="240" w:lineRule="auto" w:before="72"/>
        <w:ind w:left="153" w:right="0"/>
        <w:jc w:val="left"/>
      </w:pPr>
      <w:r>
        <w:rPr/>
        <w:t>公司重大的在手订单情况</w:t>
      </w:r>
    </w:p>
    <w:p>
      <w:pPr>
        <w:pStyle w:val="BodyText"/>
        <w:spacing w:line="340" w:lineRule="auto" w:before="116"/>
        <w:ind w:right="54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公司报告期内产品或服务发生重大变化或调整有关情况</w:t>
      </w:r>
    </w:p>
    <w:p>
      <w:pPr>
        <w:pStyle w:val="BodyText"/>
        <w:spacing w:line="338" w:lineRule="auto" w:before="40"/>
        <w:ind w:right="80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公司主要销售客户情况</w:t>
      </w:r>
    </w:p>
    <w:p>
      <w:pPr>
        <w:spacing w:line="240" w:lineRule="auto" w:before="6"/>
        <w:rPr>
          <w:rFonts w:ascii="宋体" w:hAnsi="宋体" w:cs="宋体" w:eastAsia="宋体" w:hint="default"/>
          <w:sz w:val="2"/>
          <w:szCs w:val="2"/>
        </w:rPr>
      </w:pPr>
    </w:p>
    <w:tbl>
      <w:tblPr>
        <w:tblW w:w="0" w:type="auto"/>
        <w:jc w:val="left"/>
        <w:tblInd w:w="160" w:type="dxa"/>
        <w:tblLayout w:type="fixed"/>
        <w:tblCellMar>
          <w:top w:w="0" w:type="dxa"/>
          <w:left w:w="0" w:type="dxa"/>
          <w:bottom w:w="0" w:type="dxa"/>
          <w:right w:w="0" w:type="dxa"/>
        </w:tblCellMar>
        <w:tblLook w:val="01E0"/>
      </w:tblPr>
      <w:tblGrid>
        <w:gridCol w:w="4246"/>
        <w:gridCol w:w="5310"/>
      </w:tblGrid>
      <w:tr>
        <w:trPr>
          <w:trHeight w:val="402" w:hRule="exact"/>
        </w:trPr>
        <w:tc>
          <w:tcPr>
            <w:tcW w:w="42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1,733,746,147.86</w:t>
            </w:r>
          </w:p>
        </w:tc>
      </w:tr>
      <w:tr>
        <w:trPr>
          <w:trHeight w:val="402" w:hRule="exact"/>
        </w:trPr>
        <w:tc>
          <w:tcPr>
            <w:tcW w:w="42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29.6%</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779"/>
        <w:gridCol w:w="3313"/>
        <w:gridCol w:w="2322"/>
        <w:gridCol w:w="3143"/>
      </w:tblGrid>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2"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天津市纺织工业供销公司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512,816,265.55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8.75%</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LA HALLE</w:t>
            </w:r>
            <w:r>
              <w:rPr>
                <w:rFonts w:ascii="Times New Roman"/>
                <w:spacing w:val="-12"/>
                <w:sz w:val="18"/>
              </w:rPr>
              <w:t> </w:t>
            </w:r>
            <w:r>
              <w:rPr>
                <w:rFonts w:ascii="Times New Roman"/>
                <w:sz w:val="18"/>
              </w:rPr>
              <w:t>LIMITED</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369,545,321.38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6.31%</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LPP </w:t>
            </w:r>
            <w:r>
              <w:rPr>
                <w:rFonts w:ascii="Times New Roman"/>
                <w:spacing w:val="-3"/>
                <w:sz w:val="18"/>
              </w:rPr>
              <w:t>INTERNATIONAL</w:t>
            </w:r>
            <w:r>
              <w:rPr>
                <w:rFonts w:ascii="Times New Roman"/>
                <w:spacing w:val="-12"/>
                <w:sz w:val="18"/>
              </w:rPr>
              <w:t> </w:t>
            </w:r>
            <w:r>
              <w:rPr>
                <w:rFonts w:ascii="Times New Roman"/>
                <w:sz w:val="18"/>
              </w:rPr>
              <w:t>S.A.</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350,592,968.25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5.99%</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中国国投国际贸易广州公司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276,444,247.51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4.72%</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辽宁信和东方供应链有限公司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224,347,345.17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3.83%</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1,733,746,147.86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行业分类</w:t>
      </w:r>
    </w:p>
    <w:p>
      <w:pPr>
        <w:pStyle w:val="BodyText"/>
        <w:spacing w:line="240" w:lineRule="auto" w:before="117"/>
        <w:ind w:left="0" w:right="191"/>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714" w:hRule="exact"/>
        </w:trPr>
        <w:tc>
          <w:tcPr>
            <w:tcW w:w="1369"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纺织服装</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3,519,178,263.96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3,484,005,430.95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棉花</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2,065,011,326.30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1,239,618,130.88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66.58%</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32,262,856.52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42,775,833.44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-24.58%</w:t>
            </w:r>
          </w:p>
        </w:tc>
      </w:tr>
    </w:tbl>
    <w:p>
      <w:pPr>
        <w:pStyle w:val="BodyText"/>
        <w:spacing w:line="240" w:lineRule="auto" w:before="51"/>
        <w:ind w:right="0"/>
        <w:jc w:val="left"/>
      </w:pPr>
      <w:r>
        <w:rPr/>
        <w:t>产品分类</w:t>
      </w:r>
    </w:p>
    <w:p>
      <w:pPr>
        <w:pStyle w:val="BodyText"/>
        <w:spacing w:line="240" w:lineRule="auto" w:before="117"/>
        <w:ind w:left="0" w:right="191"/>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714" w:hRule="exact"/>
        </w:trPr>
        <w:tc>
          <w:tcPr>
            <w:tcW w:w="1369"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坯布</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1,097,816,001.15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9" w:right="0"/>
              <w:jc w:val="left"/>
              <w:rPr>
                <w:rFonts w:ascii="Times New Roman" w:hAnsi="Times New Roman" w:cs="Times New Roman" w:eastAsia="Times New Roman" w:hint="default"/>
                <w:sz w:val="18"/>
                <w:szCs w:val="18"/>
              </w:rPr>
            </w:pPr>
            <w:r>
              <w:rPr>
                <w:rFonts w:ascii="Times New Roman"/>
                <w:sz w:val="18"/>
              </w:rPr>
              <w:t>19.55%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1,620,251,491.64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8" w:right="0"/>
              <w:jc w:val="left"/>
              <w:rPr>
                <w:rFonts w:ascii="Times New Roman" w:hAnsi="Times New Roman" w:cs="Times New Roman" w:eastAsia="Times New Roman" w:hint="default"/>
                <w:sz w:val="18"/>
                <w:szCs w:val="18"/>
              </w:rPr>
            </w:pPr>
            <w:r>
              <w:rPr>
                <w:rFonts w:ascii="Times New Roman"/>
                <w:sz w:val="18"/>
              </w:rPr>
              <w:t>-32.24%</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纱</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913,449,818.86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734,599,877.25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24.35%</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服装床品</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1,507,912,443.95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1,129,154,062.06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33.54%</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棉花</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2,065,011,326.30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1,239,618,130.88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66.58%</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32,262,856.52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42,775,833.44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-24.58%</w:t>
            </w:r>
          </w:p>
        </w:tc>
      </w:tr>
    </w:tbl>
    <w:p>
      <w:pPr>
        <w:pStyle w:val="BodyText"/>
        <w:spacing w:line="357" w:lineRule="auto" w:before="51"/>
        <w:ind w:right="9410"/>
        <w:jc w:val="left"/>
      </w:pPr>
      <w:r>
        <w:rPr/>
        <w:t>说明 无</w:t>
      </w:r>
    </w:p>
    <w:p>
      <w:pPr>
        <w:pStyle w:val="BodyText"/>
        <w:spacing w:line="240" w:lineRule="auto" w:before="29"/>
        <w:ind w:right="139"/>
        <w:jc w:val="left"/>
      </w:pPr>
      <w:r>
        <w:rPr/>
        <w:t>公司主要供应商情况</w:t>
      </w:r>
    </w:p>
    <w:p>
      <w:pPr>
        <w:spacing w:line="240" w:lineRule="auto" w:before="1"/>
        <w:rPr>
          <w:rFonts w:ascii="宋体" w:hAnsi="宋体" w:cs="宋体" w:eastAsia="宋体" w:hint="default"/>
          <w:sz w:val="8"/>
          <w:szCs w:val="8"/>
        </w:rPr>
      </w:pPr>
    </w:p>
    <w:tbl>
      <w:tblPr>
        <w:tblW w:w="0" w:type="auto"/>
        <w:jc w:val="left"/>
        <w:tblInd w:w="176" w:type="dxa"/>
        <w:tblLayout w:type="fixed"/>
        <w:tblCellMar>
          <w:top w:w="0" w:type="dxa"/>
          <w:left w:w="0" w:type="dxa"/>
          <w:bottom w:w="0" w:type="dxa"/>
          <w:right w:w="0" w:type="dxa"/>
        </w:tblCellMar>
        <w:tblLook w:val="01E0"/>
      </w:tblPr>
      <w:tblGrid>
        <w:gridCol w:w="4230"/>
        <w:gridCol w:w="5310"/>
      </w:tblGrid>
      <w:tr>
        <w:trPr>
          <w:trHeight w:val="402" w:hRule="exact"/>
        </w:trPr>
        <w:tc>
          <w:tcPr>
            <w:tcW w:w="4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2,550,034,828.57</w:t>
            </w:r>
          </w:p>
        </w:tc>
      </w:tr>
      <w:tr>
        <w:trPr>
          <w:trHeight w:val="402" w:hRule="exact"/>
        </w:trPr>
        <w:tc>
          <w:tcPr>
            <w:tcW w:w="4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前五名供应商合计采购金额占年度采购总额比例（</w:t>
            </w:r>
            <w:r>
              <w:rPr>
                <w:rFonts w:ascii="Times New Roman" w:hAnsi="Times New Roman" w:cs="Times New Roman" w:eastAsia="Times New Roman" w:hint="default"/>
                <w:sz w:val="18"/>
                <w:szCs w:val="18"/>
              </w:rPr>
              <w:t>%</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tabs>
                <w:tab w:pos="4721" w:val="left" w:leader="none"/>
              </w:tabs>
              <w:spacing w:line="240" w:lineRule="auto" w:before="51"/>
              <w:ind w:left="-125"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46.90%</w:t>
            </w:r>
          </w:p>
        </w:tc>
      </w:tr>
    </w:tbl>
    <w:p>
      <w:pPr>
        <w:pStyle w:val="BodyText"/>
        <w:spacing w:line="240" w:lineRule="auto" w:before="51"/>
        <w:ind w:right="139"/>
        <w:jc w:val="left"/>
      </w:pPr>
      <w:r>
        <w:rPr/>
        <w:pict>
          <v:group style="position:absolute;margin-left:269.820007pt;margin-top:-20.687956pt;width:263.9pt;height:20.75pt;mso-position-horizontal-relative:page;mso-position-vertical-relative:paragraph;z-index:-1075984" coordorigin="5396,-414" coordsize="5278,415">
            <v:group style="position:absolute;left:5408;top:-402;width:2;height:392" coordorigin="5408,-402" coordsize="2,392">
              <v:shape style="position:absolute;left:5408;top:-402;width:2;height:392" coordorigin="5408,-402" coordsize="0,392" path="m5408,-402l5408,-10e" filled="false" stroked="true" strokeweight="1.140pt" strokecolor="#ffffff">
                <v:path arrowok="t"/>
              </v:shape>
            </v:group>
            <v:group style="position:absolute;left:5419;top:-402;width:5255;height:392" coordorigin="5419,-402" coordsize="5255,392">
              <v:shape style="position:absolute;left:5419;top:-402;width:5255;height:392" coordorigin="5419,-402" coordsize="5255,392" path="m5419,-11l10674,-11,10674,-402,5419,-402,5419,-11xe" filled="true" fillcolor="#ffffff" stroked="false">
                <v:path arrowok="t"/>
                <v:fill type="solid"/>
              </v:shape>
            </v:group>
            <w10:wrap type="none"/>
          </v:group>
        </w:pict>
      </w: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pStyle w:val="BodyText"/>
        <w:spacing w:line="240" w:lineRule="auto" w:before="103"/>
        <w:ind w:right="139"/>
        <w:jc w:val="left"/>
      </w:pPr>
      <w:r>
        <w:rPr/>
        <w:t>√ 适用 □ 不适用</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1"/>
        <w:gridCol w:w="3180"/>
        <w:gridCol w:w="2322"/>
        <w:gridCol w:w="3143"/>
      </w:tblGrid>
      <w:tr>
        <w:trPr>
          <w:trHeight w:val="402" w:hRule="exact"/>
        </w:trPr>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2"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WIMEX VENTURES</w:t>
            </w:r>
            <w:r>
              <w:rPr>
                <w:rFonts w:ascii="Times New Roman"/>
                <w:spacing w:val="-20"/>
                <w:sz w:val="18"/>
              </w:rPr>
              <w:t> </w:t>
            </w:r>
            <w:r>
              <w:rPr>
                <w:rFonts w:ascii="Times New Roman"/>
                <w:sz w:val="18"/>
              </w:rPr>
              <w:t>LIMITED</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1,095,269,274.30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20.14%</w:t>
            </w:r>
          </w:p>
        </w:tc>
      </w:tr>
      <w:tr>
        <w:trPr>
          <w:trHeight w:val="402" w:hRule="exact"/>
        </w:trPr>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天津市金泰来贸易有限公司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557,453,237.99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10.25%</w:t>
            </w:r>
          </w:p>
        </w:tc>
      </w:tr>
      <w:tr>
        <w:trPr>
          <w:trHeight w:val="402" w:hRule="exact"/>
        </w:trPr>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际华三五四三针织服饰有限公司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456,050,811.82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8.39%</w:t>
            </w:r>
          </w:p>
        </w:tc>
      </w:tr>
      <w:tr>
        <w:trPr>
          <w:trHeight w:val="402" w:hRule="exact"/>
        </w:trPr>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辽宁棉业有限责任公司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223,206,637.19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4.10%</w:t>
            </w:r>
          </w:p>
        </w:tc>
      </w:tr>
      <w:tr>
        <w:trPr>
          <w:trHeight w:val="161" w:hRule="exact"/>
        </w:trPr>
        <w:tc>
          <w:tcPr>
            <w:tcW w:w="911" w:type="dxa"/>
            <w:tcBorders>
              <w:top w:val="single" w:sz="4" w:space="0" w:color="000000"/>
              <w:left w:val="single" w:sz="4" w:space="0" w:color="000000"/>
              <w:bottom w:val="nil" w:sz="6" w:space="0" w:color="auto"/>
              <w:right w:val="single" w:sz="4" w:space="0" w:color="000000"/>
            </w:tcBorders>
            <w:shd w:val="clear" w:color="auto" w:fill="D3D3D3"/>
          </w:tcPr>
          <w:p>
            <w:pPr/>
          </w:p>
        </w:tc>
        <w:tc>
          <w:tcPr>
            <w:tcW w:w="3180" w:type="dxa"/>
            <w:vMerge w:val="restart"/>
            <w:tcBorders>
              <w:top w:val="single" w:sz="4" w:space="0" w:color="000000"/>
              <w:left w:val="single" w:sz="10" w:space="0" w:color="D3D3D3"/>
              <w:right w:val="single" w:sz="4" w:space="0" w:color="000000"/>
            </w:tcBorders>
            <w:shd w:val="clear" w:color="auto" w:fill="C7EDCC"/>
          </w:tcPr>
          <w:p>
            <w:pPr>
              <w:pStyle w:val="TableParagraph"/>
              <w:spacing w:line="316" w:lineRule="auto" w:before="51"/>
              <w:ind w:left="28" w:right="72"/>
              <w:jc w:val="left"/>
              <w:rPr>
                <w:rFonts w:ascii="宋体" w:hAnsi="宋体" w:cs="宋体" w:eastAsia="宋体" w:hint="default"/>
                <w:sz w:val="18"/>
                <w:szCs w:val="18"/>
              </w:rPr>
            </w:pPr>
            <w:r>
              <w:rPr>
                <w:rFonts w:ascii="宋体" w:hAnsi="宋体" w:cs="宋体" w:eastAsia="宋体" w:hint="default"/>
                <w:sz w:val="18"/>
                <w:szCs w:val="18"/>
              </w:rPr>
              <w:t>北京全国棉花交易市场棉花配送有限公 司</w:t>
            </w:r>
          </w:p>
        </w:tc>
        <w:tc>
          <w:tcPr>
            <w:tcW w:w="23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5" w:right="0"/>
              <w:jc w:val="left"/>
              <w:rPr>
                <w:rFonts w:ascii="Times New Roman" w:hAnsi="Times New Roman" w:cs="Times New Roman" w:eastAsia="Times New Roman" w:hint="default"/>
                <w:sz w:val="18"/>
                <w:szCs w:val="18"/>
              </w:rPr>
            </w:pPr>
            <w:r>
              <w:rPr>
                <w:rFonts w:ascii="Times New Roman"/>
                <w:sz w:val="18"/>
              </w:rPr>
              <w:t>218,054,867.27</w:t>
            </w:r>
          </w:p>
        </w:tc>
        <w:tc>
          <w:tcPr>
            <w:tcW w:w="314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4.01%</w:t>
            </w:r>
          </w:p>
        </w:tc>
      </w:tr>
      <w:tr>
        <w:trPr>
          <w:trHeight w:val="392" w:hRule="exact"/>
        </w:trPr>
        <w:tc>
          <w:tcPr>
            <w:tcW w:w="91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w:t>
            </w:r>
          </w:p>
        </w:tc>
        <w:tc>
          <w:tcPr>
            <w:tcW w:w="3180" w:type="dxa"/>
            <w:vMerge/>
            <w:tcBorders>
              <w:left w:val="single" w:sz="10" w:space="0" w:color="D3D3D3"/>
              <w:right w:val="single" w:sz="4" w:space="0" w:color="000000"/>
            </w:tcBorders>
            <w:shd w:val="clear" w:color="auto" w:fill="C7EDCC"/>
          </w:tcPr>
          <w:p>
            <w:pPr/>
          </w:p>
        </w:tc>
        <w:tc>
          <w:tcPr>
            <w:tcW w:w="2322" w:type="dxa"/>
            <w:vMerge/>
            <w:tcBorders>
              <w:left w:val="single" w:sz="4" w:space="0" w:color="000000"/>
              <w:right w:val="single" w:sz="4" w:space="0" w:color="000000"/>
            </w:tcBorders>
          </w:tcPr>
          <w:p>
            <w:pPr/>
          </w:p>
        </w:tc>
        <w:tc>
          <w:tcPr>
            <w:tcW w:w="3143" w:type="dxa"/>
            <w:vMerge/>
            <w:tcBorders>
              <w:left w:val="single" w:sz="4" w:space="0" w:color="000000"/>
              <w:right w:val="single" w:sz="4" w:space="0" w:color="000000"/>
            </w:tcBorders>
          </w:tcPr>
          <w:p>
            <w:pPr/>
          </w:p>
        </w:tc>
      </w:tr>
      <w:tr>
        <w:trPr>
          <w:trHeight w:val="161" w:hRule="exact"/>
        </w:trPr>
        <w:tc>
          <w:tcPr>
            <w:tcW w:w="911" w:type="dxa"/>
            <w:tcBorders>
              <w:top w:val="nil" w:sz="6" w:space="0" w:color="auto"/>
              <w:left w:val="single" w:sz="4" w:space="0" w:color="000000"/>
              <w:bottom w:val="single" w:sz="4" w:space="0" w:color="000000"/>
              <w:right w:val="single" w:sz="4" w:space="0" w:color="000000"/>
            </w:tcBorders>
            <w:shd w:val="clear" w:color="auto" w:fill="D3D3D3"/>
          </w:tcPr>
          <w:p>
            <w:pPr/>
          </w:p>
        </w:tc>
        <w:tc>
          <w:tcPr>
            <w:tcW w:w="3180" w:type="dxa"/>
            <w:vMerge/>
            <w:tcBorders>
              <w:left w:val="single" w:sz="10" w:space="0" w:color="D3D3D3"/>
              <w:bottom w:val="single" w:sz="4" w:space="0" w:color="000000"/>
              <w:right w:val="single" w:sz="4" w:space="0" w:color="000000"/>
            </w:tcBorders>
            <w:shd w:val="clear" w:color="auto" w:fill="C7EDCC"/>
          </w:tcPr>
          <w:p>
            <w:pPr/>
          </w:p>
        </w:tc>
        <w:tc>
          <w:tcPr>
            <w:tcW w:w="2322" w:type="dxa"/>
            <w:vMerge/>
            <w:tcBorders>
              <w:left w:val="single" w:sz="4" w:space="0" w:color="000000"/>
              <w:bottom w:val="single" w:sz="4" w:space="0" w:color="000000"/>
              <w:right w:val="single" w:sz="4" w:space="0" w:color="000000"/>
            </w:tcBorders>
          </w:tcPr>
          <w:p>
            <w:pPr/>
          </w:p>
        </w:tc>
        <w:tc>
          <w:tcPr>
            <w:tcW w:w="3143" w:type="dxa"/>
            <w:vMerge/>
            <w:tcBorders>
              <w:left w:val="single" w:sz="4" w:space="0" w:color="000000"/>
              <w:bottom w:val="single" w:sz="4" w:space="0" w:color="000000"/>
              <w:right w:val="single" w:sz="4" w:space="0" w:color="000000"/>
            </w:tcBorders>
          </w:tcPr>
          <w:p>
            <w:pPr/>
          </w:p>
        </w:tc>
      </w:tr>
      <w:tr>
        <w:trPr>
          <w:trHeight w:val="402" w:hRule="exact"/>
        </w:trPr>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2,550,034,828.57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46.90%</w:t>
            </w:r>
          </w:p>
        </w:tc>
      </w:tr>
    </w:tbl>
    <w:p>
      <w:pPr>
        <w:spacing w:line="240" w:lineRule="auto" w:before="2"/>
        <w:rPr>
          <w:rFonts w:ascii="宋体" w:hAnsi="宋体" w:cs="宋体" w:eastAsia="宋体" w:hint="default"/>
          <w:sz w:val="19"/>
          <w:szCs w:val="19"/>
        </w:rPr>
      </w:pPr>
    </w:p>
    <w:p>
      <w:pPr>
        <w:pStyle w:val="Heading3"/>
        <w:spacing w:line="240" w:lineRule="auto" w:before="35"/>
        <w:ind w:right="139"/>
        <w:jc w:val="left"/>
        <w:rPr>
          <w:b w:val="0"/>
          <w:bCs w:val="0"/>
        </w:rPr>
      </w:pPr>
      <w:r>
        <w:rPr>
          <w:rFonts w:ascii="Times New Roman" w:hAnsi="Times New Roman" w:cs="Times New Roman" w:eastAsia="Times New Roman" w:hint="default"/>
        </w:rPr>
        <w:t>4</w:t>
      </w:r>
      <w:r>
        <w:rPr/>
        <w:t>、费用</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39" w:firstLine="290"/>
        <w:jc w:val="left"/>
      </w:pPr>
      <w:r>
        <w:rPr/>
        <w:t>本报告期，公司销售费用</w:t>
      </w:r>
      <w:r>
        <w:rPr>
          <w:rFonts w:ascii="Times New Roman" w:hAnsi="Times New Roman" w:cs="Times New Roman" w:eastAsia="Times New Roman" w:hint="default"/>
        </w:rPr>
        <w:t>3,837.02</w:t>
      </w:r>
      <w:r>
        <w:rPr/>
        <w:t>万元，同比减少</w:t>
      </w:r>
      <w:r>
        <w:rPr>
          <w:rFonts w:ascii="Times New Roman" w:hAnsi="Times New Roman" w:cs="Times New Roman" w:eastAsia="Times New Roman" w:hint="default"/>
        </w:rPr>
        <w:t>35.27%</w:t>
      </w:r>
      <w:r>
        <w:rPr/>
        <w:t>，主要原因系佣金减少所致；管理费用</w:t>
      </w:r>
      <w:r>
        <w:rPr>
          <w:rFonts w:ascii="Times New Roman" w:hAnsi="Times New Roman" w:cs="Times New Roman" w:eastAsia="Times New Roman" w:hint="default"/>
        </w:rPr>
        <w:t>28,227.20</w:t>
      </w:r>
      <w:r>
        <w:rPr/>
        <w:t>万元，同比增 </w:t>
      </w:r>
      <w:r>
        <w:rPr>
          <w:spacing w:val="-1"/>
        </w:rPr>
        <w:t>加</w:t>
      </w:r>
      <w:r>
        <w:rPr>
          <w:rFonts w:ascii="Times New Roman" w:hAnsi="Times New Roman" w:cs="Times New Roman" w:eastAsia="Times New Roman" w:hint="default"/>
          <w:spacing w:val="-1"/>
        </w:rPr>
        <w:t>61.24%</w:t>
      </w:r>
      <w:r>
        <w:rPr>
          <w:spacing w:val="-1"/>
        </w:rPr>
        <w:t>，主要原因系本报告期搬迁职工安置费增加所致；财务费用</w:t>
      </w:r>
      <w:r>
        <w:rPr>
          <w:rFonts w:ascii="Times New Roman" w:hAnsi="Times New Roman" w:cs="Times New Roman" w:eastAsia="Times New Roman" w:hint="default"/>
          <w:spacing w:val="-1"/>
        </w:rPr>
        <w:t>11,252.32</w:t>
      </w:r>
      <w:r>
        <w:rPr>
          <w:spacing w:val="-1"/>
        </w:rPr>
        <w:t>万元，同比减少</w:t>
      </w:r>
      <w:r>
        <w:rPr>
          <w:rFonts w:ascii="Times New Roman" w:hAnsi="Times New Roman" w:cs="Times New Roman" w:eastAsia="Times New Roman" w:hint="default"/>
          <w:spacing w:val="-1"/>
        </w:rPr>
        <w:t>5.63%</w:t>
      </w:r>
      <w:r>
        <w:rPr>
          <w:spacing w:val="-1"/>
        </w:rPr>
        <w:t>，主要原因系本报告期</w:t>
      </w:r>
      <w:r>
        <w:rPr>
          <w:spacing w:val="-53"/>
        </w:rPr>
        <w:t> </w:t>
      </w:r>
      <w:r>
        <w:rPr>
          <w:spacing w:val="-53"/>
        </w:rPr>
      </w:r>
      <w:r>
        <w:rPr/>
        <w:t>公司归还短期融资券本金及利息影响所致；所得税费用</w:t>
      </w:r>
      <w:r>
        <w:rPr>
          <w:rFonts w:ascii="Times New Roman" w:hAnsi="Times New Roman" w:cs="Times New Roman" w:eastAsia="Times New Roman" w:hint="default"/>
        </w:rPr>
        <w:t>403.25</w:t>
      </w:r>
      <w:r>
        <w:rPr/>
        <w:t>万元，同比减少</w:t>
      </w:r>
      <w:r>
        <w:rPr>
          <w:rFonts w:ascii="Times New Roman" w:hAnsi="Times New Roman" w:cs="Times New Roman" w:eastAsia="Times New Roman" w:hint="default"/>
        </w:rPr>
        <w:t>4.11%</w:t>
      </w:r>
      <w:r>
        <w:rPr/>
        <w:t>，主要系本报告期递延所得税费用同比 减少所致。</w:t>
      </w:r>
    </w:p>
    <w:p>
      <w:pPr>
        <w:spacing w:line="240" w:lineRule="auto" w:before="6"/>
        <w:rPr>
          <w:rFonts w:ascii="宋体" w:hAnsi="宋体" w:cs="宋体" w:eastAsia="宋体" w:hint="default"/>
          <w:sz w:val="23"/>
          <w:szCs w:val="23"/>
        </w:rPr>
      </w:pPr>
    </w:p>
    <w:p>
      <w:pPr>
        <w:pStyle w:val="Heading3"/>
        <w:spacing w:line="240" w:lineRule="auto"/>
        <w:ind w:right="139"/>
        <w:jc w:val="left"/>
        <w:rPr>
          <w:b w:val="0"/>
          <w:bCs w:val="0"/>
        </w:rPr>
      </w:pPr>
      <w:r>
        <w:rPr>
          <w:rFonts w:ascii="Times New Roman" w:hAnsi="Times New Roman" w:cs="Times New Roman" w:eastAsia="Times New Roman" w:hint="default"/>
        </w:rPr>
        <w:t>5</w:t>
      </w:r>
      <w:r>
        <w:rPr/>
        <w:t>、研发支出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44" w:right="139"/>
        <w:jc w:val="left"/>
      </w:pPr>
      <w:r>
        <w:rPr/>
        <w:t>本报告期，公司研发支出</w:t>
      </w:r>
      <w:r>
        <w:rPr>
          <w:rFonts w:ascii="Times New Roman" w:hAnsi="Times New Roman" w:cs="Times New Roman" w:eastAsia="Times New Roman" w:hint="default"/>
        </w:rPr>
        <w:t>7,710.80</w:t>
      </w:r>
      <w:r>
        <w:rPr/>
        <w:t>万元，占最近一期经审计净资产的比例为</w:t>
      </w:r>
      <w:r>
        <w:rPr>
          <w:rFonts w:ascii="Times New Roman" w:hAnsi="Times New Roman" w:cs="Times New Roman" w:eastAsia="Times New Roman" w:hint="default"/>
        </w:rPr>
        <w:t>3.16%</w:t>
      </w:r>
      <w:r>
        <w:rPr/>
        <w:t>，占营业收入的比例为</w:t>
      </w:r>
      <w:r>
        <w:rPr>
          <w:rFonts w:ascii="Times New Roman" w:hAnsi="Times New Roman" w:cs="Times New Roman" w:eastAsia="Times New Roman" w:hint="default"/>
        </w:rPr>
        <w:t>1.32%</w:t>
      </w:r>
      <w:r>
        <w:rPr/>
        <w:t>。</w:t>
      </w:r>
    </w:p>
    <w:p>
      <w:pPr>
        <w:spacing w:line="240" w:lineRule="auto" w:before="11"/>
        <w:rPr>
          <w:rFonts w:ascii="宋体" w:hAnsi="宋体" w:cs="宋体" w:eastAsia="宋体" w:hint="default"/>
          <w:sz w:val="25"/>
          <w:szCs w:val="25"/>
        </w:rPr>
      </w:pPr>
    </w:p>
    <w:p>
      <w:pPr>
        <w:pStyle w:val="Heading3"/>
        <w:spacing w:line="240" w:lineRule="auto"/>
        <w:ind w:right="139"/>
        <w:jc w:val="left"/>
        <w:rPr>
          <w:b w:val="0"/>
          <w:bCs w:val="0"/>
        </w:rPr>
      </w:pPr>
      <w:r>
        <w:rPr>
          <w:rFonts w:ascii="Times New Roman" w:hAnsi="Times New Roman" w:cs="Times New Roman" w:eastAsia="Times New Roman" w:hint="default"/>
        </w:rPr>
        <w:t>6</w:t>
      </w:r>
      <w:r>
        <w:rPr/>
        <w:t>、现金流</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81"/>
        <w:gridCol w:w="2392"/>
        <w:gridCol w:w="2392"/>
        <w:gridCol w:w="2392"/>
      </w:tblGrid>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75"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7,290,884,312.79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5,671,748,226.71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28.55%</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7,345,972,084.35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5,792,920,381.67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26.81%</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w:t>
            </w:r>
          </w:p>
        </w:tc>
        <w:tc>
          <w:tcPr>
            <w:tcW w:w="239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-55,087,771.56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-121,172,154.96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54.54%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80"/>
        <w:gridCol w:w="2404"/>
        <w:gridCol w:w="2392"/>
        <w:gridCol w:w="2392"/>
      </w:tblGrid>
      <w:tr>
        <w:trPr>
          <w:trHeight w:val="362" w:hRule="exact"/>
        </w:trPr>
        <w:tc>
          <w:tcPr>
            <w:tcW w:w="23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2404" w:type="dxa"/>
            <w:tcBorders>
              <w:top w:val="single" w:sz="4" w:space="0" w:color="000000"/>
              <w:left w:val="single" w:sz="13" w:space="0" w:color="D3D3D3"/>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50,266,305.02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259,188,242.67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-80.61%</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253,686,315.12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253,976,423.89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-0.11%</w:t>
            </w:r>
          </w:p>
        </w:tc>
      </w:tr>
      <w:tr>
        <w:trPr>
          <w:trHeight w:val="714" w:hRule="exact"/>
        </w:trPr>
        <w:tc>
          <w:tcPr>
            <w:tcW w:w="23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-203,420,010.10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5,211,818.78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-4,003.05%</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1,850,706,287.27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3,052,178,922.57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-39.36%</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2,009,903,685.18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2,753,359,494.93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-27.00%</w:t>
            </w:r>
          </w:p>
        </w:tc>
      </w:tr>
      <w:tr>
        <w:trPr>
          <w:trHeight w:val="714" w:hRule="exact"/>
        </w:trPr>
        <w:tc>
          <w:tcPr>
            <w:tcW w:w="23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85"/>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-159,197,397.91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298,819,427.64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-153.28%</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-417,705,179.57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182,859,091.46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-328.43%</w:t>
            </w:r>
          </w:p>
        </w:tc>
      </w:tr>
    </w:tbl>
    <w:p>
      <w:pPr>
        <w:pStyle w:val="BodyText"/>
        <w:spacing w:line="240" w:lineRule="auto" w:before="51"/>
        <w:ind w:right="139"/>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357" w:lineRule="auto" w:before="103"/>
        <w:ind w:left="514" w:right="215" w:hanging="360"/>
        <w:jc w:val="left"/>
      </w:pPr>
      <w:r>
        <w:rPr/>
        <w:t>√ 适用 □ 不适用 经营活动产生的现金流量净额同比增加</w:t>
      </w:r>
      <w:r>
        <w:rPr>
          <w:rFonts w:ascii="Times New Roman" w:hAnsi="Times New Roman" w:cs="Times New Roman" w:eastAsia="Times New Roman" w:hint="default"/>
        </w:rPr>
        <w:t>54.54%</w:t>
      </w:r>
      <w:r>
        <w:rPr/>
        <w:t>，主要系公司本期收到其他与经营活动有关的现金同比增加，及支付的</w:t>
      </w:r>
    </w:p>
    <w:p>
      <w:pPr>
        <w:pStyle w:val="BodyText"/>
        <w:spacing w:line="201" w:lineRule="exact"/>
        <w:ind w:right="139"/>
        <w:jc w:val="left"/>
      </w:pPr>
      <w:r>
        <w:rPr/>
        <w:t>各项税费同比减少所致。</w:t>
      </w:r>
    </w:p>
    <w:p>
      <w:pPr>
        <w:pStyle w:val="BodyText"/>
        <w:spacing w:line="300" w:lineRule="auto" w:before="76"/>
        <w:ind w:right="215" w:firstLine="360"/>
        <w:jc w:val="left"/>
      </w:pPr>
      <w:r>
        <w:rPr/>
        <w:t>投资活动现金流入同比减少</w:t>
      </w:r>
      <w:r>
        <w:rPr>
          <w:rFonts w:ascii="Times New Roman" w:hAnsi="Times New Roman" w:cs="Times New Roman" w:eastAsia="Times New Roman" w:hint="default"/>
        </w:rPr>
        <w:t>80.61%</w:t>
      </w:r>
      <w:r>
        <w:rPr/>
        <w:t>，主要系本期处置固定资产、无形资产和其他长期资产收回的现金净额同比减少所 致。</w:t>
      </w:r>
    </w:p>
    <w:p>
      <w:pPr>
        <w:pStyle w:val="BodyText"/>
        <w:spacing w:line="300" w:lineRule="auto" w:before="31"/>
        <w:ind w:right="215" w:firstLine="360"/>
        <w:jc w:val="left"/>
      </w:pPr>
      <w:r>
        <w:rPr/>
        <w:t>投资活动产生的现金流量净额同比减少</w:t>
      </w:r>
      <w:r>
        <w:rPr>
          <w:rFonts w:ascii="Times New Roman" w:hAnsi="Times New Roman" w:cs="Times New Roman" w:eastAsia="Times New Roman" w:hint="default"/>
        </w:rPr>
        <w:t>4003.05%</w:t>
      </w:r>
      <w:r>
        <w:rPr/>
        <w:t>，主要系本期处置固定资产、无形资产和其他长期资产收回的现金净 额同比减少所致。</w:t>
      </w:r>
    </w:p>
    <w:p>
      <w:pPr>
        <w:pStyle w:val="BodyText"/>
        <w:spacing w:line="300" w:lineRule="auto" w:before="31"/>
        <w:ind w:left="514" w:right="139"/>
        <w:jc w:val="left"/>
      </w:pPr>
      <w:r>
        <w:rPr/>
        <w:t>筹资活动现金流入同比减少</w:t>
      </w:r>
      <w:r>
        <w:rPr>
          <w:rFonts w:ascii="Times New Roman" w:hAnsi="Times New Roman" w:cs="Times New Roman" w:eastAsia="Times New Roman" w:hint="default"/>
        </w:rPr>
        <w:t>39.36%</w:t>
      </w:r>
      <w:r>
        <w:rPr/>
        <w:t>，主要系上年同期公司收到发行公司债券资金影响所致。 筹资活动产生的现金流量净额同比减少</w:t>
      </w:r>
      <w:r>
        <w:rPr>
          <w:rFonts w:ascii="Times New Roman" w:hAnsi="Times New Roman" w:cs="Times New Roman" w:eastAsia="Times New Roman" w:hint="default"/>
        </w:rPr>
        <w:t>153.28%</w:t>
      </w:r>
      <w:r>
        <w:rPr/>
        <w:t>，主要系上年同期公司收到发行公司债券资金影响所致。 </w:t>
      </w:r>
      <w:r>
        <w:rPr>
          <w:spacing w:val="-1"/>
        </w:rPr>
        <w:t>现金及现金等价物净增加额同比减少</w:t>
      </w:r>
      <w:r>
        <w:rPr>
          <w:rFonts w:ascii="Times New Roman" w:hAnsi="Times New Roman" w:cs="Times New Roman" w:eastAsia="Times New Roman" w:hint="default"/>
          <w:spacing w:val="-1"/>
        </w:rPr>
        <w:t>328.43%</w:t>
      </w:r>
      <w:r>
        <w:rPr>
          <w:spacing w:val="-1"/>
        </w:rPr>
        <w:t>，主要系上年同期收到发行公司债券资金及本期处置固定资产、无形资产</w:t>
      </w:r>
    </w:p>
    <w:p>
      <w:pPr>
        <w:pStyle w:val="BodyText"/>
        <w:spacing w:line="360" w:lineRule="auto" w:before="13"/>
        <w:ind w:right="3830"/>
        <w:jc w:val="left"/>
      </w:pPr>
      <w:r>
        <w:rPr/>
        <w:t>和其他长期资产收到的现金同比减少所致。 报告期内公司经营活动的现金流量与本年度净利润存在重大差异的原因说明</w:t>
      </w:r>
    </w:p>
    <w:p>
      <w:pPr>
        <w:pStyle w:val="BodyText"/>
        <w:spacing w:line="240" w:lineRule="auto" w:before="27"/>
        <w:ind w:right="1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right="146" w:firstLine="360"/>
        <w:jc w:val="left"/>
      </w:pPr>
      <w:r>
        <w:rPr>
          <w:spacing w:val="-1"/>
        </w:rPr>
        <w:t>报告期内公司经营活动产生的现金流量净额为</w:t>
      </w:r>
      <w:r>
        <w:rPr>
          <w:rFonts w:ascii="Times New Roman" w:hAnsi="Times New Roman" w:cs="Times New Roman" w:eastAsia="Times New Roman" w:hint="default"/>
          <w:spacing w:val="-1"/>
        </w:rPr>
        <w:t>-5,508.78</w:t>
      </w:r>
      <w:r>
        <w:rPr>
          <w:spacing w:val="-1"/>
        </w:rPr>
        <w:t>万元，与本年度净利润</w:t>
      </w:r>
      <w:r>
        <w:rPr>
          <w:rFonts w:ascii="Times New Roman" w:hAnsi="Times New Roman" w:cs="Times New Roman" w:eastAsia="Times New Roman" w:hint="default"/>
          <w:spacing w:val="-1"/>
        </w:rPr>
        <w:t>1,754.26</w:t>
      </w:r>
      <w:r>
        <w:rPr>
          <w:spacing w:val="-1"/>
        </w:rPr>
        <w:t>万元相差</w:t>
      </w:r>
      <w:r>
        <w:rPr>
          <w:rFonts w:ascii="Times New Roman" w:hAnsi="Times New Roman" w:cs="Times New Roman" w:eastAsia="Times New Roman" w:hint="default"/>
          <w:spacing w:val="-1"/>
        </w:rPr>
        <w:t>7,263.04</w:t>
      </w:r>
      <w:r>
        <w:rPr>
          <w:spacing w:val="-1"/>
        </w:rPr>
        <w:t>万元，差异原因</w:t>
      </w:r>
      <w:r>
        <w:rPr/>
        <w:t> 主要为本年度确认搬迁补偿所致。</w:t>
      </w:r>
    </w:p>
    <w:p>
      <w:pPr>
        <w:spacing w:line="240" w:lineRule="auto" w:before="5"/>
        <w:rPr>
          <w:rFonts w:ascii="宋体" w:hAnsi="宋体" w:cs="宋体" w:eastAsia="宋体" w:hint="default"/>
          <w:sz w:val="21"/>
          <w:szCs w:val="21"/>
        </w:rPr>
      </w:pPr>
    </w:p>
    <w:p>
      <w:pPr>
        <w:pStyle w:val="Heading2"/>
        <w:spacing w:line="240" w:lineRule="auto"/>
        <w:ind w:right="139"/>
        <w:jc w:val="left"/>
        <w:rPr>
          <w:b w:val="0"/>
          <w:bCs w:val="0"/>
        </w:rPr>
      </w:pPr>
      <w:r>
        <w:rPr/>
        <w:t>三、主营业务构成情况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毛利率</w:t>
            </w:r>
            <w:r>
              <w:rPr>
                <w:rFonts w:ascii="Times New Roman" w:hAnsi="Times New Roman" w:cs="Times New Roman" w:eastAsia="Times New Roman"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63" w:right="47" w:hanging="16"/>
              <w:jc w:val="left"/>
              <w:rPr>
                <w:rFonts w:ascii="宋体" w:hAnsi="宋体" w:cs="宋体" w:eastAsia="宋体" w:hint="default"/>
                <w:sz w:val="18"/>
                <w:szCs w:val="18"/>
              </w:rPr>
            </w:pPr>
            <w:r>
              <w:rPr>
                <w:rFonts w:ascii="宋体" w:hAnsi="宋体" w:cs="宋体" w:eastAsia="宋体" w:hint="default"/>
                <w:sz w:val="18"/>
                <w:szCs w:val="18"/>
              </w:rPr>
              <w:t>营业收入比上年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64" w:right="47" w:hanging="16"/>
              <w:jc w:val="left"/>
              <w:rPr>
                <w:rFonts w:ascii="宋体" w:hAnsi="宋体" w:cs="宋体" w:eastAsia="宋体" w:hint="default"/>
                <w:sz w:val="18"/>
                <w:szCs w:val="18"/>
              </w:rPr>
            </w:pPr>
            <w:r>
              <w:rPr>
                <w:rFonts w:ascii="宋体" w:hAnsi="宋体" w:cs="宋体" w:eastAsia="宋体" w:hint="default"/>
                <w:sz w:val="18"/>
                <w:szCs w:val="18"/>
              </w:rPr>
              <w:t>营业成本比上年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56" w:right="48" w:hanging="105"/>
              <w:jc w:val="left"/>
              <w:rPr>
                <w:rFonts w:ascii="宋体" w:hAnsi="宋体" w:cs="宋体" w:eastAsia="宋体" w:hint="default"/>
                <w:sz w:val="18"/>
                <w:szCs w:val="18"/>
              </w:rPr>
            </w:pPr>
            <w:r>
              <w:rPr>
                <w:rFonts w:ascii="宋体" w:hAnsi="宋体" w:cs="宋体" w:eastAsia="宋体" w:hint="default"/>
                <w:sz w:val="18"/>
                <w:szCs w:val="18"/>
              </w:rPr>
              <w:t>毛利率比上年同 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棉纺织业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5,802,013,642.96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5,616,452,446.78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18.45%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-1.56%</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坯布</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1,202,529,853.63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1,097,816,001.15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-32.24%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939,967,026.98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913,449,818.86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24.35%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棉花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2,076,332,241.91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2,065,011,326.30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66.58%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涤纶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15,550,315.71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15,489,568.68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服装床品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1,547,708,504.12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1,507,912,443.95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33.54%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19,925,700.61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16,773,287.84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196.04%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457.01%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-39.44%</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4,072,678,374.24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3,930,037,465.26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1,729,335,268.72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1,686,414,981.52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33.12%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-1.23%</w:t>
            </w:r>
          </w:p>
        </w:tc>
      </w:tr>
    </w:tbl>
    <w:p>
      <w:pPr>
        <w:pStyle w:val="BodyText"/>
        <w:spacing w:line="240" w:lineRule="auto" w:before="51"/>
        <w:ind w:right="139"/>
        <w:jc w:val="left"/>
      </w:pPr>
      <w:r>
        <w:rPr/>
        <w:t>公司主营业务数据统计口径在报告期发生调整的情况下，公司最近</w:t>
      </w:r>
      <w:r>
        <w:rPr>
          <w:spacing w:val="-46"/>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left="153" w:right="139"/>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139"/>
        <w:jc w:val="left"/>
        <w:rPr>
          <w:b w:val="0"/>
          <w:bCs w:val="0"/>
        </w:rPr>
      </w:pPr>
      <w:r>
        <w:rPr/>
        <w:t>四、资产、负债状况分析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39"/>
        <w:jc w:val="left"/>
        <w:rPr>
          <w:b w:val="0"/>
          <w:bCs w:val="0"/>
        </w:rPr>
      </w:pPr>
      <w:r>
        <w:rPr>
          <w:rFonts w:ascii="Times New Roman" w:hAnsi="Times New Roman" w:cs="Times New Roman" w:eastAsia="Times New Roman" w:hint="default"/>
        </w:rPr>
        <w:t>1</w:t>
      </w:r>
      <w:r>
        <w:rPr/>
        <w:t>、资产项目重大变动情况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56"/>
        <w:gridCol w:w="1524"/>
        <w:gridCol w:w="1063"/>
        <w:gridCol w:w="1637"/>
        <w:gridCol w:w="1063"/>
        <w:gridCol w:w="1277"/>
        <w:gridCol w:w="1630"/>
      </w:tblGrid>
      <w:tr>
        <w:trPr>
          <w:trHeight w:val="402" w:hRule="exact"/>
        </w:trPr>
        <w:tc>
          <w:tcPr>
            <w:tcW w:w="1356" w:type="dxa"/>
            <w:tcBorders>
              <w:top w:val="single" w:sz="4" w:space="0" w:color="000000"/>
              <w:left w:val="single" w:sz="4" w:space="0" w:color="000000"/>
              <w:bottom w:val="nil" w:sz="6" w:space="0" w:color="auto"/>
              <w:right w:val="single" w:sz="4" w:space="0" w:color="000000"/>
            </w:tcBorders>
            <w:shd w:val="clear" w:color="auto" w:fill="D3D3D3"/>
          </w:tcPr>
          <w:p>
            <w:pPr/>
          </w:p>
        </w:tc>
        <w:tc>
          <w:tcPr>
            <w:tcW w:w="2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70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277" w:type="dxa"/>
            <w:tcBorders>
              <w:top w:val="single" w:sz="4" w:space="0" w:color="000000"/>
              <w:left w:val="single" w:sz="4" w:space="0" w:color="000000"/>
              <w:bottom w:val="nil" w:sz="6" w:space="0" w:color="auto"/>
              <w:right w:val="single" w:sz="4" w:space="0" w:color="000000"/>
            </w:tcBorders>
            <w:shd w:val="clear" w:color="auto" w:fill="D3D3D3"/>
          </w:tcPr>
          <w:p>
            <w:pPr/>
          </w:p>
        </w:tc>
        <w:tc>
          <w:tcPr>
            <w:tcW w:w="1630"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61" w:hRule="exact"/>
        </w:trPr>
        <w:tc>
          <w:tcPr>
            <w:tcW w:w="1356" w:type="dxa"/>
            <w:vMerge w:val="restart"/>
            <w:tcBorders>
              <w:top w:val="nil" w:sz="6" w:space="0" w:color="auto"/>
              <w:left w:val="single" w:sz="4" w:space="0" w:color="000000"/>
              <w:right w:val="single" w:sz="4" w:space="0" w:color="000000"/>
            </w:tcBorders>
            <w:shd w:val="clear" w:color="auto" w:fill="D3D3D3"/>
          </w:tcPr>
          <w:p>
            <w:pPr/>
          </w:p>
        </w:tc>
        <w:tc>
          <w:tcPr>
            <w:tcW w:w="1524" w:type="dxa"/>
            <w:tcBorders>
              <w:top w:val="single" w:sz="4" w:space="0" w:color="000000"/>
              <w:left w:val="single" w:sz="4" w:space="0" w:color="000000"/>
              <w:bottom w:val="nil" w:sz="6" w:space="0" w:color="auto"/>
              <w:right w:val="single" w:sz="4" w:space="0" w:color="000000"/>
            </w:tcBorders>
            <w:shd w:val="clear" w:color="auto" w:fill="D3D3D3"/>
          </w:tcPr>
          <w:p>
            <w:pPr/>
          </w:p>
        </w:tc>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181" w:right="77"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637" w:type="dxa"/>
            <w:tcBorders>
              <w:top w:val="single" w:sz="4" w:space="0" w:color="000000"/>
              <w:left w:val="single" w:sz="4" w:space="0" w:color="000000"/>
              <w:bottom w:val="nil" w:sz="6" w:space="0" w:color="auto"/>
              <w:right w:val="single" w:sz="4" w:space="0" w:color="000000"/>
            </w:tcBorders>
            <w:shd w:val="clear" w:color="auto" w:fill="D3D3D3"/>
          </w:tcPr>
          <w:p>
            <w:pPr/>
          </w:p>
        </w:tc>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181" w:right="77"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7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比重增减（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63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
              <w:ind w:left="268"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86" w:hRule="exact"/>
        </w:trPr>
        <w:tc>
          <w:tcPr>
            <w:tcW w:w="1356" w:type="dxa"/>
            <w:vMerge/>
            <w:tcBorders>
              <w:left w:val="single" w:sz="4" w:space="0" w:color="000000"/>
              <w:bottom w:val="nil" w:sz="6" w:space="0" w:color="auto"/>
              <w:right w:val="single" w:sz="4" w:space="0" w:color="000000"/>
            </w:tcBorders>
            <w:shd w:val="clear" w:color="auto" w:fill="D3D3D3"/>
          </w:tcPr>
          <w:p>
            <w:pPr/>
          </w:p>
        </w:tc>
        <w:tc>
          <w:tcPr>
            <w:tcW w:w="152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3D3D3"/>
          </w:tcPr>
          <w:p>
            <w:pPr/>
          </w:p>
        </w:tc>
        <w:tc>
          <w:tcPr>
            <w:tcW w:w="163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bottom w:val="nil" w:sz="6" w:space="0" w:color="auto"/>
              <w:right w:val="single" w:sz="4" w:space="0" w:color="000000"/>
            </w:tcBorders>
            <w:shd w:val="clear" w:color="auto" w:fill="D3D3D3"/>
          </w:tcPr>
          <w:p>
            <w:pPr/>
          </w:p>
        </w:tc>
        <w:tc>
          <w:tcPr>
            <w:tcW w:w="1630" w:type="dxa"/>
            <w:vMerge/>
            <w:tcBorders>
              <w:left w:val="single" w:sz="4" w:space="0" w:color="000000"/>
              <w:bottom w:val="nil" w:sz="6" w:space="0" w:color="auto"/>
              <w:right w:val="single" w:sz="4" w:space="0" w:color="000000"/>
            </w:tcBorders>
            <w:shd w:val="clear" w:color="auto" w:fill="D3D3D3"/>
          </w:tcPr>
          <w:p>
            <w:pPr/>
          </w:p>
        </w:tc>
      </w:tr>
      <w:tr>
        <w:trPr>
          <w:trHeight w:val="206" w:hRule="exact"/>
        </w:trPr>
        <w:tc>
          <w:tcPr>
            <w:tcW w:w="1356" w:type="dxa"/>
            <w:vMerge w:val="restart"/>
            <w:tcBorders>
              <w:top w:val="nil" w:sz="6" w:space="0" w:color="auto"/>
              <w:left w:val="single" w:sz="4" w:space="0" w:color="000000"/>
              <w:right w:val="single" w:sz="4" w:space="0" w:color="000000"/>
            </w:tcBorders>
            <w:shd w:val="clear" w:color="auto" w:fill="D3D3D3"/>
          </w:tcPr>
          <w:p>
            <w:pPr/>
          </w:p>
        </w:tc>
        <w:tc>
          <w:tcPr>
            <w:tcW w:w="1524" w:type="dxa"/>
            <w:vMerge/>
            <w:tcBorders>
              <w:left w:val="single" w:sz="4" w:space="0" w:color="000000"/>
              <w:bottom w:val="nil" w:sz="6" w:space="0" w:color="auto"/>
              <w:right w:val="single" w:sz="4" w:space="0" w:color="000000"/>
            </w:tcBorders>
            <w:shd w:val="clear" w:color="auto" w:fill="D3D3D3"/>
          </w:tcPr>
          <w:p>
            <w:pPr/>
          </w:p>
        </w:tc>
        <w:tc>
          <w:tcPr>
            <w:tcW w:w="1063" w:type="dxa"/>
            <w:vMerge/>
            <w:tcBorders>
              <w:left w:val="single" w:sz="4" w:space="0" w:color="000000"/>
              <w:right w:val="single" w:sz="4" w:space="0" w:color="000000"/>
            </w:tcBorders>
            <w:shd w:val="clear" w:color="auto" w:fill="D3D3D3"/>
          </w:tcPr>
          <w:p>
            <w:pPr/>
          </w:p>
        </w:tc>
        <w:tc>
          <w:tcPr>
            <w:tcW w:w="1637" w:type="dxa"/>
            <w:vMerge/>
            <w:tcBorders>
              <w:left w:val="single" w:sz="4" w:space="0" w:color="000000"/>
              <w:bottom w:val="nil" w:sz="6" w:space="0" w:color="auto"/>
              <w:right w:val="single" w:sz="4" w:space="0" w:color="000000"/>
            </w:tcBorders>
            <w:shd w:val="clear" w:color="auto" w:fill="D3D3D3"/>
          </w:tcPr>
          <w:p>
            <w:pPr/>
          </w:p>
        </w:tc>
        <w:tc>
          <w:tcPr>
            <w:tcW w:w="1063" w:type="dxa"/>
            <w:vMerge/>
            <w:tcBorders>
              <w:left w:val="single" w:sz="4" w:space="0" w:color="000000"/>
              <w:right w:val="single" w:sz="4" w:space="0" w:color="000000"/>
            </w:tcBorders>
            <w:shd w:val="clear" w:color="auto" w:fill="D3D3D3"/>
          </w:tcPr>
          <w:p>
            <w:pPr/>
          </w:p>
        </w:tc>
        <w:tc>
          <w:tcPr>
            <w:tcW w:w="1277" w:type="dxa"/>
            <w:vMerge w:val="restart"/>
            <w:tcBorders>
              <w:top w:val="nil" w:sz="6" w:space="0" w:color="auto"/>
              <w:left w:val="single" w:sz="4" w:space="0" w:color="000000"/>
              <w:right w:val="single" w:sz="4" w:space="0" w:color="000000"/>
            </w:tcBorders>
            <w:shd w:val="clear" w:color="auto" w:fill="D3D3D3"/>
          </w:tcPr>
          <w:p>
            <w:pPr/>
          </w:p>
        </w:tc>
        <w:tc>
          <w:tcPr>
            <w:tcW w:w="1630" w:type="dxa"/>
            <w:vMerge w:val="restart"/>
            <w:tcBorders>
              <w:top w:val="nil" w:sz="6" w:space="0" w:color="auto"/>
              <w:left w:val="single" w:sz="4" w:space="0" w:color="000000"/>
              <w:right w:val="single" w:sz="4" w:space="0" w:color="000000"/>
            </w:tcBorders>
            <w:shd w:val="clear" w:color="auto" w:fill="D3D3D3"/>
          </w:tcPr>
          <w:p>
            <w:pPr/>
          </w:p>
        </w:tc>
      </w:tr>
      <w:tr>
        <w:trPr>
          <w:trHeight w:val="161" w:hRule="exact"/>
        </w:trPr>
        <w:tc>
          <w:tcPr>
            <w:tcW w:w="1356" w:type="dxa"/>
            <w:vMerge/>
            <w:tcBorders>
              <w:left w:val="single" w:sz="4" w:space="0" w:color="000000"/>
              <w:bottom w:val="single" w:sz="4" w:space="0" w:color="000000"/>
              <w:right w:val="single" w:sz="4" w:space="0" w:color="000000"/>
            </w:tcBorders>
            <w:shd w:val="clear" w:color="auto" w:fill="D3D3D3"/>
          </w:tcPr>
          <w:p>
            <w:pPr/>
          </w:p>
        </w:tc>
        <w:tc>
          <w:tcPr>
            <w:tcW w:w="1524" w:type="dxa"/>
            <w:tcBorders>
              <w:top w:val="nil" w:sz="6" w:space="0" w:color="auto"/>
              <w:left w:val="single" w:sz="4" w:space="0" w:color="000000"/>
              <w:bottom w:val="single" w:sz="4" w:space="0" w:color="000000"/>
              <w:right w:val="single" w:sz="4" w:space="0" w:color="000000"/>
            </w:tcBorders>
            <w:shd w:val="clear" w:color="auto" w:fill="D3D3D3"/>
          </w:tcPr>
          <w:p>
            <w:pPr/>
          </w:p>
        </w:tc>
        <w:tc>
          <w:tcPr>
            <w:tcW w:w="1063" w:type="dxa"/>
            <w:vMerge/>
            <w:tcBorders>
              <w:left w:val="single" w:sz="4" w:space="0" w:color="000000"/>
              <w:bottom w:val="single" w:sz="4" w:space="0" w:color="000000"/>
              <w:right w:val="single" w:sz="4" w:space="0" w:color="000000"/>
            </w:tcBorders>
            <w:shd w:val="clear" w:color="auto" w:fill="D3D3D3"/>
          </w:tcPr>
          <w:p>
            <w:pPr/>
          </w:p>
        </w:tc>
        <w:tc>
          <w:tcPr>
            <w:tcW w:w="1637" w:type="dxa"/>
            <w:tcBorders>
              <w:top w:val="nil" w:sz="6" w:space="0" w:color="auto"/>
              <w:left w:val="single" w:sz="4" w:space="0" w:color="000000"/>
              <w:bottom w:val="single" w:sz="4" w:space="0" w:color="000000"/>
              <w:right w:val="single" w:sz="4" w:space="0" w:color="000000"/>
            </w:tcBorders>
            <w:shd w:val="clear" w:color="auto" w:fill="D3D3D3"/>
          </w:tcPr>
          <w:p>
            <w:pPr/>
          </w:p>
        </w:tc>
        <w:tc>
          <w:tcPr>
            <w:tcW w:w="1063" w:type="dxa"/>
            <w:vMerge/>
            <w:tcBorders>
              <w:left w:val="single" w:sz="4" w:space="0" w:color="000000"/>
              <w:bottom w:val="single" w:sz="4" w:space="0" w:color="000000"/>
              <w:right w:val="single" w:sz="4" w:space="0" w:color="000000"/>
            </w:tcBorders>
            <w:shd w:val="clear" w:color="auto" w:fill="D3D3D3"/>
          </w:tcPr>
          <w:p>
            <w:pPr/>
          </w:p>
        </w:tc>
        <w:tc>
          <w:tcPr>
            <w:tcW w:w="1277" w:type="dxa"/>
            <w:vMerge/>
            <w:tcBorders>
              <w:left w:val="single" w:sz="4" w:space="0" w:color="000000"/>
              <w:bottom w:val="single" w:sz="4" w:space="0" w:color="000000"/>
              <w:right w:val="single" w:sz="4" w:space="0" w:color="000000"/>
            </w:tcBorders>
            <w:shd w:val="clear" w:color="auto" w:fill="D3D3D3"/>
          </w:tcPr>
          <w:p>
            <w:pPr/>
          </w:p>
        </w:tc>
        <w:tc>
          <w:tcPr>
            <w:tcW w:w="1630"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52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407,651,547.61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7.06%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812,518,423.01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14.21%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-7.15%</w:t>
            </w:r>
          </w:p>
        </w:tc>
        <w:tc>
          <w:tcPr>
            <w:tcW w:w="1630"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2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110,571,518.66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62,562,173.12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0.83%</w:t>
            </w:r>
          </w:p>
        </w:tc>
        <w:tc>
          <w:tcPr>
            <w:tcW w:w="1630"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52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1,505,407,219.20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26.08%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1,155,569,008.33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20.21%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5.87%</w:t>
            </w:r>
          </w:p>
        </w:tc>
        <w:tc>
          <w:tcPr>
            <w:tcW w:w="1630"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52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179,139,019.05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3.10%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183,949,854.21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3.22%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-0.12%</w:t>
            </w:r>
          </w:p>
        </w:tc>
        <w:tc>
          <w:tcPr>
            <w:tcW w:w="1630"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52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38,337,335.77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38,652,615.79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0.68%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-0.02%</w:t>
            </w:r>
          </w:p>
        </w:tc>
        <w:tc>
          <w:tcPr>
            <w:tcW w:w="1630"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52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1,501,057,931.47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26.00%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1,667,203,262.46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29.16%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-3.16%</w:t>
            </w:r>
          </w:p>
        </w:tc>
        <w:tc>
          <w:tcPr>
            <w:tcW w:w="1630"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52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712,858,753.15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12.35%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492,974,656.62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8.62%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3.73%</w:t>
            </w:r>
          </w:p>
        </w:tc>
        <w:tc>
          <w:tcPr>
            <w:tcW w:w="1630"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983,475,694.64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17.04%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931,116,982.67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16.29%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0.75%</w:t>
            </w:r>
          </w:p>
        </w:tc>
        <w:tc>
          <w:tcPr>
            <w:tcW w:w="1630" w:type="dxa"/>
            <w:tcBorders>
              <w:top w:val="single" w:sz="4" w:space="0" w:color="000000"/>
              <w:left w:val="single" w:sz="4" w:space="0" w:color="000000"/>
              <w:bottom w:val="single" w:sz="4" w:space="0" w:color="000000"/>
              <w:right w:val="single" w:sz="4" w:space="0" w:color="000000"/>
            </w:tcBorders>
            <w:shd w:val="clear" w:color="auto" w:fill="C7EDCC"/>
          </w:tcPr>
          <w:p>
            <w:pPr/>
          </w:p>
        </w:tc>
      </w:tr>
    </w:tbl>
    <w:p>
      <w:pPr>
        <w:spacing w:line="240" w:lineRule="auto" w:before="2"/>
        <w:rPr>
          <w:rFonts w:ascii="宋体" w:hAnsi="宋体" w:cs="宋体" w:eastAsia="宋体" w:hint="default"/>
          <w:sz w:val="19"/>
          <w:szCs w:val="19"/>
        </w:rPr>
      </w:pPr>
    </w:p>
    <w:p>
      <w:pPr>
        <w:pStyle w:val="Heading3"/>
        <w:spacing w:line="240" w:lineRule="auto" w:before="35"/>
        <w:ind w:right="139"/>
        <w:jc w:val="left"/>
        <w:rPr>
          <w:b w:val="0"/>
          <w:bCs w:val="0"/>
        </w:rPr>
      </w:pPr>
      <w:r>
        <w:rPr>
          <w:rFonts w:ascii="Times New Roman" w:hAnsi="Times New Roman" w:cs="Times New Roman" w:eastAsia="Times New Roman" w:hint="default"/>
        </w:rPr>
        <w:t>2</w:t>
      </w:r>
      <w:r>
        <w:rPr/>
        <w:t>、负债项目重大变动情况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5"/>
        <w:gridCol w:w="1524"/>
        <w:gridCol w:w="1063"/>
        <w:gridCol w:w="1637"/>
        <w:gridCol w:w="1063"/>
        <w:gridCol w:w="1277"/>
        <w:gridCol w:w="1620"/>
      </w:tblGrid>
      <w:tr>
        <w:trPr>
          <w:trHeight w:val="402" w:hRule="exact"/>
        </w:trPr>
        <w:tc>
          <w:tcPr>
            <w:tcW w:w="1345" w:type="dxa"/>
            <w:tcBorders>
              <w:top w:val="single" w:sz="4" w:space="0" w:color="000000"/>
              <w:left w:val="single" w:sz="4" w:space="0" w:color="000000"/>
              <w:bottom w:val="nil" w:sz="6" w:space="0" w:color="auto"/>
              <w:right w:val="single" w:sz="4" w:space="0" w:color="000000"/>
            </w:tcBorders>
            <w:shd w:val="clear" w:color="auto" w:fill="D3D3D3"/>
          </w:tcPr>
          <w:p>
            <w:pPr/>
          </w:p>
        </w:tc>
        <w:tc>
          <w:tcPr>
            <w:tcW w:w="2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0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77" w:type="dxa"/>
            <w:tcBorders>
              <w:top w:val="single" w:sz="4" w:space="0" w:color="000000"/>
              <w:left w:val="single" w:sz="4" w:space="0" w:color="000000"/>
              <w:bottom w:val="nil" w:sz="6" w:space="0" w:color="auto"/>
              <w:right w:val="single" w:sz="4" w:space="0" w:color="000000"/>
            </w:tcBorders>
            <w:shd w:val="clear" w:color="auto" w:fill="D3D3D3"/>
          </w:tcPr>
          <w:p>
            <w:pPr/>
          </w:p>
        </w:tc>
        <w:tc>
          <w:tcPr>
            <w:tcW w:w="1620"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61" w:hRule="exact"/>
        </w:trPr>
        <w:tc>
          <w:tcPr>
            <w:tcW w:w="1345" w:type="dxa"/>
            <w:vMerge w:val="restart"/>
            <w:tcBorders>
              <w:top w:val="nil" w:sz="6" w:space="0" w:color="auto"/>
              <w:left w:val="single" w:sz="4" w:space="0" w:color="000000"/>
              <w:right w:val="single" w:sz="4" w:space="0" w:color="000000"/>
            </w:tcBorders>
            <w:shd w:val="clear" w:color="auto" w:fill="D3D3D3"/>
          </w:tcPr>
          <w:p>
            <w:pPr/>
          </w:p>
        </w:tc>
        <w:tc>
          <w:tcPr>
            <w:tcW w:w="1524" w:type="dxa"/>
            <w:tcBorders>
              <w:top w:val="single" w:sz="4" w:space="0" w:color="000000"/>
              <w:left w:val="single" w:sz="4" w:space="0" w:color="000000"/>
              <w:bottom w:val="nil" w:sz="6" w:space="0" w:color="auto"/>
              <w:right w:val="single" w:sz="4" w:space="0" w:color="000000"/>
            </w:tcBorders>
            <w:shd w:val="clear" w:color="auto" w:fill="D3D3D3"/>
          </w:tcPr>
          <w:p>
            <w:pPr/>
          </w:p>
        </w:tc>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181" w:right="77"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637" w:type="dxa"/>
            <w:tcBorders>
              <w:top w:val="single" w:sz="4" w:space="0" w:color="000000"/>
              <w:left w:val="single" w:sz="4" w:space="0" w:color="000000"/>
              <w:bottom w:val="nil" w:sz="6" w:space="0" w:color="auto"/>
              <w:right w:val="single" w:sz="4" w:space="0" w:color="000000"/>
            </w:tcBorders>
            <w:shd w:val="clear" w:color="auto" w:fill="D3D3D3"/>
          </w:tcPr>
          <w:p>
            <w:pPr/>
          </w:p>
        </w:tc>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181" w:right="77"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7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比重增减（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62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
              <w:ind w:left="26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86" w:hRule="exact"/>
        </w:trPr>
        <w:tc>
          <w:tcPr>
            <w:tcW w:w="1345" w:type="dxa"/>
            <w:vMerge/>
            <w:tcBorders>
              <w:left w:val="single" w:sz="4" w:space="0" w:color="000000"/>
              <w:bottom w:val="nil" w:sz="6" w:space="0" w:color="auto"/>
              <w:right w:val="single" w:sz="4" w:space="0" w:color="000000"/>
            </w:tcBorders>
            <w:shd w:val="clear" w:color="auto" w:fill="D3D3D3"/>
          </w:tcPr>
          <w:p>
            <w:pPr/>
          </w:p>
        </w:tc>
        <w:tc>
          <w:tcPr>
            <w:tcW w:w="152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3D3D3"/>
          </w:tcPr>
          <w:p>
            <w:pPr/>
          </w:p>
        </w:tc>
        <w:tc>
          <w:tcPr>
            <w:tcW w:w="163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bottom w:val="nil" w:sz="6" w:space="0" w:color="auto"/>
              <w:right w:val="single" w:sz="4" w:space="0" w:color="000000"/>
            </w:tcBorders>
            <w:shd w:val="clear" w:color="auto" w:fill="D3D3D3"/>
          </w:tcPr>
          <w:p>
            <w:pPr/>
          </w:p>
        </w:tc>
        <w:tc>
          <w:tcPr>
            <w:tcW w:w="1620" w:type="dxa"/>
            <w:vMerge/>
            <w:tcBorders>
              <w:left w:val="single" w:sz="4" w:space="0" w:color="000000"/>
              <w:bottom w:val="nil" w:sz="6" w:space="0" w:color="auto"/>
              <w:right w:val="single" w:sz="4" w:space="0" w:color="000000"/>
            </w:tcBorders>
            <w:shd w:val="clear" w:color="auto" w:fill="D3D3D3"/>
          </w:tcPr>
          <w:p>
            <w:pPr/>
          </w:p>
        </w:tc>
      </w:tr>
      <w:tr>
        <w:trPr>
          <w:trHeight w:val="206" w:hRule="exact"/>
        </w:trPr>
        <w:tc>
          <w:tcPr>
            <w:tcW w:w="1345" w:type="dxa"/>
            <w:vMerge w:val="restart"/>
            <w:tcBorders>
              <w:top w:val="nil" w:sz="6" w:space="0" w:color="auto"/>
              <w:left w:val="single" w:sz="4" w:space="0" w:color="000000"/>
              <w:right w:val="single" w:sz="4" w:space="0" w:color="000000"/>
            </w:tcBorders>
            <w:shd w:val="clear" w:color="auto" w:fill="D3D3D3"/>
          </w:tcPr>
          <w:p>
            <w:pPr/>
          </w:p>
        </w:tc>
        <w:tc>
          <w:tcPr>
            <w:tcW w:w="1524" w:type="dxa"/>
            <w:vMerge/>
            <w:tcBorders>
              <w:left w:val="single" w:sz="4" w:space="0" w:color="000000"/>
              <w:bottom w:val="nil" w:sz="6" w:space="0" w:color="auto"/>
              <w:right w:val="single" w:sz="4" w:space="0" w:color="000000"/>
            </w:tcBorders>
            <w:shd w:val="clear" w:color="auto" w:fill="D3D3D3"/>
          </w:tcPr>
          <w:p>
            <w:pPr/>
          </w:p>
        </w:tc>
        <w:tc>
          <w:tcPr>
            <w:tcW w:w="1063" w:type="dxa"/>
            <w:vMerge/>
            <w:tcBorders>
              <w:left w:val="single" w:sz="4" w:space="0" w:color="000000"/>
              <w:right w:val="single" w:sz="4" w:space="0" w:color="000000"/>
            </w:tcBorders>
            <w:shd w:val="clear" w:color="auto" w:fill="D3D3D3"/>
          </w:tcPr>
          <w:p>
            <w:pPr/>
          </w:p>
        </w:tc>
        <w:tc>
          <w:tcPr>
            <w:tcW w:w="1637" w:type="dxa"/>
            <w:vMerge/>
            <w:tcBorders>
              <w:left w:val="single" w:sz="4" w:space="0" w:color="000000"/>
              <w:bottom w:val="nil" w:sz="6" w:space="0" w:color="auto"/>
              <w:right w:val="single" w:sz="4" w:space="0" w:color="000000"/>
            </w:tcBorders>
            <w:shd w:val="clear" w:color="auto" w:fill="D3D3D3"/>
          </w:tcPr>
          <w:p>
            <w:pPr/>
          </w:p>
        </w:tc>
        <w:tc>
          <w:tcPr>
            <w:tcW w:w="1063" w:type="dxa"/>
            <w:vMerge/>
            <w:tcBorders>
              <w:left w:val="single" w:sz="4" w:space="0" w:color="000000"/>
              <w:right w:val="single" w:sz="4" w:space="0" w:color="000000"/>
            </w:tcBorders>
            <w:shd w:val="clear" w:color="auto" w:fill="D3D3D3"/>
          </w:tcPr>
          <w:p>
            <w:pPr/>
          </w:p>
        </w:tc>
        <w:tc>
          <w:tcPr>
            <w:tcW w:w="1277" w:type="dxa"/>
            <w:vMerge w:val="restart"/>
            <w:tcBorders>
              <w:top w:val="nil" w:sz="6" w:space="0" w:color="auto"/>
              <w:left w:val="single" w:sz="4" w:space="0" w:color="000000"/>
              <w:right w:val="single" w:sz="4" w:space="0" w:color="000000"/>
            </w:tcBorders>
            <w:shd w:val="clear" w:color="auto" w:fill="D3D3D3"/>
          </w:tcPr>
          <w:p>
            <w:pPr/>
          </w:p>
        </w:tc>
        <w:tc>
          <w:tcPr>
            <w:tcW w:w="1620" w:type="dxa"/>
            <w:vMerge w:val="restart"/>
            <w:tcBorders>
              <w:top w:val="nil" w:sz="6" w:space="0" w:color="auto"/>
              <w:left w:val="single" w:sz="4" w:space="0" w:color="000000"/>
              <w:right w:val="single" w:sz="4" w:space="0" w:color="000000"/>
            </w:tcBorders>
            <w:shd w:val="clear" w:color="auto" w:fill="D3D3D3"/>
          </w:tcPr>
          <w:p>
            <w:pPr/>
          </w:p>
        </w:tc>
      </w:tr>
      <w:tr>
        <w:trPr>
          <w:trHeight w:val="161" w:hRule="exact"/>
        </w:trPr>
        <w:tc>
          <w:tcPr>
            <w:tcW w:w="1345" w:type="dxa"/>
            <w:vMerge/>
            <w:tcBorders>
              <w:left w:val="single" w:sz="4" w:space="0" w:color="000000"/>
              <w:bottom w:val="single" w:sz="4" w:space="0" w:color="000000"/>
              <w:right w:val="single" w:sz="4" w:space="0" w:color="000000"/>
            </w:tcBorders>
            <w:shd w:val="clear" w:color="auto" w:fill="D3D3D3"/>
          </w:tcPr>
          <w:p>
            <w:pPr/>
          </w:p>
        </w:tc>
        <w:tc>
          <w:tcPr>
            <w:tcW w:w="1524" w:type="dxa"/>
            <w:tcBorders>
              <w:top w:val="nil" w:sz="6" w:space="0" w:color="auto"/>
              <w:left w:val="single" w:sz="4" w:space="0" w:color="000000"/>
              <w:bottom w:val="single" w:sz="4" w:space="0" w:color="000000"/>
              <w:right w:val="single" w:sz="4" w:space="0" w:color="000000"/>
            </w:tcBorders>
            <w:shd w:val="clear" w:color="auto" w:fill="D3D3D3"/>
          </w:tcPr>
          <w:p>
            <w:pPr/>
          </w:p>
        </w:tc>
        <w:tc>
          <w:tcPr>
            <w:tcW w:w="1063" w:type="dxa"/>
            <w:vMerge/>
            <w:tcBorders>
              <w:left w:val="single" w:sz="4" w:space="0" w:color="000000"/>
              <w:bottom w:val="single" w:sz="4" w:space="0" w:color="000000"/>
              <w:right w:val="single" w:sz="4" w:space="0" w:color="000000"/>
            </w:tcBorders>
            <w:shd w:val="clear" w:color="auto" w:fill="D3D3D3"/>
          </w:tcPr>
          <w:p>
            <w:pPr/>
          </w:p>
        </w:tc>
        <w:tc>
          <w:tcPr>
            <w:tcW w:w="1637" w:type="dxa"/>
            <w:tcBorders>
              <w:top w:val="nil" w:sz="6" w:space="0" w:color="auto"/>
              <w:left w:val="single" w:sz="4" w:space="0" w:color="000000"/>
              <w:bottom w:val="single" w:sz="4" w:space="0" w:color="000000"/>
              <w:right w:val="single" w:sz="4" w:space="0" w:color="000000"/>
            </w:tcBorders>
            <w:shd w:val="clear" w:color="auto" w:fill="D3D3D3"/>
          </w:tcPr>
          <w:p>
            <w:pPr/>
          </w:p>
        </w:tc>
        <w:tc>
          <w:tcPr>
            <w:tcW w:w="1063" w:type="dxa"/>
            <w:vMerge/>
            <w:tcBorders>
              <w:left w:val="single" w:sz="4" w:space="0" w:color="000000"/>
              <w:bottom w:val="single" w:sz="4" w:space="0" w:color="000000"/>
              <w:right w:val="single" w:sz="4" w:space="0" w:color="000000"/>
            </w:tcBorders>
            <w:shd w:val="clear" w:color="auto" w:fill="D3D3D3"/>
          </w:tcPr>
          <w:p>
            <w:pPr/>
          </w:p>
        </w:tc>
        <w:tc>
          <w:tcPr>
            <w:tcW w:w="1277" w:type="dxa"/>
            <w:vMerge/>
            <w:tcBorders>
              <w:left w:val="single" w:sz="4" w:space="0" w:color="000000"/>
              <w:bottom w:val="single" w:sz="4" w:space="0" w:color="000000"/>
              <w:right w:val="single" w:sz="4" w:space="0" w:color="000000"/>
            </w:tcBorders>
            <w:shd w:val="clear" w:color="auto" w:fill="D3D3D3"/>
          </w:tcPr>
          <w:p>
            <w:pPr/>
          </w:p>
        </w:tc>
        <w:tc>
          <w:tcPr>
            <w:tcW w:w="1620"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52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1,589,452,373.42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27.53%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1,520,417,697.95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26.6%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0.93%</w:t>
            </w:r>
          </w:p>
        </w:tc>
        <w:tc>
          <w:tcPr>
            <w:tcW w:w="1620"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52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9,465,000.00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10,235,000.00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0.18%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-0.02%</w:t>
            </w:r>
          </w:p>
        </w:tc>
        <w:tc>
          <w:tcPr>
            <w:tcW w:w="1620"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13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259,219,400.63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4.49%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286,075,962.87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-0.51%</w:t>
            </w:r>
          </w:p>
        </w:tc>
        <w:tc>
          <w:tcPr>
            <w:tcW w:w="1620"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13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667,077,582.63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11.55%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429,660,836.94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7.52%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4.03%</w:t>
            </w:r>
          </w:p>
        </w:tc>
        <w:tc>
          <w:tcPr>
            <w:tcW w:w="1620"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13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1,409,492.08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276,162,329.58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4.83%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-4.81%</w:t>
            </w:r>
          </w:p>
        </w:tc>
        <w:tc>
          <w:tcPr>
            <w:tcW w:w="1620"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625,666,766.47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10.84%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621,952,566.67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10.88%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-0.04%</w:t>
            </w:r>
          </w:p>
        </w:tc>
        <w:tc>
          <w:tcPr>
            <w:tcW w:w="1620" w:type="dxa"/>
            <w:tcBorders>
              <w:top w:val="single" w:sz="4" w:space="0" w:color="000000"/>
              <w:left w:val="single" w:sz="4" w:space="0" w:color="000000"/>
              <w:bottom w:val="single" w:sz="4" w:space="0" w:color="000000"/>
              <w:right w:val="single" w:sz="4" w:space="0" w:color="000000"/>
            </w:tcBorders>
            <w:shd w:val="clear" w:color="auto" w:fill="C7EDCC"/>
          </w:tcPr>
          <w:p>
            <w:pPr/>
          </w:p>
        </w:tc>
      </w:tr>
    </w:tbl>
    <w:p>
      <w:pPr>
        <w:spacing w:after="0"/>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、以公允价值计量的资产和负债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9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175"/>
        <w:gridCol w:w="1213"/>
        <w:gridCol w:w="1190"/>
        <w:gridCol w:w="1196"/>
        <w:gridCol w:w="1190"/>
        <w:gridCol w:w="1202"/>
        <w:gridCol w:w="1195"/>
        <w:gridCol w:w="1194"/>
      </w:tblGrid>
      <w:tr>
        <w:trPr>
          <w:trHeight w:val="161" w:hRule="exact"/>
        </w:trPr>
        <w:tc>
          <w:tcPr>
            <w:tcW w:w="1175" w:type="dxa"/>
            <w:vMerge w:val="restart"/>
            <w:tcBorders>
              <w:top w:val="single" w:sz="4" w:space="0" w:color="000000"/>
              <w:left w:val="single" w:sz="4" w:space="0" w:color="000000"/>
              <w:right w:val="single" w:sz="4" w:space="0" w:color="000000"/>
            </w:tcBorders>
            <w:shd w:val="clear" w:color="auto" w:fill="D3D3D3"/>
          </w:tcPr>
          <w:p>
            <w:pPr/>
          </w:p>
        </w:tc>
        <w:tc>
          <w:tcPr>
            <w:tcW w:w="1213" w:type="dxa"/>
            <w:vMerge w:val="restart"/>
            <w:tcBorders>
              <w:top w:val="single" w:sz="4" w:space="0" w:color="000000"/>
              <w:left w:val="single" w:sz="4" w:space="0" w:color="000000"/>
              <w:right w:val="single" w:sz="4" w:space="0" w:color="000000"/>
            </w:tcBorders>
            <w:shd w:val="clear" w:color="auto" w:fill="D3D3D3"/>
          </w:tcPr>
          <w:p>
            <w:pPr/>
          </w:p>
        </w:tc>
        <w:tc>
          <w:tcPr>
            <w:tcW w:w="1190" w:type="dxa"/>
            <w:tcBorders>
              <w:top w:val="single" w:sz="4" w:space="0" w:color="000000"/>
              <w:left w:val="single" w:sz="4" w:space="0" w:color="000000"/>
              <w:bottom w:val="nil" w:sz="6" w:space="0" w:color="auto"/>
              <w:right w:val="single" w:sz="4" w:space="0" w:color="000000"/>
            </w:tcBorders>
            <w:shd w:val="clear" w:color="auto" w:fill="D3D3D3"/>
          </w:tcPr>
          <w:p>
            <w:pP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53" w:right="51"/>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190" w:type="dxa"/>
            <w:tcBorders>
              <w:top w:val="single" w:sz="4" w:space="0" w:color="000000"/>
              <w:left w:val="single" w:sz="4" w:space="0" w:color="000000"/>
              <w:bottom w:val="nil" w:sz="6" w:space="0" w:color="auto"/>
              <w:right w:val="single" w:sz="4" w:space="0" w:color="000000"/>
            </w:tcBorders>
            <w:shd w:val="clear" w:color="auto" w:fill="D3D3D3"/>
          </w:tcPr>
          <w:p>
            <w:pPr/>
          </w:p>
        </w:tc>
        <w:tc>
          <w:tcPr>
            <w:tcW w:w="1202" w:type="dxa"/>
            <w:vMerge w:val="restart"/>
            <w:tcBorders>
              <w:top w:val="single" w:sz="4" w:space="0" w:color="000000"/>
              <w:left w:val="single" w:sz="4" w:space="0" w:color="000000"/>
              <w:right w:val="single" w:sz="4" w:space="0" w:color="000000"/>
            </w:tcBorders>
            <w:shd w:val="clear" w:color="auto" w:fill="D3D3D3"/>
          </w:tcPr>
          <w:p>
            <w:pPr/>
          </w:p>
        </w:tc>
        <w:tc>
          <w:tcPr>
            <w:tcW w:w="1195" w:type="dxa"/>
            <w:vMerge w:val="restart"/>
            <w:tcBorders>
              <w:top w:val="single" w:sz="4" w:space="0" w:color="000000"/>
              <w:left w:val="single" w:sz="4" w:space="0" w:color="000000"/>
              <w:right w:val="single" w:sz="4" w:space="0" w:color="000000"/>
            </w:tcBorders>
            <w:shd w:val="clear" w:color="auto" w:fill="D3D3D3"/>
          </w:tcPr>
          <w:p>
            <w:pPr/>
          </w:p>
        </w:tc>
        <w:tc>
          <w:tcPr>
            <w:tcW w:w="1194" w:type="dxa"/>
            <w:vMerge w:val="restart"/>
            <w:tcBorders>
              <w:top w:val="single" w:sz="4" w:space="0" w:color="000000"/>
              <w:left w:val="single" w:sz="4" w:space="0" w:color="000000"/>
              <w:right w:val="single" w:sz="4" w:space="0" w:color="000000"/>
            </w:tcBorders>
            <w:shd w:val="clear" w:color="auto" w:fill="D3D3D3"/>
          </w:tcPr>
          <w:p>
            <w:pPr/>
          </w:p>
        </w:tc>
      </w:tr>
      <w:tr>
        <w:trPr>
          <w:trHeight w:val="156" w:hRule="exact"/>
        </w:trPr>
        <w:tc>
          <w:tcPr>
            <w:tcW w:w="1175" w:type="dxa"/>
            <w:vMerge/>
            <w:tcBorders>
              <w:left w:val="single" w:sz="4" w:space="0" w:color="000000"/>
              <w:bottom w:val="nil" w:sz="6" w:space="0" w:color="auto"/>
              <w:right w:val="single" w:sz="4" w:space="0" w:color="000000"/>
            </w:tcBorders>
            <w:shd w:val="clear" w:color="auto" w:fill="D3D3D3"/>
          </w:tcPr>
          <w:p>
            <w:pPr/>
          </w:p>
        </w:tc>
        <w:tc>
          <w:tcPr>
            <w:tcW w:w="1213" w:type="dxa"/>
            <w:vMerge/>
            <w:tcBorders>
              <w:left w:val="single" w:sz="4" w:space="0" w:color="000000"/>
              <w:bottom w:val="nil" w:sz="6" w:space="0" w:color="auto"/>
              <w:right w:val="single" w:sz="4" w:space="0" w:color="000000"/>
            </w:tcBorders>
            <w:shd w:val="clear" w:color="auto" w:fill="D3D3D3"/>
          </w:tcPr>
          <w:p>
            <w:pPr/>
          </w:p>
        </w:tc>
        <w:tc>
          <w:tcPr>
            <w:tcW w:w="1190"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227" w:right="51"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196" w:type="dxa"/>
            <w:vMerge/>
            <w:tcBorders>
              <w:left w:val="single" w:sz="4" w:space="0" w:color="000000"/>
              <w:right w:val="single" w:sz="4" w:space="0" w:color="000000"/>
            </w:tcBorders>
            <w:shd w:val="clear" w:color="auto" w:fill="D3D3D3"/>
          </w:tcPr>
          <w:p>
            <w:pPr/>
          </w:p>
        </w:tc>
        <w:tc>
          <w:tcPr>
            <w:tcW w:w="1190"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503" w:right="45" w:hanging="450"/>
              <w:jc w:val="left"/>
              <w:rPr>
                <w:rFonts w:ascii="宋体" w:hAnsi="宋体" w:cs="宋体" w:eastAsia="宋体" w:hint="default"/>
                <w:sz w:val="18"/>
                <w:szCs w:val="18"/>
              </w:rPr>
            </w:pPr>
            <w:r>
              <w:rPr>
                <w:rFonts w:ascii="宋体" w:hAnsi="宋体" w:cs="宋体" w:eastAsia="宋体" w:hint="default"/>
                <w:sz w:val="18"/>
                <w:szCs w:val="18"/>
              </w:rPr>
              <w:t>本期计提的减 值</w:t>
            </w:r>
          </w:p>
        </w:tc>
        <w:tc>
          <w:tcPr>
            <w:tcW w:w="1202" w:type="dxa"/>
            <w:vMerge/>
            <w:tcBorders>
              <w:left w:val="single" w:sz="4" w:space="0" w:color="000000"/>
              <w:bottom w:val="nil" w:sz="6" w:space="0" w:color="auto"/>
              <w:right w:val="single" w:sz="4" w:space="0" w:color="000000"/>
            </w:tcBorders>
            <w:shd w:val="clear" w:color="auto" w:fill="D3D3D3"/>
          </w:tcPr>
          <w:p>
            <w:pPr/>
          </w:p>
        </w:tc>
        <w:tc>
          <w:tcPr>
            <w:tcW w:w="1195" w:type="dxa"/>
            <w:vMerge/>
            <w:tcBorders>
              <w:left w:val="single" w:sz="4" w:space="0" w:color="000000"/>
              <w:bottom w:val="nil" w:sz="6" w:space="0" w:color="auto"/>
              <w:right w:val="single" w:sz="4" w:space="0" w:color="000000"/>
            </w:tcBorders>
            <w:shd w:val="clear" w:color="auto" w:fill="D3D3D3"/>
          </w:tcPr>
          <w:p>
            <w:pPr/>
          </w:p>
        </w:tc>
        <w:tc>
          <w:tcPr>
            <w:tcW w:w="1194" w:type="dxa"/>
            <w:vMerge/>
            <w:tcBorders>
              <w:left w:val="single" w:sz="4" w:space="0" w:color="000000"/>
              <w:bottom w:val="nil" w:sz="6" w:space="0" w:color="auto"/>
              <w:right w:val="single" w:sz="4" w:space="0" w:color="000000"/>
            </w:tcBorders>
            <w:shd w:val="clear" w:color="auto" w:fill="D3D3D3"/>
          </w:tcPr>
          <w:p>
            <w:pPr/>
          </w:p>
        </w:tc>
      </w:tr>
      <w:tr>
        <w:trPr>
          <w:trHeight w:val="392" w:hRule="exact"/>
        </w:trPr>
        <w:tc>
          <w:tcPr>
            <w:tcW w:w="117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400"/>
              <w:jc w:val="right"/>
              <w:rPr>
                <w:rFonts w:ascii="宋体" w:hAnsi="宋体" w:cs="宋体" w:eastAsia="宋体" w:hint="default"/>
                <w:sz w:val="18"/>
                <w:szCs w:val="18"/>
              </w:rPr>
            </w:pPr>
            <w:r>
              <w:rPr>
                <w:rFonts w:ascii="宋体" w:hAnsi="宋体" w:cs="宋体" w:eastAsia="宋体" w:hint="default"/>
                <w:sz w:val="18"/>
                <w:szCs w:val="18"/>
              </w:rPr>
              <w:t>项目</w:t>
            </w:r>
          </w:p>
        </w:tc>
        <w:tc>
          <w:tcPr>
            <w:tcW w:w="121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335"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190" w:type="dxa"/>
            <w:vMerge/>
            <w:tcBorders>
              <w:left w:val="single" w:sz="4" w:space="0" w:color="000000"/>
              <w:right w:val="single" w:sz="4" w:space="0" w:color="000000"/>
            </w:tcBorders>
            <w:shd w:val="clear" w:color="auto" w:fill="D3D3D3"/>
          </w:tcPr>
          <w:p>
            <w:pPr/>
          </w:p>
        </w:tc>
        <w:tc>
          <w:tcPr>
            <w:tcW w:w="1196" w:type="dxa"/>
            <w:vMerge/>
            <w:tcBorders>
              <w:left w:val="single" w:sz="4" w:space="0" w:color="000000"/>
              <w:right w:val="single" w:sz="4" w:space="0" w:color="000000"/>
            </w:tcBorders>
            <w:shd w:val="clear" w:color="auto" w:fill="D3D3D3"/>
          </w:tcPr>
          <w:p>
            <w:pPr/>
          </w:p>
        </w:tc>
        <w:tc>
          <w:tcPr>
            <w:tcW w:w="1190" w:type="dxa"/>
            <w:vMerge/>
            <w:tcBorders>
              <w:left w:val="single" w:sz="4" w:space="0" w:color="000000"/>
              <w:right w:val="single" w:sz="4" w:space="0" w:color="000000"/>
            </w:tcBorders>
            <w:shd w:val="clear" w:color="auto" w:fill="D3D3D3"/>
          </w:tcPr>
          <w:p>
            <w:pPr/>
          </w:p>
        </w:tc>
        <w:tc>
          <w:tcPr>
            <w:tcW w:w="120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58" w:right="0"/>
              <w:jc w:val="left"/>
              <w:rPr>
                <w:rFonts w:ascii="宋体" w:hAnsi="宋体" w:cs="宋体" w:eastAsia="宋体" w:hint="default"/>
                <w:sz w:val="18"/>
                <w:szCs w:val="18"/>
              </w:rPr>
            </w:pPr>
            <w:r>
              <w:rPr>
                <w:rFonts w:ascii="宋体" w:hAnsi="宋体" w:cs="宋体" w:eastAsia="宋体" w:hint="default"/>
                <w:sz w:val="18"/>
                <w:szCs w:val="18"/>
              </w:rPr>
              <w:t>本期购买金额</w:t>
            </w:r>
          </w:p>
        </w:tc>
        <w:tc>
          <w:tcPr>
            <w:tcW w:w="11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52" w:right="0"/>
              <w:jc w:val="left"/>
              <w:rPr>
                <w:rFonts w:ascii="宋体" w:hAnsi="宋体" w:cs="宋体" w:eastAsia="宋体" w:hint="default"/>
                <w:sz w:val="18"/>
                <w:szCs w:val="18"/>
              </w:rPr>
            </w:pPr>
            <w:r>
              <w:rPr>
                <w:rFonts w:ascii="宋体" w:hAnsi="宋体" w:cs="宋体" w:eastAsia="宋体" w:hint="default"/>
                <w:sz w:val="18"/>
                <w:szCs w:val="18"/>
              </w:rPr>
              <w:t>本期出售金额</w:t>
            </w:r>
          </w:p>
        </w:tc>
        <w:tc>
          <w:tcPr>
            <w:tcW w:w="11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322"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56" w:hRule="exact"/>
        </w:trPr>
        <w:tc>
          <w:tcPr>
            <w:tcW w:w="1175" w:type="dxa"/>
            <w:vMerge w:val="restart"/>
            <w:tcBorders>
              <w:top w:val="nil" w:sz="6" w:space="0" w:color="auto"/>
              <w:left w:val="single" w:sz="4" w:space="0" w:color="000000"/>
              <w:right w:val="single" w:sz="4" w:space="0" w:color="000000"/>
            </w:tcBorders>
            <w:shd w:val="clear" w:color="auto" w:fill="D3D3D3"/>
          </w:tcPr>
          <w:p>
            <w:pPr/>
          </w:p>
        </w:tc>
        <w:tc>
          <w:tcPr>
            <w:tcW w:w="1213" w:type="dxa"/>
            <w:vMerge w:val="restart"/>
            <w:tcBorders>
              <w:top w:val="nil" w:sz="6" w:space="0" w:color="auto"/>
              <w:left w:val="single" w:sz="4" w:space="0" w:color="000000"/>
              <w:right w:val="single" w:sz="4" w:space="0" w:color="000000"/>
            </w:tcBorders>
            <w:shd w:val="clear" w:color="auto" w:fill="D3D3D3"/>
          </w:tcPr>
          <w:p>
            <w:pPr/>
          </w:p>
        </w:tc>
        <w:tc>
          <w:tcPr>
            <w:tcW w:w="1190" w:type="dxa"/>
            <w:vMerge/>
            <w:tcBorders>
              <w:left w:val="single" w:sz="4" w:space="0" w:color="000000"/>
              <w:bottom w:val="nil" w:sz="6" w:space="0" w:color="auto"/>
              <w:right w:val="single" w:sz="4" w:space="0" w:color="000000"/>
            </w:tcBorders>
            <w:shd w:val="clear" w:color="auto" w:fill="D3D3D3"/>
          </w:tcPr>
          <w:p>
            <w:pPr/>
          </w:p>
        </w:tc>
        <w:tc>
          <w:tcPr>
            <w:tcW w:w="1196" w:type="dxa"/>
            <w:vMerge/>
            <w:tcBorders>
              <w:left w:val="single" w:sz="4" w:space="0" w:color="000000"/>
              <w:right w:val="single" w:sz="4" w:space="0" w:color="000000"/>
            </w:tcBorders>
            <w:shd w:val="clear" w:color="auto" w:fill="D3D3D3"/>
          </w:tcPr>
          <w:p>
            <w:pPr/>
          </w:p>
        </w:tc>
        <w:tc>
          <w:tcPr>
            <w:tcW w:w="1190" w:type="dxa"/>
            <w:vMerge/>
            <w:tcBorders>
              <w:left w:val="single" w:sz="4" w:space="0" w:color="000000"/>
              <w:bottom w:val="nil" w:sz="6" w:space="0" w:color="auto"/>
              <w:right w:val="single" w:sz="4" w:space="0" w:color="000000"/>
            </w:tcBorders>
            <w:shd w:val="clear" w:color="auto" w:fill="D3D3D3"/>
          </w:tcPr>
          <w:p>
            <w:pPr/>
          </w:p>
        </w:tc>
        <w:tc>
          <w:tcPr>
            <w:tcW w:w="1202" w:type="dxa"/>
            <w:vMerge w:val="restart"/>
            <w:tcBorders>
              <w:top w:val="nil" w:sz="6" w:space="0" w:color="auto"/>
              <w:left w:val="single" w:sz="4" w:space="0" w:color="000000"/>
              <w:right w:val="single" w:sz="4" w:space="0" w:color="000000"/>
            </w:tcBorders>
            <w:shd w:val="clear" w:color="auto" w:fill="D3D3D3"/>
          </w:tcPr>
          <w:p>
            <w:pPr/>
          </w:p>
        </w:tc>
        <w:tc>
          <w:tcPr>
            <w:tcW w:w="1195" w:type="dxa"/>
            <w:vMerge w:val="restart"/>
            <w:tcBorders>
              <w:top w:val="nil" w:sz="6" w:space="0" w:color="auto"/>
              <w:left w:val="single" w:sz="4" w:space="0" w:color="000000"/>
              <w:right w:val="single" w:sz="4" w:space="0" w:color="000000"/>
            </w:tcBorders>
            <w:shd w:val="clear" w:color="auto" w:fill="D3D3D3"/>
          </w:tcPr>
          <w:p>
            <w:pPr/>
          </w:p>
        </w:tc>
        <w:tc>
          <w:tcPr>
            <w:tcW w:w="1194" w:type="dxa"/>
            <w:vMerge w:val="restart"/>
            <w:tcBorders>
              <w:top w:val="nil" w:sz="6" w:space="0" w:color="auto"/>
              <w:left w:val="single" w:sz="4" w:space="0" w:color="000000"/>
              <w:right w:val="single" w:sz="4" w:space="0" w:color="000000"/>
            </w:tcBorders>
            <w:shd w:val="clear" w:color="auto" w:fill="D3D3D3"/>
          </w:tcPr>
          <w:p>
            <w:pPr/>
          </w:p>
        </w:tc>
      </w:tr>
      <w:tr>
        <w:trPr>
          <w:trHeight w:val="161" w:hRule="exact"/>
        </w:trPr>
        <w:tc>
          <w:tcPr>
            <w:tcW w:w="1175" w:type="dxa"/>
            <w:vMerge/>
            <w:tcBorders>
              <w:left w:val="single" w:sz="4" w:space="0" w:color="000000"/>
              <w:bottom w:val="single" w:sz="4" w:space="0" w:color="000000"/>
              <w:right w:val="single" w:sz="4" w:space="0" w:color="000000"/>
            </w:tcBorders>
            <w:shd w:val="clear" w:color="auto" w:fill="D3D3D3"/>
          </w:tcPr>
          <w:p>
            <w:pPr/>
          </w:p>
        </w:tc>
        <w:tc>
          <w:tcPr>
            <w:tcW w:w="1213" w:type="dxa"/>
            <w:vMerge/>
            <w:tcBorders>
              <w:left w:val="single" w:sz="4" w:space="0" w:color="000000"/>
              <w:bottom w:val="single" w:sz="4" w:space="0" w:color="000000"/>
              <w:right w:val="single" w:sz="4" w:space="0" w:color="000000"/>
            </w:tcBorders>
            <w:shd w:val="clear" w:color="auto" w:fill="D3D3D3"/>
          </w:tcPr>
          <w:p>
            <w:pPr/>
          </w:p>
        </w:tc>
        <w:tc>
          <w:tcPr>
            <w:tcW w:w="1190" w:type="dxa"/>
            <w:tcBorders>
              <w:top w:val="nil" w:sz="6" w:space="0" w:color="auto"/>
              <w:left w:val="single" w:sz="4" w:space="0" w:color="000000"/>
              <w:bottom w:val="single" w:sz="4" w:space="0" w:color="000000"/>
              <w:right w:val="single" w:sz="4" w:space="0" w:color="000000"/>
            </w:tcBorders>
            <w:shd w:val="clear" w:color="auto" w:fill="D3D3D3"/>
          </w:tcPr>
          <w:p>
            <w:pPr/>
          </w:p>
        </w:tc>
        <w:tc>
          <w:tcPr>
            <w:tcW w:w="1196" w:type="dxa"/>
            <w:vMerge/>
            <w:tcBorders>
              <w:left w:val="single" w:sz="4" w:space="0" w:color="000000"/>
              <w:bottom w:val="single" w:sz="4" w:space="0" w:color="000000"/>
              <w:right w:val="single" w:sz="4" w:space="0" w:color="000000"/>
            </w:tcBorders>
            <w:shd w:val="clear" w:color="auto" w:fill="D3D3D3"/>
          </w:tcPr>
          <w:p>
            <w:pPr/>
          </w:p>
        </w:tc>
        <w:tc>
          <w:tcPr>
            <w:tcW w:w="1190" w:type="dxa"/>
            <w:tcBorders>
              <w:top w:val="nil" w:sz="6" w:space="0" w:color="auto"/>
              <w:left w:val="single" w:sz="4" w:space="0" w:color="000000"/>
              <w:bottom w:val="single" w:sz="4" w:space="0" w:color="000000"/>
              <w:right w:val="single" w:sz="4" w:space="0" w:color="000000"/>
            </w:tcBorders>
            <w:shd w:val="clear" w:color="auto" w:fill="D3D3D3"/>
          </w:tcPr>
          <w:p>
            <w:pPr/>
          </w:p>
        </w:tc>
        <w:tc>
          <w:tcPr>
            <w:tcW w:w="1202" w:type="dxa"/>
            <w:vMerge/>
            <w:tcBorders>
              <w:left w:val="single" w:sz="4" w:space="0" w:color="000000"/>
              <w:bottom w:val="single" w:sz="4" w:space="0" w:color="000000"/>
              <w:right w:val="single" w:sz="4" w:space="0" w:color="000000"/>
            </w:tcBorders>
            <w:shd w:val="clear" w:color="auto" w:fill="D3D3D3"/>
          </w:tcPr>
          <w:p>
            <w:pPr/>
          </w:p>
        </w:tc>
        <w:tc>
          <w:tcPr>
            <w:tcW w:w="1195" w:type="dxa"/>
            <w:vMerge/>
            <w:tcBorders>
              <w:left w:val="single" w:sz="4" w:space="0" w:color="000000"/>
              <w:bottom w:val="single" w:sz="4" w:space="0" w:color="000000"/>
              <w:right w:val="single" w:sz="4" w:space="0" w:color="000000"/>
            </w:tcBorders>
            <w:shd w:val="clear" w:color="auto" w:fill="D3D3D3"/>
          </w:tcPr>
          <w:p>
            <w:pPr/>
          </w:p>
        </w:tc>
        <w:tc>
          <w:tcPr>
            <w:tcW w:w="1194"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1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31"/>
              <w:jc w:val="right"/>
              <w:rPr>
                <w:rFonts w:ascii="宋体" w:hAnsi="宋体" w:cs="宋体" w:eastAsia="宋体" w:hint="default"/>
                <w:sz w:val="18"/>
                <w:szCs w:val="18"/>
              </w:rPr>
            </w:pPr>
            <w:r>
              <w:rPr>
                <w:rFonts w:ascii="宋体" w:hAnsi="宋体" w:cs="宋体" w:eastAsia="宋体" w:hint="default"/>
                <w:sz w:val="18"/>
                <w:szCs w:val="18"/>
              </w:rPr>
              <w:t>金融资产</w:t>
            </w:r>
          </w:p>
        </w:tc>
        <w:tc>
          <w:tcPr>
            <w:tcW w:w="8381" w:type="dxa"/>
            <w:gridSpan w:val="7"/>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714" w:hRule="exact"/>
        </w:trPr>
        <w:tc>
          <w:tcPr>
            <w:tcW w:w="11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11" w:right="11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 融资产</w:t>
            </w:r>
          </w:p>
        </w:tc>
        <w:tc>
          <w:tcPr>
            <w:tcW w:w="12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15,797,848.30</w:t>
            </w:r>
          </w:p>
        </w:tc>
        <w:tc>
          <w:tcPr>
            <w:tcW w:w="119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-3,517,739.50</w:t>
            </w:r>
          </w:p>
        </w:tc>
        <w:tc>
          <w:tcPr>
            <w:tcW w:w="1190"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12,280,108.80</w:t>
            </w:r>
          </w:p>
        </w:tc>
      </w:tr>
      <w:tr>
        <w:trPr>
          <w:trHeight w:val="402" w:hRule="exact"/>
        </w:trPr>
        <w:tc>
          <w:tcPr>
            <w:tcW w:w="11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31"/>
              <w:jc w:val="right"/>
              <w:rPr>
                <w:rFonts w:ascii="宋体" w:hAnsi="宋体" w:cs="宋体" w:eastAsia="宋体" w:hint="default"/>
                <w:sz w:val="18"/>
                <w:szCs w:val="18"/>
              </w:rPr>
            </w:pPr>
            <w:r>
              <w:rPr>
                <w:rFonts w:ascii="宋体" w:hAnsi="宋体" w:cs="宋体" w:eastAsia="宋体" w:hint="default"/>
                <w:sz w:val="18"/>
                <w:szCs w:val="18"/>
              </w:rPr>
              <w:t>上述合计</w:t>
            </w:r>
          </w:p>
        </w:tc>
        <w:tc>
          <w:tcPr>
            <w:tcW w:w="12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15,797,848.30</w:t>
            </w:r>
          </w:p>
        </w:tc>
        <w:tc>
          <w:tcPr>
            <w:tcW w:w="119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-3,517,739.50</w:t>
            </w:r>
          </w:p>
        </w:tc>
        <w:tc>
          <w:tcPr>
            <w:tcW w:w="1190"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12,280,108.80</w:t>
            </w:r>
          </w:p>
        </w:tc>
      </w:tr>
      <w:tr>
        <w:trPr>
          <w:trHeight w:val="403" w:hRule="exact"/>
        </w:trPr>
        <w:tc>
          <w:tcPr>
            <w:tcW w:w="11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31"/>
              <w:jc w:val="right"/>
              <w:rPr>
                <w:rFonts w:ascii="宋体" w:hAnsi="宋体" w:cs="宋体" w:eastAsia="宋体" w:hint="default"/>
                <w:sz w:val="18"/>
                <w:szCs w:val="18"/>
              </w:rPr>
            </w:pPr>
            <w:r>
              <w:rPr>
                <w:rFonts w:ascii="宋体" w:hAnsi="宋体" w:cs="宋体" w:eastAsia="宋体" w:hint="default"/>
                <w:sz w:val="18"/>
                <w:szCs w:val="18"/>
              </w:rPr>
              <w:t>金融负债</w:t>
            </w:r>
          </w:p>
        </w:tc>
        <w:tc>
          <w:tcPr>
            <w:tcW w:w="12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0.00</w:t>
            </w:r>
          </w:p>
        </w:tc>
        <w:tc>
          <w:tcPr>
            <w:tcW w:w="119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报告期内公司主要资产计量属性是否发生重大变化</w:t>
      </w:r>
    </w:p>
    <w:p>
      <w:pPr>
        <w:pStyle w:val="BodyText"/>
        <w:spacing w:line="240" w:lineRule="auto" w:before="116"/>
        <w:ind w:left="153" w:right="0"/>
        <w:jc w:val="left"/>
      </w:pPr>
      <w:r>
        <w:rPr/>
        <w:t>□ 是 √ 否</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五、核心竞争力分析</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left="514" w:right="0"/>
        <w:jc w:val="left"/>
      </w:pPr>
      <w:r>
        <w:rPr>
          <w:rFonts w:ascii="Times New Roman" w:hAnsi="Times New Roman" w:cs="Times New Roman" w:eastAsia="Times New Roman" w:hint="default"/>
        </w:rPr>
        <w:t>1</w:t>
      </w:r>
      <w:r>
        <w:rPr/>
        <w:t>、人才优势 </w:t>
      </w:r>
      <w:r>
        <w:rPr>
          <w:spacing w:val="-2"/>
        </w:rPr>
        <w:t>公司现有享受国家级政府津贴、省部级政府津贴、国家级突出贡献中青年专家等省部以上政府科技人才</w:t>
      </w:r>
      <w:r>
        <w:rPr>
          <w:rFonts w:ascii="Times New Roman" w:hAnsi="Times New Roman" w:cs="Times New Roman" w:eastAsia="Times New Roman" w:hint="default"/>
          <w:spacing w:val="-2"/>
        </w:rPr>
        <w:t>33</w:t>
      </w:r>
      <w:r>
        <w:rPr>
          <w:spacing w:val="-2"/>
        </w:rPr>
        <w:t>人，硕士</w:t>
      </w:r>
      <w:r>
        <w:rPr>
          <w:rFonts w:ascii="Times New Roman" w:hAnsi="Times New Roman" w:cs="Times New Roman" w:eastAsia="Times New Roman" w:hint="default"/>
          <w:spacing w:val="-2"/>
        </w:rPr>
        <w:t>8</w:t>
      </w:r>
      <w:r>
        <w:rPr>
          <w:spacing w:val="-2"/>
        </w:rPr>
        <w:t>人，</w:t>
      </w:r>
    </w:p>
    <w:p>
      <w:pPr>
        <w:pStyle w:val="BodyText"/>
        <w:spacing w:line="230" w:lineRule="exact"/>
        <w:ind w:right="0"/>
        <w:jc w:val="left"/>
      </w:pPr>
      <w:r>
        <w:rPr>
          <w:rFonts w:ascii="Times New Roman" w:hAnsi="Times New Roman" w:cs="Times New Roman" w:eastAsia="Times New Roman" w:hint="default"/>
        </w:rPr>
        <w:t>2</w:t>
      </w:r>
      <w:r>
        <w:rPr/>
        <w:t>名中国工程院士为公司技术顾问，各类科技人员</w:t>
      </w:r>
      <w:r>
        <w:rPr>
          <w:rFonts w:ascii="Times New Roman" w:hAnsi="Times New Roman" w:cs="Times New Roman" w:eastAsia="Times New Roman" w:hint="default"/>
        </w:rPr>
        <w:t>543</w:t>
      </w:r>
      <w:r>
        <w:rPr/>
        <w:t>人。公司与全国主要纺织人才培养院校建立了畅通的人才培养和输送渠</w:t>
      </w:r>
    </w:p>
    <w:p>
      <w:pPr>
        <w:pStyle w:val="BodyText"/>
        <w:spacing w:line="302" w:lineRule="auto" w:before="63"/>
        <w:ind w:right="0"/>
        <w:jc w:val="left"/>
      </w:pPr>
      <w:r>
        <w:rPr/>
        <w:t>道</w:t>
      </w:r>
      <w:r>
        <w:rPr>
          <w:rFonts w:ascii="Times New Roman" w:hAnsi="Times New Roman" w:cs="Times New Roman" w:eastAsia="Times New Roman" w:hint="default"/>
        </w:rPr>
        <w:t>,</w:t>
      </w:r>
      <w:r>
        <w:rPr/>
        <w:t>并与河北科技大学合作联合开办纺织工程专科和本科学历教育，分期、分层次、分专业为公司培养纺织企业专业技术和</w:t>
      </w:r>
      <w:r>
        <w:rPr>
          <w:spacing w:val="-46"/>
        </w:rPr>
        <w:t> </w:t>
      </w:r>
      <w:r>
        <w:rPr>
          <w:spacing w:val="-46"/>
        </w:rPr>
      </w:r>
      <w:r>
        <w:rPr/>
        <w:t>管理人才。</w:t>
      </w:r>
    </w:p>
    <w:p>
      <w:pPr>
        <w:pStyle w:val="BodyText"/>
        <w:spacing w:line="338" w:lineRule="auto" w:before="69"/>
        <w:ind w:left="514" w:right="0"/>
        <w:jc w:val="left"/>
      </w:pPr>
      <w:r>
        <w:rPr>
          <w:rFonts w:ascii="Times New Roman" w:hAnsi="Times New Roman" w:cs="Times New Roman" w:eastAsia="Times New Roman" w:hint="default"/>
        </w:rPr>
        <w:t>2</w:t>
      </w:r>
      <w:r>
        <w:rPr/>
        <w:t>、研发优势 </w:t>
      </w:r>
      <w:r>
        <w:rPr>
          <w:spacing w:val="-2"/>
        </w:rPr>
        <w:t>公司拥有国家认定的企业技术中心和国家认可实验室，每年投入大量经费用于购置研发所需的试验仪器和设备，为新产</w:t>
      </w:r>
    </w:p>
    <w:p>
      <w:pPr>
        <w:pStyle w:val="BodyText"/>
        <w:spacing w:line="302" w:lineRule="auto" w:before="2"/>
        <w:ind w:right="0"/>
        <w:jc w:val="left"/>
      </w:pPr>
      <w:r>
        <w:rPr>
          <w:spacing w:val="-2"/>
        </w:rPr>
        <w:t>品和新技术的研发提供了强有力保障。公司共有专利成果</w:t>
      </w:r>
      <w:r>
        <w:rPr>
          <w:rFonts w:ascii="Times New Roman" w:hAnsi="Times New Roman" w:cs="Times New Roman" w:eastAsia="Times New Roman" w:hint="default"/>
          <w:spacing w:val="-2"/>
        </w:rPr>
        <w:t>116</w:t>
      </w:r>
      <w:r>
        <w:rPr>
          <w:spacing w:val="-2"/>
        </w:rPr>
        <w:t>项，其中</w:t>
      </w:r>
      <w:r>
        <w:rPr>
          <w:rFonts w:ascii="Times New Roman" w:hAnsi="Times New Roman" w:cs="Times New Roman" w:eastAsia="Times New Roman" w:hint="default"/>
          <w:spacing w:val="-2"/>
        </w:rPr>
        <w:t>97</w:t>
      </w:r>
      <w:r>
        <w:rPr>
          <w:spacing w:val="-2"/>
        </w:rPr>
        <w:t>项已取得国家授权证书。有</w:t>
      </w:r>
      <w:r>
        <w:rPr>
          <w:rFonts w:ascii="Times New Roman" w:hAnsi="Times New Roman" w:cs="Times New Roman" w:eastAsia="Times New Roman" w:hint="default"/>
          <w:spacing w:val="-2"/>
        </w:rPr>
        <w:t>17</w:t>
      </w:r>
      <w:r>
        <w:rPr>
          <w:spacing w:val="-2"/>
        </w:rPr>
        <w:t>个产品入围</w:t>
      </w:r>
      <w:r>
        <w:rPr>
          <w:rFonts w:ascii="Times New Roman" w:hAnsi="Times New Roman" w:cs="Times New Roman" w:eastAsia="Times New Roman" w:hint="default"/>
          <w:spacing w:val="-2"/>
        </w:rPr>
        <w:t>“</w:t>
      </w:r>
      <w:r>
        <w:rPr>
          <w:spacing w:val="-2"/>
        </w:rPr>
        <w:t>中国流行</w:t>
      </w:r>
      <w:r>
        <w:rPr>
          <w:spacing w:val="-47"/>
        </w:rPr>
        <w:t> </w:t>
      </w:r>
      <w:r>
        <w:rPr/>
        <w:t>面料</w:t>
      </w:r>
      <w:r>
        <w:rPr>
          <w:rFonts w:ascii="Times New Roman" w:hAnsi="Times New Roman" w:cs="Times New Roman" w:eastAsia="Times New Roman" w:hint="default"/>
        </w:rPr>
        <w:t>”</w:t>
      </w:r>
      <w:r>
        <w:rPr/>
        <w:t>。</w:t>
      </w:r>
      <w:r>
        <w:rPr>
          <w:rFonts w:ascii="Times New Roman" w:hAnsi="Times New Roman" w:cs="Times New Roman" w:eastAsia="Times New Roman" w:hint="default"/>
        </w:rPr>
        <w:t>2013</w:t>
      </w:r>
      <w:r>
        <w:rPr/>
        <w:t>年开发新品种</w:t>
      </w:r>
      <w:r>
        <w:rPr>
          <w:rFonts w:ascii="Times New Roman" w:hAnsi="Times New Roman" w:cs="Times New Roman" w:eastAsia="Times New Roman" w:hint="default"/>
        </w:rPr>
        <w:t>633</w:t>
      </w:r>
      <w:r>
        <w:rPr/>
        <w:t>个，投产</w:t>
      </w:r>
      <w:r>
        <w:rPr>
          <w:rFonts w:ascii="Times New Roman" w:hAnsi="Times New Roman" w:cs="Times New Roman" w:eastAsia="Times New Roman" w:hint="default"/>
        </w:rPr>
        <w:t>389</w:t>
      </w:r>
      <w:r>
        <w:rPr/>
        <w:t>个。曾荣获全国纺织科学技术贡献奖、产品开发贡献奖等荣誉称号。</w:t>
      </w:r>
    </w:p>
    <w:p>
      <w:pPr>
        <w:pStyle w:val="BodyText"/>
        <w:spacing w:line="240" w:lineRule="auto" w:before="52"/>
        <w:ind w:left="514" w:right="0"/>
        <w:jc w:val="left"/>
      </w:pPr>
      <w:r>
        <w:rPr>
          <w:rFonts w:ascii="Times New Roman" w:hAnsi="Times New Roman" w:cs="Times New Roman" w:eastAsia="Times New Roman" w:hint="default"/>
        </w:rPr>
        <w:t>3</w:t>
      </w:r>
      <w:r>
        <w:rPr/>
        <w:t>、质量优势</w:t>
      </w:r>
    </w:p>
    <w:p>
      <w:pPr>
        <w:pStyle w:val="BodyText"/>
        <w:spacing w:line="300" w:lineRule="auto" w:before="101"/>
        <w:ind w:right="188" w:firstLine="360"/>
        <w:jc w:val="both"/>
      </w:pPr>
      <w:r>
        <w:rPr/>
        <w:t>公司产品获得</w:t>
      </w:r>
      <w:r>
        <w:rPr>
          <w:rFonts w:ascii="Times New Roman" w:hAnsi="Times New Roman" w:cs="Times New Roman" w:eastAsia="Times New Roman" w:hint="default"/>
        </w:rPr>
        <w:t>“</w:t>
      </w:r>
      <w:r>
        <w:rPr/>
        <w:t>中国质量认证中心</w:t>
      </w:r>
      <w:r>
        <w:rPr>
          <w:rFonts w:ascii="Times New Roman" w:hAnsi="Times New Roman" w:cs="Times New Roman" w:eastAsia="Times New Roman" w:hint="default"/>
        </w:rPr>
        <w:t>”</w:t>
      </w:r>
      <w:r>
        <w:rPr/>
        <w:t>颁发的</w:t>
      </w:r>
      <w:r>
        <w:rPr>
          <w:rFonts w:ascii="Times New Roman" w:hAnsi="Times New Roman" w:cs="Times New Roman" w:eastAsia="Times New Roman" w:hint="default"/>
        </w:rPr>
        <w:t>ISO9001</w:t>
      </w:r>
      <w:r>
        <w:rPr/>
        <w:t>质量管理体系证书，</w:t>
      </w:r>
      <w:r>
        <w:rPr>
          <w:rFonts w:ascii="Times New Roman" w:hAnsi="Times New Roman" w:cs="Times New Roman" w:eastAsia="Times New Roman" w:hint="default"/>
        </w:rPr>
        <w:t>33</w:t>
      </w:r>
      <w:r>
        <w:rPr/>
        <w:t>个国家和地区通认的</w:t>
      </w:r>
      <w:r>
        <w:rPr>
          <w:rFonts w:ascii="Times New Roman" w:hAnsi="Times New Roman" w:cs="Times New Roman" w:eastAsia="Times New Roman" w:hint="default"/>
        </w:rPr>
        <w:t>IQNet</w:t>
      </w:r>
      <w:r>
        <w:rPr>
          <w:rFonts w:ascii="Times New Roman" w:hAnsi="Times New Roman" w:cs="Times New Roman" w:eastAsia="Times New Roman" w:hint="default"/>
          <w:spacing w:val="41"/>
        </w:rPr>
        <w:t> </w:t>
      </w:r>
      <w:r>
        <w:rPr/>
        <w:t>证书，国际环保纺 织协会</w:t>
      </w:r>
      <w:r>
        <w:rPr>
          <w:rFonts w:ascii="Times New Roman" w:hAnsi="Times New Roman" w:cs="Times New Roman" w:eastAsia="Times New Roman" w:hint="default"/>
        </w:rPr>
        <w:t>Oeko-Tex</w:t>
      </w:r>
      <w:r>
        <w:rPr>
          <w:rFonts w:ascii="Times New Roman" w:hAnsi="Times New Roman" w:cs="Times New Roman" w:eastAsia="Times New Roman" w:hint="default"/>
          <w:spacing w:val="-25"/>
        </w:rPr>
        <w:t> </w:t>
      </w:r>
      <w:r>
        <w:rPr>
          <w:rFonts w:ascii="Times New Roman" w:hAnsi="Times New Roman" w:cs="Times New Roman" w:eastAsia="Times New Roman" w:hint="default"/>
        </w:rPr>
        <w:t>Standard</w:t>
      </w:r>
      <w:r>
        <w:rPr>
          <w:rFonts w:ascii="Times New Roman" w:hAnsi="Times New Roman" w:cs="Times New Roman" w:eastAsia="Times New Roman" w:hint="default"/>
          <w:spacing w:val="-26"/>
        </w:rPr>
        <w:t> </w:t>
      </w:r>
      <w:r>
        <w:rPr>
          <w:rFonts w:ascii="Times New Roman" w:hAnsi="Times New Roman" w:cs="Times New Roman" w:eastAsia="Times New Roman" w:hint="default"/>
        </w:rPr>
        <w:t>100</w:t>
      </w:r>
      <w:r>
        <w:rPr>
          <w:rFonts w:ascii="Times New Roman" w:hAnsi="Times New Roman" w:cs="Times New Roman" w:eastAsia="Times New Roman" w:hint="default"/>
          <w:spacing w:val="-8"/>
        </w:rPr>
        <w:t> </w:t>
      </w:r>
      <w:r>
        <w:rPr/>
        <w:t>Ⅰ级认证，拥有中国棉纺织行业最具影响力产品品牌</w:t>
      </w:r>
      <w:r>
        <w:rPr>
          <w:rFonts w:ascii="Times New Roman" w:hAnsi="Times New Roman" w:cs="Times New Roman" w:eastAsia="Times New Roman" w:hint="default"/>
        </w:rPr>
        <w:t>2</w:t>
      </w:r>
      <w:r>
        <w:rPr/>
        <w:t>个、河北省名牌产品</w:t>
      </w:r>
      <w:r>
        <w:rPr>
          <w:rFonts w:ascii="Times New Roman" w:hAnsi="Times New Roman" w:cs="Times New Roman" w:eastAsia="Times New Roman" w:hint="default"/>
        </w:rPr>
        <w:t>2</w:t>
      </w:r>
      <w:r>
        <w:rPr/>
        <w:t>个、河北省著名商 标</w:t>
      </w:r>
      <w:r>
        <w:rPr>
          <w:rFonts w:ascii="Times New Roman" w:hAnsi="Times New Roman" w:cs="Times New Roman" w:eastAsia="Times New Roman" w:hint="default"/>
        </w:rPr>
        <w:t>3</w:t>
      </w:r>
      <w:r>
        <w:rPr/>
        <w:t>个，荣获</w:t>
      </w:r>
      <w:r>
        <w:rPr>
          <w:rFonts w:ascii="Times New Roman" w:hAnsi="Times New Roman" w:cs="Times New Roman" w:eastAsia="Times New Roman" w:hint="default"/>
        </w:rPr>
        <w:t>“</w:t>
      </w:r>
      <w:r>
        <w:rPr/>
        <w:t>全国纺织行业质量奖</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河北省政府质量奖</w:t>
      </w:r>
      <w:r>
        <w:rPr>
          <w:rFonts w:ascii="Times New Roman" w:hAnsi="Times New Roman" w:cs="Times New Roman" w:eastAsia="Times New Roman" w:hint="default"/>
        </w:rPr>
        <w:t>”</w:t>
      </w:r>
      <w:r>
        <w:rPr/>
        <w:t>。</w:t>
      </w:r>
    </w:p>
    <w:p>
      <w:pPr>
        <w:pStyle w:val="BodyText"/>
        <w:spacing w:line="338" w:lineRule="auto" w:before="52"/>
        <w:ind w:left="514" w:right="0"/>
        <w:jc w:val="left"/>
      </w:pPr>
      <w:r>
        <w:rPr>
          <w:rFonts w:ascii="Times New Roman" w:hAnsi="Times New Roman" w:cs="Times New Roman" w:eastAsia="Times New Roman" w:hint="default"/>
        </w:rPr>
        <w:t>4</w:t>
      </w:r>
      <w:r>
        <w:rPr/>
        <w:t>、土地资源优势 </w:t>
      </w:r>
      <w:r>
        <w:rPr>
          <w:spacing w:val="-1"/>
        </w:rPr>
        <w:t>公司棉一、棉二、棉三、棉四和第五等</w:t>
      </w:r>
      <w:r>
        <w:rPr>
          <w:rFonts w:ascii="Times New Roman" w:hAnsi="Times New Roman" w:cs="Times New Roman" w:eastAsia="Times New Roman" w:hint="default"/>
          <w:spacing w:val="-1"/>
        </w:rPr>
        <w:t>5</w:t>
      </w:r>
      <w:r>
        <w:rPr>
          <w:spacing w:val="-1"/>
        </w:rPr>
        <w:t>个分公司地处石家庄主城区黄金地段，占地面积</w:t>
      </w:r>
      <w:r>
        <w:rPr>
          <w:rFonts w:ascii="Times New Roman" w:hAnsi="Times New Roman" w:cs="Times New Roman" w:eastAsia="Times New Roman" w:hint="default"/>
          <w:spacing w:val="-1"/>
        </w:rPr>
        <w:t>1,230</w:t>
      </w:r>
      <w:r>
        <w:rPr>
          <w:spacing w:val="-1"/>
        </w:rPr>
        <w:t>亩。石家庄市政府</w:t>
      </w:r>
      <w:r>
        <w:rPr>
          <w:rFonts w:ascii="Times New Roman" w:hAnsi="Times New Roman" w:cs="Times New Roman" w:eastAsia="Times New Roman" w:hint="default"/>
          <w:spacing w:val="-1"/>
        </w:rPr>
        <w:t>2007</w:t>
      </w:r>
      <w:r>
        <w:rPr>
          <w:spacing w:val="-1"/>
        </w:rPr>
        <w:t>年</w:t>
      </w:r>
    </w:p>
    <w:p>
      <w:pPr>
        <w:pStyle w:val="BodyText"/>
        <w:spacing w:line="231" w:lineRule="exact"/>
        <w:ind w:right="0"/>
        <w:jc w:val="left"/>
      </w:pPr>
      <w:r>
        <w:rPr/>
        <w:t>第</w:t>
      </w:r>
      <w:r>
        <w:rPr>
          <w:rFonts w:ascii="Times New Roman" w:hAnsi="Times New Roman" w:cs="Times New Roman" w:eastAsia="Times New Roman" w:hint="default"/>
        </w:rPr>
        <w:t>65</w:t>
      </w:r>
      <w:r>
        <w:rPr/>
        <w:t>号常务会议纪要确定，常山股份市内厂区土地拍卖净收益的</w:t>
      </w:r>
      <w:r>
        <w:rPr>
          <w:rFonts w:ascii="Times New Roman" w:hAnsi="Times New Roman" w:cs="Times New Roman" w:eastAsia="Times New Roman" w:hint="default"/>
        </w:rPr>
        <w:t>90%</w:t>
      </w:r>
      <w:r>
        <w:rPr/>
        <w:t>将返还企业。</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六、投资状况分析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、对外股权投资情况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）对外投资情况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8"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75" w:right="0"/>
              <w:jc w:val="left"/>
              <w:rPr>
                <w:rFonts w:ascii="宋体" w:hAnsi="宋体" w:cs="宋体" w:eastAsia="宋体" w:hint="default"/>
                <w:sz w:val="18"/>
                <w:szCs w:val="18"/>
              </w:rPr>
            </w:pPr>
            <w:r>
              <w:rPr>
                <w:rFonts w:ascii="宋体" w:hAnsi="宋体" w:cs="宋体" w:eastAsia="宋体" w:hint="default"/>
                <w:sz w:val="18"/>
                <w:szCs w:val="18"/>
              </w:rPr>
              <w:t>变动幅度（</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4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 w:right="0"/>
              <w:jc w:val="left"/>
              <w:rPr>
                <w:rFonts w:ascii="宋体" w:hAnsi="宋体" w:cs="宋体" w:eastAsia="宋体" w:hint="default"/>
                <w:sz w:val="18"/>
                <w:szCs w:val="18"/>
              </w:rPr>
            </w:pPr>
            <w:r>
              <w:rPr>
                <w:rFonts w:ascii="宋体" w:hAnsi="宋体" w:cs="宋体" w:eastAsia="宋体" w:hint="default"/>
                <w:sz w:val="18"/>
                <w:szCs w:val="18"/>
              </w:rPr>
              <w:t>上市公司占被投资公司权益比例（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spacing w:line="240" w:lineRule="auto" w:before="2"/>
        <w:rPr>
          <w:rFonts w:ascii="宋体" w:hAnsi="宋体" w:cs="宋体" w:eastAsia="宋体" w:hint="default"/>
          <w:b/>
          <w:bCs/>
          <w:sz w:val="19"/>
          <w:szCs w:val="19"/>
        </w:rPr>
      </w:pPr>
    </w:p>
    <w:p>
      <w:pPr>
        <w:pStyle w:val="Heading3"/>
        <w:spacing w:line="240" w:lineRule="auto" w:before="35"/>
        <w:ind w:right="139"/>
        <w:jc w:val="left"/>
        <w:rPr>
          <w:b w:val="0"/>
          <w:bCs w:val="0"/>
        </w:rPr>
      </w:pPr>
      <w:r>
        <w:rPr/>
        <w:t>（</w:t>
      </w:r>
      <w:r>
        <w:rPr>
          <w:rFonts w:ascii="Times New Roman" w:hAnsi="Times New Roman" w:cs="Times New Roman" w:eastAsia="Times New Roman" w:hint="default"/>
        </w:rPr>
        <w:t>2</w:t>
      </w:r>
      <w:r>
        <w:rPr/>
        <w:t>）持有金融企业股权情况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881"/>
        <w:gridCol w:w="887"/>
        <w:gridCol w:w="1112"/>
        <w:gridCol w:w="870"/>
        <w:gridCol w:w="868"/>
        <w:gridCol w:w="869"/>
        <w:gridCol w:w="868"/>
        <w:gridCol w:w="1206"/>
        <w:gridCol w:w="868"/>
        <w:gridCol w:w="752"/>
        <w:gridCol w:w="466"/>
      </w:tblGrid>
      <w:tr>
        <w:trPr>
          <w:trHeight w:val="714" w:hRule="exact"/>
        </w:trPr>
        <w:tc>
          <w:tcPr>
            <w:tcW w:w="8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8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公司类别</w:t>
            </w:r>
          </w:p>
        </w:tc>
        <w:tc>
          <w:tcPr>
            <w:tcW w:w="11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90" w:right="101" w:hanging="90"/>
              <w:jc w:val="left"/>
              <w:rPr>
                <w:rFonts w:ascii="宋体" w:hAnsi="宋体" w:cs="宋体" w:eastAsia="宋体" w:hint="default"/>
                <w:sz w:val="18"/>
                <w:szCs w:val="18"/>
              </w:rPr>
            </w:pPr>
            <w:r>
              <w:rPr>
                <w:rFonts w:ascii="宋体" w:hAnsi="宋体" w:cs="宋体" w:eastAsia="宋体" w:hint="default"/>
                <w:sz w:val="18"/>
                <w:szCs w:val="18"/>
              </w:rPr>
              <w:t>最初投资成 本（元）</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33" w:firstLine="46"/>
              <w:jc w:val="left"/>
              <w:rPr>
                <w:rFonts w:ascii="宋体" w:hAnsi="宋体" w:cs="宋体" w:eastAsia="宋体" w:hint="default"/>
                <w:sz w:val="18"/>
                <w:szCs w:val="18"/>
              </w:rPr>
            </w:pPr>
            <w:r>
              <w:rPr>
                <w:rFonts w:ascii="宋体" w:hAnsi="宋体" w:cs="宋体" w:eastAsia="宋体" w:hint="default"/>
                <w:sz w:val="18"/>
                <w:szCs w:val="18"/>
              </w:rPr>
              <w:t>期初持股 </w:t>
            </w:r>
            <w:r>
              <w:rPr>
                <w:rFonts w:ascii="宋体" w:hAnsi="宋体" w:cs="宋体" w:eastAsia="宋体" w:hint="default"/>
                <w:spacing w:val="-6"/>
                <w:sz w:val="18"/>
                <w:szCs w:val="18"/>
              </w:rPr>
              <w:t>数量（股）</w:t>
            </w:r>
            <w:r>
              <w:rPr>
                <w:rFonts w:ascii="宋体" w:hAnsi="宋体" w:cs="宋体" w:eastAsia="宋体" w:hint="default"/>
                <w:sz w:val="18"/>
                <w:szCs w:val="18"/>
              </w:rPr>
            </w:r>
          </w:p>
        </w:tc>
        <w:tc>
          <w:tcPr>
            <w:tcW w:w="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35" w:firstLine="45"/>
              <w:jc w:val="left"/>
              <w:rPr>
                <w:rFonts w:ascii="宋体" w:hAnsi="宋体" w:cs="宋体" w:eastAsia="宋体" w:hint="default"/>
                <w:sz w:val="18"/>
                <w:szCs w:val="18"/>
              </w:rPr>
            </w:pPr>
            <w:r>
              <w:rPr>
                <w:rFonts w:ascii="宋体" w:hAnsi="宋体" w:cs="宋体" w:eastAsia="宋体" w:hint="default"/>
                <w:sz w:val="18"/>
                <w:szCs w:val="18"/>
              </w:rPr>
              <w:t>期初持股 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3" w:right="-33" w:firstLine="45"/>
              <w:jc w:val="left"/>
              <w:rPr>
                <w:rFonts w:ascii="宋体" w:hAnsi="宋体" w:cs="宋体" w:eastAsia="宋体" w:hint="default"/>
                <w:sz w:val="18"/>
                <w:szCs w:val="18"/>
              </w:rPr>
            </w:pPr>
            <w:r>
              <w:rPr>
                <w:rFonts w:ascii="宋体" w:hAnsi="宋体" w:cs="宋体" w:eastAsia="宋体" w:hint="default"/>
                <w:sz w:val="18"/>
                <w:szCs w:val="18"/>
              </w:rPr>
              <w:t>期末持股 </w:t>
            </w:r>
            <w:r>
              <w:rPr>
                <w:rFonts w:ascii="宋体" w:hAnsi="宋体" w:cs="宋体" w:eastAsia="宋体" w:hint="default"/>
                <w:spacing w:val="-7"/>
                <w:sz w:val="18"/>
                <w:szCs w:val="18"/>
              </w:rPr>
              <w:t>数量（股）</w:t>
            </w:r>
            <w:r>
              <w:rPr>
                <w:rFonts w:ascii="宋体" w:hAnsi="宋体" w:cs="宋体" w:eastAsia="宋体" w:hint="default"/>
                <w:sz w:val="18"/>
                <w:szCs w:val="18"/>
              </w:rPr>
            </w:r>
          </w:p>
        </w:tc>
        <w:tc>
          <w:tcPr>
            <w:tcW w:w="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35" w:firstLine="45"/>
              <w:jc w:val="left"/>
              <w:rPr>
                <w:rFonts w:ascii="宋体" w:hAnsi="宋体" w:cs="宋体" w:eastAsia="宋体" w:hint="default"/>
                <w:sz w:val="18"/>
                <w:szCs w:val="18"/>
              </w:rPr>
            </w:pPr>
            <w:r>
              <w:rPr>
                <w:rFonts w:ascii="宋体" w:hAnsi="宋体" w:cs="宋体" w:eastAsia="宋体" w:hint="default"/>
                <w:sz w:val="18"/>
                <w:szCs w:val="18"/>
              </w:rPr>
              <w:t>期末持股 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期末账面值</w:t>
            </w:r>
          </w:p>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（元）</w:t>
            </w:r>
          </w:p>
        </w:tc>
        <w:tc>
          <w:tcPr>
            <w:tcW w:w="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68" w:right="67"/>
              <w:jc w:val="left"/>
              <w:rPr>
                <w:rFonts w:ascii="宋体" w:hAnsi="宋体" w:cs="宋体" w:eastAsia="宋体" w:hint="default"/>
                <w:sz w:val="18"/>
                <w:szCs w:val="18"/>
              </w:rPr>
            </w:pPr>
            <w:r>
              <w:rPr>
                <w:rFonts w:ascii="宋体" w:hAnsi="宋体" w:cs="宋体" w:eastAsia="宋体" w:hint="default"/>
                <w:sz w:val="18"/>
                <w:szCs w:val="18"/>
              </w:rPr>
              <w:t>报告期损 益（元）</w:t>
            </w:r>
          </w:p>
        </w:tc>
        <w:tc>
          <w:tcPr>
            <w:tcW w:w="7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01" w:right="98"/>
              <w:jc w:val="left"/>
              <w:rPr>
                <w:rFonts w:ascii="宋体" w:hAnsi="宋体" w:cs="宋体" w:eastAsia="宋体" w:hint="default"/>
                <w:sz w:val="18"/>
                <w:szCs w:val="18"/>
              </w:rPr>
            </w:pPr>
            <w:r>
              <w:rPr>
                <w:rFonts w:ascii="宋体" w:hAnsi="宋体" w:cs="宋体" w:eastAsia="宋体" w:hint="default"/>
                <w:sz w:val="18"/>
                <w:szCs w:val="18"/>
              </w:rPr>
              <w:t>会计核 算科目</w:t>
            </w:r>
          </w:p>
        </w:tc>
        <w:tc>
          <w:tcPr>
            <w:tcW w:w="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6" w:right="47"/>
              <w:jc w:val="left"/>
              <w:rPr>
                <w:rFonts w:ascii="宋体" w:hAnsi="宋体" w:cs="宋体" w:eastAsia="宋体" w:hint="default"/>
                <w:sz w:val="18"/>
                <w:szCs w:val="18"/>
              </w:rPr>
            </w:pPr>
            <w:r>
              <w:rPr>
                <w:rFonts w:ascii="宋体" w:hAnsi="宋体" w:cs="宋体" w:eastAsia="宋体" w:hint="default"/>
                <w:sz w:val="18"/>
                <w:szCs w:val="18"/>
              </w:rPr>
              <w:t>股份 来源</w:t>
            </w:r>
          </w:p>
        </w:tc>
      </w:tr>
      <w:tr>
        <w:trPr>
          <w:trHeight w:val="1026" w:hRule="exact"/>
        </w:trPr>
        <w:tc>
          <w:tcPr>
            <w:tcW w:w="88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03"/>
              <w:jc w:val="center"/>
              <w:rPr>
                <w:rFonts w:ascii="宋体" w:hAnsi="宋体" w:cs="宋体" w:eastAsia="宋体" w:hint="default"/>
                <w:sz w:val="18"/>
                <w:szCs w:val="18"/>
              </w:rPr>
            </w:pPr>
            <w:r>
              <w:rPr>
                <w:rFonts w:ascii="宋体" w:hAnsi="宋体" w:cs="宋体" w:eastAsia="宋体" w:hint="default"/>
                <w:sz w:val="18"/>
                <w:szCs w:val="18"/>
              </w:rPr>
              <w:t>交通银行</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07"/>
              <w:jc w:val="center"/>
              <w:rPr>
                <w:rFonts w:ascii="宋体" w:hAnsi="宋体" w:cs="宋体" w:eastAsia="宋体" w:hint="default"/>
                <w:sz w:val="18"/>
                <w:szCs w:val="18"/>
              </w:rPr>
            </w:pPr>
            <w:r>
              <w:rPr>
                <w:rFonts w:ascii="宋体" w:hAnsi="宋体" w:cs="宋体" w:eastAsia="宋体" w:hint="default"/>
                <w:sz w:val="18"/>
                <w:szCs w:val="18"/>
              </w:rPr>
              <w:t>商业银行</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5,139,369.50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3,197,945</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0.01%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3,197,945</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0.01%</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12,280,108.80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767,506.80</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76"/>
              <w:jc w:val="both"/>
              <w:rPr>
                <w:rFonts w:ascii="宋体" w:hAnsi="宋体" w:cs="宋体" w:eastAsia="宋体" w:hint="default"/>
                <w:sz w:val="18"/>
                <w:szCs w:val="18"/>
              </w:rPr>
            </w:pPr>
            <w:r>
              <w:rPr>
                <w:rFonts w:ascii="宋体" w:hAnsi="宋体" w:cs="宋体" w:eastAsia="宋体" w:hint="default"/>
                <w:sz w:val="18"/>
                <w:szCs w:val="18"/>
              </w:rPr>
              <w:t>可供出 售金融 资产</w:t>
            </w:r>
          </w:p>
        </w:tc>
        <w:tc>
          <w:tcPr>
            <w:tcW w:w="4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48"/>
              <w:jc w:val="center"/>
              <w:rPr>
                <w:rFonts w:ascii="宋体" w:hAnsi="宋体" w:cs="宋体" w:eastAsia="宋体" w:hint="default"/>
                <w:sz w:val="18"/>
                <w:szCs w:val="18"/>
              </w:rPr>
            </w:pPr>
            <w:r>
              <w:rPr>
                <w:rFonts w:ascii="宋体" w:hAnsi="宋体" w:cs="宋体" w:eastAsia="宋体" w:hint="default"/>
                <w:sz w:val="18"/>
                <w:szCs w:val="18"/>
              </w:rPr>
              <w:t>购入</w:t>
            </w:r>
          </w:p>
        </w:tc>
      </w:tr>
      <w:tr>
        <w:trPr>
          <w:trHeight w:val="1026" w:hRule="exact"/>
        </w:trPr>
        <w:tc>
          <w:tcPr>
            <w:tcW w:w="88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河北银行 股份有限 公司</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07"/>
              <w:jc w:val="center"/>
              <w:rPr>
                <w:rFonts w:ascii="宋体" w:hAnsi="宋体" w:cs="宋体" w:eastAsia="宋体" w:hint="default"/>
                <w:sz w:val="18"/>
                <w:szCs w:val="18"/>
              </w:rPr>
            </w:pPr>
            <w:r>
              <w:rPr>
                <w:rFonts w:ascii="宋体" w:hAnsi="宋体" w:cs="宋体" w:eastAsia="宋体" w:hint="default"/>
                <w:sz w:val="18"/>
                <w:szCs w:val="18"/>
              </w:rPr>
              <w:t>商业银行</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25,933,500.00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28,170,940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0.88%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28,170,940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0.88%</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25,933,500.00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4,225,641.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3" w:right="176"/>
              <w:jc w:val="left"/>
              <w:rPr>
                <w:rFonts w:ascii="宋体" w:hAnsi="宋体" w:cs="宋体" w:eastAsia="宋体" w:hint="default"/>
                <w:sz w:val="18"/>
                <w:szCs w:val="18"/>
              </w:rPr>
            </w:pPr>
            <w:r>
              <w:rPr>
                <w:rFonts w:ascii="宋体" w:hAnsi="宋体" w:cs="宋体" w:eastAsia="宋体" w:hint="default"/>
                <w:sz w:val="18"/>
                <w:szCs w:val="18"/>
              </w:rPr>
              <w:t>长期股 权投资</w:t>
            </w:r>
          </w:p>
        </w:tc>
        <w:tc>
          <w:tcPr>
            <w:tcW w:w="4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48"/>
              <w:jc w:val="center"/>
              <w:rPr>
                <w:rFonts w:ascii="宋体" w:hAnsi="宋体" w:cs="宋体" w:eastAsia="宋体" w:hint="default"/>
                <w:sz w:val="18"/>
                <w:szCs w:val="18"/>
              </w:rPr>
            </w:pPr>
            <w:r>
              <w:rPr>
                <w:rFonts w:ascii="宋体" w:hAnsi="宋体" w:cs="宋体" w:eastAsia="宋体" w:hint="default"/>
                <w:sz w:val="18"/>
                <w:szCs w:val="18"/>
              </w:rPr>
              <w:t>购入</w:t>
            </w:r>
          </w:p>
        </w:tc>
      </w:tr>
      <w:tr>
        <w:trPr>
          <w:trHeight w:val="1338" w:hRule="exact"/>
        </w:trPr>
        <w:tc>
          <w:tcPr>
            <w:tcW w:w="88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河北国信 投资控股 集团股份 有限公司</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107"/>
              <w:jc w:val="center"/>
              <w:rPr>
                <w:rFonts w:ascii="宋体" w:hAnsi="宋体" w:cs="宋体" w:eastAsia="宋体" w:hint="default"/>
                <w:sz w:val="18"/>
                <w:szCs w:val="18"/>
              </w:rPr>
            </w:pPr>
            <w:r>
              <w:rPr>
                <w:rFonts w:ascii="宋体" w:hAnsi="宋体" w:cs="宋体" w:eastAsia="宋体" w:hint="default"/>
                <w:sz w:val="18"/>
                <w:szCs w:val="18"/>
              </w:rPr>
              <w:t>信托公司</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283,445.00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200,000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0.15%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0.15%</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283,445.00</w:t>
            </w:r>
          </w:p>
        </w:tc>
        <w:tc>
          <w:tcPr>
            <w:tcW w:w="868" w:type="dxa"/>
            <w:tcBorders>
              <w:top w:val="single" w:sz="4" w:space="0" w:color="000000"/>
              <w:left w:val="single" w:sz="4" w:space="0" w:color="000000"/>
              <w:bottom w:val="single" w:sz="4" w:space="0" w:color="000000"/>
              <w:right w:val="single" w:sz="4" w:space="0" w:color="000000"/>
            </w:tcBorders>
          </w:tcPr>
          <w:p>
            <w:pP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8"/>
              <w:ind w:left="23" w:right="176"/>
              <w:jc w:val="left"/>
              <w:rPr>
                <w:rFonts w:ascii="宋体" w:hAnsi="宋体" w:cs="宋体" w:eastAsia="宋体" w:hint="default"/>
                <w:sz w:val="18"/>
                <w:szCs w:val="18"/>
              </w:rPr>
            </w:pPr>
            <w:r>
              <w:rPr>
                <w:rFonts w:ascii="宋体" w:hAnsi="宋体" w:cs="宋体" w:eastAsia="宋体" w:hint="default"/>
                <w:sz w:val="18"/>
                <w:szCs w:val="18"/>
              </w:rPr>
              <w:t>长期股 权投资</w:t>
            </w:r>
          </w:p>
        </w:tc>
        <w:tc>
          <w:tcPr>
            <w:tcW w:w="4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48"/>
              <w:jc w:val="center"/>
              <w:rPr>
                <w:rFonts w:ascii="宋体" w:hAnsi="宋体" w:cs="宋体" w:eastAsia="宋体" w:hint="default"/>
                <w:sz w:val="18"/>
                <w:szCs w:val="18"/>
              </w:rPr>
            </w:pPr>
            <w:r>
              <w:rPr>
                <w:rFonts w:ascii="宋体" w:hAnsi="宋体" w:cs="宋体" w:eastAsia="宋体" w:hint="default"/>
                <w:sz w:val="18"/>
                <w:szCs w:val="18"/>
              </w:rPr>
              <w:t>购入</w:t>
            </w:r>
          </w:p>
        </w:tc>
      </w:tr>
      <w:tr>
        <w:trPr>
          <w:trHeight w:val="715" w:hRule="exact"/>
        </w:trPr>
        <w:tc>
          <w:tcPr>
            <w:tcW w:w="17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31,356,314.50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31,568,885</w:t>
            </w:r>
          </w:p>
        </w:tc>
        <w:tc>
          <w:tcPr>
            <w:tcW w:w="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68" w:right="0"/>
              <w:jc w:val="left"/>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31,568,885</w:t>
            </w:r>
          </w:p>
        </w:tc>
        <w:tc>
          <w:tcPr>
            <w:tcW w:w="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68" w:right="0"/>
              <w:jc w:val="left"/>
              <w:rPr>
                <w:rFonts w:ascii="Times New Roman" w:hAnsi="Times New Roman" w:cs="Times New Roman" w:eastAsia="Times New Roman" w:hint="default"/>
                <w:sz w:val="18"/>
                <w:szCs w:val="18"/>
              </w:rPr>
            </w:pPr>
            <w:r>
              <w:rPr>
                <w:rFonts w:ascii="Times New Roman"/>
                <w:sz w:val="18"/>
              </w:rPr>
              <w:t>--</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38,497,053.80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4,993,147.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80</w:t>
            </w:r>
          </w:p>
        </w:tc>
        <w:tc>
          <w:tcPr>
            <w:tcW w:w="7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b/>
          <w:bCs/>
          <w:sz w:val="19"/>
          <w:szCs w:val="19"/>
        </w:rPr>
      </w:pPr>
    </w:p>
    <w:p>
      <w:pPr>
        <w:pStyle w:val="Heading3"/>
        <w:spacing w:line="240" w:lineRule="auto" w:before="35"/>
        <w:ind w:right="139"/>
        <w:jc w:val="left"/>
        <w:rPr>
          <w:b w:val="0"/>
          <w:bCs w:val="0"/>
        </w:rPr>
      </w:pPr>
      <w:r>
        <w:rPr/>
        <w:t>（</w:t>
      </w:r>
      <w:r>
        <w:rPr>
          <w:rFonts w:ascii="Times New Roman" w:hAnsi="Times New Roman" w:cs="Times New Roman" w:eastAsia="Times New Roman" w:hint="default"/>
        </w:rPr>
        <w:t>3</w:t>
      </w:r>
      <w:r>
        <w:rPr/>
        <w:t>）证券投资情况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781"/>
        <w:gridCol w:w="798"/>
        <w:gridCol w:w="800"/>
        <w:gridCol w:w="811"/>
        <w:gridCol w:w="797"/>
        <w:gridCol w:w="799"/>
        <w:gridCol w:w="797"/>
        <w:gridCol w:w="799"/>
        <w:gridCol w:w="797"/>
        <w:gridCol w:w="799"/>
        <w:gridCol w:w="797"/>
        <w:gridCol w:w="772"/>
      </w:tblGrid>
      <w:tr>
        <w:trPr>
          <w:trHeight w:val="161" w:hRule="exact"/>
        </w:trPr>
        <w:tc>
          <w:tcPr>
            <w:tcW w:w="781"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800" w:type="dxa"/>
            <w:tcBorders>
              <w:top w:val="single" w:sz="4" w:space="0" w:color="000000"/>
              <w:left w:val="single" w:sz="4" w:space="0" w:color="000000"/>
              <w:bottom w:val="nil" w:sz="6" w:space="0" w:color="auto"/>
              <w:right w:val="single" w:sz="4" w:space="0" w:color="000000"/>
            </w:tcBorders>
            <w:shd w:val="clear" w:color="auto" w:fill="D3D3D3"/>
          </w:tcPr>
          <w:p>
            <w:pPr/>
          </w:p>
        </w:tc>
        <w:tc>
          <w:tcPr>
            <w:tcW w:w="811"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34" w:right="-34" w:firstLine="10"/>
              <w:jc w:val="left"/>
              <w:rPr>
                <w:rFonts w:ascii="宋体" w:hAnsi="宋体" w:cs="宋体" w:eastAsia="宋体" w:hint="default"/>
                <w:sz w:val="18"/>
                <w:szCs w:val="18"/>
              </w:rPr>
            </w:pPr>
            <w:r>
              <w:rPr>
                <w:rFonts w:ascii="宋体" w:hAnsi="宋体" w:cs="宋体" w:eastAsia="宋体" w:hint="default"/>
                <w:sz w:val="18"/>
                <w:szCs w:val="18"/>
              </w:rPr>
              <w:t>最初投资 </w:t>
            </w:r>
            <w:r>
              <w:rPr>
                <w:rFonts w:ascii="宋体" w:hAnsi="宋体" w:cs="宋体" w:eastAsia="宋体" w:hint="default"/>
                <w:spacing w:val="-21"/>
                <w:sz w:val="18"/>
                <w:szCs w:val="18"/>
              </w:rPr>
              <w:t>成本（元）</w:t>
            </w:r>
            <w:r>
              <w:rPr>
                <w:rFonts w:ascii="宋体" w:hAnsi="宋体" w:cs="宋体" w:eastAsia="宋体" w:hint="default"/>
                <w:sz w:val="18"/>
                <w:szCs w:val="18"/>
              </w:rPr>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23" w:right="-34" w:firstLine="10"/>
              <w:jc w:val="left"/>
              <w:rPr>
                <w:rFonts w:ascii="宋体" w:hAnsi="宋体" w:cs="宋体" w:eastAsia="宋体" w:hint="default"/>
                <w:sz w:val="18"/>
                <w:szCs w:val="18"/>
              </w:rPr>
            </w:pPr>
            <w:r>
              <w:rPr>
                <w:rFonts w:ascii="宋体" w:hAnsi="宋体" w:cs="宋体" w:eastAsia="宋体" w:hint="default"/>
                <w:sz w:val="18"/>
                <w:szCs w:val="18"/>
              </w:rPr>
              <w:t>期初持股 </w:t>
            </w:r>
            <w:r>
              <w:rPr>
                <w:rFonts w:ascii="宋体" w:hAnsi="宋体" w:cs="宋体" w:eastAsia="宋体" w:hint="default"/>
                <w:spacing w:val="-21"/>
                <w:sz w:val="18"/>
                <w:szCs w:val="18"/>
              </w:rPr>
              <w:t>数量（股）</w:t>
            </w:r>
            <w:r>
              <w:rPr>
                <w:rFonts w:ascii="宋体" w:hAnsi="宋体" w:cs="宋体" w:eastAsia="宋体" w:hint="default"/>
                <w:sz w:val="18"/>
                <w:szCs w:val="18"/>
              </w:rPr>
            </w:r>
          </w:p>
        </w:tc>
        <w:tc>
          <w:tcPr>
            <w:tcW w:w="799"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23" w:right="-34" w:firstLine="10"/>
              <w:jc w:val="left"/>
              <w:rPr>
                <w:rFonts w:ascii="宋体" w:hAnsi="宋体" w:cs="宋体" w:eastAsia="宋体" w:hint="default"/>
                <w:sz w:val="18"/>
                <w:szCs w:val="18"/>
              </w:rPr>
            </w:pPr>
            <w:r>
              <w:rPr>
                <w:rFonts w:ascii="宋体" w:hAnsi="宋体" w:cs="宋体" w:eastAsia="宋体" w:hint="default"/>
                <w:sz w:val="18"/>
                <w:szCs w:val="18"/>
              </w:rPr>
              <w:t>期初持股 </w:t>
            </w:r>
            <w:r>
              <w:rPr>
                <w:rFonts w:ascii="宋体" w:hAnsi="宋体" w:cs="宋体" w:eastAsia="宋体" w:hint="default"/>
                <w:spacing w:val="-15"/>
                <w:sz w:val="18"/>
                <w:szCs w:val="18"/>
              </w:rPr>
              <w:t>比例（</w:t>
            </w:r>
            <w:r>
              <w:rPr>
                <w:rFonts w:ascii="Times New Roman" w:hAnsi="Times New Roman" w:cs="Times New Roman" w:eastAsia="Times New Roman" w:hint="default"/>
                <w:spacing w:val="-15"/>
                <w:sz w:val="18"/>
                <w:szCs w:val="18"/>
              </w:rPr>
              <w:t>%</w:t>
            </w:r>
            <w:r>
              <w:rPr>
                <w:rFonts w:ascii="宋体" w:hAnsi="宋体" w:cs="宋体" w:eastAsia="宋体" w:hint="default"/>
                <w:spacing w:val="-15"/>
                <w:sz w:val="18"/>
                <w:szCs w:val="18"/>
              </w:rPr>
              <w:t>）</w:t>
            </w:r>
            <w:r>
              <w:rPr>
                <w:rFonts w:ascii="宋体" w:hAnsi="宋体" w:cs="宋体" w:eastAsia="宋体" w:hint="default"/>
                <w:sz w:val="18"/>
                <w:szCs w:val="18"/>
              </w:rPr>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23" w:right="-33" w:firstLine="10"/>
              <w:jc w:val="left"/>
              <w:rPr>
                <w:rFonts w:ascii="宋体" w:hAnsi="宋体" w:cs="宋体" w:eastAsia="宋体" w:hint="default"/>
                <w:sz w:val="18"/>
                <w:szCs w:val="18"/>
              </w:rPr>
            </w:pPr>
            <w:r>
              <w:rPr>
                <w:rFonts w:ascii="宋体" w:hAnsi="宋体" w:cs="宋体" w:eastAsia="宋体" w:hint="default"/>
                <w:sz w:val="18"/>
                <w:szCs w:val="18"/>
              </w:rPr>
              <w:t>期末持股 </w:t>
            </w:r>
            <w:r>
              <w:rPr>
                <w:rFonts w:ascii="宋体" w:hAnsi="宋体" w:cs="宋体" w:eastAsia="宋体" w:hint="default"/>
                <w:spacing w:val="-21"/>
                <w:sz w:val="18"/>
                <w:szCs w:val="18"/>
              </w:rPr>
              <w:t>数量（股）</w:t>
            </w:r>
            <w:r>
              <w:rPr>
                <w:rFonts w:ascii="宋体" w:hAnsi="宋体" w:cs="宋体" w:eastAsia="宋体" w:hint="default"/>
                <w:sz w:val="18"/>
                <w:szCs w:val="18"/>
              </w:rPr>
            </w:r>
          </w:p>
        </w:tc>
        <w:tc>
          <w:tcPr>
            <w:tcW w:w="799"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22" w:right="33" w:firstLine="1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期末持股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期末账面</w:t>
            </w:r>
          </w:p>
          <w:p>
            <w:pPr>
              <w:pStyle w:val="TableParagraph"/>
              <w:spacing w:line="240" w:lineRule="auto" w:before="76"/>
              <w:ind w:left="-101" w:right="31"/>
              <w:jc w:val="center"/>
              <w:rPr>
                <w:rFonts w:ascii="宋体" w:hAnsi="宋体" w:cs="宋体" w:eastAsia="宋体" w:hint="default"/>
                <w:sz w:val="18"/>
                <w:szCs w:val="18"/>
              </w:rPr>
            </w:pPr>
            <w:r>
              <w:rPr>
                <w:rFonts w:ascii="宋体" w:hAnsi="宋体" w:cs="宋体" w:eastAsia="宋体" w:hint="default"/>
                <w:spacing w:val="-10"/>
                <w:sz w:val="18"/>
                <w:szCs w:val="18"/>
              </w:rPr>
              <w:t>）值（元）</w:t>
            </w:r>
          </w:p>
        </w:tc>
        <w:tc>
          <w:tcPr>
            <w:tcW w:w="799"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33" w:right="33"/>
              <w:jc w:val="left"/>
              <w:rPr>
                <w:rFonts w:ascii="宋体" w:hAnsi="宋体" w:cs="宋体" w:eastAsia="宋体" w:hint="default"/>
                <w:sz w:val="18"/>
                <w:szCs w:val="18"/>
              </w:rPr>
            </w:pPr>
            <w:r>
              <w:rPr>
                <w:rFonts w:ascii="宋体" w:hAnsi="宋体" w:cs="宋体" w:eastAsia="宋体" w:hint="default"/>
                <w:sz w:val="18"/>
                <w:szCs w:val="18"/>
              </w:rPr>
              <w:t>报告期损 益（元）</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214" w:right="31" w:hanging="180"/>
              <w:jc w:val="left"/>
              <w:rPr>
                <w:rFonts w:ascii="宋体" w:hAnsi="宋体" w:cs="宋体" w:eastAsia="宋体" w:hint="default"/>
                <w:sz w:val="18"/>
                <w:szCs w:val="18"/>
              </w:rPr>
            </w:pPr>
            <w:r>
              <w:rPr>
                <w:rFonts w:ascii="宋体" w:hAnsi="宋体" w:cs="宋体" w:eastAsia="宋体" w:hint="default"/>
                <w:sz w:val="18"/>
                <w:szCs w:val="18"/>
              </w:rPr>
              <w:t>会计核算 科目</w:t>
            </w:r>
          </w:p>
        </w:tc>
        <w:tc>
          <w:tcPr>
            <w:tcW w:w="772"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2" w:hRule="exact"/>
        </w:trPr>
        <w:tc>
          <w:tcPr>
            <w:tcW w:w="78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8" w:right="0"/>
              <w:jc w:val="left"/>
              <w:rPr>
                <w:rFonts w:ascii="宋体" w:hAnsi="宋体" w:cs="宋体" w:eastAsia="宋体" w:hint="default"/>
                <w:sz w:val="18"/>
                <w:szCs w:val="18"/>
              </w:rPr>
            </w:pPr>
            <w:r>
              <w:rPr>
                <w:rFonts w:ascii="宋体" w:hAnsi="宋体" w:cs="宋体" w:eastAsia="宋体" w:hint="default"/>
                <w:sz w:val="18"/>
                <w:szCs w:val="18"/>
              </w:rPr>
              <w:t>证券品种</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证券代码</w:t>
            </w:r>
          </w:p>
        </w:tc>
        <w:tc>
          <w:tcPr>
            <w:tcW w:w="80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40" w:right="0"/>
              <w:jc w:val="left"/>
              <w:rPr>
                <w:rFonts w:ascii="宋体" w:hAnsi="宋体" w:cs="宋体" w:eastAsia="宋体" w:hint="default"/>
                <w:sz w:val="18"/>
                <w:szCs w:val="18"/>
              </w:rPr>
            </w:pPr>
            <w:r>
              <w:rPr>
                <w:rFonts w:ascii="宋体" w:hAnsi="宋体" w:cs="宋体" w:eastAsia="宋体" w:hint="default"/>
                <w:sz w:val="18"/>
                <w:szCs w:val="18"/>
              </w:rPr>
              <w:t>证券简称</w:t>
            </w:r>
          </w:p>
        </w:tc>
        <w:tc>
          <w:tcPr>
            <w:tcW w:w="811" w:type="dxa"/>
            <w:vMerge/>
            <w:tcBorders>
              <w:left w:val="single" w:sz="4" w:space="0" w:color="000000"/>
              <w:right w:val="single" w:sz="4" w:space="0" w:color="000000"/>
            </w:tcBorders>
            <w:shd w:val="clear" w:color="auto" w:fill="D3D3D3"/>
          </w:tcPr>
          <w:p>
            <w:pPr/>
          </w:p>
        </w:tc>
        <w:tc>
          <w:tcPr>
            <w:tcW w:w="797" w:type="dxa"/>
            <w:vMerge/>
            <w:tcBorders>
              <w:left w:val="single" w:sz="4" w:space="0" w:color="000000"/>
              <w:right w:val="single" w:sz="4" w:space="0" w:color="000000"/>
            </w:tcBorders>
            <w:shd w:val="clear" w:color="auto" w:fill="D3D3D3"/>
          </w:tcPr>
          <w:p>
            <w:pPr/>
          </w:p>
        </w:tc>
        <w:tc>
          <w:tcPr>
            <w:tcW w:w="799" w:type="dxa"/>
            <w:vMerge/>
            <w:tcBorders>
              <w:left w:val="single" w:sz="4" w:space="0" w:color="000000"/>
              <w:right w:val="single" w:sz="4" w:space="0" w:color="000000"/>
            </w:tcBorders>
            <w:shd w:val="clear" w:color="auto" w:fill="D3D3D3"/>
          </w:tcPr>
          <w:p>
            <w:pPr/>
          </w:p>
        </w:tc>
        <w:tc>
          <w:tcPr>
            <w:tcW w:w="797" w:type="dxa"/>
            <w:vMerge/>
            <w:tcBorders>
              <w:left w:val="single" w:sz="4" w:space="0" w:color="000000"/>
              <w:right w:val="single" w:sz="4" w:space="0" w:color="000000"/>
            </w:tcBorders>
            <w:shd w:val="clear" w:color="auto" w:fill="D3D3D3"/>
          </w:tcPr>
          <w:p>
            <w:pPr/>
          </w:p>
        </w:tc>
        <w:tc>
          <w:tcPr>
            <w:tcW w:w="799" w:type="dxa"/>
            <w:vMerge/>
            <w:tcBorders>
              <w:left w:val="single" w:sz="4" w:space="0" w:color="000000"/>
              <w:right w:val="single" w:sz="4" w:space="0" w:color="000000"/>
            </w:tcBorders>
            <w:shd w:val="clear" w:color="auto" w:fill="D3D3D3"/>
          </w:tcPr>
          <w:p>
            <w:pPr/>
          </w:p>
        </w:tc>
        <w:tc>
          <w:tcPr>
            <w:tcW w:w="797" w:type="dxa"/>
            <w:vMerge/>
            <w:tcBorders>
              <w:left w:val="single" w:sz="4" w:space="0" w:color="000000"/>
              <w:right w:val="single" w:sz="4" w:space="0" w:color="000000"/>
            </w:tcBorders>
            <w:shd w:val="clear" w:color="auto" w:fill="D3D3D3"/>
          </w:tcPr>
          <w:p>
            <w:pPr/>
          </w:p>
        </w:tc>
        <w:tc>
          <w:tcPr>
            <w:tcW w:w="799" w:type="dxa"/>
            <w:vMerge/>
            <w:tcBorders>
              <w:left w:val="single" w:sz="4" w:space="0" w:color="000000"/>
              <w:right w:val="single" w:sz="4" w:space="0" w:color="000000"/>
            </w:tcBorders>
            <w:shd w:val="clear" w:color="auto" w:fill="D3D3D3"/>
          </w:tcPr>
          <w:p>
            <w:pPr/>
          </w:p>
        </w:tc>
        <w:tc>
          <w:tcPr>
            <w:tcW w:w="797" w:type="dxa"/>
            <w:vMerge/>
            <w:tcBorders>
              <w:left w:val="single" w:sz="4" w:space="0" w:color="000000"/>
              <w:right w:val="single" w:sz="4" w:space="0" w:color="000000"/>
            </w:tcBorders>
            <w:shd w:val="clear" w:color="auto" w:fill="D3D3D3"/>
          </w:tcPr>
          <w:p>
            <w:pPr/>
          </w:p>
        </w:tc>
        <w:tc>
          <w:tcPr>
            <w:tcW w:w="77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股份来源</w:t>
            </w:r>
          </w:p>
        </w:tc>
      </w:tr>
      <w:tr>
        <w:trPr>
          <w:trHeight w:val="162" w:hRule="exact"/>
        </w:trPr>
        <w:tc>
          <w:tcPr>
            <w:tcW w:w="781"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800" w:type="dxa"/>
            <w:tcBorders>
              <w:top w:val="nil" w:sz="6" w:space="0" w:color="auto"/>
              <w:left w:val="single" w:sz="4" w:space="0" w:color="000000"/>
              <w:bottom w:val="single" w:sz="4" w:space="0" w:color="000000"/>
              <w:right w:val="single" w:sz="4" w:space="0" w:color="000000"/>
            </w:tcBorders>
            <w:shd w:val="clear" w:color="auto" w:fill="D3D3D3"/>
          </w:tcPr>
          <w:p>
            <w:pPr/>
          </w:p>
        </w:tc>
        <w:tc>
          <w:tcPr>
            <w:tcW w:w="811"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799"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799"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799"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772"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237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1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left="454"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9" w:space="0" w:color="D3D3D3"/>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10" w:space="0" w:color="D3D3D3"/>
              <w:bottom w:val="single" w:sz="4" w:space="0" w:color="000000"/>
              <w:right w:val="single" w:sz="13" w:space="0" w:color="D3D3D3"/>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left="442"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91"/>
              <w:ind w:left="449"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237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7"/>
              <w:jc w:val="left"/>
              <w:rPr>
                <w:rFonts w:ascii="宋体" w:hAnsi="宋体" w:cs="宋体" w:eastAsia="宋体" w:hint="default"/>
                <w:sz w:val="18"/>
                <w:szCs w:val="18"/>
              </w:rPr>
            </w:pPr>
            <w:r>
              <w:rPr>
                <w:rFonts w:ascii="宋体" w:hAnsi="宋体" w:cs="宋体" w:eastAsia="宋体" w:hint="default"/>
                <w:sz w:val="18"/>
                <w:szCs w:val="18"/>
              </w:rPr>
              <w:t>证券投资审批董事会公告披露 日期</w:t>
            </w:r>
          </w:p>
        </w:tc>
        <w:tc>
          <w:tcPr>
            <w:tcW w:w="7168" w:type="dxa"/>
            <w:gridSpan w:val="9"/>
            <w:tcBorders>
              <w:top w:val="single" w:sz="4" w:space="0" w:color="000000"/>
              <w:left w:val="single" w:sz="10" w:space="0" w:color="D3D3D3"/>
              <w:bottom w:val="single" w:sz="4" w:space="0" w:color="000000"/>
              <w:right w:val="single" w:sz="4" w:space="0" w:color="000000"/>
            </w:tcBorders>
          </w:tcPr>
          <w:p>
            <w:pPr/>
          </w:p>
        </w:tc>
      </w:tr>
      <w:tr>
        <w:trPr>
          <w:trHeight w:val="714" w:hRule="exact"/>
        </w:trPr>
        <w:tc>
          <w:tcPr>
            <w:tcW w:w="237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7"/>
              <w:jc w:val="left"/>
              <w:rPr>
                <w:rFonts w:ascii="Times New Roman" w:hAnsi="Times New Roman" w:cs="Times New Roman" w:eastAsia="Times New Roman" w:hint="default"/>
                <w:sz w:val="18"/>
                <w:szCs w:val="18"/>
              </w:rPr>
            </w:pPr>
            <w:r>
              <w:rPr>
                <w:rFonts w:ascii="宋体" w:hAnsi="宋体" w:cs="宋体" w:eastAsia="宋体" w:hint="default"/>
                <w:sz w:val="18"/>
                <w:szCs w:val="18"/>
              </w:rPr>
              <w:t>证券投资审批股东会公告披露 日期（如有</w:t>
            </w:r>
            <w:r>
              <w:rPr>
                <w:rFonts w:ascii="Times New Roman" w:hAnsi="Times New Roman" w:cs="Times New Roman" w:eastAsia="Times New Roman" w:hint="default"/>
                <w:sz w:val="18"/>
                <w:szCs w:val="18"/>
              </w:rPr>
              <w:t>)</w:t>
            </w:r>
          </w:p>
        </w:tc>
        <w:tc>
          <w:tcPr>
            <w:tcW w:w="7168" w:type="dxa"/>
            <w:gridSpan w:val="9"/>
            <w:tcBorders>
              <w:top w:val="single" w:sz="4" w:space="0" w:color="000000"/>
              <w:left w:val="single" w:sz="10" w:space="0" w:color="D3D3D3"/>
              <w:bottom w:val="single" w:sz="4" w:space="0" w:color="000000"/>
              <w:right w:val="single" w:sz="4" w:space="0" w:color="000000"/>
            </w:tcBorders>
          </w:tcPr>
          <w:p>
            <w:pPr/>
          </w:p>
        </w:tc>
      </w:tr>
    </w:tbl>
    <w:p>
      <w:pPr>
        <w:pStyle w:val="BodyText"/>
        <w:spacing w:line="240" w:lineRule="auto" w:before="51"/>
        <w:ind w:right="139"/>
        <w:jc w:val="left"/>
      </w:pPr>
      <w:r>
        <w:rPr/>
        <w:t>持有其他上市公司股权情况的说明</w:t>
      </w:r>
    </w:p>
    <w:p>
      <w:pPr>
        <w:pStyle w:val="BodyText"/>
        <w:spacing w:line="240" w:lineRule="auto" w:before="117"/>
        <w:ind w:left="153" w:right="1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39"/>
        <w:jc w:val="left"/>
        <w:rPr>
          <w:b w:val="0"/>
          <w:bCs w:val="0"/>
        </w:rPr>
      </w:pPr>
      <w:r>
        <w:rPr>
          <w:rFonts w:ascii="Times New Roman" w:hAnsi="Times New Roman" w:cs="Times New Roman" w:eastAsia="Times New Roman" w:hint="default"/>
        </w:rPr>
        <w:t>2</w:t>
      </w:r>
      <w:r>
        <w:rPr/>
        <w:t>、委托理财、衍生品投资和委托贷款情况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39"/>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2"/>
        <w:gridCol w:w="798"/>
        <w:gridCol w:w="796"/>
        <w:gridCol w:w="808"/>
        <w:gridCol w:w="797"/>
        <w:gridCol w:w="799"/>
        <w:gridCol w:w="797"/>
        <w:gridCol w:w="799"/>
        <w:gridCol w:w="797"/>
        <w:gridCol w:w="799"/>
        <w:gridCol w:w="797"/>
        <w:gridCol w:w="792"/>
      </w:tblGrid>
      <w:tr>
        <w:trPr>
          <w:trHeight w:val="1027" w:hRule="exact"/>
        </w:trPr>
        <w:tc>
          <w:tcPr>
            <w:tcW w:w="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99" w:right="30" w:hanging="270"/>
              <w:jc w:val="left"/>
              <w:rPr>
                <w:rFonts w:ascii="宋体" w:hAnsi="宋体" w:cs="宋体" w:eastAsia="宋体" w:hint="default"/>
                <w:sz w:val="18"/>
                <w:szCs w:val="18"/>
              </w:rPr>
            </w:pPr>
            <w:r>
              <w:rPr>
                <w:rFonts w:ascii="宋体" w:hAnsi="宋体" w:cs="宋体" w:eastAsia="宋体" w:hint="default"/>
                <w:sz w:val="18"/>
                <w:szCs w:val="18"/>
              </w:rPr>
              <w:t>受托人名 称</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2" w:right="31"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8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9" w:right="0"/>
              <w:jc w:val="left"/>
              <w:rPr>
                <w:rFonts w:ascii="宋体" w:hAnsi="宋体" w:cs="宋体" w:eastAsia="宋体" w:hint="default"/>
                <w:sz w:val="18"/>
                <w:szCs w:val="18"/>
              </w:rPr>
            </w:pPr>
            <w:r>
              <w:rPr>
                <w:rFonts w:ascii="宋体" w:hAnsi="宋体" w:cs="宋体" w:eastAsia="宋体" w:hint="default"/>
                <w:sz w:val="18"/>
                <w:szCs w:val="18"/>
              </w:rPr>
              <w:t>产品类型</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委托理财 金额</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起始日期</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终止日期</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报酬确定 方式</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3" w:right="31"/>
              <w:jc w:val="center"/>
              <w:rPr>
                <w:rFonts w:ascii="宋体" w:hAnsi="宋体" w:cs="宋体" w:eastAsia="宋体" w:hint="default"/>
                <w:sz w:val="18"/>
                <w:szCs w:val="18"/>
              </w:rPr>
            </w:pPr>
            <w:r>
              <w:rPr>
                <w:rFonts w:ascii="宋体" w:hAnsi="宋体" w:cs="宋体" w:eastAsia="宋体" w:hint="default"/>
                <w:sz w:val="18"/>
                <w:szCs w:val="18"/>
              </w:rPr>
              <w:t>本期实际 收回本金 金额</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3" w:right="35"/>
              <w:jc w:val="left"/>
              <w:rPr>
                <w:rFonts w:ascii="宋体" w:hAnsi="宋体" w:cs="宋体" w:eastAsia="宋体" w:hint="default"/>
                <w:sz w:val="18"/>
                <w:szCs w:val="18"/>
              </w:rPr>
            </w:pPr>
            <w:r>
              <w:rPr>
                <w:rFonts w:ascii="宋体" w:hAnsi="宋体" w:cs="宋体" w:eastAsia="宋体" w:hint="default"/>
                <w:sz w:val="18"/>
                <w:szCs w:val="18"/>
              </w:rPr>
              <w:t>计提减值 准备金额</w:t>
            </w:r>
          </w:p>
          <w:p>
            <w:pPr>
              <w:pStyle w:val="TableParagraph"/>
              <w:spacing w:line="240" w:lineRule="auto" w:before="20"/>
              <w:ind w:left="33"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预计收益</w:t>
            </w:r>
          </w:p>
        </w:tc>
        <w:tc>
          <w:tcPr>
            <w:tcW w:w="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9" w:right="30"/>
              <w:jc w:val="center"/>
              <w:rPr>
                <w:rFonts w:ascii="宋体" w:hAnsi="宋体" w:cs="宋体" w:eastAsia="宋体" w:hint="default"/>
                <w:sz w:val="18"/>
                <w:szCs w:val="18"/>
              </w:rPr>
            </w:pPr>
            <w:r>
              <w:rPr>
                <w:rFonts w:ascii="宋体" w:hAnsi="宋体" w:cs="宋体" w:eastAsia="宋体" w:hint="default"/>
                <w:sz w:val="18"/>
                <w:szCs w:val="18"/>
              </w:rPr>
              <w:t>报告期实 际损益金 额</w:t>
            </w:r>
          </w:p>
        </w:tc>
      </w:tr>
    </w:tbl>
    <w:p>
      <w:pPr>
        <w:spacing w:after="0" w:line="319" w:lineRule="auto"/>
        <w:jc w:val="center"/>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3"/>
        <w:gridCol w:w="797"/>
        <w:gridCol w:w="799"/>
        <w:gridCol w:w="797"/>
        <w:gridCol w:w="799"/>
        <w:gridCol w:w="797"/>
        <w:gridCol w:w="799"/>
        <w:gridCol w:w="797"/>
        <w:gridCol w:w="792"/>
      </w:tblGrid>
      <w:tr>
        <w:trPr>
          <w:trHeight w:val="402" w:hRule="exact"/>
        </w:trPr>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委托理财资金来源</w:t>
            </w:r>
          </w:p>
        </w:tc>
        <w:tc>
          <w:tcPr>
            <w:tcW w:w="6377" w:type="dxa"/>
            <w:gridSpan w:val="8"/>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逾期未收回的本金和收益累计金额</w:t>
            </w:r>
          </w:p>
        </w:tc>
        <w:tc>
          <w:tcPr>
            <w:tcW w:w="637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98"/>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委托理财审批董事会公告披露日期（如 有</w:t>
            </w:r>
            <w:r>
              <w:rPr>
                <w:rFonts w:ascii="Times New Roman" w:hAnsi="Times New Roman" w:cs="Times New Roman" w:eastAsia="Times New Roman" w:hint="default"/>
                <w:sz w:val="18"/>
                <w:szCs w:val="18"/>
              </w:rPr>
              <w:t>)</w:t>
            </w:r>
          </w:p>
        </w:tc>
        <w:tc>
          <w:tcPr>
            <w:tcW w:w="6377" w:type="dxa"/>
            <w:gridSpan w:val="8"/>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98"/>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委托理财审批股东会公告披露日期（如 有</w:t>
            </w:r>
            <w:r>
              <w:rPr>
                <w:rFonts w:ascii="Times New Roman" w:hAnsi="Times New Roman" w:cs="Times New Roman" w:eastAsia="Times New Roman" w:hint="default"/>
                <w:sz w:val="18"/>
                <w:szCs w:val="18"/>
              </w:rPr>
              <w:t>)</w:t>
            </w:r>
          </w:p>
        </w:tc>
        <w:tc>
          <w:tcPr>
            <w:tcW w:w="6377" w:type="dxa"/>
            <w:gridSpan w:val="8"/>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39"/>
        <w:jc w:val="left"/>
        <w:rPr>
          <w:b w:val="0"/>
          <w:bCs w:val="0"/>
        </w:rPr>
      </w:pPr>
      <w:r>
        <w:rPr/>
        <w:t>（</w:t>
      </w:r>
      <w:r>
        <w:rPr>
          <w:rFonts w:ascii="Times New Roman" w:hAnsi="Times New Roman" w:cs="Times New Roman" w:eastAsia="Times New Roman" w:hint="default"/>
        </w:rPr>
        <w:t>2</w:t>
      </w:r>
      <w:r>
        <w:rPr/>
        <w:t>）衍生品投资情况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单位：万元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769"/>
        <w:gridCol w:w="821"/>
        <w:gridCol w:w="784"/>
        <w:gridCol w:w="791"/>
        <w:gridCol w:w="814"/>
        <w:gridCol w:w="799"/>
        <w:gridCol w:w="808"/>
        <w:gridCol w:w="799"/>
        <w:gridCol w:w="773"/>
        <w:gridCol w:w="823"/>
        <w:gridCol w:w="785"/>
        <w:gridCol w:w="781"/>
      </w:tblGrid>
      <w:tr>
        <w:trPr>
          <w:trHeight w:val="317" w:hRule="exact"/>
        </w:trPr>
        <w:tc>
          <w:tcPr>
            <w:tcW w:w="769" w:type="dxa"/>
            <w:tcBorders>
              <w:top w:val="single" w:sz="4" w:space="0" w:color="000000"/>
              <w:left w:val="single" w:sz="4" w:space="0" w:color="000000"/>
              <w:bottom w:val="nil" w:sz="6" w:space="0" w:color="auto"/>
              <w:right w:val="single" w:sz="4" w:space="0" w:color="000000"/>
            </w:tcBorders>
            <w:shd w:val="clear" w:color="auto" w:fill="D3D3D3"/>
          </w:tcPr>
          <w:p>
            <w:pPr/>
          </w:p>
        </w:tc>
        <w:tc>
          <w:tcPr>
            <w:tcW w:w="821" w:type="dxa"/>
            <w:vMerge w:val="restart"/>
            <w:tcBorders>
              <w:top w:val="single" w:sz="4" w:space="0" w:color="000000"/>
              <w:left w:val="single" w:sz="4" w:space="0" w:color="000000"/>
              <w:right w:val="single" w:sz="4" w:space="0" w:color="000000"/>
            </w:tcBorders>
            <w:shd w:val="clear" w:color="auto" w:fill="D3D3D3"/>
          </w:tcPr>
          <w:p>
            <w:pPr/>
          </w:p>
        </w:tc>
        <w:tc>
          <w:tcPr>
            <w:tcW w:w="784" w:type="dxa"/>
            <w:vMerge w:val="restart"/>
            <w:tcBorders>
              <w:top w:val="single" w:sz="4" w:space="0" w:color="000000"/>
              <w:left w:val="single" w:sz="4" w:space="0" w:color="000000"/>
              <w:right w:val="single" w:sz="4" w:space="0" w:color="000000"/>
            </w:tcBorders>
            <w:shd w:val="clear" w:color="auto" w:fill="D3D3D3"/>
          </w:tcPr>
          <w:p>
            <w:pPr/>
          </w:p>
        </w:tc>
        <w:tc>
          <w:tcPr>
            <w:tcW w:w="791" w:type="dxa"/>
            <w:vMerge w:val="restart"/>
            <w:tcBorders>
              <w:top w:val="single" w:sz="4" w:space="0" w:color="000000"/>
              <w:left w:val="single" w:sz="4" w:space="0" w:color="000000"/>
              <w:right w:val="single" w:sz="4" w:space="0" w:color="000000"/>
            </w:tcBorders>
            <w:shd w:val="clear" w:color="auto" w:fill="D3D3D3"/>
          </w:tcPr>
          <w:p>
            <w:pPr/>
          </w:p>
        </w:tc>
        <w:tc>
          <w:tcPr>
            <w:tcW w:w="814" w:type="dxa"/>
            <w:tcBorders>
              <w:top w:val="single" w:sz="4" w:space="0" w:color="000000"/>
              <w:left w:val="single" w:sz="4" w:space="0" w:color="000000"/>
              <w:bottom w:val="nil" w:sz="6" w:space="0" w:color="auto"/>
              <w:right w:val="single" w:sz="4" w:space="0" w:color="000000"/>
            </w:tcBorders>
            <w:shd w:val="clear" w:color="auto" w:fill="D3D3D3"/>
          </w:tcPr>
          <w:p>
            <w:pPr/>
          </w:p>
        </w:tc>
        <w:tc>
          <w:tcPr>
            <w:tcW w:w="799" w:type="dxa"/>
            <w:vMerge w:val="restart"/>
            <w:tcBorders>
              <w:top w:val="single" w:sz="4" w:space="0" w:color="000000"/>
              <w:left w:val="single" w:sz="4" w:space="0" w:color="000000"/>
              <w:right w:val="single" w:sz="4" w:space="0" w:color="000000"/>
            </w:tcBorders>
            <w:shd w:val="clear" w:color="auto" w:fill="D3D3D3"/>
          </w:tcPr>
          <w:p>
            <w:pPr/>
          </w:p>
        </w:tc>
        <w:tc>
          <w:tcPr>
            <w:tcW w:w="808" w:type="dxa"/>
            <w:vMerge w:val="restart"/>
            <w:tcBorders>
              <w:top w:val="single" w:sz="4" w:space="0" w:color="000000"/>
              <w:left w:val="single" w:sz="4" w:space="0" w:color="000000"/>
              <w:right w:val="single" w:sz="4" w:space="0" w:color="000000"/>
            </w:tcBorders>
            <w:shd w:val="clear" w:color="auto" w:fill="D3D3D3"/>
          </w:tcPr>
          <w:p>
            <w:pPr/>
          </w:p>
        </w:tc>
        <w:tc>
          <w:tcPr>
            <w:tcW w:w="799" w:type="dxa"/>
            <w:vMerge w:val="restart"/>
            <w:tcBorders>
              <w:top w:val="single" w:sz="4" w:space="0" w:color="000000"/>
              <w:left w:val="single" w:sz="4" w:space="0" w:color="000000"/>
              <w:right w:val="single" w:sz="4" w:space="0" w:color="000000"/>
            </w:tcBorders>
            <w:shd w:val="clear" w:color="auto" w:fill="D3D3D3"/>
          </w:tcPr>
          <w:p>
            <w:pPr/>
          </w:p>
        </w:tc>
        <w:tc>
          <w:tcPr>
            <w:tcW w:w="773" w:type="dxa"/>
            <w:tcBorders>
              <w:top w:val="single" w:sz="4" w:space="0" w:color="000000"/>
              <w:left w:val="single" w:sz="4" w:space="0" w:color="000000"/>
              <w:bottom w:val="nil" w:sz="6" w:space="0" w:color="auto"/>
              <w:right w:val="single" w:sz="4" w:space="0" w:color="000000"/>
            </w:tcBorders>
            <w:shd w:val="clear" w:color="auto" w:fill="D3D3D3"/>
          </w:tcPr>
          <w:p>
            <w:pPr/>
          </w:p>
        </w:tc>
        <w:tc>
          <w:tcPr>
            <w:tcW w:w="823" w:type="dxa"/>
            <w:vMerge w:val="restart"/>
            <w:tcBorders>
              <w:top w:val="single" w:sz="4" w:space="0" w:color="000000"/>
              <w:left w:val="single" w:sz="4" w:space="0" w:color="000000"/>
              <w:right w:val="single" w:sz="4" w:space="0" w:color="000000"/>
            </w:tcBorders>
            <w:shd w:val="clear" w:color="auto" w:fill="D3D3D3"/>
          </w:tcPr>
          <w:p>
            <w:pPr/>
          </w:p>
        </w:tc>
        <w:tc>
          <w:tcPr>
            <w:tcW w:w="785"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11" w:right="32" w:firstLine="10"/>
              <w:jc w:val="both"/>
              <w:rPr>
                <w:rFonts w:ascii="Times New Roman" w:hAnsi="Times New Roman" w:cs="Times New Roman" w:eastAsia="Times New Roman" w:hint="default"/>
                <w:sz w:val="18"/>
                <w:szCs w:val="18"/>
              </w:rPr>
            </w:pPr>
            <w:r>
              <w:rPr>
                <w:rFonts w:ascii="宋体" w:hAnsi="宋体" w:cs="宋体" w:eastAsia="宋体" w:hint="default"/>
                <w:sz w:val="18"/>
                <w:szCs w:val="18"/>
              </w:rPr>
              <w:t>期末投资 金额占公 司报告期 末净资产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781"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56" w:hRule="exact"/>
        </w:trPr>
        <w:tc>
          <w:tcPr>
            <w:tcW w:w="769"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18" w:right="18"/>
              <w:jc w:val="center"/>
              <w:rPr>
                <w:rFonts w:ascii="宋体" w:hAnsi="宋体" w:cs="宋体" w:eastAsia="宋体" w:hint="default"/>
                <w:sz w:val="18"/>
                <w:szCs w:val="18"/>
              </w:rPr>
            </w:pPr>
            <w:r>
              <w:rPr>
                <w:rFonts w:ascii="宋体" w:hAnsi="宋体" w:cs="宋体" w:eastAsia="宋体" w:hint="default"/>
                <w:sz w:val="18"/>
                <w:szCs w:val="18"/>
              </w:rPr>
              <w:t>衍生品投 资操作方 名称</w:t>
            </w:r>
          </w:p>
        </w:tc>
        <w:tc>
          <w:tcPr>
            <w:tcW w:w="821" w:type="dxa"/>
            <w:vMerge/>
            <w:tcBorders>
              <w:left w:val="single" w:sz="4" w:space="0" w:color="000000"/>
              <w:right w:val="single" w:sz="4" w:space="0" w:color="000000"/>
            </w:tcBorders>
            <w:shd w:val="clear" w:color="auto" w:fill="D3D3D3"/>
          </w:tcPr>
          <w:p>
            <w:pPr/>
          </w:p>
        </w:tc>
        <w:tc>
          <w:tcPr>
            <w:tcW w:w="784" w:type="dxa"/>
            <w:vMerge/>
            <w:tcBorders>
              <w:left w:val="single" w:sz="4" w:space="0" w:color="000000"/>
              <w:bottom w:val="nil" w:sz="6" w:space="0" w:color="auto"/>
              <w:right w:val="single" w:sz="4" w:space="0" w:color="000000"/>
            </w:tcBorders>
            <w:shd w:val="clear" w:color="auto" w:fill="D3D3D3"/>
          </w:tcPr>
          <w:p>
            <w:pPr/>
          </w:p>
        </w:tc>
        <w:tc>
          <w:tcPr>
            <w:tcW w:w="791" w:type="dxa"/>
            <w:vMerge/>
            <w:tcBorders>
              <w:left w:val="single" w:sz="4" w:space="0" w:color="000000"/>
              <w:bottom w:val="nil" w:sz="6" w:space="0" w:color="auto"/>
              <w:right w:val="single" w:sz="4" w:space="0" w:color="000000"/>
            </w:tcBorders>
            <w:shd w:val="clear" w:color="auto" w:fill="D3D3D3"/>
          </w:tcPr>
          <w:p>
            <w:pPr/>
          </w:p>
        </w:tc>
        <w:tc>
          <w:tcPr>
            <w:tcW w:w="814"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50" w:right="31"/>
              <w:jc w:val="both"/>
              <w:rPr>
                <w:rFonts w:ascii="宋体" w:hAnsi="宋体" w:cs="宋体" w:eastAsia="宋体" w:hint="default"/>
                <w:sz w:val="18"/>
                <w:szCs w:val="18"/>
              </w:rPr>
            </w:pPr>
            <w:r>
              <w:rPr>
                <w:rFonts w:ascii="宋体" w:hAnsi="宋体" w:cs="宋体" w:eastAsia="宋体" w:hint="default"/>
                <w:sz w:val="18"/>
                <w:szCs w:val="18"/>
              </w:rPr>
              <w:t>衍生品投 资初始投 资金额</w:t>
            </w:r>
          </w:p>
        </w:tc>
        <w:tc>
          <w:tcPr>
            <w:tcW w:w="799" w:type="dxa"/>
            <w:vMerge/>
            <w:tcBorders>
              <w:left w:val="single" w:sz="4" w:space="0" w:color="000000"/>
              <w:right w:val="single" w:sz="4" w:space="0" w:color="000000"/>
            </w:tcBorders>
            <w:shd w:val="clear" w:color="auto" w:fill="D3D3D3"/>
          </w:tcPr>
          <w:p>
            <w:pPr/>
          </w:p>
        </w:tc>
        <w:tc>
          <w:tcPr>
            <w:tcW w:w="808" w:type="dxa"/>
            <w:vMerge/>
            <w:tcBorders>
              <w:left w:val="single" w:sz="4" w:space="0" w:color="000000"/>
              <w:right w:val="single" w:sz="4" w:space="0" w:color="000000"/>
            </w:tcBorders>
            <w:shd w:val="clear" w:color="auto" w:fill="D3D3D3"/>
          </w:tcPr>
          <w:p>
            <w:pPr/>
          </w:p>
        </w:tc>
        <w:tc>
          <w:tcPr>
            <w:tcW w:w="799" w:type="dxa"/>
            <w:vMerge/>
            <w:tcBorders>
              <w:left w:val="single" w:sz="4" w:space="0" w:color="000000"/>
              <w:bottom w:val="nil" w:sz="6" w:space="0" w:color="auto"/>
              <w:right w:val="single" w:sz="4" w:space="0" w:color="000000"/>
            </w:tcBorders>
            <w:shd w:val="clear" w:color="auto" w:fill="D3D3D3"/>
          </w:tcPr>
          <w:p>
            <w:pPr/>
          </w:p>
        </w:tc>
        <w:tc>
          <w:tcPr>
            <w:tcW w:w="773"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22" w:right="19"/>
              <w:jc w:val="left"/>
              <w:rPr>
                <w:rFonts w:ascii="宋体" w:hAnsi="宋体" w:cs="宋体" w:eastAsia="宋体" w:hint="default"/>
                <w:sz w:val="18"/>
                <w:szCs w:val="18"/>
              </w:rPr>
            </w:pPr>
            <w:r>
              <w:rPr>
                <w:rFonts w:ascii="宋体" w:hAnsi="宋体" w:cs="宋体" w:eastAsia="宋体" w:hint="default"/>
                <w:sz w:val="18"/>
                <w:szCs w:val="18"/>
              </w:rPr>
              <w:t>计提减值 准备金额</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823" w:type="dxa"/>
            <w:vMerge/>
            <w:tcBorders>
              <w:left w:val="single" w:sz="4" w:space="0" w:color="000000"/>
              <w:bottom w:val="nil" w:sz="6" w:space="0" w:color="auto"/>
              <w:right w:val="single" w:sz="4" w:space="0" w:color="000000"/>
            </w:tcBorders>
            <w:shd w:val="clear" w:color="auto" w:fill="D3D3D3"/>
          </w:tcPr>
          <w:p>
            <w:pPr/>
          </w:p>
        </w:tc>
        <w:tc>
          <w:tcPr>
            <w:tcW w:w="785" w:type="dxa"/>
            <w:vMerge/>
            <w:tcBorders>
              <w:left w:val="single" w:sz="4" w:space="0" w:color="000000"/>
              <w:right w:val="single" w:sz="4" w:space="0" w:color="000000"/>
            </w:tcBorders>
            <w:shd w:val="clear" w:color="auto" w:fill="D3D3D3"/>
          </w:tcPr>
          <w:p>
            <w:pPr/>
          </w:p>
        </w:tc>
        <w:tc>
          <w:tcPr>
            <w:tcW w:w="781"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30" w:right="18"/>
              <w:jc w:val="center"/>
              <w:rPr>
                <w:rFonts w:ascii="宋体" w:hAnsi="宋体" w:cs="宋体" w:eastAsia="宋体" w:hint="default"/>
                <w:sz w:val="18"/>
                <w:szCs w:val="18"/>
              </w:rPr>
            </w:pPr>
            <w:r>
              <w:rPr>
                <w:rFonts w:ascii="宋体" w:hAnsi="宋体" w:cs="宋体" w:eastAsia="宋体" w:hint="default"/>
                <w:sz w:val="18"/>
                <w:szCs w:val="18"/>
              </w:rPr>
              <w:t>报告期实 际损益金 额</w:t>
            </w:r>
          </w:p>
        </w:tc>
      </w:tr>
      <w:tr>
        <w:trPr>
          <w:trHeight w:val="156" w:hRule="exact"/>
        </w:trPr>
        <w:tc>
          <w:tcPr>
            <w:tcW w:w="769" w:type="dxa"/>
            <w:vMerge/>
            <w:tcBorders>
              <w:left w:val="single" w:sz="4" w:space="0" w:color="000000"/>
              <w:right w:val="single" w:sz="4" w:space="0" w:color="000000"/>
            </w:tcBorders>
            <w:shd w:val="clear" w:color="auto" w:fill="D3D3D3"/>
          </w:tcPr>
          <w:p>
            <w:pPr/>
          </w:p>
        </w:tc>
        <w:tc>
          <w:tcPr>
            <w:tcW w:w="821" w:type="dxa"/>
            <w:vMerge/>
            <w:tcBorders>
              <w:left w:val="single" w:sz="4" w:space="0" w:color="000000"/>
              <w:bottom w:val="nil" w:sz="6" w:space="0" w:color="auto"/>
              <w:right w:val="single" w:sz="4" w:space="0" w:color="000000"/>
            </w:tcBorders>
            <w:shd w:val="clear" w:color="auto" w:fill="D3D3D3"/>
          </w:tcPr>
          <w:p>
            <w:pPr/>
          </w:p>
        </w:tc>
        <w:tc>
          <w:tcPr>
            <w:tcW w:w="784"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0"/>
              <w:ind w:left="201" w:right="31"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791"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0"/>
              <w:ind w:left="129" w:right="19" w:hanging="90"/>
              <w:jc w:val="left"/>
              <w:rPr>
                <w:rFonts w:ascii="宋体" w:hAnsi="宋体" w:cs="宋体" w:eastAsia="宋体" w:hint="default"/>
                <w:sz w:val="18"/>
                <w:szCs w:val="18"/>
              </w:rPr>
            </w:pPr>
            <w:r>
              <w:rPr>
                <w:rFonts w:ascii="宋体" w:hAnsi="宋体" w:cs="宋体" w:eastAsia="宋体" w:hint="default"/>
                <w:sz w:val="18"/>
                <w:szCs w:val="18"/>
              </w:rPr>
              <w:t>衍生品投 资类型</w:t>
            </w:r>
          </w:p>
        </w:tc>
        <w:tc>
          <w:tcPr>
            <w:tcW w:w="814" w:type="dxa"/>
            <w:vMerge/>
            <w:tcBorders>
              <w:left w:val="single" w:sz="4" w:space="0" w:color="000000"/>
              <w:right w:val="single" w:sz="4" w:space="0" w:color="000000"/>
            </w:tcBorders>
            <w:shd w:val="clear" w:color="auto" w:fill="D3D3D3"/>
          </w:tcPr>
          <w:p>
            <w:pPr/>
          </w:p>
        </w:tc>
        <w:tc>
          <w:tcPr>
            <w:tcW w:w="799" w:type="dxa"/>
            <w:vMerge/>
            <w:tcBorders>
              <w:left w:val="single" w:sz="4" w:space="0" w:color="000000"/>
              <w:bottom w:val="nil" w:sz="6" w:space="0" w:color="auto"/>
              <w:right w:val="single" w:sz="4" w:space="0" w:color="000000"/>
            </w:tcBorders>
            <w:shd w:val="clear" w:color="auto" w:fill="D3D3D3"/>
          </w:tcPr>
          <w:p>
            <w:pPr/>
          </w:p>
        </w:tc>
        <w:tc>
          <w:tcPr>
            <w:tcW w:w="808" w:type="dxa"/>
            <w:vMerge/>
            <w:tcBorders>
              <w:left w:val="single" w:sz="4" w:space="0" w:color="000000"/>
              <w:bottom w:val="nil" w:sz="6" w:space="0" w:color="auto"/>
              <w:right w:val="single" w:sz="4" w:space="0" w:color="000000"/>
            </w:tcBorders>
            <w:shd w:val="clear" w:color="auto" w:fill="D3D3D3"/>
          </w:tcPr>
          <w:p>
            <w:pPr/>
          </w:p>
        </w:tc>
        <w:tc>
          <w:tcPr>
            <w:tcW w:w="799"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202" w:right="45" w:hanging="180"/>
              <w:jc w:val="left"/>
              <w:rPr>
                <w:rFonts w:ascii="宋体" w:hAnsi="宋体" w:cs="宋体" w:eastAsia="宋体" w:hint="default"/>
                <w:sz w:val="18"/>
                <w:szCs w:val="18"/>
              </w:rPr>
            </w:pPr>
            <w:r>
              <w:rPr>
                <w:rFonts w:ascii="宋体" w:hAnsi="宋体" w:cs="宋体" w:eastAsia="宋体" w:hint="default"/>
                <w:sz w:val="18"/>
                <w:szCs w:val="18"/>
              </w:rPr>
              <w:t>期初投资 金额</w:t>
            </w:r>
          </w:p>
        </w:tc>
        <w:tc>
          <w:tcPr>
            <w:tcW w:w="773" w:type="dxa"/>
            <w:vMerge/>
            <w:tcBorders>
              <w:left w:val="single" w:sz="4" w:space="0" w:color="000000"/>
              <w:right w:val="single" w:sz="4" w:space="0" w:color="000000"/>
            </w:tcBorders>
            <w:shd w:val="clear" w:color="auto" w:fill="D3D3D3"/>
          </w:tcPr>
          <w:p>
            <w:pPr/>
          </w:p>
        </w:tc>
        <w:tc>
          <w:tcPr>
            <w:tcW w:w="823"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225" w:right="45" w:hanging="180"/>
              <w:jc w:val="left"/>
              <w:rPr>
                <w:rFonts w:ascii="宋体" w:hAnsi="宋体" w:cs="宋体" w:eastAsia="宋体" w:hint="default"/>
                <w:sz w:val="18"/>
                <w:szCs w:val="18"/>
              </w:rPr>
            </w:pPr>
            <w:r>
              <w:rPr>
                <w:rFonts w:ascii="宋体" w:hAnsi="宋体" w:cs="宋体" w:eastAsia="宋体" w:hint="default"/>
                <w:sz w:val="18"/>
                <w:szCs w:val="18"/>
              </w:rPr>
              <w:t>期末投资 金额</w:t>
            </w:r>
          </w:p>
        </w:tc>
        <w:tc>
          <w:tcPr>
            <w:tcW w:w="785" w:type="dxa"/>
            <w:vMerge/>
            <w:tcBorders>
              <w:left w:val="single" w:sz="4" w:space="0" w:color="000000"/>
              <w:right w:val="single" w:sz="4" w:space="0" w:color="000000"/>
            </w:tcBorders>
            <w:shd w:val="clear" w:color="auto" w:fill="D3D3D3"/>
          </w:tcPr>
          <w:p>
            <w:pPr/>
          </w:p>
        </w:tc>
        <w:tc>
          <w:tcPr>
            <w:tcW w:w="781" w:type="dxa"/>
            <w:vMerge/>
            <w:tcBorders>
              <w:left w:val="single" w:sz="4" w:space="0" w:color="000000"/>
              <w:right w:val="single" w:sz="4" w:space="0" w:color="000000"/>
            </w:tcBorders>
            <w:shd w:val="clear" w:color="auto" w:fill="D3D3D3"/>
          </w:tcPr>
          <w:p>
            <w:pPr/>
          </w:p>
        </w:tc>
      </w:tr>
      <w:tr>
        <w:trPr>
          <w:trHeight w:val="390" w:hRule="exact"/>
        </w:trPr>
        <w:tc>
          <w:tcPr>
            <w:tcW w:w="769" w:type="dxa"/>
            <w:vMerge/>
            <w:tcBorders>
              <w:left w:val="single" w:sz="4" w:space="0" w:color="000000"/>
              <w:right w:val="single" w:sz="4" w:space="0" w:color="000000"/>
            </w:tcBorders>
            <w:shd w:val="clear" w:color="auto" w:fill="D3D3D3"/>
          </w:tcPr>
          <w:p>
            <w:pPr/>
          </w:p>
        </w:tc>
        <w:tc>
          <w:tcPr>
            <w:tcW w:w="82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0"/>
              <w:ind w:left="45"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784" w:type="dxa"/>
            <w:vMerge/>
            <w:tcBorders>
              <w:left w:val="single" w:sz="4" w:space="0" w:color="000000"/>
              <w:right w:val="single" w:sz="4" w:space="0" w:color="000000"/>
            </w:tcBorders>
            <w:shd w:val="clear" w:color="auto" w:fill="D3D3D3"/>
          </w:tcPr>
          <w:p>
            <w:pPr/>
          </w:p>
        </w:tc>
        <w:tc>
          <w:tcPr>
            <w:tcW w:w="791" w:type="dxa"/>
            <w:vMerge/>
            <w:tcBorders>
              <w:left w:val="single" w:sz="4" w:space="0" w:color="000000"/>
              <w:right w:val="single" w:sz="4" w:space="0" w:color="000000"/>
            </w:tcBorders>
            <w:shd w:val="clear" w:color="auto" w:fill="D3D3D3"/>
          </w:tcPr>
          <w:p>
            <w:pPr/>
          </w:p>
        </w:tc>
        <w:tc>
          <w:tcPr>
            <w:tcW w:w="814" w:type="dxa"/>
            <w:vMerge/>
            <w:tcBorders>
              <w:left w:val="single" w:sz="4" w:space="0" w:color="000000"/>
              <w:right w:val="single" w:sz="4" w:space="0" w:color="000000"/>
            </w:tcBorders>
            <w:shd w:val="clear" w:color="auto" w:fill="D3D3D3"/>
          </w:tcPr>
          <w:p>
            <w:pPr/>
          </w:p>
        </w:tc>
        <w:tc>
          <w:tcPr>
            <w:tcW w:w="79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起始日期</w:t>
            </w:r>
          </w:p>
        </w:tc>
        <w:tc>
          <w:tcPr>
            <w:tcW w:w="80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0"/>
              <w:ind w:right="9"/>
              <w:jc w:val="center"/>
              <w:rPr>
                <w:rFonts w:ascii="宋体" w:hAnsi="宋体" w:cs="宋体" w:eastAsia="宋体" w:hint="default"/>
                <w:sz w:val="18"/>
                <w:szCs w:val="18"/>
              </w:rPr>
            </w:pPr>
            <w:r>
              <w:rPr>
                <w:rFonts w:ascii="宋体" w:hAnsi="宋体" w:cs="宋体" w:eastAsia="宋体" w:hint="default"/>
                <w:sz w:val="18"/>
                <w:szCs w:val="18"/>
              </w:rPr>
              <w:t>终止日期</w:t>
            </w:r>
          </w:p>
        </w:tc>
        <w:tc>
          <w:tcPr>
            <w:tcW w:w="799" w:type="dxa"/>
            <w:vMerge/>
            <w:tcBorders>
              <w:left w:val="single" w:sz="4" w:space="0" w:color="000000"/>
              <w:right w:val="single" w:sz="4" w:space="0" w:color="000000"/>
            </w:tcBorders>
            <w:shd w:val="clear" w:color="auto" w:fill="D3D3D3"/>
          </w:tcPr>
          <w:p>
            <w:pPr/>
          </w:p>
        </w:tc>
        <w:tc>
          <w:tcPr>
            <w:tcW w:w="773" w:type="dxa"/>
            <w:vMerge/>
            <w:tcBorders>
              <w:left w:val="single" w:sz="4" w:space="0" w:color="000000"/>
              <w:right w:val="single" w:sz="4" w:space="0" w:color="000000"/>
            </w:tcBorders>
            <w:shd w:val="clear" w:color="auto" w:fill="D3D3D3"/>
          </w:tcPr>
          <w:p>
            <w:pPr/>
          </w:p>
        </w:tc>
        <w:tc>
          <w:tcPr>
            <w:tcW w:w="823" w:type="dxa"/>
            <w:vMerge/>
            <w:tcBorders>
              <w:left w:val="single" w:sz="4" w:space="0" w:color="000000"/>
              <w:right w:val="single" w:sz="4" w:space="0" w:color="000000"/>
            </w:tcBorders>
            <w:shd w:val="clear" w:color="auto" w:fill="D3D3D3"/>
          </w:tcPr>
          <w:p>
            <w:pPr/>
          </w:p>
        </w:tc>
        <w:tc>
          <w:tcPr>
            <w:tcW w:w="785" w:type="dxa"/>
            <w:vMerge/>
            <w:tcBorders>
              <w:left w:val="single" w:sz="4" w:space="0" w:color="000000"/>
              <w:right w:val="single" w:sz="4" w:space="0" w:color="000000"/>
            </w:tcBorders>
            <w:shd w:val="clear" w:color="auto" w:fill="D3D3D3"/>
          </w:tcPr>
          <w:p>
            <w:pPr/>
          </w:p>
        </w:tc>
        <w:tc>
          <w:tcPr>
            <w:tcW w:w="781" w:type="dxa"/>
            <w:vMerge/>
            <w:tcBorders>
              <w:left w:val="single" w:sz="4" w:space="0" w:color="000000"/>
              <w:right w:val="single" w:sz="4" w:space="0" w:color="000000"/>
            </w:tcBorders>
            <w:shd w:val="clear" w:color="auto" w:fill="D3D3D3"/>
          </w:tcPr>
          <w:p>
            <w:pPr/>
          </w:p>
        </w:tc>
      </w:tr>
      <w:tr>
        <w:trPr>
          <w:trHeight w:val="156" w:hRule="exact"/>
        </w:trPr>
        <w:tc>
          <w:tcPr>
            <w:tcW w:w="769" w:type="dxa"/>
            <w:vMerge/>
            <w:tcBorders>
              <w:left w:val="single" w:sz="4" w:space="0" w:color="000000"/>
              <w:right w:val="single" w:sz="4" w:space="0" w:color="000000"/>
            </w:tcBorders>
            <w:shd w:val="clear" w:color="auto" w:fill="D3D3D3"/>
          </w:tcPr>
          <w:p>
            <w:pPr/>
          </w:p>
        </w:tc>
        <w:tc>
          <w:tcPr>
            <w:tcW w:w="821" w:type="dxa"/>
            <w:vMerge w:val="restart"/>
            <w:tcBorders>
              <w:top w:val="nil" w:sz="6" w:space="0" w:color="auto"/>
              <w:left w:val="single" w:sz="4" w:space="0" w:color="000000"/>
              <w:right w:val="single" w:sz="4" w:space="0" w:color="000000"/>
            </w:tcBorders>
            <w:shd w:val="clear" w:color="auto" w:fill="D3D3D3"/>
          </w:tcPr>
          <w:p>
            <w:pPr/>
          </w:p>
        </w:tc>
        <w:tc>
          <w:tcPr>
            <w:tcW w:w="784" w:type="dxa"/>
            <w:vMerge/>
            <w:tcBorders>
              <w:left w:val="single" w:sz="4" w:space="0" w:color="000000"/>
              <w:bottom w:val="nil" w:sz="6" w:space="0" w:color="auto"/>
              <w:right w:val="single" w:sz="4" w:space="0" w:color="000000"/>
            </w:tcBorders>
            <w:shd w:val="clear" w:color="auto" w:fill="D3D3D3"/>
          </w:tcPr>
          <w:p>
            <w:pPr/>
          </w:p>
        </w:tc>
        <w:tc>
          <w:tcPr>
            <w:tcW w:w="791" w:type="dxa"/>
            <w:vMerge/>
            <w:tcBorders>
              <w:left w:val="single" w:sz="4" w:space="0" w:color="000000"/>
              <w:bottom w:val="nil" w:sz="6" w:space="0" w:color="auto"/>
              <w:right w:val="single" w:sz="4" w:space="0" w:color="000000"/>
            </w:tcBorders>
            <w:shd w:val="clear" w:color="auto" w:fill="D3D3D3"/>
          </w:tcPr>
          <w:p>
            <w:pPr/>
          </w:p>
        </w:tc>
        <w:tc>
          <w:tcPr>
            <w:tcW w:w="814" w:type="dxa"/>
            <w:vMerge/>
            <w:tcBorders>
              <w:left w:val="single" w:sz="4" w:space="0" w:color="000000"/>
              <w:right w:val="single" w:sz="4" w:space="0" w:color="000000"/>
            </w:tcBorders>
            <w:shd w:val="clear" w:color="auto" w:fill="D3D3D3"/>
          </w:tcPr>
          <w:p>
            <w:pPr/>
          </w:p>
        </w:tc>
        <w:tc>
          <w:tcPr>
            <w:tcW w:w="799" w:type="dxa"/>
            <w:vMerge w:val="restart"/>
            <w:tcBorders>
              <w:top w:val="nil" w:sz="6" w:space="0" w:color="auto"/>
              <w:left w:val="single" w:sz="4" w:space="0" w:color="000000"/>
              <w:right w:val="single" w:sz="4" w:space="0" w:color="000000"/>
            </w:tcBorders>
            <w:shd w:val="clear" w:color="auto" w:fill="D3D3D3"/>
          </w:tcPr>
          <w:p>
            <w:pPr/>
          </w:p>
        </w:tc>
        <w:tc>
          <w:tcPr>
            <w:tcW w:w="808" w:type="dxa"/>
            <w:vMerge w:val="restart"/>
            <w:tcBorders>
              <w:top w:val="nil" w:sz="6" w:space="0" w:color="auto"/>
              <w:left w:val="single" w:sz="4" w:space="0" w:color="000000"/>
              <w:right w:val="single" w:sz="4" w:space="0" w:color="000000"/>
            </w:tcBorders>
            <w:shd w:val="clear" w:color="auto" w:fill="D3D3D3"/>
          </w:tcPr>
          <w:p>
            <w:pPr/>
          </w:p>
        </w:tc>
        <w:tc>
          <w:tcPr>
            <w:tcW w:w="799" w:type="dxa"/>
            <w:vMerge/>
            <w:tcBorders>
              <w:left w:val="single" w:sz="4" w:space="0" w:color="000000"/>
              <w:bottom w:val="nil" w:sz="6" w:space="0" w:color="auto"/>
              <w:right w:val="single" w:sz="4" w:space="0" w:color="000000"/>
            </w:tcBorders>
            <w:shd w:val="clear" w:color="auto" w:fill="D3D3D3"/>
          </w:tcPr>
          <w:p>
            <w:pPr/>
          </w:p>
        </w:tc>
        <w:tc>
          <w:tcPr>
            <w:tcW w:w="773" w:type="dxa"/>
            <w:vMerge/>
            <w:tcBorders>
              <w:left w:val="single" w:sz="4" w:space="0" w:color="000000"/>
              <w:right w:val="single" w:sz="4" w:space="0" w:color="000000"/>
            </w:tcBorders>
            <w:shd w:val="clear" w:color="auto" w:fill="D3D3D3"/>
          </w:tcPr>
          <w:p>
            <w:pPr/>
          </w:p>
        </w:tc>
        <w:tc>
          <w:tcPr>
            <w:tcW w:w="823" w:type="dxa"/>
            <w:vMerge/>
            <w:tcBorders>
              <w:left w:val="single" w:sz="4" w:space="0" w:color="000000"/>
              <w:bottom w:val="nil" w:sz="6" w:space="0" w:color="auto"/>
              <w:right w:val="single" w:sz="4" w:space="0" w:color="000000"/>
            </w:tcBorders>
            <w:shd w:val="clear" w:color="auto" w:fill="D3D3D3"/>
          </w:tcPr>
          <w:p>
            <w:pPr/>
          </w:p>
        </w:tc>
        <w:tc>
          <w:tcPr>
            <w:tcW w:w="785" w:type="dxa"/>
            <w:vMerge/>
            <w:tcBorders>
              <w:left w:val="single" w:sz="4" w:space="0" w:color="000000"/>
              <w:right w:val="single" w:sz="4" w:space="0" w:color="000000"/>
            </w:tcBorders>
            <w:shd w:val="clear" w:color="auto" w:fill="D3D3D3"/>
          </w:tcPr>
          <w:p>
            <w:pPr/>
          </w:p>
        </w:tc>
        <w:tc>
          <w:tcPr>
            <w:tcW w:w="781" w:type="dxa"/>
            <w:vMerge/>
            <w:tcBorders>
              <w:left w:val="single" w:sz="4" w:space="0" w:color="000000"/>
              <w:right w:val="single" w:sz="4" w:space="0" w:color="000000"/>
            </w:tcBorders>
            <w:shd w:val="clear" w:color="auto" w:fill="D3D3D3"/>
          </w:tcPr>
          <w:p>
            <w:pPr/>
          </w:p>
        </w:tc>
      </w:tr>
      <w:tr>
        <w:trPr>
          <w:trHeight w:val="156" w:hRule="exact"/>
        </w:trPr>
        <w:tc>
          <w:tcPr>
            <w:tcW w:w="769" w:type="dxa"/>
            <w:vMerge/>
            <w:tcBorders>
              <w:left w:val="single" w:sz="4" w:space="0" w:color="000000"/>
              <w:bottom w:val="nil" w:sz="6" w:space="0" w:color="auto"/>
              <w:right w:val="single" w:sz="4" w:space="0" w:color="000000"/>
            </w:tcBorders>
            <w:shd w:val="clear" w:color="auto" w:fill="D3D3D3"/>
          </w:tcPr>
          <w:p>
            <w:pPr/>
          </w:p>
        </w:tc>
        <w:tc>
          <w:tcPr>
            <w:tcW w:w="821" w:type="dxa"/>
            <w:vMerge/>
            <w:tcBorders>
              <w:left w:val="single" w:sz="4" w:space="0" w:color="000000"/>
              <w:right w:val="single" w:sz="4" w:space="0" w:color="000000"/>
            </w:tcBorders>
            <w:shd w:val="clear" w:color="auto" w:fill="D3D3D3"/>
          </w:tcPr>
          <w:p>
            <w:pPr/>
          </w:p>
        </w:tc>
        <w:tc>
          <w:tcPr>
            <w:tcW w:w="784" w:type="dxa"/>
            <w:vMerge w:val="restart"/>
            <w:tcBorders>
              <w:top w:val="nil" w:sz="6" w:space="0" w:color="auto"/>
              <w:left w:val="single" w:sz="4" w:space="0" w:color="000000"/>
              <w:right w:val="single" w:sz="4" w:space="0" w:color="000000"/>
            </w:tcBorders>
            <w:shd w:val="clear" w:color="auto" w:fill="D3D3D3"/>
          </w:tcPr>
          <w:p>
            <w:pPr/>
          </w:p>
        </w:tc>
        <w:tc>
          <w:tcPr>
            <w:tcW w:w="791" w:type="dxa"/>
            <w:vMerge w:val="restart"/>
            <w:tcBorders>
              <w:top w:val="nil" w:sz="6" w:space="0" w:color="auto"/>
              <w:left w:val="single" w:sz="4" w:space="0" w:color="000000"/>
              <w:right w:val="single" w:sz="4" w:space="0" w:color="000000"/>
            </w:tcBorders>
            <w:shd w:val="clear" w:color="auto" w:fill="D3D3D3"/>
          </w:tcPr>
          <w:p>
            <w:pPr/>
          </w:p>
        </w:tc>
        <w:tc>
          <w:tcPr>
            <w:tcW w:w="814" w:type="dxa"/>
            <w:vMerge/>
            <w:tcBorders>
              <w:left w:val="single" w:sz="4" w:space="0" w:color="000000"/>
              <w:bottom w:val="nil" w:sz="6" w:space="0" w:color="auto"/>
              <w:right w:val="single" w:sz="4" w:space="0" w:color="000000"/>
            </w:tcBorders>
            <w:shd w:val="clear" w:color="auto" w:fill="D3D3D3"/>
          </w:tcPr>
          <w:p>
            <w:pPr/>
          </w:p>
        </w:tc>
        <w:tc>
          <w:tcPr>
            <w:tcW w:w="799" w:type="dxa"/>
            <w:vMerge/>
            <w:tcBorders>
              <w:left w:val="single" w:sz="4" w:space="0" w:color="000000"/>
              <w:right w:val="single" w:sz="4" w:space="0" w:color="000000"/>
            </w:tcBorders>
            <w:shd w:val="clear" w:color="auto" w:fill="D3D3D3"/>
          </w:tcPr>
          <w:p>
            <w:pPr/>
          </w:p>
        </w:tc>
        <w:tc>
          <w:tcPr>
            <w:tcW w:w="808" w:type="dxa"/>
            <w:vMerge/>
            <w:tcBorders>
              <w:left w:val="single" w:sz="4" w:space="0" w:color="000000"/>
              <w:right w:val="single" w:sz="4" w:space="0" w:color="000000"/>
            </w:tcBorders>
            <w:shd w:val="clear" w:color="auto" w:fill="D3D3D3"/>
          </w:tcPr>
          <w:p>
            <w:pPr/>
          </w:p>
        </w:tc>
        <w:tc>
          <w:tcPr>
            <w:tcW w:w="799" w:type="dxa"/>
            <w:vMerge w:val="restart"/>
            <w:tcBorders>
              <w:top w:val="nil" w:sz="6" w:space="0" w:color="auto"/>
              <w:left w:val="single" w:sz="4" w:space="0" w:color="000000"/>
              <w:right w:val="single" w:sz="4" w:space="0" w:color="000000"/>
            </w:tcBorders>
            <w:shd w:val="clear" w:color="auto" w:fill="D3D3D3"/>
          </w:tcPr>
          <w:p>
            <w:pPr/>
          </w:p>
        </w:tc>
        <w:tc>
          <w:tcPr>
            <w:tcW w:w="773" w:type="dxa"/>
            <w:vMerge/>
            <w:tcBorders>
              <w:left w:val="single" w:sz="4" w:space="0" w:color="000000"/>
              <w:bottom w:val="nil" w:sz="6" w:space="0" w:color="auto"/>
              <w:right w:val="single" w:sz="4" w:space="0" w:color="000000"/>
            </w:tcBorders>
            <w:shd w:val="clear" w:color="auto" w:fill="D3D3D3"/>
          </w:tcPr>
          <w:p>
            <w:pPr/>
          </w:p>
        </w:tc>
        <w:tc>
          <w:tcPr>
            <w:tcW w:w="823" w:type="dxa"/>
            <w:vMerge w:val="restart"/>
            <w:tcBorders>
              <w:top w:val="nil" w:sz="6" w:space="0" w:color="auto"/>
              <w:left w:val="single" w:sz="4" w:space="0" w:color="000000"/>
              <w:right w:val="single" w:sz="4" w:space="0" w:color="000000"/>
            </w:tcBorders>
            <w:shd w:val="clear" w:color="auto" w:fill="D3D3D3"/>
          </w:tcPr>
          <w:p>
            <w:pPr/>
          </w:p>
        </w:tc>
        <w:tc>
          <w:tcPr>
            <w:tcW w:w="785" w:type="dxa"/>
            <w:vMerge/>
            <w:tcBorders>
              <w:left w:val="single" w:sz="4" w:space="0" w:color="000000"/>
              <w:right w:val="single" w:sz="4" w:space="0" w:color="000000"/>
            </w:tcBorders>
            <w:shd w:val="clear" w:color="auto" w:fill="D3D3D3"/>
          </w:tcPr>
          <w:p>
            <w:pPr/>
          </w:p>
        </w:tc>
        <w:tc>
          <w:tcPr>
            <w:tcW w:w="781" w:type="dxa"/>
            <w:vMerge/>
            <w:tcBorders>
              <w:left w:val="single" w:sz="4" w:space="0" w:color="000000"/>
              <w:bottom w:val="nil" w:sz="6" w:space="0" w:color="auto"/>
              <w:right w:val="single" w:sz="4" w:space="0" w:color="000000"/>
            </w:tcBorders>
            <w:shd w:val="clear" w:color="auto" w:fill="D3D3D3"/>
          </w:tcPr>
          <w:p>
            <w:pPr/>
          </w:p>
        </w:tc>
      </w:tr>
      <w:tr>
        <w:trPr>
          <w:trHeight w:val="318" w:hRule="exact"/>
        </w:trPr>
        <w:tc>
          <w:tcPr>
            <w:tcW w:w="769" w:type="dxa"/>
            <w:tcBorders>
              <w:top w:val="nil" w:sz="6" w:space="0" w:color="auto"/>
              <w:left w:val="single" w:sz="4" w:space="0" w:color="000000"/>
              <w:bottom w:val="single" w:sz="4" w:space="0" w:color="000000"/>
              <w:right w:val="single" w:sz="4" w:space="0" w:color="000000"/>
            </w:tcBorders>
            <w:shd w:val="clear" w:color="auto" w:fill="D3D3D3"/>
          </w:tcPr>
          <w:p>
            <w:pPr/>
          </w:p>
        </w:tc>
        <w:tc>
          <w:tcPr>
            <w:tcW w:w="821" w:type="dxa"/>
            <w:vMerge/>
            <w:tcBorders>
              <w:left w:val="single" w:sz="4" w:space="0" w:color="000000"/>
              <w:bottom w:val="single" w:sz="4" w:space="0" w:color="000000"/>
              <w:right w:val="single" w:sz="4" w:space="0" w:color="000000"/>
            </w:tcBorders>
            <w:shd w:val="clear" w:color="auto" w:fill="D3D3D3"/>
          </w:tcPr>
          <w:p>
            <w:pPr/>
          </w:p>
        </w:tc>
        <w:tc>
          <w:tcPr>
            <w:tcW w:w="784" w:type="dxa"/>
            <w:vMerge/>
            <w:tcBorders>
              <w:left w:val="single" w:sz="4" w:space="0" w:color="000000"/>
              <w:bottom w:val="single" w:sz="4" w:space="0" w:color="000000"/>
              <w:right w:val="single" w:sz="4" w:space="0" w:color="000000"/>
            </w:tcBorders>
            <w:shd w:val="clear" w:color="auto" w:fill="D3D3D3"/>
          </w:tcPr>
          <w:p>
            <w:pPr/>
          </w:p>
        </w:tc>
        <w:tc>
          <w:tcPr>
            <w:tcW w:w="791" w:type="dxa"/>
            <w:vMerge/>
            <w:tcBorders>
              <w:left w:val="single" w:sz="4" w:space="0" w:color="000000"/>
              <w:bottom w:val="single" w:sz="4" w:space="0" w:color="000000"/>
              <w:right w:val="single" w:sz="4" w:space="0" w:color="000000"/>
            </w:tcBorders>
            <w:shd w:val="clear" w:color="auto" w:fill="D3D3D3"/>
          </w:tcPr>
          <w:p>
            <w:pPr/>
          </w:p>
        </w:tc>
        <w:tc>
          <w:tcPr>
            <w:tcW w:w="814" w:type="dxa"/>
            <w:tcBorders>
              <w:top w:val="nil" w:sz="6" w:space="0" w:color="auto"/>
              <w:left w:val="single" w:sz="4" w:space="0" w:color="000000"/>
              <w:bottom w:val="single" w:sz="4" w:space="0" w:color="000000"/>
              <w:right w:val="single" w:sz="4" w:space="0" w:color="000000"/>
            </w:tcBorders>
            <w:shd w:val="clear" w:color="auto" w:fill="D3D3D3"/>
          </w:tcPr>
          <w:p>
            <w:pPr/>
          </w:p>
        </w:tc>
        <w:tc>
          <w:tcPr>
            <w:tcW w:w="799" w:type="dxa"/>
            <w:vMerge/>
            <w:tcBorders>
              <w:left w:val="single" w:sz="4" w:space="0" w:color="000000"/>
              <w:bottom w:val="single" w:sz="4" w:space="0" w:color="000000"/>
              <w:right w:val="single" w:sz="4" w:space="0" w:color="000000"/>
            </w:tcBorders>
            <w:shd w:val="clear" w:color="auto" w:fill="D3D3D3"/>
          </w:tcPr>
          <w:p>
            <w:pPr/>
          </w:p>
        </w:tc>
        <w:tc>
          <w:tcPr>
            <w:tcW w:w="808" w:type="dxa"/>
            <w:vMerge/>
            <w:tcBorders>
              <w:left w:val="single" w:sz="4" w:space="0" w:color="000000"/>
              <w:bottom w:val="single" w:sz="4" w:space="0" w:color="000000"/>
              <w:right w:val="single" w:sz="4" w:space="0" w:color="000000"/>
            </w:tcBorders>
            <w:shd w:val="clear" w:color="auto" w:fill="D3D3D3"/>
          </w:tcPr>
          <w:p>
            <w:pPr/>
          </w:p>
        </w:tc>
        <w:tc>
          <w:tcPr>
            <w:tcW w:w="799" w:type="dxa"/>
            <w:vMerge/>
            <w:tcBorders>
              <w:left w:val="single" w:sz="4" w:space="0" w:color="000000"/>
              <w:bottom w:val="single" w:sz="4" w:space="0" w:color="000000"/>
              <w:right w:val="single" w:sz="4" w:space="0" w:color="000000"/>
            </w:tcBorders>
            <w:shd w:val="clear" w:color="auto" w:fill="D3D3D3"/>
          </w:tcPr>
          <w:p>
            <w:pPr/>
          </w:p>
        </w:tc>
        <w:tc>
          <w:tcPr>
            <w:tcW w:w="773" w:type="dxa"/>
            <w:tcBorders>
              <w:top w:val="nil" w:sz="6" w:space="0" w:color="auto"/>
              <w:left w:val="single" w:sz="4" w:space="0" w:color="000000"/>
              <w:bottom w:val="single" w:sz="4" w:space="0" w:color="000000"/>
              <w:right w:val="single" w:sz="4" w:space="0" w:color="000000"/>
            </w:tcBorders>
            <w:shd w:val="clear" w:color="auto" w:fill="D3D3D3"/>
          </w:tcPr>
          <w:p>
            <w:pPr/>
          </w:p>
        </w:tc>
        <w:tc>
          <w:tcPr>
            <w:tcW w:w="823" w:type="dxa"/>
            <w:vMerge/>
            <w:tcBorders>
              <w:left w:val="single" w:sz="4" w:space="0" w:color="000000"/>
              <w:bottom w:val="single" w:sz="4" w:space="0" w:color="000000"/>
              <w:right w:val="single" w:sz="4" w:space="0" w:color="000000"/>
            </w:tcBorders>
            <w:shd w:val="clear" w:color="auto" w:fill="D3D3D3"/>
          </w:tcPr>
          <w:p>
            <w:pPr/>
          </w:p>
        </w:tc>
        <w:tc>
          <w:tcPr>
            <w:tcW w:w="785" w:type="dxa"/>
            <w:vMerge/>
            <w:tcBorders>
              <w:left w:val="single" w:sz="4" w:space="0" w:color="000000"/>
              <w:bottom w:val="single" w:sz="4" w:space="0" w:color="000000"/>
              <w:right w:val="single" w:sz="4" w:space="0" w:color="000000"/>
            </w:tcBorders>
            <w:shd w:val="clear" w:color="auto" w:fill="D3D3D3"/>
          </w:tcPr>
          <w:p>
            <w:pPr/>
          </w:p>
        </w:tc>
        <w:tc>
          <w:tcPr>
            <w:tcW w:w="781"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08" w:lineRule="exact"/>
              <w:ind w:left="-122"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165"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14"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9"/>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sz w:val="18"/>
              </w:rPr>
              <w:t>0</w:t>
            </w:r>
          </w:p>
        </w:tc>
        <w:tc>
          <w:tcPr>
            <w:tcW w:w="773"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sz w:val="18"/>
              </w:rPr>
              <w:t>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2" w:right="0"/>
              <w:jc w:val="left"/>
              <w:rPr>
                <w:rFonts w:ascii="Times New Roman" w:hAnsi="Times New Roman" w:cs="Times New Roman" w:eastAsia="Times New Roman" w:hint="default"/>
                <w:sz w:val="18"/>
                <w:szCs w:val="18"/>
              </w:rPr>
            </w:pPr>
            <w:r>
              <w:rPr>
                <w:rFonts w:ascii="Times New Roman"/>
                <w:sz w:val="18"/>
              </w:rPr>
              <w:t>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65"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衍生品投资资金来源</w:t>
            </w:r>
          </w:p>
        </w:tc>
        <w:tc>
          <w:tcPr>
            <w:tcW w:w="6382" w:type="dxa"/>
            <w:gridSpan w:val="8"/>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3165"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衍生品投资审批董事会公告披露日期</w:t>
            </w:r>
          </w:p>
          <w:p>
            <w:pPr>
              <w:pStyle w:val="TableParagraph"/>
              <w:spacing w:line="240" w:lineRule="auto" w:before="76"/>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（如有</w:t>
            </w:r>
            <w:r>
              <w:rPr>
                <w:rFonts w:ascii="Times New Roman" w:hAnsi="Times New Roman" w:cs="Times New Roman" w:eastAsia="Times New Roman" w:hint="default"/>
                <w:sz w:val="18"/>
                <w:szCs w:val="18"/>
              </w:rPr>
              <w:t>)</w:t>
            </w:r>
          </w:p>
        </w:tc>
        <w:tc>
          <w:tcPr>
            <w:tcW w:w="6382" w:type="dxa"/>
            <w:gridSpan w:val="8"/>
            <w:tcBorders>
              <w:top w:val="single" w:sz="4" w:space="0" w:color="000000"/>
              <w:left w:val="single" w:sz="13" w:space="0" w:color="D3D3D3"/>
              <w:bottom w:val="single" w:sz="4" w:space="0" w:color="000000"/>
              <w:right w:val="single" w:sz="4" w:space="0" w:color="000000"/>
            </w:tcBorders>
          </w:tcPr>
          <w:p>
            <w:pPr/>
          </w:p>
        </w:tc>
      </w:tr>
      <w:tr>
        <w:trPr>
          <w:trHeight w:val="714" w:hRule="exact"/>
        </w:trPr>
        <w:tc>
          <w:tcPr>
            <w:tcW w:w="3165"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衍生品投资审批股东会公告披露日期</w:t>
            </w:r>
          </w:p>
          <w:p>
            <w:pPr>
              <w:pStyle w:val="TableParagraph"/>
              <w:spacing w:line="240" w:lineRule="auto" w:before="76"/>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（如有</w:t>
            </w:r>
            <w:r>
              <w:rPr>
                <w:rFonts w:ascii="Times New Roman" w:hAnsi="Times New Roman" w:cs="Times New Roman" w:eastAsia="Times New Roman" w:hint="default"/>
                <w:sz w:val="18"/>
                <w:szCs w:val="18"/>
              </w:rPr>
              <w:t>)</w:t>
            </w:r>
          </w:p>
        </w:tc>
        <w:tc>
          <w:tcPr>
            <w:tcW w:w="6382" w:type="dxa"/>
            <w:gridSpan w:val="8"/>
            <w:tcBorders>
              <w:top w:val="single" w:sz="4" w:space="0" w:color="000000"/>
              <w:left w:val="single" w:sz="13" w:space="0" w:color="D3D3D3"/>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39"/>
        <w:jc w:val="left"/>
        <w:rPr>
          <w:b w:val="0"/>
          <w:bCs w:val="0"/>
        </w:rPr>
      </w:pPr>
      <w:r>
        <w:rPr/>
        <w:t>（</w:t>
      </w:r>
      <w:r>
        <w:rPr>
          <w:rFonts w:ascii="Times New Roman" w:hAnsi="Times New Roman" w:cs="Times New Roman" w:eastAsia="Times New Roman" w:hint="default"/>
        </w:rPr>
        <w:t>3</w:t>
      </w:r>
      <w:r>
        <w:rPr/>
        <w:t>）委托贷款情况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036"/>
        <w:gridCol w:w="886"/>
        <w:gridCol w:w="893"/>
        <w:gridCol w:w="882"/>
        <w:gridCol w:w="1448"/>
        <w:gridCol w:w="1412"/>
      </w:tblGrid>
      <w:tr>
        <w:trPr>
          <w:trHeight w:val="161" w:hRule="exact"/>
        </w:trPr>
        <w:tc>
          <w:tcPr>
            <w:tcW w:w="4036"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362" w:right="61" w:hanging="270"/>
              <w:jc w:val="left"/>
              <w:rPr>
                <w:rFonts w:ascii="宋体" w:hAnsi="宋体" w:cs="宋体" w:eastAsia="宋体" w:hint="default"/>
                <w:sz w:val="18"/>
                <w:szCs w:val="18"/>
              </w:rPr>
            </w:pPr>
            <w:r>
              <w:rPr>
                <w:rFonts w:ascii="宋体" w:hAnsi="宋体" w:cs="宋体" w:eastAsia="宋体" w:hint="default"/>
                <w:sz w:val="18"/>
                <w:szCs w:val="18"/>
              </w:rPr>
              <w:t>是否关联 方</w:t>
            </w:r>
          </w:p>
        </w:tc>
        <w:tc>
          <w:tcPr>
            <w:tcW w:w="893" w:type="dxa"/>
            <w:tcBorders>
              <w:top w:val="single" w:sz="4" w:space="0" w:color="000000"/>
              <w:left w:val="single" w:sz="4" w:space="0" w:color="000000"/>
              <w:bottom w:val="nil" w:sz="6" w:space="0" w:color="auto"/>
              <w:right w:val="single" w:sz="4" w:space="0" w:color="000000"/>
            </w:tcBorders>
            <w:shd w:val="clear" w:color="auto" w:fill="D3D3D3"/>
          </w:tcPr>
          <w:p>
            <w:pPr/>
          </w:p>
        </w:tc>
        <w:tc>
          <w:tcPr>
            <w:tcW w:w="882" w:type="dxa"/>
            <w:tcBorders>
              <w:top w:val="single" w:sz="4" w:space="0" w:color="000000"/>
              <w:left w:val="single" w:sz="4" w:space="0" w:color="000000"/>
              <w:bottom w:val="nil" w:sz="6" w:space="0" w:color="auto"/>
              <w:right w:val="single" w:sz="4" w:space="0" w:color="000000"/>
            </w:tcBorders>
            <w:shd w:val="clear" w:color="auto" w:fill="D3D3D3"/>
          </w:tcPr>
          <w:p>
            <w:pPr/>
          </w:p>
        </w:tc>
        <w:tc>
          <w:tcPr>
            <w:tcW w:w="1448" w:type="dxa"/>
            <w:tcBorders>
              <w:top w:val="single" w:sz="4" w:space="0" w:color="000000"/>
              <w:left w:val="single" w:sz="4" w:space="0" w:color="000000"/>
              <w:bottom w:val="nil" w:sz="6" w:space="0" w:color="auto"/>
              <w:right w:val="single" w:sz="4" w:space="0" w:color="000000"/>
            </w:tcBorders>
            <w:shd w:val="clear" w:color="auto" w:fill="D3D3D3"/>
          </w:tcPr>
          <w:p>
            <w:pPr/>
          </w:p>
        </w:tc>
        <w:tc>
          <w:tcPr>
            <w:tcW w:w="1412"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611" w:right="69" w:hanging="540"/>
              <w:jc w:val="left"/>
              <w:rPr>
                <w:rFonts w:ascii="宋体" w:hAnsi="宋体" w:cs="宋体" w:eastAsia="宋体" w:hint="default"/>
                <w:sz w:val="18"/>
                <w:szCs w:val="18"/>
              </w:rPr>
            </w:pPr>
            <w:r>
              <w:rPr>
                <w:rFonts w:ascii="宋体" w:hAnsi="宋体" w:cs="宋体" w:eastAsia="宋体" w:hint="default"/>
                <w:sz w:val="18"/>
                <w:szCs w:val="18"/>
              </w:rPr>
              <w:t>贷款对象资金用 途</w:t>
            </w:r>
          </w:p>
        </w:tc>
      </w:tr>
      <w:tr>
        <w:trPr>
          <w:trHeight w:val="392" w:hRule="exact"/>
        </w:trPr>
        <w:tc>
          <w:tcPr>
            <w:tcW w:w="40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5" w:right="0"/>
              <w:jc w:val="center"/>
              <w:rPr>
                <w:rFonts w:ascii="宋体" w:hAnsi="宋体" w:cs="宋体" w:eastAsia="宋体" w:hint="default"/>
                <w:sz w:val="18"/>
                <w:szCs w:val="18"/>
              </w:rPr>
            </w:pPr>
            <w:r>
              <w:rPr>
                <w:rFonts w:ascii="宋体" w:hAnsi="宋体" w:cs="宋体" w:eastAsia="宋体" w:hint="default"/>
                <w:sz w:val="18"/>
                <w:szCs w:val="18"/>
              </w:rPr>
              <w:t>贷款对象</w:t>
            </w:r>
          </w:p>
        </w:tc>
        <w:tc>
          <w:tcPr>
            <w:tcW w:w="886" w:type="dxa"/>
            <w:vMerge/>
            <w:tcBorders>
              <w:left w:val="single" w:sz="4" w:space="0" w:color="000000"/>
              <w:right w:val="single" w:sz="4" w:space="0" w:color="000000"/>
            </w:tcBorders>
            <w:shd w:val="clear" w:color="auto" w:fill="D3D3D3"/>
          </w:tcPr>
          <w:p>
            <w:pPr/>
          </w:p>
        </w:tc>
        <w:tc>
          <w:tcPr>
            <w:tcW w:w="89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87" w:right="0"/>
              <w:jc w:val="left"/>
              <w:rPr>
                <w:rFonts w:ascii="宋体" w:hAnsi="宋体" w:cs="宋体" w:eastAsia="宋体" w:hint="default"/>
                <w:sz w:val="18"/>
                <w:szCs w:val="18"/>
              </w:rPr>
            </w:pPr>
            <w:r>
              <w:rPr>
                <w:rFonts w:ascii="宋体" w:hAnsi="宋体" w:cs="宋体" w:eastAsia="宋体" w:hint="default"/>
                <w:sz w:val="18"/>
                <w:szCs w:val="18"/>
              </w:rPr>
              <w:t>贷款金额</w:t>
            </w:r>
          </w:p>
        </w:tc>
        <w:tc>
          <w:tcPr>
            <w:tcW w:w="88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贷款利率</w:t>
            </w:r>
          </w:p>
        </w:tc>
        <w:tc>
          <w:tcPr>
            <w:tcW w:w="144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担保人或抵押物</w:t>
            </w:r>
          </w:p>
        </w:tc>
        <w:tc>
          <w:tcPr>
            <w:tcW w:w="1412" w:type="dxa"/>
            <w:vMerge/>
            <w:tcBorders>
              <w:left w:val="single" w:sz="4" w:space="0" w:color="000000"/>
              <w:right w:val="single" w:sz="4" w:space="0" w:color="000000"/>
            </w:tcBorders>
            <w:shd w:val="clear" w:color="auto" w:fill="D3D3D3"/>
          </w:tcPr>
          <w:p>
            <w:pPr/>
          </w:p>
        </w:tc>
      </w:tr>
      <w:tr>
        <w:trPr>
          <w:trHeight w:val="161" w:hRule="exact"/>
        </w:trPr>
        <w:tc>
          <w:tcPr>
            <w:tcW w:w="4036"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shd w:val="clear" w:color="auto" w:fill="D3D3D3"/>
          </w:tcPr>
          <w:p>
            <w:pPr/>
          </w:p>
        </w:tc>
        <w:tc>
          <w:tcPr>
            <w:tcW w:w="893" w:type="dxa"/>
            <w:tcBorders>
              <w:top w:val="nil" w:sz="6" w:space="0" w:color="auto"/>
              <w:left w:val="single" w:sz="4" w:space="0" w:color="000000"/>
              <w:bottom w:val="single" w:sz="4" w:space="0" w:color="000000"/>
              <w:right w:val="single" w:sz="4" w:space="0" w:color="000000"/>
            </w:tcBorders>
            <w:shd w:val="clear" w:color="auto" w:fill="D3D3D3"/>
          </w:tcPr>
          <w:p>
            <w:pPr/>
          </w:p>
        </w:tc>
        <w:tc>
          <w:tcPr>
            <w:tcW w:w="882" w:type="dxa"/>
            <w:tcBorders>
              <w:top w:val="nil" w:sz="6" w:space="0" w:color="auto"/>
              <w:left w:val="single" w:sz="4" w:space="0" w:color="000000"/>
              <w:bottom w:val="single" w:sz="4" w:space="0" w:color="000000"/>
              <w:right w:val="single" w:sz="4" w:space="0" w:color="000000"/>
            </w:tcBorders>
            <w:shd w:val="clear" w:color="auto" w:fill="D3D3D3"/>
          </w:tcPr>
          <w:p>
            <w:pPr/>
          </w:p>
        </w:tc>
        <w:tc>
          <w:tcPr>
            <w:tcW w:w="1448" w:type="dxa"/>
            <w:tcBorders>
              <w:top w:val="nil" w:sz="6" w:space="0" w:color="auto"/>
              <w:left w:val="single" w:sz="4" w:space="0" w:color="000000"/>
              <w:bottom w:val="single" w:sz="4" w:space="0" w:color="000000"/>
              <w:right w:val="single" w:sz="4" w:space="0" w:color="000000"/>
            </w:tcBorders>
            <w:shd w:val="clear" w:color="auto" w:fill="D3D3D3"/>
          </w:tcPr>
          <w:p>
            <w:pPr/>
          </w:p>
        </w:tc>
        <w:tc>
          <w:tcPr>
            <w:tcW w:w="141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40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8" w:right="0"/>
              <w:jc w:val="center"/>
              <w:rPr>
                <w:rFonts w:ascii="Times New Roman" w:hAnsi="Times New Roman" w:cs="Times New Roman" w:eastAsia="Times New Roman" w:hint="default"/>
                <w:sz w:val="18"/>
                <w:szCs w:val="18"/>
              </w:rPr>
            </w:pPr>
            <w:r>
              <w:rPr>
                <w:rFonts w:ascii="Times New Roman"/>
                <w:sz w:val="18"/>
              </w:rPr>
              <w:t>--</w:t>
            </w:r>
          </w:p>
        </w:tc>
        <w:tc>
          <w:tcPr>
            <w:tcW w:w="893"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0</w:t>
            </w:r>
          </w:p>
        </w:tc>
        <w:tc>
          <w:tcPr>
            <w:tcW w:w="8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4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0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委托贷款审批董事会公告披露日期（如有</w:t>
            </w:r>
            <w:r>
              <w:rPr>
                <w:rFonts w:ascii="Times New Roman" w:hAnsi="Times New Roman" w:cs="Times New Roman" w:eastAsia="Times New Roman" w:hint="default"/>
                <w:sz w:val="18"/>
                <w:szCs w:val="18"/>
              </w:rPr>
              <w:t>)</w:t>
            </w:r>
          </w:p>
        </w:tc>
        <w:tc>
          <w:tcPr>
            <w:tcW w:w="5521" w:type="dxa"/>
            <w:gridSpan w:val="5"/>
            <w:tcBorders>
              <w:top w:val="single" w:sz="4" w:space="0" w:color="000000"/>
              <w:left w:val="single" w:sz="10" w:space="0" w:color="D3D3D3"/>
              <w:bottom w:val="single" w:sz="4" w:space="0" w:color="000000"/>
              <w:right w:val="single" w:sz="4" w:space="0" w:color="000000"/>
            </w:tcBorders>
          </w:tcPr>
          <w:p>
            <w:pPr/>
          </w:p>
        </w:tc>
      </w:tr>
      <w:tr>
        <w:trPr>
          <w:trHeight w:val="403" w:hRule="exact"/>
        </w:trPr>
        <w:tc>
          <w:tcPr>
            <w:tcW w:w="40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委托贷款审批股东会公告披露日期（如有</w:t>
            </w:r>
            <w:r>
              <w:rPr>
                <w:rFonts w:ascii="Times New Roman" w:hAnsi="Times New Roman" w:cs="Times New Roman" w:eastAsia="Times New Roman" w:hint="default"/>
                <w:sz w:val="18"/>
                <w:szCs w:val="18"/>
              </w:rPr>
              <w:t>)</w:t>
            </w:r>
          </w:p>
        </w:tc>
        <w:tc>
          <w:tcPr>
            <w:tcW w:w="5521" w:type="dxa"/>
            <w:gridSpan w:val="5"/>
            <w:tcBorders>
              <w:top w:val="single" w:sz="4" w:space="0" w:color="000000"/>
              <w:left w:val="single" w:sz="10" w:space="0" w:color="D3D3D3"/>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39"/>
        <w:jc w:val="left"/>
        <w:rPr>
          <w:b w:val="0"/>
          <w:bCs w:val="0"/>
        </w:rPr>
      </w:pPr>
      <w:r>
        <w:rPr>
          <w:rFonts w:ascii="Times New Roman" w:hAnsi="Times New Roman" w:cs="Times New Roman" w:eastAsia="Times New Roman" w:hint="default"/>
        </w:rPr>
        <w:t>3</w:t>
      </w:r>
      <w:r>
        <w:rPr/>
        <w:t>、募集资金使用情况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39"/>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100"/>
        <w:gridCol w:w="5467"/>
      </w:tblGrid>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120,315.28</w:t>
            </w: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1,729.15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088"/>
        <w:gridCol w:w="5479"/>
      </w:tblGrid>
      <w:tr>
        <w:trPr>
          <w:trHeight w:val="402" w:hRule="exact"/>
        </w:trPr>
        <w:tc>
          <w:tcPr>
            <w:tcW w:w="40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120,315.28</w:t>
            </w:r>
          </w:p>
        </w:tc>
      </w:tr>
      <w:tr>
        <w:trPr>
          <w:trHeight w:val="402" w:hRule="exact"/>
        </w:trPr>
        <w:tc>
          <w:tcPr>
            <w:tcW w:w="40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54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0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4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0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4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338"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92" w:right="0"/>
              <w:jc w:val="left"/>
              <w:rPr>
                <w:rFonts w:ascii="宋体" w:hAnsi="宋体" w:cs="宋体" w:eastAsia="宋体" w:hint="default"/>
                <w:sz w:val="18"/>
                <w:szCs w:val="18"/>
              </w:rPr>
            </w:pPr>
            <w:r>
              <w:rPr>
                <w:rFonts w:ascii="宋体" w:hAnsi="宋体" w:cs="宋体" w:eastAsia="宋体" w:hint="default"/>
                <w:sz w:val="18"/>
                <w:szCs w:val="18"/>
              </w:rPr>
              <w:t>公司募集资金净额为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120,315.28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万元，其中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月非公开发行股票（</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股）募集资金净额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58,323.28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万元，专项</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用于公司生产技术投资项目建设；</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月发行公司债募集资金净额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61,992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万元，用于公司补充流动资金及偿还部分</w:t>
            </w:r>
          </w:p>
          <w:p>
            <w:pPr>
              <w:pStyle w:val="TableParagraph"/>
              <w:spacing w:line="302"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银行贷款。前述项目均已完成，本报告期投入募集资金</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1,729.15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万元，系按合同约定付款条件支付的《开发高档多组分纤 维服装面料》项目的设备尾款。</w:t>
            </w:r>
          </w:p>
        </w:tc>
      </w:tr>
    </w:tbl>
    <w:p>
      <w:pPr>
        <w:spacing w:line="240" w:lineRule="auto" w:before="2"/>
        <w:rPr>
          <w:rFonts w:ascii="宋体" w:hAnsi="宋体" w:cs="宋体" w:eastAsia="宋体" w:hint="default"/>
          <w:sz w:val="19"/>
          <w:szCs w:val="19"/>
        </w:rPr>
      </w:pPr>
    </w:p>
    <w:p>
      <w:pPr>
        <w:pStyle w:val="Heading3"/>
        <w:spacing w:line="240" w:lineRule="auto" w:before="35"/>
        <w:ind w:right="139"/>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70"/>
        <w:gridCol w:w="773"/>
        <w:gridCol w:w="786"/>
        <w:gridCol w:w="774"/>
        <w:gridCol w:w="790"/>
        <w:gridCol w:w="780"/>
        <w:gridCol w:w="774"/>
        <w:gridCol w:w="774"/>
        <w:gridCol w:w="786"/>
        <w:gridCol w:w="786"/>
        <w:gridCol w:w="774"/>
      </w:tblGrid>
      <w:tr>
        <w:trPr>
          <w:trHeight w:val="161" w:hRule="exact"/>
        </w:trPr>
        <w:tc>
          <w:tcPr>
            <w:tcW w:w="1770" w:type="dxa"/>
            <w:vMerge w:val="restart"/>
            <w:tcBorders>
              <w:top w:val="single" w:sz="4" w:space="0" w:color="000000"/>
              <w:left w:val="single" w:sz="4" w:space="0" w:color="000000"/>
              <w:right w:val="single" w:sz="4" w:space="0" w:color="000000"/>
            </w:tcBorders>
            <w:shd w:val="clear" w:color="auto" w:fill="D3D3D3"/>
          </w:tcPr>
          <w:p>
            <w:pPr/>
          </w:p>
        </w:tc>
        <w:tc>
          <w:tcPr>
            <w:tcW w:w="773" w:type="dxa"/>
            <w:vMerge w:val="restart"/>
            <w:tcBorders>
              <w:top w:val="single" w:sz="4" w:space="0" w:color="000000"/>
              <w:left w:val="single" w:sz="4" w:space="0" w:color="000000"/>
              <w:right w:val="single" w:sz="4" w:space="0" w:color="000000"/>
            </w:tcBorders>
            <w:shd w:val="clear" w:color="auto" w:fill="D3D3D3"/>
          </w:tcPr>
          <w:p>
            <w:pPr>
              <w:pStyle w:val="TableParagraph"/>
              <w:spacing w:line="312" w:lineRule="auto" w:before="51"/>
              <w:ind w:left="24" w:right="17"/>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6" w:type="dxa"/>
            <w:tcBorders>
              <w:top w:val="single" w:sz="4" w:space="0" w:color="000000"/>
              <w:left w:val="single" w:sz="4" w:space="0" w:color="000000"/>
              <w:bottom w:val="nil" w:sz="6" w:space="0" w:color="auto"/>
              <w:right w:val="single" w:sz="4" w:space="0" w:color="000000"/>
            </w:tcBorders>
            <w:shd w:val="clear" w:color="auto" w:fill="D3D3D3"/>
          </w:tcPr>
          <w:p>
            <w:pPr/>
          </w:p>
        </w:tc>
        <w:tc>
          <w:tcPr>
            <w:tcW w:w="774" w:type="dxa"/>
            <w:tcBorders>
              <w:top w:val="single" w:sz="4" w:space="0" w:color="000000"/>
              <w:left w:val="single" w:sz="4" w:space="0" w:color="000000"/>
              <w:bottom w:val="nil" w:sz="6" w:space="0" w:color="auto"/>
              <w:right w:val="single" w:sz="4" w:space="0" w:color="000000"/>
            </w:tcBorders>
            <w:shd w:val="clear" w:color="auto" w:fill="D3D3D3"/>
          </w:tcPr>
          <w:p>
            <w:pPr/>
          </w:p>
        </w:tc>
        <w:tc>
          <w:tcPr>
            <w:tcW w:w="790" w:type="dxa"/>
            <w:vMerge w:val="restart"/>
            <w:tcBorders>
              <w:top w:val="single" w:sz="4" w:space="0" w:color="000000"/>
              <w:left w:val="single" w:sz="4" w:space="0" w:color="000000"/>
              <w:right w:val="single" w:sz="4" w:space="0" w:color="000000"/>
            </w:tcBorders>
            <w:shd w:val="clear" w:color="auto" w:fill="D3D3D3"/>
          </w:tcPr>
          <w:p>
            <w:pPr/>
          </w:p>
        </w:tc>
        <w:tc>
          <w:tcPr>
            <w:tcW w:w="780" w:type="dxa"/>
            <w:tcBorders>
              <w:top w:val="single" w:sz="4" w:space="0" w:color="000000"/>
              <w:left w:val="single" w:sz="4" w:space="0" w:color="000000"/>
              <w:bottom w:val="nil" w:sz="6" w:space="0" w:color="auto"/>
              <w:right w:val="single" w:sz="4" w:space="0" w:color="000000"/>
            </w:tcBorders>
            <w:shd w:val="clear" w:color="auto" w:fill="D3D3D3"/>
          </w:tcPr>
          <w:p>
            <w:pPr/>
          </w:p>
        </w:tc>
        <w:tc>
          <w:tcPr>
            <w:tcW w:w="77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18" w:right="23"/>
              <w:jc w:val="both"/>
              <w:rPr>
                <w:rFonts w:ascii="宋体" w:hAnsi="宋体" w:cs="宋体" w:eastAsia="宋体"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pStyle w:val="TableParagraph"/>
              <w:spacing w:line="240" w:lineRule="auto" w:before="40"/>
              <w:ind w:left="143" w:right="0"/>
              <w:jc w:val="left"/>
              <w:rPr>
                <w:rFonts w:ascii="Times New Roman" w:hAnsi="Times New Roman" w:cs="Times New Roman" w:eastAsia="Times New Roman" w:hint="default"/>
                <w:sz w:val="18"/>
                <w:szCs w:val="18"/>
              </w:rPr>
            </w:pPr>
            <w:r>
              <w:rPr>
                <w:rFonts w:ascii="Times New Roman"/>
                <w:sz w:val="18"/>
              </w:rPr>
              <w:t>(2)/(1)</w:t>
            </w:r>
          </w:p>
        </w:tc>
        <w:tc>
          <w:tcPr>
            <w:tcW w:w="77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24" w:right="17"/>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6" w:type="dxa"/>
            <w:tcBorders>
              <w:top w:val="single" w:sz="4" w:space="0" w:color="000000"/>
              <w:left w:val="single" w:sz="4" w:space="0" w:color="000000"/>
              <w:bottom w:val="nil" w:sz="6" w:space="0" w:color="auto"/>
              <w:right w:val="single" w:sz="4" w:space="0" w:color="000000"/>
            </w:tcBorders>
            <w:shd w:val="clear" w:color="auto" w:fill="D3D3D3"/>
          </w:tcPr>
          <w:p>
            <w:pPr/>
          </w:p>
        </w:tc>
        <w:tc>
          <w:tcPr>
            <w:tcW w:w="786" w:type="dxa"/>
            <w:vMerge w:val="restart"/>
            <w:tcBorders>
              <w:top w:val="single" w:sz="4" w:space="0" w:color="000000"/>
              <w:left w:val="single" w:sz="4" w:space="0" w:color="000000"/>
              <w:right w:val="single" w:sz="4" w:space="0" w:color="000000"/>
            </w:tcBorders>
            <w:shd w:val="clear" w:color="auto" w:fill="D3D3D3"/>
          </w:tcPr>
          <w:p>
            <w:pPr/>
          </w:p>
        </w:tc>
        <w:tc>
          <w:tcPr>
            <w:tcW w:w="77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18"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156" w:hRule="exact"/>
        </w:trPr>
        <w:tc>
          <w:tcPr>
            <w:tcW w:w="1770" w:type="dxa"/>
            <w:vMerge/>
            <w:tcBorders>
              <w:left w:val="single" w:sz="4" w:space="0" w:color="000000"/>
              <w:bottom w:val="nil" w:sz="6" w:space="0" w:color="auto"/>
              <w:right w:val="single" w:sz="4" w:space="0" w:color="000000"/>
            </w:tcBorders>
            <w:shd w:val="clear" w:color="auto" w:fill="D3D3D3"/>
          </w:tcPr>
          <w:p>
            <w:pPr/>
          </w:p>
        </w:tc>
        <w:tc>
          <w:tcPr>
            <w:tcW w:w="773" w:type="dxa"/>
            <w:vMerge/>
            <w:tcBorders>
              <w:left w:val="single" w:sz="4" w:space="0" w:color="000000"/>
              <w:right w:val="single" w:sz="4" w:space="0" w:color="000000"/>
            </w:tcBorders>
            <w:shd w:val="clear" w:color="auto" w:fill="D3D3D3"/>
          </w:tcPr>
          <w:p>
            <w:pPr/>
          </w:p>
        </w:tc>
        <w:tc>
          <w:tcPr>
            <w:tcW w:w="786"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0"/>
              <w:ind w:left="31" w:right="23"/>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74" w:type="dxa"/>
            <w:vMerge w:val="restart"/>
            <w:tcBorders>
              <w:top w:val="nil" w:sz="6" w:space="0" w:color="auto"/>
              <w:left w:val="single" w:sz="4" w:space="0" w:color="000000"/>
              <w:right w:val="single" w:sz="4" w:space="0" w:color="000000"/>
            </w:tcBorders>
            <w:shd w:val="clear" w:color="auto" w:fill="D3D3D3"/>
          </w:tcPr>
          <w:p>
            <w:pPr>
              <w:pStyle w:val="TableParagraph"/>
              <w:spacing w:line="338" w:lineRule="auto" w:before="50"/>
              <w:ind w:left="24" w:right="17"/>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90" w:type="dxa"/>
            <w:vMerge/>
            <w:tcBorders>
              <w:left w:val="single" w:sz="4" w:space="0" w:color="000000"/>
              <w:bottom w:val="nil" w:sz="6" w:space="0" w:color="auto"/>
              <w:right w:val="single" w:sz="4" w:space="0" w:color="000000"/>
            </w:tcBorders>
            <w:shd w:val="clear" w:color="auto" w:fill="D3D3D3"/>
          </w:tcPr>
          <w:p>
            <w:pPr/>
          </w:p>
        </w:tc>
        <w:tc>
          <w:tcPr>
            <w:tcW w:w="780"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19" w:right="29"/>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74" w:type="dxa"/>
            <w:vMerge/>
            <w:tcBorders>
              <w:left w:val="single" w:sz="4" w:space="0" w:color="000000"/>
              <w:right w:val="single" w:sz="4" w:space="0" w:color="000000"/>
            </w:tcBorders>
            <w:shd w:val="clear" w:color="auto" w:fill="D3D3D3"/>
          </w:tcPr>
          <w:p>
            <w:pPr/>
          </w:p>
        </w:tc>
        <w:tc>
          <w:tcPr>
            <w:tcW w:w="774" w:type="dxa"/>
            <w:vMerge/>
            <w:tcBorders>
              <w:left w:val="single" w:sz="4" w:space="0" w:color="000000"/>
              <w:right w:val="single" w:sz="4" w:space="0" w:color="000000"/>
            </w:tcBorders>
            <w:shd w:val="clear" w:color="auto" w:fill="D3D3D3"/>
          </w:tcPr>
          <w:p>
            <w:pPr/>
          </w:p>
        </w:tc>
        <w:tc>
          <w:tcPr>
            <w:tcW w:w="786"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30" w:right="23"/>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6" w:type="dxa"/>
            <w:vMerge/>
            <w:tcBorders>
              <w:left w:val="single" w:sz="4" w:space="0" w:color="000000"/>
              <w:bottom w:val="nil" w:sz="6" w:space="0" w:color="auto"/>
              <w:right w:val="single" w:sz="4" w:space="0" w:color="000000"/>
            </w:tcBorders>
            <w:shd w:val="clear" w:color="auto" w:fill="D3D3D3"/>
          </w:tcPr>
          <w:p>
            <w:pPr/>
          </w:p>
        </w:tc>
        <w:tc>
          <w:tcPr>
            <w:tcW w:w="774" w:type="dxa"/>
            <w:vMerge/>
            <w:tcBorders>
              <w:left w:val="single" w:sz="4" w:space="0" w:color="000000"/>
              <w:right w:val="single" w:sz="4" w:space="0" w:color="000000"/>
            </w:tcBorders>
            <w:shd w:val="clear" w:color="auto" w:fill="D3D3D3"/>
          </w:tcPr>
          <w:p>
            <w:pPr/>
          </w:p>
        </w:tc>
      </w:tr>
      <w:tr>
        <w:trPr>
          <w:trHeight w:val="703" w:hRule="exact"/>
        </w:trPr>
        <w:tc>
          <w:tcPr>
            <w:tcW w:w="17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51"/>
              <w:ind w:left="519" w:right="68" w:hanging="450"/>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3" w:type="dxa"/>
            <w:vMerge/>
            <w:tcBorders>
              <w:left w:val="single" w:sz="4" w:space="0" w:color="000000"/>
              <w:right w:val="single" w:sz="4" w:space="0" w:color="000000"/>
            </w:tcBorders>
            <w:shd w:val="clear" w:color="auto" w:fill="D3D3D3"/>
          </w:tcPr>
          <w:p>
            <w:pPr/>
          </w:p>
        </w:tc>
        <w:tc>
          <w:tcPr>
            <w:tcW w:w="786" w:type="dxa"/>
            <w:vMerge/>
            <w:tcBorders>
              <w:left w:val="single" w:sz="4" w:space="0" w:color="000000"/>
              <w:right w:val="single" w:sz="4" w:space="0" w:color="000000"/>
            </w:tcBorders>
            <w:shd w:val="clear" w:color="auto" w:fill="D3D3D3"/>
          </w:tcPr>
          <w:p>
            <w:pPr/>
          </w:p>
        </w:tc>
        <w:tc>
          <w:tcPr>
            <w:tcW w:w="774" w:type="dxa"/>
            <w:vMerge/>
            <w:tcBorders>
              <w:left w:val="single" w:sz="4" w:space="0" w:color="000000"/>
              <w:right w:val="single" w:sz="4" w:space="0" w:color="000000"/>
            </w:tcBorders>
            <w:shd w:val="clear" w:color="auto" w:fill="D3D3D3"/>
          </w:tcPr>
          <w:p>
            <w:pPr/>
          </w:p>
        </w:tc>
        <w:tc>
          <w:tcPr>
            <w:tcW w:w="79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51"/>
              <w:ind w:left="30" w:right="29"/>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vMerge/>
            <w:tcBorders>
              <w:left w:val="single" w:sz="4" w:space="0" w:color="000000"/>
              <w:right w:val="single" w:sz="4" w:space="0" w:color="000000"/>
            </w:tcBorders>
            <w:shd w:val="clear" w:color="auto" w:fill="D3D3D3"/>
          </w:tcPr>
          <w:p>
            <w:pPr/>
          </w:p>
        </w:tc>
        <w:tc>
          <w:tcPr>
            <w:tcW w:w="774" w:type="dxa"/>
            <w:vMerge/>
            <w:tcBorders>
              <w:left w:val="single" w:sz="4" w:space="0" w:color="000000"/>
              <w:right w:val="single" w:sz="4" w:space="0" w:color="000000"/>
            </w:tcBorders>
            <w:shd w:val="clear" w:color="auto" w:fill="D3D3D3"/>
          </w:tcPr>
          <w:p>
            <w:pPr/>
          </w:p>
        </w:tc>
        <w:tc>
          <w:tcPr>
            <w:tcW w:w="774" w:type="dxa"/>
            <w:vMerge/>
            <w:tcBorders>
              <w:left w:val="single" w:sz="4" w:space="0" w:color="000000"/>
              <w:right w:val="single" w:sz="4" w:space="0" w:color="000000"/>
            </w:tcBorders>
            <w:shd w:val="clear" w:color="auto" w:fill="D3D3D3"/>
          </w:tcPr>
          <w:p>
            <w:pPr/>
          </w:p>
        </w:tc>
        <w:tc>
          <w:tcPr>
            <w:tcW w:w="786" w:type="dxa"/>
            <w:vMerge/>
            <w:tcBorders>
              <w:left w:val="single" w:sz="4" w:space="0" w:color="000000"/>
              <w:right w:val="single" w:sz="4" w:space="0" w:color="000000"/>
            </w:tcBorders>
            <w:shd w:val="clear" w:color="auto" w:fill="D3D3D3"/>
          </w:tcPr>
          <w:p>
            <w:pPr/>
          </w:p>
        </w:tc>
        <w:tc>
          <w:tcPr>
            <w:tcW w:w="78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74" w:type="dxa"/>
            <w:vMerge/>
            <w:tcBorders>
              <w:left w:val="single" w:sz="4" w:space="0" w:color="000000"/>
              <w:right w:val="single" w:sz="4" w:space="0" w:color="000000"/>
            </w:tcBorders>
            <w:shd w:val="clear" w:color="auto" w:fill="D3D3D3"/>
          </w:tcPr>
          <w:p>
            <w:pPr/>
          </w:p>
        </w:tc>
      </w:tr>
      <w:tr>
        <w:trPr>
          <w:trHeight w:val="156" w:hRule="exact"/>
        </w:trPr>
        <w:tc>
          <w:tcPr>
            <w:tcW w:w="1770" w:type="dxa"/>
            <w:vMerge w:val="restart"/>
            <w:tcBorders>
              <w:top w:val="nil" w:sz="6" w:space="0" w:color="auto"/>
              <w:left w:val="single" w:sz="4" w:space="0" w:color="000000"/>
              <w:right w:val="single" w:sz="4" w:space="0" w:color="000000"/>
            </w:tcBorders>
            <w:shd w:val="clear" w:color="auto" w:fill="D3D3D3"/>
          </w:tcPr>
          <w:p>
            <w:pPr/>
          </w:p>
        </w:tc>
        <w:tc>
          <w:tcPr>
            <w:tcW w:w="773" w:type="dxa"/>
            <w:vMerge/>
            <w:tcBorders>
              <w:left w:val="single" w:sz="4" w:space="0" w:color="000000"/>
              <w:right w:val="single" w:sz="4" w:space="0" w:color="000000"/>
            </w:tcBorders>
            <w:shd w:val="clear" w:color="auto" w:fill="D3D3D3"/>
          </w:tcPr>
          <w:p>
            <w:pPr/>
          </w:p>
        </w:tc>
        <w:tc>
          <w:tcPr>
            <w:tcW w:w="786" w:type="dxa"/>
            <w:vMerge/>
            <w:tcBorders>
              <w:left w:val="single" w:sz="4" w:space="0" w:color="000000"/>
              <w:bottom w:val="nil" w:sz="6" w:space="0" w:color="auto"/>
              <w:right w:val="single" w:sz="4" w:space="0" w:color="000000"/>
            </w:tcBorders>
            <w:shd w:val="clear" w:color="auto" w:fill="D3D3D3"/>
          </w:tcPr>
          <w:p>
            <w:pPr/>
          </w:p>
        </w:tc>
        <w:tc>
          <w:tcPr>
            <w:tcW w:w="774" w:type="dxa"/>
            <w:vMerge/>
            <w:tcBorders>
              <w:left w:val="single" w:sz="4" w:space="0" w:color="000000"/>
              <w:bottom w:val="nil" w:sz="6" w:space="0" w:color="auto"/>
              <w:right w:val="single" w:sz="4" w:space="0" w:color="000000"/>
            </w:tcBorders>
            <w:shd w:val="clear" w:color="auto" w:fill="D3D3D3"/>
          </w:tcPr>
          <w:p>
            <w:pPr/>
          </w:p>
        </w:tc>
        <w:tc>
          <w:tcPr>
            <w:tcW w:w="790" w:type="dxa"/>
            <w:vMerge w:val="restart"/>
            <w:tcBorders>
              <w:top w:val="nil" w:sz="6" w:space="0" w:color="auto"/>
              <w:left w:val="single" w:sz="4" w:space="0" w:color="000000"/>
              <w:right w:val="single" w:sz="4" w:space="0" w:color="000000"/>
            </w:tcBorders>
            <w:shd w:val="clear" w:color="auto" w:fill="D3D3D3"/>
          </w:tcPr>
          <w:p>
            <w:pPr/>
          </w:p>
        </w:tc>
        <w:tc>
          <w:tcPr>
            <w:tcW w:w="780" w:type="dxa"/>
            <w:vMerge/>
            <w:tcBorders>
              <w:left w:val="single" w:sz="4" w:space="0" w:color="000000"/>
              <w:bottom w:val="nil" w:sz="6" w:space="0" w:color="auto"/>
              <w:right w:val="single" w:sz="4" w:space="0" w:color="000000"/>
            </w:tcBorders>
            <w:shd w:val="clear" w:color="auto" w:fill="D3D3D3"/>
          </w:tcPr>
          <w:p>
            <w:pPr/>
          </w:p>
        </w:tc>
        <w:tc>
          <w:tcPr>
            <w:tcW w:w="774" w:type="dxa"/>
            <w:vMerge/>
            <w:tcBorders>
              <w:left w:val="single" w:sz="4" w:space="0" w:color="000000"/>
              <w:right w:val="single" w:sz="4" w:space="0" w:color="000000"/>
            </w:tcBorders>
            <w:shd w:val="clear" w:color="auto" w:fill="D3D3D3"/>
          </w:tcPr>
          <w:p>
            <w:pPr/>
          </w:p>
        </w:tc>
        <w:tc>
          <w:tcPr>
            <w:tcW w:w="774" w:type="dxa"/>
            <w:vMerge/>
            <w:tcBorders>
              <w:left w:val="single" w:sz="4" w:space="0" w:color="000000"/>
              <w:right w:val="single" w:sz="4" w:space="0" w:color="000000"/>
            </w:tcBorders>
            <w:shd w:val="clear" w:color="auto" w:fill="D3D3D3"/>
          </w:tcPr>
          <w:p>
            <w:pPr/>
          </w:p>
        </w:tc>
        <w:tc>
          <w:tcPr>
            <w:tcW w:w="786" w:type="dxa"/>
            <w:vMerge/>
            <w:tcBorders>
              <w:left w:val="single" w:sz="4" w:space="0" w:color="000000"/>
              <w:bottom w:val="nil" w:sz="6" w:space="0" w:color="auto"/>
              <w:right w:val="single" w:sz="4" w:space="0" w:color="000000"/>
            </w:tcBorders>
            <w:shd w:val="clear" w:color="auto" w:fill="D3D3D3"/>
          </w:tcPr>
          <w:p>
            <w:pPr/>
          </w:p>
        </w:tc>
        <w:tc>
          <w:tcPr>
            <w:tcW w:w="786" w:type="dxa"/>
            <w:vMerge w:val="restart"/>
            <w:tcBorders>
              <w:top w:val="nil" w:sz="6" w:space="0" w:color="auto"/>
              <w:left w:val="single" w:sz="4" w:space="0" w:color="000000"/>
              <w:right w:val="single" w:sz="4" w:space="0" w:color="000000"/>
            </w:tcBorders>
            <w:shd w:val="clear" w:color="auto" w:fill="D3D3D3"/>
          </w:tcPr>
          <w:p>
            <w:pPr/>
          </w:p>
        </w:tc>
        <w:tc>
          <w:tcPr>
            <w:tcW w:w="774" w:type="dxa"/>
            <w:vMerge/>
            <w:tcBorders>
              <w:left w:val="single" w:sz="4" w:space="0" w:color="000000"/>
              <w:right w:val="single" w:sz="4" w:space="0" w:color="000000"/>
            </w:tcBorders>
            <w:shd w:val="clear" w:color="auto" w:fill="D3D3D3"/>
          </w:tcPr>
          <w:p>
            <w:pPr/>
          </w:p>
        </w:tc>
      </w:tr>
      <w:tr>
        <w:trPr>
          <w:trHeight w:val="162" w:hRule="exact"/>
        </w:trPr>
        <w:tc>
          <w:tcPr>
            <w:tcW w:w="1770" w:type="dxa"/>
            <w:vMerge/>
            <w:tcBorders>
              <w:left w:val="single" w:sz="4" w:space="0" w:color="000000"/>
              <w:bottom w:val="single" w:sz="4" w:space="0" w:color="000000"/>
              <w:right w:val="single" w:sz="4" w:space="0" w:color="000000"/>
            </w:tcBorders>
            <w:shd w:val="clear" w:color="auto" w:fill="D3D3D3"/>
          </w:tcPr>
          <w:p>
            <w:pPr/>
          </w:p>
        </w:tc>
        <w:tc>
          <w:tcPr>
            <w:tcW w:w="773" w:type="dxa"/>
            <w:vMerge/>
            <w:tcBorders>
              <w:left w:val="single" w:sz="4" w:space="0" w:color="000000"/>
              <w:bottom w:val="single" w:sz="4" w:space="0" w:color="000000"/>
              <w:right w:val="single" w:sz="4" w:space="0" w:color="000000"/>
            </w:tcBorders>
            <w:shd w:val="clear" w:color="auto" w:fill="D3D3D3"/>
          </w:tcPr>
          <w:p>
            <w:pPr/>
          </w:p>
        </w:tc>
        <w:tc>
          <w:tcPr>
            <w:tcW w:w="786" w:type="dxa"/>
            <w:tcBorders>
              <w:top w:val="nil" w:sz="6" w:space="0" w:color="auto"/>
              <w:left w:val="single" w:sz="4" w:space="0" w:color="000000"/>
              <w:bottom w:val="single" w:sz="4" w:space="0" w:color="000000"/>
              <w:right w:val="single" w:sz="4" w:space="0" w:color="000000"/>
            </w:tcBorders>
            <w:shd w:val="clear" w:color="auto" w:fill="D3D3D3"/>
          </w:tcPr>
          <w:p>
            <w:pPr/>
          </w:p>
        </w:tc>
        <w:tc>
          <w:tcPr>
            <w:tcW w:w="774" w:type="dxa"/>
            <w:tcBorders>
              <w:top w:val="nil" w:sz="6" w:space="0" w:color="auto"/>
              <w:left w:val="single" w:sz="4" w:space="0" w:color="000000"/>
              <w:bottom w:val="single" w:sz="4" w:space="0" w:color="000000"/>
              <w:right w:val="single" w:sz="4" w:space="0" w:color="000000"/>
            </w:tcBorders>
            <w:shd w:val="clear" w:color="auto" w:fill="D3D3D3"/>
          </w:tcPr>
          <w:p>
            <w:pPr/>
          </w:p>
        </w:tc>
        <w:tc>
          <w:tcPr>
            <w:tcW w:w="790" w:type="dxa"/>
            <w:vMerge/>
            <w:tcBorders>
              <w:left w:val="single" w:sz="4" w:space="0" w:color="000000"/>
              <w:bottom w:val="single" w:sz="4" w:space="0" w:color="000000"/>
              <w:right w:val="single" w:sz="4" w:space="0" w:color="000000"/>
            </w:tcBorders>
            <w:shd w:val="clear" w:color="auto" w:fill="D3D3D3"/>
          </w:tcPr>
          <w:p>
            <w:pPr/>
          </w:p>
        </w:tc>
        <w:tc>
          <w:tcPr>
            <w:tcW w:w="780" w:type="dxa"/>
            <w:tcBorders>
              <w:top w:val="nil" w:sz="6" w:space="0" w:color="auto"/>
              <w:left w:val="single" w:sz="4" w:space="0" w:color="000000"/>
              <w:bottom w:val="single" w:sz="4" w:space="0" w:color="000000"/>
              <w:right w:val="single" w:sz="4" w:space="0" w:color="000000"/>
            </w:tcBorders>
            <w:shd w:val="clear" w:color="auto" w:fill="D3D3D3"/>
          </w:tcPr>
          <w:p>
            <w:pPr/>
          </w:p>
        </w:tc>
        <w:tc>
          <w:tcPr>
            <w:tcW w:w="774" w:type="dxa"/>
            <w:vMerge/>
            <w:tcBorders>
              <w:left w:val="single" w:sz="4" w:space="0" w:color="000000"/>
              <w:bottom w:val="single" w:sz="4" w:space="0" w:color="000000"/>
              <w:right w:val="single" w:sz="4" w:space="0" w:color="000000"/>
            </w:tcBorders>
            <w:shd w:val="clear" w:color="auto" w:fill="D3D3D3"/>
          </w:tcPr>
          <w:p>
            <w:pPr/>
          </w:p>
        </w:tc>
        <w:tc>
          <w:tcPr>
            <w:tcW w:w="774" w:type="dxa"/>
            <w:vMerge/>
            <w:tcBorders>
              <w:left w:val="single" w:sz="4" w:space="0" w:color="000000"/>
              <w:bottom w:val="single" w:sz="4" w:space="0" w:color="000000"/>
              <w:right w:val="single" w:sz="4" w:space="0" w:color="000000"/>
            </w:tcBorders>
            <w:shd w:val="clear" w:color="auto" w:fill="D3D3D3"/>
          </w:tcPr>
          <w:p>
            <w:pPr/>
          </w:p>
        </w:tc>
        <w:tc>
          <w:tcPr>
            <w:tcW w:w="786" w:type="dxa"/>
            <w:tcBorders>
              <w:top w:val="nil" w:sz="6" w:space="0" w:color="auto"/>
              <w:left w:val="single" w:sz="4" w:space="0" w:color="000000"/>
              <w:bottom w:val="single" w:sz="4" w:space="0" w:color="000000"/>
              <w:right w:val="single" w:sz="4" w:space="0" w:color="000000"/>
            </w:tcBorders>
            <w:shd w:val="clear" w:color="auto" w:fill="D3D3D3"/>
          </w:tcPr>
          <w:p>
            <w:pPr/>
          </w:p>
        </w:tc>
        <w:tc>
          <w:tcPr>
            <w:tcW w:w="786" w:type="dxa"/>
            <w:vMerge/>
            <w:tcBorders>
              <w:left w:val="single" w:sz="4" w:space="0" w:color="000000"/>
              <w:bottom w:val="single" w:sz="4" w:space="0" w:color="000000"/>
              <w:right w:val="single" w:sz="4" w:space="0" w:color="000000"/>
            </w:tcBorders>
            <w:shd w:val="clear" w:color="auto" w:fill="D3D3D3"/>
          </w:tcPr>
          <w:p>
            <w:pPr/>
          </w:p>
        </w:tc>
        <w:tc>
          <w:tcPr>
            <w:tcW w:w="774" w:type="dxa"/>
            <w:vMerge/>
            <w:tcBorders>
              <w:left w:val="single" w:sz="4" w:space="0" w:color="000000"/>
              <w:bottom w:val="single" w:sz="4" w:space="0" w:color="000000"/>
              <w:right w:val="single" w:sz="4" w:space="0" w:color="000000"/>
            </w:tcBorders>
            <w:shd w:val="clear" w:color="auto" w:fill="D3D3D3"/>
          </w:tcPr>
          <w:p>
            <w:pPr/>
          </w:p>
        </w:tc>
      </w:tr>
      <w:tr>
        <w:trPr>
          <w:trHeight w:val="401" w:hRule="exact"/>
        </w:trPr>
        <w:tc>
          <w:tcPr>
            <w:tcW w:w="9568"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402" w:hRule="exact"/>
        </w:trPr>
        <w:tc>
          <w:tcPr>
            <w:tcW w:w="9568"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3"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5" w:right="0"/>
              <w:jc w:val="center"/>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5"/>
              <w:jc w:val="right"/>
              <w:rPr>
                <w:rFonts w:ascii="Times New Roman" w:hAnsi="Times New Roman" w:cs="Times New Roman" w:eastAsia="Times New Roman" w:hint="default"/>
                <w:sz w:val="18"/>
                <w:szCs w:val="18"/>
              </w:rPr>
            </w:pPr>
            <w:r>
              <w:rPr>
                <w:rFonts w:ascii="Times New Roman"/>
                <w:sz w:val="18"/>
              </w:rPr>
              <w:t>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10" w:space="0" w:color="D3D3D3"/>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w:t>
            </w:r>
          </w:p>
        </w:tc>
        <w:tc>
          <w:tcPr>
            <w:tcW w:w="7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4"/>
              <w:jc w:val="center"/>
              <w:rPr>
                <w:rFonts w:ascii="Times New Roman" w:hAnsi="Times New Roman" w:cs="Times New Roman" w:eastAsia="Times New Roman" w:hint="default"/>
                <w:sz w:val="18"/>
                <w:szCs w:val="18"/>
              </w:rPr>
            </w:pPr>
            <w:r>
              <w:rPr>
                <w:rFonts w:ascii="Times New Roman"/>
                <w:sz w:val="18"/>
              </w:rPr>
              <w:t>--</w:t>
            </w:r>
          </w:p>
        </w:tc>
        <w:tc>
          <w:tcPr>
            <w:tcW w:w="7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13" w:space="0" w:color="D3D3D3"/>
              <w:bottom w:val="single" w:sz="4" w:space="0" w:color="000000"/>
              <w:right w:val="single" w:sz="10" w:space="0" w:color="D3D3D3"/>
            </w:tcBorders>
          </w:tcPr>
          <w:p>
            <w:pPr>
              <w:pStyle w:val="TableParagraph"/>
              <w:spacing w:line="240" w:lineRule="auto" w:before="92"/>
              <w:ind w:right="13"/>
              <w:jc w:val="right"/>
              <w:rPr>
                <w:rFonts w:ascii="Times New Roman" w:hAnsi="Times New Roman" w:cs="Times New Roman" w:eastAsia="Times New Roman" w:hint="default"/>
                <w:sz w:val="18"/>
                <w:szCs w:val="18"/>
              </w:rPr>
            </w:pPr>
            <w:r>
              <w:rPr>
                <w:rFonts w:ascii="Times New Roman"/>
                <w:sz w:val="18"/>
              </w:rPr>
              <w:t>0</w:t>
            </w:r>
          </w:p>
        </w:tc>
        <w:tc>
          <w:tcPr>
            <w:tcW w:w="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4"/>
              <w:jc w:val="center"/>
              <w:rPr>
                <w:rFonts w:ascii="Times New Roman" w:hAnsi="Times New Roman" w:cs="Times New Roman" w:eastAsia="Times New Roman" w:hint="default"/>
                <w:sz w:val="18"/>
                <w:szCs w:val="18"/>
              </w:rPr>
            </w:pPr>
            <w:r>
              <w:rPr>
                <w:rFonts w:ascii="Times New Roman"/>
                <w:sz w:val="18"/>
              </w:rPr>
              <w:t>--</w:t>
            </w:r>
          </w:p>
        </w:tc>
        <w:tc>
          <w:tcPr>
            <w:tcW w:w="7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4"/>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8" w:type="dxa"/>
            <w:gridSpan w:val="10"/>
            <w:tcBorders>
              <w:top w:val="single" w:sz="4" w:space="0" w:color="000000"/>
              <w:left w:val="single" w:sz="10"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8" w:type="dxa"/>
            <w:gridSpan w:val="10"/>
            <w:tcBorders>
              <w:top w:val="single" w:sz="4" w:space="0" w:color="000000"/>
              <w:left w:val="single" w:sz="10"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8" w:type="dxa"/>
            <w:gridSpan w:val="10"/>
            <w:tcBorders>
              <w:top w:val="single" w:sz="4" w:space="0" w:color="000000"/>
              <w:left w:val="single" w:sz="10"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8" w:type="dxa"/>
            <w:gridSpan w:val="10"/>
            <w:tcBorders>
              <w:top w:val="single" w:sz="4" w:space="0" w:color="000000"/>
              <w:left w:val="single" w:sz="10"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8" w:type="dxa"/>
            <w:gridSpan w:val="10"/>
            <w:tcBorders>
              <w:top w:val="single" w:sz="4" w:space="0" w:color="000000"/>
              <w:left w:val="single" w:sz="10"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8" w:type="dxa"/>
            <w:gridSpan w:val="10"/>
            <w:tcBorders>
              <w:top w:val="single" w:sz="4" w:space="0" w:color="000000"/>
              <w:left w:val="single" w:sz="10"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sz w:val="19"/>
          <w:szCs w:val="19"/>
        </w:rPr>
      </w:pPr>
    </w:p>
    <w:p>
      <w:pPr>
        <w:pStyle w:val="Heading3"/>
        <w:spacing w:line="240" w:lineRule="auto" w:before="35"/>
        <w:ind w:right="139"/>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958"/>
        <w:gridCol w:w="958"/>
        <w:gridCol w:w="956"/>
        <w:gridCol w:w="959"/>
        <w:gridCol w:w="956"/>
        <w:gridCol w:w="956"/>
        <w:gridCol w:w="956"/>
        <w:gridCol w:w="956"/>
        <w:gridCol w:w="958"/>
        <w:gridCol w:w="945"/>
      </w:tblGrid>
      <w:tr>
        <w:trPr>
          <w:trHeight w:val="1021" w:hRule="exact"/>
        </w:trPr>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82" w:right="23" w:hanging="360"/>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03"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1"/>
              <w:ind w:left="22" w:right="23"/>
              <w:jc w:val="both"/>
              <w:rPr>
                <w:rFonts w:ascii="宋体" w:hAnsi="宋体" w:cs="宋体" w:eastAsia="宋体" w:hint="default"/>
                <w:sz w:val="18"/>
                <w:szCs w:val="18"/>
              </w:rPr>
            </w:pPr>
            <w:r>
              <w:rPr>
                <w:rFonts w:ascii="宋体" w:hAnsi="宋体" w:cs="宋体" w:eastAsia="宋体" w:hint="default"/>
                <w:sz w:val="18"/>
                <w:szCs w:val="18"/>
              </w:rPr>
              <w:t>变更后项目 拟投入募集 资金总额</w:t>
            </w:r>
          </w:p>
        </w:tc>
        <w:tc>
          <w:tcPr>
            <w:tcW w:w="9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 w:right="23"/>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8" w:lineRule="auto" w:before="71"/>
              <w:ind w:left="24" w:right="20"/>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13" w:right="20" w:hanging="90"/>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02" w:right="23"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1"/>
              <w:ind w:left="22" w:right="10"/>
              <w:jc w:val="both"/>
              <w:rPr>
                <w:rFonts w:ascii="宋体" w:hAnsi="宋体" w:cs="宋体" w:eastAsia="宋体" w:hint="default"/>
                <w:sz w:val="18"/>
                <w:szCs w:val="18"/>
              </w:rPr>
            </w:pPr>
            <w:r>
              <w:rPr>
                <w:rFonts w:ascii="宋体" w:hAnsi="宋体" w:cs="宋体" w:eastAsia="宋体" w:hint="default"/>
                <w:sz w:val="18"/>
                <w:szCs w:val="18"/>
              </w:rPr>
              <w:t>变更后的项 目可行性是 否发生重大</w:t>
            </w:r>
          </w:p>
        </w:tc>
      </w:tr>
    </w:tbl>
    <w:p>
      <w:pPr>
        <w:spacing w:after="0" w:line="316" w:lineRule="auto"/>
        <w:jc w:val="both"/>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934"/>
        <w:gridCol w:w="958"/>
        <w:gridCol w:w="968"/>
        <w:gridCol w:w="959"/>
        <w:gridCol w:w="973"/>
        <w:gridCol w:w="928"/>
        <w:gridCol w:w="956"/>
        <w:gridCol w:w="979"/>
        <w:gridCol w:w="946"/>
        <w:gridCol w:w="957"/>
      </w:tblGrid>
      <w:tr>
        <w:trPr>
          <w:trHeight w:val="362" w:hRule="exact"/>
        </w:trPr>
        <w:tc>
          <w:tcPr>
            <w:tcW w:w="93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Times New Roman" w:hAnsi="Times New Roman" w:cs="Times New Roman" w:eastAsia="Times New Roman" w:hint="default"/>
                <w:sz w:val="18"/>
                <w:szCs w:val="18"/>
              </w:rPr>
            </w:pPr>
            <w:r>
              <w:rPr>
                <w:rFonts w:ascii="Times New Roman"/>
                <w:sz w:val="18"/>
              </w:rPr>
              <w:t>(1)</w:t>
            </w:r>
          </w:p>
        </w:tc>
        <w:tc>
          <w:tcPr>
            <w:tcW w:w="95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97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9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
              <w:jc w:val="center"/>
              <w:rPr>
                <w:rFonts w:ascii="Times New Roman" w:hAnsi="Times New Roman" w:cs="Times New Roman" w:eastAsia="Times New Roman" w:hint="default"/>
                <w:sz w:val="18"/>
                <w:szCs w:val="18"/>
              </w:rPr>
            </w:pPr>
            <w:r>
              <w:rPr>
                <w:rFonts w:ascii="Times New Roman"/>
                <w:sz w:val="18"/>
              </w:rPr>
              <w:t>(1)</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97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94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9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变化</w:t>
            </w:r>
          </w:p>
        </w:tc>
      </w:tr>
      <w:tr>
        <w:trPr>
          <w:trHeight w:val="402" w:hRule="exact"/>
        </w:trPr>
        <w:tc>
          <w:tcPr>
            <w:tcW w:w="9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3" w:right="0"/>
              <w:jc w:val="center"/>
              <w:rPr>
                <w:rFonts w:ascii="Times New Roman" w:hAnsi="Times New Roman" w:cs="Times New Roman" w:eastAsia="Times New Roman" w:hint="default"/>
                <w:sz w:val="18"/>
                <w:szCs w:val="18"/>
              </w:rPr>
            </w:pPr>
            <w:r>
              <w:rPr>
                <w:rFonts w:ascii="Times New Roman"/>
                <w:sz w:val="18"/>
              </w:rPr>
              <w:t>--</w:t>
            </w:r>
          </w:p>
        </w:tc>
        <w:tc>
          <w:tcPr>
            <w:tcW w:w="96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73"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0</w:t>
            </w:r>
          </w:p>
        </w:tc>
        <w:tc>
          <w:tcPr>
            <w:tcW w:w="9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w:t>
            </w:r>
          </w:p>
        </w:tc>
        <w:tc>
          <w:tcPr>
            <w:tcW w:w="979" w:type="dxa"/>
            <w:tcBorders>
              <w:top w:val="single" w:sz="4" w:space="0" w:color="000000"/>
              <w:left w:val="single" w:sz="9" w:space="0" w:color="D3D3D3"/>
              <w:bottom w:val="single" w:sz="4" w:space="0" w:color="000000"/>
              <w:right w:val="single" w:sz="9" w:space="0" w:color="D3D3D3"/>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0</w:t>
            </w:r>
          </w:p>
        </w:tc>
        <w:tc>
          <w:tcPr>
            <w:tcW w:w="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c>
          <w:tcPr>
            <w:tcW w:w="9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286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2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变更原因、决策程序及信息披露情况</w:t>
            </w:r>
            <w:r>
              <w:rPr>
                <w:rFonts w:ascii="宋体" w:hAnsi="宋体" w:cs="宋体" w:eastAsia="宋体" w:hint="default"/>
                <w:sz w:val="18"/>
                <w:szCs w:val="18"/>
              </w:rPr>
              <w:t> 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8" w:type="dxa"/>
            <w:gridSpan w:val="7"/>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sz w:val="19"/>
          <w:szCs w:val="19"/>
        </w:rPr>
      </w:pPr>
    </w:p>
    <w:p>
      <w:pPr>
        <w:pStyle w:val="Heading3"/>
        <w:spacing w:line="240" w:lineRule="auto" w:before="35"/>
        <w:ind w:right="139"/>
        <w:jc w:val="left"/>
        <w:rPr>
          <w:b w:val="0"/>
          <w:bCs w:val="0"/>
        </w:rPr>
      </w:pPr>
      <w:r>
        <w:rPr>
          <w:rFonts w:ascii="Times New Roman" w:hAnsi="Times New Roman" w:cs="Times New Roman" w:eastAsia="Times New Roman" w:hint="default"/>
        </w:rPr>
        <w:t>4</w:t>
      </w:r>
      <w:r>
        <w:rPr/>
        <w:t>、主要子公司、参股公司分析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39"/>
        <w:jc w:val="left"/>
      </w:pPr>
      <w:r>
        <w:rPr/>
        <w:t>主要子公司、参股公司情况</w:t>
      </w:r>
    </w:p>
    <w:p>
      <w:pPr>
        <w:pStyle w:val="BodyText"/>
        <w:spacing w:line="240" w:lineRule="auto" w:before="116"/>
        <w:ind w:left="0" w:right="151"/>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60"/>
        <w:gridCol w:w="956"/>
        <w:gridCol w:w="955"/>
        <w:gridCol w:w="956"/>
        <w:gridCol w:w="958"/>
        <w:gridCol w:w="956"/>
        <w:gridCol w:w="958"/>
        <w:gridCol w:w="956"/>
        <w:gridCol w:w="958"/>
        <w:gridCol w:w="956"/>
      </w:tblGrid>
      <w:tr>
        <w:trPr>
          <w:trHeight w:val="714" w:hRule="exact"/>
        </w:trPr>
        <w:tc>
          <w:tcPr>
            <w:tcW w:w="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所处行业</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93" w:right="20" w:hanging="270"/>
              <w:jc w:val="left"/>
              <w:rPr>
                <w:rFonts w:ascii="宋体" w:hAnsi="宋体" w:cs="宋体" w:eastAsia="宋体" w:hint="default"/>
                <w:sz w:val="18"/>
                <w:szCs w:val="18"/>
              </w:rPr>
            </w:pPr>
            <w:r>
              <w:rPr>
                <w:rFonts w:ascii="宋体" w:hAnsi="宋体" w:cs="宋体" w:eastAsia="宋体" w:hint="default"/>
                <w:sz w:val="18"/>
                <w:szCs w:val="18"/>
              </w:rPr>
              <w:t>主要产品或 服务</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总资产</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357" w:hRule="exact"/>
        </w:trPr>
        <w:tc>
          <w:tcPr>
            <w:tcW w:w="960" w:type="dxa"/>
            <w:tcBorders>
              <w:top w:val="single" w:sz="4" w:space="0" w:color="000000"/>
              <w:left w:val="single" w:sz="4" w:space="0" w:color="000000"/>
              <w:bottom w:val="nil" w:sz="6" w:space="0" w:color="auto"/>
              <w:right w:val="single" w:sz="4" w:space="0" w:color="000000"/>
            </w:tcBorders>
            <w:shd w:val="clear" w:color="auto" w:fill="C7EDCC"/>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shd w:val="clear" w:color="auto" w:fill="C7EDCC"/>
          </w:tcPr>
          <w:p>
            <w:pPr/>
          </w:p>
        </w:tc>
        <w:tc>
          <w:tcPr>
            <w:tcW w:w="956"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主要从事天</w:t>
            </w:r>
          </w:p>
        </w:tc>
        <w:tc>
          <w:tcPr>
            <w:tcW w:w="958" w:type="dxa"/>
            <w:tcBorders>
              <w:top w:val="single" w:sz="4" w:space="0" w:color="000000"/>
              <w:left w:val="single" w:sz="4" w:space="0" w:color="000000"/>
              <w:bottom w:val="nil" w:sz="6" w:space="0" w:color="auto"/>
              <w:right w:val="single" w:sz="4" w:space="0" w:color="000000"/>
            </w:tcBorders>
            <w:shd w:val="clear" w:color="auto" w:fill="C7EDCC"/>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960" w:type="dxa"/>
            <w:tcBorders>
              <w:top w:val="nil" w:sz="6" w:space="0" w:color="auto"/>
              <w:left w:val="single" w:sz="4" w:space="0" w:color="000000"/>
              <w:bottom w:val="nil" w:sz="6" w:space="0" w:color="auto"/>
              <w:right w:val="single" w:sz="4" w:space="0" w:color="000000"/>
            </w:tcBorders>
            <w:shd w:val="clear" w:color="auto" w:fill="C7EDCC"/>
          </w:tcPr>
          <w:p>
            <w:pPr/>
          </w:p>
        </w:tc>
        <w:tc>
          <w:tcPr>
            <w:tcW w:w="956"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shd w:val="clear" w:color="auto" w:fill="C7EDCC"/>
          </w:tcPr>
          <w:p>
            <w:pPr/>
          </w:p>
        </w:tc>
        <w:tc>
          <w:tcPr>
            <w:tcW w:w="95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然纤维、功</w:t>
            </w:r>
          </w:p>
        </w:tc>
        <w:tc>
          <w:tcPr>
            <w:tcW w:w="958" w:type="dxa"/>
            <w:tcBorders>
              <w:top w:val="nil" w:sz="6" w:space="0" w:color="auto"/>
              <w:left w:val="single" w:sz="4" w:space="0" w:color="000000"/>
              <w:bottom w:val="nil" w:sz="6" w:space="0" w:color="auto"/>
              <w:right w:val="single" w:sz="4" w:space="0" w:color="000000"/>
            </w:tcBorders>
            <w:shd w:val="clear" w:color="auto" w:fill="C7EDCC"/>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60" w:type="dxa"/>
            <w:tcBorders>
              <w:top w:val="nil" w:sz="6" w:space="0" w:color="auto"/>
              <w:left w:val="single" w:sz="4" w:space="0" w:color="000000"/>
              <w:bottom w:val="nil" w:sz="6" w:space="0" w:color="auto"/>
              <w:right w:val="single" w:sz="4" w:space="0" w:color="000000"/>
            </w:tcBorders>
            <w:shd w:val="clear" w:color="auto" w:fill="C7EDCC"/>
          </w:tcPr>
          <w:p>
            <w:pPr/>
          </w:p>
        </w:tc>
        <w:tc>
          <w:tcPr>
            <w:tcW w:w="956"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shd w:val="clear" w:color="auto" w:fill="C7EDCC"/>
          </w:tcPr>
          <w:p>
            <w:pPr/>
          </w:p>
        </w:tc>
        <w:tc>
          <w:tcPr>
            <w:tcW w:w="95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能型纤维、</w:t>
            </w:r>
          </w:p>
        </w:tc>
        <w:tc>
          <w:tcPr>
            <w:tcW w:w="958" w:type="dxa"/>
            <w:tcBorders>
              <w:top w:val="nil" w:sz="6" w:space="0" w:color="auto"/>
              <w:left w:val="single" w:sz="4" w:space="0" w:color="000000"/>
              <w:bottom w:val="nil" w:sz="6" w:space="0" w:color="auto"/>
              <w:right w:val="single" w:sz="4" w:space="0" w:color="000000"/>
            </w:tcBorders>
            <w:shd w:val="clear" w:color="auto" w:fill="C7EDCC"/>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60" w:type="dxa"/>
            <w:tcBorders>
              <w:top w:val="nil" w:sz="6" w:space="0" w:color="auto"/>
              <w:left w:val="single" w:sz="4" w:space="0" w:color="000000"/>
              <w:bottom w:val="nil" w:sz="6" w:space="0" w:color="auto"/>
              <w:right w:val="single" w:sz="4" w:space="0" w:color="000000"/>
            </w:tcBorders>
            <w:shd w:val="clear" w:color="auto" w:fill="C7EDCC"/>
          </w:tcPr>
          <w:p>
            <w:pPr/>
          </w:p>
        </w:tc>
        <w:tc>
          <w:tcPr>
            <w:tcW w:w="956"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shd w:val="clear" w:color="auto" w:fill="C7EDCC"/>
          </w:tcPr>
          <w:p>
            <w:pPr/>
          </w:p>
        </w:tc>
        <w:tc>
          <w:tcPr>
            <w:tcW w:w="95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纺织品、服</w:t>
            </w:r>
          </w:p>
        </w:tc>
        <w:tc>
          <w:tcPr>
            <w:tcW w:w="958" w:type="dxa"/>
            <w:tcBorders>
              <w:top w:val="nil" w:sz="6" w:space="0" w:color="auto"/>
              <w:left w:val="single" w:sz="4" w:space="0" w:color="000000"/>
              <w:bottom w:val="nil" w:sz="6" w:space="0" w:color="auto"/>
              <w:right w:val="single" w:sz="4" w:space="0" w:color="000000"/>
            </w:tcBorders>
            <w:shd w:val="clear" w:color="auto" w:fill="C7EDCC"/>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60" w:type="dxa"/>
            <w:tcBorders>
              <w:top w:val="nil" w:sz="6" w:space="0" w:color="auto"/>
              <w:left w:val="single" w:sz="4" w:space="0" w:color="000000"/>
              <w:bottom w:val="nil" w:sz="6" w:space="0" w:color="auto"/>
              <w:right w:val="single" w:sz="4" w:space="0" w:color="000000"/>
            </w:tcBorders>
            <w:shd w:val="clear" w:color="auto" w:fill="C7EDCC"/>
          </w:tcPr>
          <w:p>
            <w:pPr/>
          </w:p>
        </w:tc>
        <w:tc>
          <w:tcPr>
            <w:tcW w:w="956"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shd w:val="clear" w:color="auto" w:fill="C7EDCC"/>
          </w:tcPr>
          <w:p>
            <w:pPr/>
          </w:p>
        </w:tc>
        <w:tc>
          <w:tcPr>
            <w:tcW w:w="95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装的研究开</w:t>
            </w:r>
          </w:p>
        </w:tc>
        <w:tc>
          <w:tcPr>
            <w:tcW w:w="958" w:type="dxa"/>
            <w:tcBorders>
              <w:top w:val="nil" w:sz="6" w:space="0" w:color="auto"/>
              <w:left w:val="single" w:sz="4" w:space="0" w:color="000000"/>
              <w:bottom w:val="nil" w:sz="6" w:space="0" w:color="auto"/>
              <w:right w:val="single" w:sz="4" w:space="0" w:color="000000"/>
            </w:tcBorders>
            <w:shd w:val="clear" w:color="auto" w:fill="C7EDCC"/>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r>
      <w:tr>
        <w:trPr>
          <w:trHeight w:val="937" w:hRule="exact"/>
        </w:trPr>
        <w:tc>
          <w:tcPr>
            <w:tcW w:w="96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1"/>
              <w:ind w:left="22" w:right="25"/>
              <w:jc w:val="both"/>
              <w:rPr>
                <w:rFonts w:ascii="宋体" w:hAnsi="宋体" w:cs="宋体" w:eastAsia="宋体" w:hint="default"/>
                <w:sz w:val="18"/>
                <w:szCs w:val="18"/>
              </w:rPr>
            </w:pPr>
            <w:r>
              <w:rPr>
                <w:rFonts w:ascii="宋体" w:hAnsi="宋体" w:cs="宋体" w:eastAsia="宋体" w:hint="default"/>
                <w:sz w:val="18"/>
                <w:szCs w:val="18"/>
              </w:rPr>
              <w:t>石家庄常山 恒新纺织有 限公司</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棉纺织业</w:t>
            </w:r>
          </w:p>
        </w:tc>
        <w:tc>
          <w:tcPr>
            <w:tcW w:w="95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0"/>
              <w:ind w:left="23" w:right="20"/>
              <w:jc w:val="left"/>
              <w:rPr>
                <w:rFonts w:ascii="宋体" w:hAnsi="宋体" w:cs="宋体" w:eastAsia="宋体" w:hint="default"/>
                <w:sz w:val="18"/>
                <w:szCs w:val="18"/>
              </w:rPr>
            </w:pPr>
            <w:r>
              <w:rPr>
                <w:rFonts w:ascii="宋体" w:hAnsi="宋体" w:cs="宋体" w:eastAsia="宋体" w:hint="default"/>
                <w:sz w:val="18"/>
                <w:szCs w:val="18"/>
              </w:rPr>
              <w:t>发制造销 售；本企业 科研产品、</w:t>
            </w:r>
          </w:p>
        </w:tc>
        <w:tc>
          <w:tcPr>
            <w:tcW w:w="95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sz w:val="18"/>
              </w:rPr>
              <w:t>150,000,000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799,928,739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.14</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241,324,684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.91</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563,804,118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.31</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12,977,396.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25</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13,675,032.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09</w:t>
            </w:r>
          </w:p>
        </w:tc>
      </w:tr>
      <w:tr>
        <w:trPr>
          <w:trHeight w:val="311" w:hRule="exact"/>
        </w:trPr>
        <w:tc>
          <w:tcPr>
            <w:tcW w:w="960" w:type="dxa"/>
            <w:tcBorders>
              <w:top w:val="nil" w:sz="6" w:space="0" w:color="auto"/>
              <w:left w:val="single" w:sz="4" w:space="0" w:color="000000"/>
              <w:bottom w:val="nil" w:sz="6" w:space="0" w:color="auto"/>
              <w:right w:val="single" w:sz="4" w:space="0" w:color="000000"/>
            </w:tcBorders>
            <w:shd w:val="clear" w:color="auto" w:fill="C7EDCC"/>
          </w:tcPr>
          <w:p>
            <w:pPr/>
          </w:p>
        </w:tc>
        <w:tc>
          <w:tcPr>
            <w:tcW w:w="956"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shd w:val="clear" w:color="auto" w:fill="C7EDCC"/>
          </w:tcPr>
          <w:p>
            <w:pPr/>
          </w:p>
        </w:tc>
        <w:tc>
          <w:tcPr>
            <w:tcW w:w="95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技术成果推</w:t>
            </w:r>
          </w:p>
        </w:tc>
        <w:tc>
          <w:tcPr>
            <w:tcW w:w="958" w:type="dxa"/>
            <w:tcBorders>
              <w:top w:val="nil" w:sz="6" w:space="0" w:color="auto"/>
              <w:left w:val="single" w:sz="4" w:space="0" w:color="000000"/>
              <w:bottom w:val="nil" w:sz="6" w:space="0" w:color="auto"/>
              <w:right w:val="single" w:sz="4" w:space="0" w:color="000000"/>
            </w:tcBorders>
            <w:shd w:val="clear" w:color="auto" w:fill="C7EDCC"/>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60" w:type="dxa"/>
            <w:tcBorders>
              <w:top w:val="nil" w:sz="6" w:space="0" w:color="auto"/>
              <w:left w:val="single" w:sz="4" w:space="0" w:color="000000"/>
              <w:bottom w:val="nil" w:sz="6" w:space="0" w:color="auto"/>
              <w:right w:val="single" w:sz="4" w:space="0" w:color="000000"/>
            </w:tcBorders>
            <w:shd w:val="clear" w:color="auto" w:fill="C7EDCC"/>
          </w:tcPr>
          <w:p>
            <w:pPr/>
          </w:p>
        </w:tc>
        <w:tc>
          <w:tcPr>
            <w:tcW w:w="956"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shd w:val="clear" w:color="auto" w:fill="C7EDCC"/>
          </w:tcPr>
          <w:p>
            <w:pPr/>
          </w:p>
        </w:tc>
        <w:tc>
          <w:tcPr>
            <w:tcW w:w="95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广及转让；</w:t>
            </w:r>
          </w:p>
        </w:tc>
        <w:tc>
          <w:tcPr>
            <w:tcW w:w="958" w:type="dxa"/>
            <w:tcBorders>
              <w:top w:val="nil" w:sz="6" w:space="0" w:color="auto"/>
              <w:left w:val="single" w:sz="4" w:space="0" w:color="000000"/>
              <w:bottom w:val="nil" w:sz="6" w:space="0" w:color="auto"/>
              <w:right w:val="single" w:sz="4" w:space="0" w:color="000000"/>
            </w:tcBorders>
            <w:shd w:val="clear" w:color="auto" w:fill="C7EDCC"/>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60" w:type="dxa"/>
            <w:tcBorders>
              <w:top w:val="nil" w:sz="6" w:space="0" w:color="auto"/>
              <w:left w:val="single" w:sz="4" w:space="0" w:color="000000"/>
              <w:bottom w:val="nil" w:sz="6" w:space="0" w:color="auto"/>
              <w:right w:val="single" w:sz="4" w:space="0" w:color="000000"/>
            </w:tcBorders>
            <w:shd w:val="clear" w:color="auto" w:fill="C7EDCC"/>
          </w:tcPr>
          <w:p>
            <w:pPr/>
          </w:p>
        </w:tc>
        <w:tc>
          <w:tcPr>
            <w:tcW w:w="956"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shd w:val="clear" w:color="auto" w:fill="C7EDCC"/>
          </w:tcPr>
          <w:p>
            <w:pPr/>
          </w:p>
        </w:tc>
        <w:tc>
          <w:tcPr>
            <w:tcW w:w="95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天然纤维、</w:t>
            </w:r>
          </w:p>
        </w:tc>
        <w:tc>
          <w:tcPr>
            <w:tcW w:w="958" w:type="dxa"/>
            <w:tcBorders>
              <w:top w:val="nil" w:sz="6" w:space="0" w:color="auto"/>
              <w:left w:val="single" w:sz="4" w:space="0" w:color="000000"/>
              <w:bottom w:val="nil" w:sz="6" w:space="0" w:color="auto"/>
              <w:right w:val="single" w:sz="4" w:space="0" w:color="000000"/>
            </w:tcBorders>
            <w:shd w:val="clear" w:color="auto" w:fill="C7EDCC"/>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960" w:type="dxa"/>
            <w:tcBorders>
              <w:top w:val="nil" w:sz="6" w:space="0" w:color="auto"/>
              <w:left w:val="single" w:sz="4" w:space="0" w:color="000000"/>
              <w:bottom w:val="nil" w:sz="6" w:space="0" w:color="auto"/>
              <w:right w:val="single" w:sz="4" w:space="0" w:color="000000"/>
            </w:tcBorders>
            <w:shd w:val="clear" w:color="auto" w:fill="C7EDCC"/>
          </w:tcPr>
          <w:p>
            <w:pPr/>
          </w:p>
        </w:tc>
        <w:tc>
          <w:tcPr>
            <w:tcW w:w="956"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shd w:val="clear" w:color="auto" w:fill="C7EDCC"/>
          </w:tcPr>
          <w:p>
            <w:pPr/>
          </w:p>
        </w:tc>
        <w:tc>
          <w:tcPr>
            <w:tcW w:w="95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化学纤维经</w:t>
            </w:r>
          </w:p>
        </w:tc>
        <w:tc>
          <w:tcPr>
            <w:tcW w:w="958" w:type="dxa"/>
            <w:tcBorders>
              <w:top w:val="nil" w:sz="6" w:space="0" w:color="auto"/>
              <w:left w:val="single" w:sz="4" w:space="0" w:color="000000"/>
              <w:bottom w:val="nil" w:sz="6" w:space="0" w:color="auto"/>
              <w:right w:val="single" w:sz="4" w:space="0" w:color="000000"/>
            </w:tcBorders>
            <w:shd w:val="clear" w:color="auto" w:fill="C7EDCC"/>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960" w:type="dxa"/>
            <w:tcBorders>
              <w:top w:val="nil" w:sz="6" w:space="0" w:color="auto"/>
              <w:left w:val="single" w:sz="4" w:space="0" w:color="000000"/>
              <w:bottom w:val="single" w:sz="4" w:space="0" w:color="000000"/>
              <w:right w:val="single" w:sz="4" w:space="0" w:color="000000"/>
            </w:tcBorders>
            <w:shd w:val="clear" w:color="auto" w:fill="C7EDCC"/>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shd w:val="clear" w:color="auto" w:fill="C7EDCC"/>
          </w:tcPr>
          <w:p>
            <w:pPr/>
          </w:p>
        </w:tc>
        <w:tc>
          <w:tcPr>
            <w:tcW w:w="956"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销。</w:t>
            </w:r>
          </w:p>
        </w:tc>
        <w:tc>
          <w:tcPr>
            <w:tcW w:w="958" w:type="dxa"/>
            <w:tcBorders>
              <w:top w:val="nil" w:sz="6" w:space="0" w:color="auto"/>
              <w:left w:val="single" w:sz="4" w:space="0" w:color="000000"/>
              <w:bottom w:val="single" w:sz="4" w:space="0" w:color="000000"/>
              <w:right w:val="single" w:sz="4" w:space="0" w:color="000000"/>
            </w:tcBorders>
            <w:shd w:val="clear" w:color="auto" w:fill="C7EDCC"/>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960" w:type="dxa"/>
            <w:tcBorders>
              <w:top w:val="single" w:sz="4" w:space="0" w:color="000000"/>
              <w:left w:val="single" w:sz="4" w:space="0" w:color="000000"/>
              <w:bottom w:val="nil" w:sz="6" w:space="0" w:color="auto"/>
              <w:right w:val="single" w:sz="4" w:space="0" w:color="000000"/>
            </w:tcBorders>
            <w:shd w:val="clear" w:color="auto" w:fill="C7EDCC"/>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shd w:val="clear" w:color="auto" w:fill="C7EDCC"/>
          </w:tcPr>
          <w:p>
            <w:pPr/>
          </w:p>
        </w:tc>
        <w:tc>
          <w:tcPr>
            <w:tcW w:w="956"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主要从事自</w:t>
            </w:r>
          </w:p>
        </w:tc>
        <w:tc>
          <w:tcPr>
            <w:tcW w:w="958" w:type="dxa"/>
            <w:tcBorders>
              <w:top w:val="single" w:sz="4" w:space="0" w:color="000000"/>
              <w:left w:val="single" w:sz="4" w:space="0" w:color="000000"/>
              <w:bottom w:val="nil" w:sz="6" w:space="0" w:color="auto"/>
              <w:right w:val="single" w:sz="4" w:space="0" w:color="000000"/>
            </w:tcBorders>
            <w:shd w:val="clear" w:color="auto" w:fill="C7EDCC"/>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960" w:type="dxa"/>
            <w:tcBorders>
              <w:top w:val="nil" w:sz="6" w:space="0" w:color="auto"/>
              <w:left w:val="single" w:sz="4" w:space="0" w:color="000000"/>
              <w:bottom w:val="nil" w:sz="6" w:space="0" w:color="auto"/>
              <w:right w:val="single" w:sz="4" w:space="0" w:color="000000"/>
            </w:tcBorders>
            <w:shd w:val="clear" w:color="auto" w:fill="C7EDCC"/>
          </w:tcPr>
          <w:p>
            <w:pPr/>
          </w:p>
        </w:tc>
        <w:tc>
          <w:tcPr>
            <w:tcW w:w="956"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shd w:val="clear" w:color="auto" w:fill="C7EDCC"/>
          </w:tcPr>
          <w:p>
            <w:pPr/>
          </w:p>
        </w:tc>
        <w:tc>
          <w:tcPr>
            <w:tcW w:w="95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营和代理各</w:t>
            </w:r>
          </w:p>
        </w:tc>
        <w:tc>
          <w:tcPr>
            <w:tcW w:w="958" w:type="dxa"/>
            <w:tcBorders>
              <w:top w:val="nil" w:sz="6" w:space="0" w:color="auto"/>
              <w:left w:val="single" w:sz="4" w:space="0" w:color="000000"/>
              <w:bottom w:val="nil" w:sz="6" w:space="0" w:color="auto"/>
              <w:right w:val="single" w:sz="4" w:space="0" w:color="000000"/>
            </w:tcBorders>
            <w:shd w:val="clear" w:color="auto" w:fill="C7EDCC"/>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60" w:type="dxa"/>
            <w:tcBorders>
              <w:top w:val="nil" w:sz="6" w:space="0" w:color="auto"/>
              <w:left w:val="single" w:sz="4" w:space="0" w:color="000000"/>
              <w:bottom w:val="nil" w:sz="6" w:space="0" w:color="auto"/>
              <w:right w:val="single" w:sz="4" w:space="0" w:color="000000"/>
            </w:tcBorders>
            <w:shd w:val="clear" w:color="auto" w:fill="C7EDCC"/>
          </w:tcPr>
          <w:p>
            <w:pPr/>
          </w:p>
        </w:tc>
        <w:tc>
          <w:tcPr>
            <w:tcW w:w="956"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shd w:val="clear" w:color="auto" w:fill="C7EDCC"/>
          </w:tcPr>
          <w:p>
            <w:pPr/>
          </w:p>
        </w:tc>
        <w:tc>
          <w:tcPr>
            <w:tcW w:w="95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类商品和技</w:t>
            </w:r>
          </w:p>
        </w:tc>
        <w:tc>
          <w:tcPr>
            <w:tcW w:w="958" w:type="dxa"/>
            <w:tcBorders>
              <w:top w:val="nil" w:sz="6" w:space="0" w:color="auto"/>
              <w:left w:val="single" w:sz="4" w:space="0" w:color="000000"/>
              <w:bottom w:val="nil" w:sz="6" w:space="0" w:color="auto"/>
              <w:right w:val="single" w:sz="4" w:space="0" w:color="000000"/>
            </w:tcBorders>
            <w:shd w:val="clear" w:color="auto" w:fill="C7EDCC"/>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60" w:type="dxa"/>
            <w:tcBorders>
              <w:top w:val="nil" w:sz="6" w:space="0" w:color="auto"/>
              <w:left w:val="single" w:sz="4" w:space="0" w:color="000000"/>
              <w:bottom w:val="nil" w:sz="6" w:space="0" w:color="auto"/>
              <w:right w:val="single" w:sz="4" w:space="0" w:color="000000"/>
            </w:tcBorders>
            <w:shd w:val="clear" w:color="auto" w:fill="C7EDCC"/>
          </w:tcPr>
          <w:p>
            <w:pPr/>
          </w:p>
        </w:tc>
        <w:tc>
          <w:tcPr>
            <w:tcW w:w="956"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shd w:val="clear" w:color="auto" w:fill="C7EDCC"/>
          </w:tcPr>
          <w:p>
            <w:pPr/>
          </w:p>
        </w:tc>
        <w:tc>
          <w:tcPr>
            <w:tcW w:w="95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术进出口，</w:t>
            </w:r>
          </w:p>
        </w:tc>
        <w:tc>
          <w:tcPr>
            <w:tcW w:w="958" w:type="dxa"/>
            <w:tcBorders>
              <w:top w:val="nil" w:sz="6" w:space="0" w:color="auto"/>
              <w:left w:val="single" w:sz="4" w:space="0" w:color="000000"/>
              <w:bottom w:val="nil" w:sz="6" w:space="0" w:color="auto"/>
              <w:right w:val="single" w:sz="4" w:space="0" w:color="000000"/>
            </w:tcBorders>
            <w:shd w:val="clear" w:color="auto" w:fill="C7EDCC"/>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60" w:type="dxa"/>
            <w:tcBorders>
              <w:top w:val="nil" w:sz="6" w:space="0" w:color="auto"/>
              <w:left w:val="single" w:sz="4" w:space="0" w:color="000000"/>
              <w:bottom w:val="nil" w:sz="6" w:space="0" w:color="auto"/>
              <w:right w:val="single" w:sz="4" w:space="0" w:color="000000"/>
            </w:tcBorders>
            <w:shd w:val="clear" w:color="auto" w:fill="C7EDCC"/>
          </w:tcPr>
          <w:p>
            <w:pPr/>
          </w:p>
        </w:tc>
        <w:tc>
          <w:tcPr>
            <w:tcW w:w="956"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shd w:val="clear" w:color="auto" w:fill="C7EDCC"/>
          </w:tcPr>
          <w:p>
            <w:pPr/>
          </w:p>
        </w:tc>
        <w:tc>
          <w:tcPr>
            <w:tcW w:w="95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机电设备及</w:t>
            </w:r>
          </w:p>
        </w:tc>
        <w:tc>
          <w:tcPr>
            <w:tcW w:w="958" w:type="dxa"/>
            <w:tcBorders>
              <w:top w:val="nil" w:sz="6" w:space="0" w:color="auto"/>
              <w:left w:val="single" w:sz="4" w:space="0" w:color="000000"/>
              <w:bottom w:val="nil" w:sz="6" w:space="0" w:color="auto"/>
              <w:right w:val="single" w:sz="4" w:space="0" w:color="000000"/>
            </w:tcBorders>
            <w:shd w:val="clear" w:color="auto" w:fill="C7EDCC"/>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60" w:type="dxa"/>
            <w:tcBorders>
              <w:top w:val="nil" w:sz="6" w:space="0" w:color="auto"/>
              <w:left w:val="single" w:sz="4" w:space="0" w:color="000000"/>
              <w:bottom w:val="nil" w:sz="6" w:space="0" w:color="auto"/>
              <w:right w:val="single" w:sz="4" w:space="0" w:color="000000"/>
            </w:tcBorders>
            <w:shd w:val="clear" w:color="auto" w:fill="C7EDCC"/>
          </w:tcPr>
          <w:p>
            <w:pPr/>
          </w:p>
        </w:tc>
        <w:tc>
          <w:tcPr>
            <w:tcW w:w="956"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shd w:val="clear" w:color="auto" w:fill="C7EDCC"/>
          </w:tcPr>
          <w:p>
            <w:pPr/>
          </w:p>
        </w:tc>
        <w:tc>
          <w:tcPr>
            <w:tcW w:w="95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零配件，车</w:t>
            </w:r>
          </w:p>
        </w:tc>
        <w:tc>
          <w:tcPr>
            <w:tcW w:w="958" w:type="dxa"/>
            <w:tcBorders>
              <w:top w:val="nil" w:sz="6" w:space="0" w:color="auto"/>
              <w:left w:val="single" w:sz="4" w:space="0" w:color="000000"/>
              <w:bottom w:val="nil" w:sz="6" w:space="0" w:color="auto"/>
              <w:right w:val="single" w:sz="4" w:space="0" w:color="000000"/>
            </w:tcBorders>
            <w:shd w:val="clear" w:color="auto" w:fill="C7EDCC"/>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r>
      <w:tr>
        <w:trPr>
          <w:trHeight w:val="1560" w:hRule="exact"/>
        </w:trPr>
        <w:tc>
          <w:tcPr>
            <w:tcW w:w="96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22" w:right="25"/>
              <w:jc w:val="both"/>
              <w:rPr>
                <w:rFonts w:ascii="宋体" w:hAnsi="宋体" w:cs="宋体" w:eastAsia="宋体" w:hint="default"/>
                <w:sz w:val="18"/>
                <w:szCs w:val="18"/>
              </w:rPr>
            </w:pPr>
            <w:r>
              <w:rPr>
                <w:rFonts w:ascii="宋体" w:hAnsi="宋体" w:cs="宋体" w:eastAsia="宋体" w:hint="default"/>
                <w:sz w:val="18"/>
                <w:szCs w:val="18"/>
              </w:rPr>
              <w:t>石家庄常山 恒荣进出口 贸易有限公 司</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贸易公司</w:t>
            </w:r>
          </w:p>
        </w:tc>
        <w:tc>
          <w:tcPr>
            <w:tcW w:w="95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09" w:lineRule="auto" w:before="10"/>
              <w:ind w:left="23" w:right="20"/>
              <w:jc w:val="left"/>
              <w:rPr>
                <w:rFonts w:ascii="宋体" w:hAnsi="宋体" w:cs="宋体" w:eastAsia="宋体" w:hint="default"/>
                <w:sz w:val="18"/>
                <w:szCs w:val="18"/>
              </w:rPr>
            </w:pPr>
            <w:r>
              <w:rPr>
                <w:rFonts w:ascii="宋体" w:hAnsi="宋体" w:cs="宋体" w:eastAsia="宋体" w:hint="default"/>
                <w:sz w:val="18"/>
                <w:szCs w:val="18"/>
              </w:rPr>
              <w:t>辆配件，金 属材料，化 工产品</w:t>
            </w:r>
            <w:r>
              <w:rPr>
                <w:rFonts w:ascii="Times New Roman" w:hAnsi="Times New Roman" w:cs="Times New Roman" w:eastAsia="Times New Roman" w:hint="default"/>
                <w:sz w:val="18"/>
                <w:szCs w:val="18"/>
              </w:rPr>
              <w:t>(</w:t>
            </w:r>
            <w:r>
              <w:rPr>
                <w:rFonts w:ascii="宋体" w:hAnsi="宋体" w:cs="宋体" w:eastAsia="宋体" w:hint="default"/>
                <w:sz w:val="18"/>
                <w:szCs w:val="18"/>
              </w:rPr>
              <w:t>危 险品除外</w:t>
            </w:r>
            <w:r>
              <w:rPr>
                <w:rFonts w:ascii="Times New Roman" w:hAnsi="Times New Roman" w:cs="Times New Roman" w:eastAsia="Times New Roman" w:hint="default"/>
                <w:sz w:val="18"/>
                <w:szCs w:val="18"/>
              </w:rPr>
              <w:t>) </w:t>
            </w:r>
            <w:r>
              <w:rPr>
                <w:rFonts w:ascii="宋体" w:hAnsi="宋体" w:cs="宋体" w:eastAsia="宋体" w:hint="default"/>
                <w:sz w:val="18"/>
                <w:szCs w:val="18"/>
              </w:rPr>
              <w:t>建筑装饰材</w:t>
            </w:r>
          </w:p>
        </w:tc>
        <w:tc>
          <w:tcPr>
            <w:tcW w:w="95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50,000,000</w:t>
            </w:r>
          </w:p>
          <w:p>
            <w:pPr>
              <w:pStyle w:val="TableParagraph"/>
              <w:spacing w:line="240" w:lineRule="auto" w:before="64"/>
              <w:ind w:left="-153" w:right="0"/>
              <w:jc w:val="left"/>
              <w:rPr>
                <w:rFonts w:ascii="宋体" w:hAnsi="宋体" w:cs="宋体" w:eastAsia="宋体" w:hint="default"/>
                <w:sz w:val="18"/>
                <w:szCs w:val="18"/>
              </w:rPr>
            </w:pPr>
            <w:r>
              <w:rPr>
                <w:rFonts w:ascii="宋体" w:hAnsi="宋体" w:cs="宋体" w:eastAsia="宋体" w:hint="default"/>
                <w:sz w:val="18"/>
                <w:szCs w:val="18"/>
              </w:rPr>
              <w:t>，</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247,727,998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.56</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76,134,016.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71</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1,054,647,4</w:t>
            </w:r>
          </w:p>
          <w:p>
            <w:pPr>
              <w:pStyle w:val="TableParagraph"/>
              <w:spacing w:line="240" w:lineRule="auto" w:before="105"/>
              <w:ind w:left="518" w:right="0"/>
              <w:jc w:val="left"/>
              <w:rPr>
                <w:rFonts w:ascii="Times New Roman" w:hAnsi="Times New Roman" w:cs="Times New Roman" w:eastAsia="Times New Roman" w:hint="default"/>
                <w:sz w:val="18"/>
                <w:szCs w:val="18"/>
              </w:rPr>
            </w:pPr>
            <w:r>
              <w:rPr>
                <w:rFonts w:ascii="Times New Roman"/>
                <w:sz w:val="18"/>
              </w:rPr>
              <w:t>45.12</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10,045,333.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26</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7,636,571.6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r>
      <w:tr>
        <w:trPr>
          <w:trHeight w:val="312" w:hRule="exact"/>
        </w:trPr>
        <w:tc>
          <w:tcPr>
            <w:tcW w:w="960" w:type="dxa"/>
            <w:tcBorders>
              <w:top w:val="nil" w:sz="6" w:space="0" w:color="auto"/>
              <w:left w:val="single" w:sz="4" w:space="0" w:color="000000"/>
              <w:bottom w:val="nil" w:sz="6" w:space="0" w:color="auto"/>
              <w:right w:val="single" w:sz="4" w:space="0" w:color="000000"/>
            </w:tcBorders>
            <w:shd w:val="clear" w:color="auto" w:fill="C7EDCC"/>
          </w:tcPr>
          <w:p>
            <w:pPr/>
          </w:p>
        </w:tc>
        <w:tc>
          <w:tcPr>
            <w:tcW w:w="956"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shd w:val="clear" w:color="auto" w:fill="C7EDCC"/>
          </w:tcPr>
          <w:p>
            <w:pPr/>
          </w:p>
        </w:tc>
        <w:tc>
          <w:tcPr>
            <w:tcW w:w="95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料，纺织原</w:t>
            </w:r>
          </w:p>
        </w:tc>
        <w:tc>
          <w:tcPr>
            <w:tcW w:w="958" w:type="dxa"/>
            <w:tcBorders>
              <w:top w:val="nil" w:sz="6" w:space="0" w:color="auto"/>
              <w:left w:val="single" w:sz="4" w:space="0" w:color="000000"/>
              <w:bottom w:val="nil" w:sz="6" w:space="0" w:color="auto"/>
              <w:right w:val="single" w:sz="4" w:space="0" w:color="000000"/>
            </w:tcBorders>
            <w:shd w:val="clear" w:color="auto" w:fill="C7EDCC"/>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960" w:type="dxa"/>
            <w:tcBorders>
              <w:top w:val="nil" w:sz="6" w:space="0" w:color="auto"/>
              <w:left w:val="single" w:sz="4" w:space="0" w:color="000000"/>
              <w:bottom w:val="nil" w:sz="6" w:space="0" w:color="auto"/>
              <w:right w:val="single" w:sz="4" w:space="0" w:color="000000"/>
            </w:tcBorders>
            <w:shd w:val="clear" w:color="auto" w:fill="C7EDCC"/>
          </w:tcPr>
          <w:p>
            <w:pPr/>
          </w:p>
        </w:tc>
        <w:tc>
          <w:tcPr>
            <w:tcW w:w="956"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shd w:val="clear" w:color="auto" w:fill="C7EDCC"/>
          </w:tcPr>
          <w:p>
            <w:pPr/>
          </w:p>
        </w:tc>
        <w:tc>
          <w:tcPr>
            <w:tcW w:w="95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料</w:t>
            </w:r>
            <w:r>
              <w:rPr>
                <w:rFonts w:ascii="Times New Roman" w:hAnsi="Times New Roman" w:cs="Times New Roman" w:eastAsia="Times New Roman" w:hint="default"/>
                <w:sz w:val="18"/>
                <w:szCs w:val="18"/>
              </w:rPr>
              <w:t>(</w:t>
            </w:r>
            <w:r>
              <w:rPr>
                <w:rFonts w:ascii="宋体" w:hAnsi="宋体" w:cs="宋体" w:eastAsia="宋体" w:hint="default"/>
                <w:sz w:val="18"/>
                <w:szCs w:val="18"/>
              </w:rPr>
              <w:t>棉花收</w:t>
            </w:r>
          </w:p>
        </w:tc>
        <w:tc>
          <w:tcPr>
            <w:tcW w:w="958" w:type="dxa"/>
            <w:tcBorders>
              <w:top w:val="nil" w:sz="6" w:space="0" w:color="auto"/>
              <w:left w:val="single" w:sz="4" w:space="0" w:color="000000"/>
              <w:bottom w:val="nil" w:sz="6" w:space="0" w:color="auto"/>
              <w:right w:val="single" w:sz="4" w:space="0" w:color="000000"/>
            </w:tcBorders>
            <w:shd w:val="clear" w:color="auto" w:fill="C7EDCC"/>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60" w:type="dxa"/>
            <w:tcBorders>
              <w:top w:val="nil" w:sz="6" w:space="0" w:color="auto"/>
              <w:left w:val="single" w:sz="4" w:space="0" w:color="000000"/>
              <w:bottom w:val="nil" w:sz="6" w:space="0" w:color="auto"/>
              <w:right w:val="single" w:sz="4" w:space="0" w:color="000000"/>
            </w:tcBorders>
            <w:shd w:val="clear" w:color="auto" w:fill="C7EDCC"/>
          </w:tcPr>
          <w:p>
            <w:pPr/>
          </w:p>
        </w:tc>
        <w:tc>
          <w:tcPr>
            <w:tcW w:w="956"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shd w:val="clear" w:color="auto" w:fill="C7EDCC"/>
          </w:tcPr>
          <w:p>
            <w:pPr/>
          </w:p>
        </w:tc>
        <w:tc>
          <w:tcPr>
            <w:tcW w:w="95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10"/>
                <w:sz w:val="18"/>
                <w:szCs w:val="18"/>
              </w:rPr>
              <w:t>购除外</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，百</w:t>
            </w:r>
          </w:p>
        </w:tc>
        <w:tc>
          <w:tcPr>
            <w:tcW w:w="958" w:type="dxa"/>
            <w:tcBorders>
              <w:top w:val="nil" w:sz="6" w:space="0" w:color="auto"/>
              <w:left w:val="single" w:sz="4" w:space="0" w:color="000000"/>
              <w:bottom w:val="nil" w:sz="6" w:space="0" w:color="auto"/>
              <w:right w:val="single" w:sz="4" w:space="0" w:color="000000"/>
            </w:tcBorders>
            <w:shd w:val="clear" w:color="auto" w:fill="C7EDCC"/>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960" w:type="dxa"/>
            <w:tcBorders>
              <w:top w:val="nil" w:sz="6" w:space="0" w:color="auto"/>
              <w:left w:val="single" w:sz="4" w:space="0" w:color="000000"/>
              <w:bottom w:val="nil" w:sz="6" w:space="0" w:color="auto"/>
              <w:right w:val="single" w:sz="4" w:space="0" w:color="000000"/>
            </w:tcBorders>
            <w:shd w:val="clear" w:color="auto" w:fill="C7EDCC"/>
          </w:tcPr>
          <w:p>
            <w:pPr/>
          </w:p>
        </w:tc>
        <w:tc>
          <w:tcPr>
            <w:tcW w:w="956"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shd w:val="clear" w:color="auto" w:fill="C7EDCC"/>
          </w:tcPr>
          <w:p>
            <w:pPr/>
          </w:p>
        </w:tc>
        <w:tc>
          <w:tcPr>
            <w:tcW w:w="95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货，五金交</w:t>
            </w:r>
          </w:p>
        </w:tc>
        <w:tc>
          <w:tcPr>
            <w:tcW w:w="958" w:type="dxa"/>
            <w:tcBorders>
              <w:top w:val="nil" w:sz="6" w:space="0" w:color="auto"/>
              <w:left w:val="single" w:sz="4" w:space="0" w:color="000000"/>
              <w:bottom w:val="nil" w:sz="6" w:space="0" w:color="auto"/>
              <w:right w:val="single" w:sz="4" w:space="0" w:color="000000"/>
            </w:tcBorders>
            <w:shd w:val="clear" w:color="auto" w:fill="C7EDCC"/>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960" w:type="dxa"/>
            <w:tcBorders>
              <w:top w:val="nil" w:sz="6" w:space="0" w:color="auto"/>
              <w:left w:val="single" w:sz="4" w:space="0" w:color="000000"/>
              <w:bottom w:val="nil" w:sz="6" w:space="0" w:color="auto"/>
              <w:right w:val="single" w:sz="4" w:space="0" w:color="000000"/>
            </w:tcBorders>
            <w:shd w:val="clear" w:color="auto" w:fill="C7EDCC"/>
          </w:tcPr>
          <w:p>
            <w:pPr/>
          </w:p>
        </w:tc>
        <w:tc>
          <w:tcPr>
            <w:tcW w:w="956"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shd w:val="clear" w:color="auto" w:fill="C7EDCC"/>
          </w:tcPr>
          <w:p>
            <w:pPr/>
          </w:p>
        </w:tc>
        <w:tc>
          <w:tcPr>
            <w:tcW w:w="95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电的销售业</w:t>
            </w:r>
          </w:p>
        </w:tc>
        <w:tc>
          <w:tcPr>
            <w:tcW w:w="958" w:type="dxa"/>
            <w:tcBorders>
              <w:top w:val="nil" w:sz="6" w:space="0" w:color="auto"/>
              <w:left w:val="single" w:sz="4" w:space="0" w:color="000000"/>
              <w:bottom w:val="nil" w:sz="6" w:space="0" w:color="auto"/>
              <w:right w:val="single" w:sz="4" w:space="0" w:color="000000"/>
            </w:tcBorders>
            <w:shd w:val="clear" w:color="auto" w:fill="C7EDCC"/>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960" w:type="dxa"/>
            <w:tcBorders>
              <w:top w:val="nil" w:sz="6" w:space="0" w:color="auto"/>
              <w:left w:val="single" w:sz="4" w:space="0" w:color="000000"/>
              <w:bottom w:val="single" w:sz="4" w:space="0" w:color="000000"/>
              <w:right w:val="single" w:sz="4" w:space="0" w:color="000000"/>
            </w:tcBorders>
            <w:shd w:val="clear" w:color="auto" w:fill="C7EDCC"/>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shd w:val="clear" w:color="auto" w:fill="C7EDCC"/>
          </w:tcPr>
          <w:p>
            <w:pPr/>
          </w:p>
        </w:tc>
        <w:tc>
          <w:tcPr>
            <w:tcW w:w="956"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务。</w:t>
            </w:r>
          </w:p>
        </w:tc>
        <w:tc>
          <w:tcPr>
            <w:tcW w:w="958" w:type="dxa"/>
            <w:tcBorders>
              <w:top w:val="nil" w:sz="6" w:space="0" w:color="auto"/>
              <w:left w:val="single" w:sz="4" w:space="0" w:color="000000"/>
              <w:bottom w:val="single" w:sz="4" w:space="0" w:color="000000"/>
              <w:right w:val="single" w:sz="4" w:space="0" w:color="000000"/>
            </w:tcBorders>
            <w:shd w:val="clear" w:color="auto" w:fill="C7EDCC"/>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9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71"/>
              <w:ind w:right="2"/>
              <w:jc w:val="center"/>
              <w:rPr>
                <w:rFonts w:ascii="宋体" w:hAnsi="宋体" w:cs="宋体" w:eastAsia="宋体" w:hint="default"/>
                <w:sz w:val="18"/>
                <w:szCs w:val="18"/>
              </w:rPr>
            </w:pPr>
            <w:r>
              <w:rPr>
                <w:rFonts w:ascii="宋体" w:hAnsi="宋体" w:cs="宋体" w:eastAsia="宋体" w:hint="default"/>
                <w:sz w:val="18"/>
                <w:szCs w:val="18"/>
              </w:rPr>
              <w:t>石家庄常山</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棉纺织业</w:t>
            </w:r>
          </w:p>
        </w:tc>
        <w:tc>
          <w:tcPr>
            <w:tcW w:w="95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主要从事纺</w:t>
            </w:r>
          </w:p>
        </w:tc>
        <w:tc>
          <w:tcPr>
            <w:tcW w:w="9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10,500,000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7" w:right="0"/>
              <w:jc w:val="center"/>
              <w:rPr>
                <w:rFonts w:ascii="Times New Roman" w:hAnsi="Times New Roman" w:cs="Times New Roman" w:eastAsia="Times New Roman" w:hint="default"/>
                <w:sz w:val="18"/>
                <w:szCs w:val="18"/>
              </w:rPr>
            </w:pPr>
            <w:r>
              <w:rPr>
                <w:rFonts w:ascii="Times New Roman"/>
                <w:sz w:val="18"/>
              </w:rPr>
              <w:t>41,097,250.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1" w:right="0"/>
              <w:jc w:val="center"/>
              <w:rPr>
                <w:rFonts w:ascii="Times New Roman" w:hAnsi="Times New Roman" w:cs="Times New Roman" w:eastAsia="Times New Roman" w:hint="default"/>
                <w:sz w:val="18"/>
                <w:szCs w:val="18"/>
              </w:rPr>
            </w:pPr>
            <w:r>
              <w:rPr>
                <w:rFonts w:ascii="Times New Roman"/>
                <w:sz w:val="18"/>
              </w:rPr>
              <w:t>-52,720,629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69" w:right="0"/>
              <w:jc w:val="left"/>
              <w:rPr>
                <w:rFonts w:ascii="Times New Roman" w:hAnsi="Times New Roman" w:cs="Times New Roman" w:eastAsia="Times New Roman" w:hint="default"/>
                <w:sz w:val="18"/>
                <w:szCs w:val="18"/>
              </w:rPr>
            </w:pPr>
            <w:r>
              <w:rPr>
                <w:rFonts w:ascii="Times New Roman"/>
                <w:sz w:val="18"/>
              </w:rPr>
              <w:t>10,571,809.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3" w:right="0"/>
              <w:jc w:val="left"/>
              <w:rPr>
                <w:rFonts w:ascii="Times New Roman" w:hAnsi="Times New Roman" w:cs="Times New Roman" w:eastAsia="Times New Roman" w:hint="default"/>
                <w:sz w:val="18"/>
                <w:szCs w:val="18"/>
              </w:rPr>
            </w:pPr>
            <w:r>
              <w:rPr>
                <w:rFonts w:ascii="Times New Roman"/>
                <w:sz w:val="18"/>
              </w:rPr>
              <w:t>-18,074,987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2" w:right="0"/>
              <w:jc w:val="center"/>
              <w:rPr>
                <w:rFonts w:ascii="Times New Roman" w:hAnsi="Times New Roman" w:cs="Times New Roman" w:eastAsia="Times New Roman" w:hint="default"/>
                <w:sz w:val="18"/>
                <w:szCs w:val="18"/>
              </w:rPr>
            </w:pPr>
            <w:r>
              <w:rPr>
                <w:rFonts w:ascii="Times New Roman"/>
                <w:sz w:val="18"/>
              </w:rPr>
              <w:t>-18,022,850</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960"/>
        <w:gridCol w:w="956"/>
        <w:gridCol w:w="955"/>
        <w:gridCol w:w="956"/>
        <w:gridCol w:w="958"/>
        <w:gridCol w:w="956"/>
        <w:gridCol w:w="958"/>
        <w:gridCol w:w="956"/>
        <w:gridCol w:w="958"/>
        <w:gridCol w:w="956"/>
      </w:tblGrid>
      <w:tr>
        <w:trPr>
          <w:trHeight w:val="321" w:hRule="exact"/>
        </w:trPr>
        <w:tc>
          <w:tcPr>
            <w:tcW w:w="960"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赵州纺织有</w:t>
            </w:r>
          </w:p>
        </w:tc>
        <w:tc>
          <w:tcPr>
            <w:tcW w:w="956" w:type="dxa"/>
            <w:vMerge w:val="restart"/>
            <w:tcBorders>
              <w:top w:val="single" w:sz="4" w:space="0" w:color="000000"/>
              <w:left w:val="single" w:sz="4" w:space="0" w:color="000000"/>
              <w:right w:val="single" w:sz="4" w:space="0" w:color="000000"/>
            </w:tcBorders>
          </w:tcPr>
          <w:p>
            <w:pPr/>
          </w:p>
        </w:tc>
        <w:tc>
          <w:tcPr>
            <w:tcW w:w="955" w:type="dxa"/>
            <w:vMerge w:val="restart"/>
            <w:tcBorders>
              <w:top w:val="single" w:sz="4" w:space="0" w:color="000000"/>
              <w:left w:val="single" w:sz="4" w:space="0" w:color="000000"/>
              <w:right w:val="single" w:sz="4" w:space="0" w:color="000000"/>
            </w:tcBorders>
            <w:shd w:val="clear" w:color="auto" w:fill="C7EDCC"/>
          </w:tcPr>
          <w:p>
            <w:pPr/>
          </w:p>
        </w:tc>
        <w:tc>
          <w:tcPr>
            <w:tcW w:w="956"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织产品、针</w:t>
            </w:r>
          </w:p>
        </w:tc>
        <w:tc>
          <w:tcPr>
            <w:tcW w:w="958" w:type="dxa"/>
            <w:vMerge w:val="restart"/>
            <w:tcBorders>
              <w:top w:val="single" w:sz="4" w:space="0" w:color="000000"/>
              <w:left w:val="single" w:sz="4" w:space="0" w:color="000000"/>
              <w:right w:val="single" w:sz="4" w:space="0" w:color="000000"/>
            </w:tcBorders>
            <w:shd w:val="clear" w:color="auto" w:fill="C7EDCC"/>
          </w:tcPr>
          <w:p>
            <w:pPr/>
          </w:p>
        </w:tc>
        <w:tc>
          <w:tcPr>
            <w:tcW w:w="95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95</w:t>
            </w:r>
          </w:p>
        </w:tc>
        <w:tc>
          <w:tcPr>
            <w:tcW w:w="9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.63</w:t>
            </w:r>
          </w:p>
        </w:tc>
        <w:tc>
          <w:tcPr>
            <w:tcW w:w="95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84</w:t>
            </w:r>
          </w:p>
        </w:tc>
        <w:tc>
          <w:tcPr>
            <w:tcW w:w="9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z w:val="18"/>
              </w:rPr>
              <w:t>.10</w:t>
            </w:r>
          </w:p>
        </w:tc>
        <w:tc>
          <w:tcPr>
            <w:tcW w:w="95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.48</w:t>
            </w:r>
          </w:p>
        </w:tc>
      </w:tr>
      <w:tr>
        <w:trPr>
          <w:trHeight w:val="308" w:hRule="exact"/>
        </w:trPr>
        <w:tc>
          <w:tcPr>
            <w:tcW w:w="96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956"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shd w:val="clear" w:color="auto" w:fill="C7EDCC"/>
          </w:tcPr>
          <w:p>
            <w:pPr/>
          </w:p>
        </w:tc>
        <w:tc>
          <w:tcPr>
            <w:tcW w:w="95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织产品、服</w:t>
            </w:r>
          </w:p>
        </w:tc>
        <w:tc>
          <w:tcPr>
            <w:tcW w:w="958" w:type="dxa"/>
            <w:vMerge/>
            <w:tcBorders>
              <w:left w:val="single" w:sz="4" w:space="0" w:color="000000"/>
              <w:right w:val="single" w:sz="4" w:space="0" w:color="000000"/>
            </w:tcBorders>
            <w:shd w:val="clear" w:color="auto" w:fill="C7EDCC"/>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960" w:type="dxa"/>
            <w:tcBorders>
              <w:top w:val="nil" w:sz="6" w:space="0" w:color="auto"/>
              <w:left w:val="single" w:sz="4" w:space="0" w:color="000000"/>
              <w:bottom w:val="nil" w:sz="6" w:space="0" w:color="auto"/>
              <w:right w:val="single" w:sz="4" w:space="0" w:color="000000"/>
            </w:tcBorders>
            <w:shd w:val="clear" w:color="auto" w:fill="C7EDCC"/>
          </w:tcPr>
          <w:p>
            <w:pPr/>
          </w:p>
        </w:tc>
        <w:tc>
          <w:tcPr>
            <w:tcW w:w="956"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shd w:val="clear" w:color="auto" w:fill="C7EDCC"/>
          </w:tcPr>
          <w:p>
            <w:pPr/>
          </w:p>
        </w:tc>
        <w:tc>
          <w:tcPr>
            <w:tcW w:w="95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装印染加</w:t>
            </w:r>
          </w:p>
        </w:tc>
        <w:tc>
          <w:tcPr>
            <w:tcW w:w="958" w:type="dxa"/>
            <w:vMerge/>
            <w:tcBorders>
              <w:left w:val="single" w:sz="4" w:space="0" w:color="000000"/>
              <w:right w:val="single" w:sz="4" w:space="0" w:color="000000"/>
            </w:tcBorders>
            <w:shd w:val="clear" w:color="auto" w:fill="C7EDCC"/>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60" w:type="dxa"/>
            <w:tcBorders>
              <w:top w:val="nil" w:sz="6" w:space="0" w:color="auto"/>
              <w:left w:val="single" w:sz="4" w:space="0" w:color="000000"/>
              <w:bottom w:val="nil" w:sz="6" w:space="0" w:color="auto"/>
              <w:right w:val="single" w:sz="4" w:space="0" w:color="000000"/>
            </w:tcBorders>
            <w:shd w:val="clear" w:color="auto" w:fill="C7EDCC"/>
          </w:tcPr>
          <w:p>
            <w:pPr/>
          </w:p>
        </w:tc>
        <w:tc>
          <w:tcPr>
            <w:tcW w:w="956"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shd w:val="clear" w:color="auto" w:fill="C7EDCC"/>
          </w:tcPr>
          <w:p>
            <w:pPr/>
          </w:p>
        </w:tc>
        <w:tc>
          <w:tcPr>
            <w:tcW w:w="95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工；棉花的</w:t>
            </w:r>
          </w:p>
        </w:tc>
        <w:tc>
          <w:tcPr>
            <w:tcW w:w="958" w:type="dxa"/>
            <w:vMerge/>
            <w:tcBorders>
              <w:left w:val="single" w:sz="4" w:space="0" w:color="000000"/>
              <w:right w:val="single" w:sz="4" w:space="0" w:color="000000"/>
            </w:tcBorders>
            <w:shd w:val="clear" w:color="auto" w:fill="C7EDCC"/>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960" w:type="dxa"/>
            <w:tcBorders>
              <w:top w:val="nil" w:sz="6" w:space="0" w:color="auto"/>
              <w:left w:val="single" w:sz="4" w:space="0" w:color="000000"/>
              <w:bottom w:val="nil" w:sz="6" w:space="0" w:color="auto"/>
              <w:right w:val="single" w:sz="4" w:space="0" w:color="000000"/>
            </w:tcBorders>
            <w:shd w:val="clear" w:color="auto" w:fill="C7EDCC"/>
          </w:tcPr>
          <w:p>
            <w:pPr/>
          </w:p>
        </w:tc>
        <w:tc>
          <w:tcPr>
            <w:tcW w:w="956"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shd w:val="clear" w:color="auto" w:fill="C7EDCC"/>
          </w:tcPr>
          <w:p>
            <w:pPr/>
          </w:p>
        </w:tc>
        <w:tc>
          <w:tcPr>
            <w:tcW w:w="95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收购加工批</w:t>
            </w:r>
          </w:p>
        </w:tc>
        <w:tc>
          <w:tcPr>
            <w:tcW w:w="958" w:type="dxa"/>
            <w:vMerge/>
            <w:tcBorders>
              <w:left w:val="single" w:sz="4" w:space="0" w:color="000000"/>
              <w:right w:val="single" w:sz="4" w:space="0" w:color="000000"/>
            </w:tcBorders>
            <w:shd w:val="clear" w:color="auto" w:fill="C7EDCC"/>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960" w:type="dxa"/>
            <w:tcBorders>
              <w:top w:val="nil" w:sz="6" w:space="0" w:color="auto"/>
              <w:left w:val="single" w:sz="4" w:space="0" w:color="000000"/>
              <w:bottom w:val="single" w:sz="4" w:space="0" w:color="000000"/>
              <w:right w:val="single" w:sz="4" w:space="0" w:color="000000"/>
            </w:tcBorders>
            <w:shd w:val="clear" w:color="auto" w:fill="C7EDCC"/>
          </w:tcPr>
          <w:p>
            <w:pPr/>
          </w:p>
        </w:tc>
        <w:tc>
          <w:tcPr>
            <w:tcW w:w="956" w:type="dxa"/>
            <w:vMerge/>
            <w:tcBorders>
              <w:left w:val="single" w:sz="4" w:space="0" w:color="000000"/>
              <w:bottom w:val="single" w:sz="4" w:space="0" w:color="000000"/>
              <w:right w:val="single" w:sz="4" w:space="0" w:color="000000"/>
            </w:tcBorders>
          </w:tcPr>
          <w:p>
            <w:pPr/>
          </w:p>
        </w:tc>
        <w:tc>
          <w:tcPr>
            <w:tcW w:w="955" w:type="dxa"/>
            <w:vMerge/>
            <w:tcBorders>
              <w:left w:val="single" w:sz="4" w:space="0" w:color="000000"/>
              <w:bottom w:val="single" w:sz="4" w:space="0" w:color="000000"/>
              <w:right w:val="single" w:sz="4" w:space="0" w:color="000000"/>
            </w:tcBorders>
            <w:shd w:val="clear" w:color="auto" w:fill="C7EDCC"/>
          </w:tcPr>
          <w:p>
            <w:pPr/>
          </w:p>
        </w:tc>
        <w:tc>
          <w:tcPr>
            <w:tcW w:w="956"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发零售等</w:t>
            </w:r>
          </w:p>
        </w:tc>
        <w:tc>
          <w:tcPr>
            <w:tcW w:w="958" w:type="dxa"/>
            <w:vMerge/>
            <w:tcBorders>
              <w:left w:val="single" w:sz="4" w:space="0" w:color="000000"/>
              <w:bottom w:val="single" w:sz="4" w:space="0" w:color="000000"/>
              <w:right w:val="single" w:sz="4" w:space="0" w:color="000000"/>
            </w:tcBorders>
            <w:shd w:val="clear" w:color="auto" w:fill="C7EDCC"/>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r>
    </w:tbl>
    <w:p>
      <w:pPr>
        <w:pStyle w:val="BodyText"/>
        <w:spacing w:line="357" w:lineRule="auto" w:before="51"/>
        <w:ind w:left="513" w:right="141" w:hanging="360"/>
        <w:jc w:val="left"/>
      </w:pPr>
      <w:r>
        <w:rPr/>
        <w:t>主要子公司、参股公司情况说明 </w:t>
      </w:r>
      <w:r>
        <w:rPr>
          <w:spacing w:val="-1"/>
        </w:rPr>
        <w:t>报告期内，常山恒新净利润</w:t>
      </w:r>
      <w:r>
        <w:rPr>
          <w:rFonts w:ascii="Times New Roman" w:hAnsi="Times New Roman" w:cs="Times New Roman" w:eastAsia="Times New Roman" w:hint="default"/>
          <w:spacing w:val="-1"/>
        </w:rPr>
        <w:t>1,367.50</w:t>
      </w:r>
      <w:r>
        <w:rPr>
          <w:spacing w:val="-1"/>
        </w:rPr>
        <w:t>万元，同比增长</w:t>
      </w:r>
      <w:r>
        <w:rPr>
          <w:rFonts w:ascii="Times New Roman" w:hAnsi="Times New Roman" w:cs="Times New Roman" w:eastAsia="Times New Roman" w:hint="default"/>
          <w:spacing w:val="-1"/>
        </w:rPr>
        <w:t>52.49%,</w:t>
      </w:r>
      <w:r>
        <w:rPr>
          <w:spacing w:val="-1"/>
        </w:rPr>
        <w:t>主要系加大品种调改力度，强化研发和技术攻关，毛利率提</w:t>
      </w:r>
    </w:p>
    <w:p>
      <w:pPr>
        <w:pStyle w:val="BodyText"/>
        <w:spacing w:line="202" w:lineRule="exact"/>
        <w:ind w:right="139"/>
        <w:jc w:val="left"/>
      </w:pPr>
      <w:r>
        <w:rPr/>
        <w:t>高所致。</w:t>
      </w:r>
    </w:p>
    <w:p>
      <w:pPr>
        <w:pStyle w:val="BodyText"/>
        <w:spacing w:line="302" w:lineRule="auto" w:before="115"/>
        <w:ind w:left="153" w:right="201" w:firstLine="360"/>
        <w:jc w:val="left"/>
      </w:pPr>
      <w:r>
        <w:rPr/>
        <w:t>报告期内，常山赵纺净利润</w:t>
      </w:r>
      <w:r>
        <w:rPr>
          <w:rFonts w:ascii="Times New Roman" w:hAnsi="Times New Roman" w:cs="Times New Roman" w:eastAsia="Times New Roman" w:hint="default"/>
        </w:rPr>
        <w:t>-1,802.29</w:t>
      </w:r>
      <w:r>
        <w:rPr/>
        <w:t>万元，同比减少</w:t>
      </w:r>
      <w:r>
        <w:rPr>
          <w:rFonts w:ascii="Times New Roman" w:hAnsi="Times New Roman" w:cs="Times New Roman" w:eastAsia="Times New Roman" w:hint="default"/>
        </w:rPr>
        <w:t>33.60%,</w:t>
      </w:r>
      <w:r>
        <w:rPr/>
        <w:t>主要系受低迷的市场形势影响，加之该公司设备老化、产 品档次较低，调整空间较小，导致盈利能力下降。</w:t>
      </w:r>
    </w:p>
    <w:p>
      <w:pPr>
        <w:pStyle w:val="BodyText"/>
        <w:spacing w:line="240" w:lineRule="auto" w:before="69"/>
        <w:ind w:left="153" w:right="139"/>
        <w:jc w:val="left"/>
      </w:pPr>
      <w:r>
        <w:rPr/>
        <w:t>报告期内取得和处置子公司的情况</w:t>
      </w:r>
    </w:p>
    <w:p>
      <w:pPr>
        <w:pStyle w:val="BodyText"/>
        <w:spacing w:line="240" w:lineRule="auto" w:before="117"/>
        <w:ind w:left="153" w:right="1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11" w:right="109" w:hanging="900"/>
              <w:jc w:val="left"/>
              <w:rPr>
                <w:rFonts w:ascii="宋体" w:hAnsi="宋体" w:cs="宋体" w:eastAsia="宋体" w:hint="default"/>
                <w:sz w:val="18"/>
                <w:szCs w:val="18"/>
              </w:rPr>
            </w:pPr>
            <w:r>
              <w:rPr>
                <w:rFonts w:ascii="宋体" w:hAnsi="宋体" w:cs="宋体" w:eastAsia="宋体" w:hint="default"/>
                <w:sz w:val="18"/>
                <w:szCs w:val="18"/>
              </w:rPr>
              <w:t>报告期内取得和处置子公司 目的</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10" w:right="109" w:hanging="900"/>
              <w:jc w:val="left"/>
              <w:rPr>
                <w:rFonts w:ascii="宋体" w:hAnsi="宋体" w:cs="宋体" w:eastAsia="宋体" w:hint="default"/>
                <w:sz w:val="18"/>
                <w:szCs w:val="18"/>
              </w:rPr>
            </w:pPr>
            <w:r>
              <w:rPr>
                <w:rFonts w:ascii="宋体" w:hAnsi="宋体" w:cs="宋体" w:eastAsia="宋体" w:hint="default"/>
                <w:sz w:val="18"/>
                <w:szCs w:val="18"/>
              </w:rPr>
              <w:t>报告期内取得和处置子公司 方式</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对整体生产和业绩的影响</w:t>
            </w:r>
          </w:p>
        </w:tc>
      </w:tr>
      <w:tr>
        <w:trPr>
          <w:trHeight w:val="357" w:hRule="exact"/>
        </w:trPr>
        <w:tc>
          <w:tcPr>
            <w:tcW w:w="2392" w:type="dxa"/>
            <w:tcBorders>
              <w:top w:val="single" w:sz="4" w:space="0" w:color="000000"/>
              <w:left w:val="single" w:sz="4" w:space="0" w:color="000000"/>
              <w:bottom w:val="nil" w:sz="6" w:space="0" w:color="auto"/>
              <w:right w:val="single" w:sz="4" w:space="0" w:color="000000"/>
            </w:tcBorders>
            <w:shd w:val="clear" w:color="auto" w:fill="C7EDCC"/>
          </w:tcPr>
          <w:p>
            <w:pPr/>
          </w:p>
        </w:tc>
        <w:tc>
          <w:tcPr>
            <w:tcW w:w="2393"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公司调整营销策略及营销网</w:t>
            </w:r>
          </w:p>
        </w:tc>
        <w:tc>
          <w:tcPr>
            <w:tcW w:w="2392" w:type="dxa"/>
            <w:tcBorders>
              <w:top w:val="single" w:sz="4" w:space="0" w:color="000000"/>
              <w:left w:val="single" w:sz="4" w:space="0" w:color="000000"/>
              <w:bottom w:val="nil" w:sz="6" w:space="0" w:color="auto"/>
              <w:right w:val="single" w:sz="4" w:space="0" w:color="000000"/>
            </w:tcBorders>
            <w:shd w:val="clear" w:color="auto" w:fill="C7EDCC"/>
          </w:tcPr>
          <w:p>
            <w:pPr/>
          </w:p>
        </w:tc>
        <w:tc>
          <w:tcPr>
            <w:tcW w:w="2392" w:type="dxa"/>
            <w:tcBorders>
              <w:top w:val="single" w:sz="4" w:space="0" w:color="000000"/>
              <w:left w:val="single" w:sz="4" w:space="0" w:color="000000"/>
              <w:bottom w:val="nil" w:sz="6" w:space="0" w:color="auto"/>
              <w:right w:val="single" w:sz="4" w:space="0" w:color="000000"/>
            </w:tcBorders>
            <w:shd w:val="clear" w:color="auto" w:fill="C7EDCC"/>
          </w:tcPr>
          <w:p>
            <w:pPr/>
          </w:p>
        </w:tc>
      </w:tr>
      <w:tr>
        <w:trPr>
          <w:trHeight w:val="311" w:hRule="exact"/>
        </w:trPr>
        <w:tc>
          <w:tcPr>
            <w:tcW w:w="2392" w:type="dxa"/>
            <w:tcBorders>
              <w:top w:val="nil" w:sz="6" w:space="0" w:color="auto"/>
              <w:left w:val="single" w:sz="4" w:space="0" w:color="000000"/>
              <w:bottom w:val="nil" w:sz="6" w:space="0" w:color="auto"/>
              <w:right w:val="single" w:sz="4" w:space="0" w:color="000000"/>
            </w:tcBorders>
            <w:shd w:val="clear" w:color="auto" w:fill="C7EDCC"/>
          </w:tcPr>
          <w:p>
            <w:pPr/>
          </w:p>
        </w:tc>
        <w:tc>
          <w:tcPr>
            <w:tcW w:w="239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点，决定将近年来一直未有具</w:t>
            </w:r>
          </w:p>
        </w:tc>
        <w:tc>
          <w:tcPr>
            <w:tcW w:w="2392" w:type="dxa"/>
            <w:tcBorders>
              <w:top w:val="nil" w:sz="6" w:space="0" w:color="auto"/>
              <w:left w:val="single" w:sz="4" w:space="0" w:color="000000"/>
              <w:bottom w:val="nil" w:sz="6" w:space="0" w:color="auto"/>
              <w:right w:val="single" w:sz="4" w:space="0" w:color="000000"/>
            </w:tcBorders>
            <w:shd w:val="clear" w:color="auto" w:fill="C7EDCC"/>
          </w:tcPr>
          <w:p>
            <w:pPr/>
          </w:p>
        </w:tc>
        <w:tc>
          <w:tcPr>
            <w:tcW w:w="2392"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18" w:hRule="exact"/>
        </w:trPr>
        <w:tc>
          <w:tcPr>
            <w:tcW w:w="239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上海棉宏国际贸易有限公司</w:t>
            </w:r>
          </w:p>
        </w:tc>
        <w:tc>
          <w:tcPr>
            <w:tcW w:w="239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体业务经营的控股子公司上</w:t>
            </w:r>
          </w:p>
        </w:tc>
        <w:tc>
          <w:tcPr>
            <w:tcW w:w="239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工商注销</w:t>
            </w:r>
          </w:p>
        </w:tc>
        <w:tc>
          <w:tcPr>
            <w:tcW w:w="239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处置股权收益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139,338.62</w:t>
            </w:r>
          </w:p>
        </w:tc>
      </w:tr>
      <w:tr>
        <w:trPr>
          <w:trHeight w:val="307" w:hRule="exact"/>
        </w:trPr>
        <w:tc>
          <w:tcPr>
            <w:tcW w:w="2392" w:type="dxa"/>
            <w:tcBorders>
              <w:top w:val="nil" w:sz="6" w:space="0" w:color="auto"/>
              <w:left w:val="single" w:sz="4" w:space="0" w:color="000000"/>
              <w:bottom w:val="nil" w:sz="6" w:space="0" w:color="auto"/>
              <w:right w:val="single" w:sz="4" w:space="0" w:color="000000"/>
            </w:tcBorders>
            <w:shd w:val="clear" w:color="auto" w:fill="C7EDCC"/>
          </w:tcPr>
          <w:p>
            <w:pPr/>
          </w:p>
        </w:tc>
        <w:tc>
          <w:tcPr>
            <w:tcW w:w="239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海棉宏国际贸易有限公司解</w:t>
            </w:r>
          </w:p>
        </w:tc>
        <w:tc>
          <w:tcPr>
            <w:tcW w:w="2392" w:type="dxa"/>
            <w:tcBorders>
              <w:top w:val="nil" w:sz="6" w:space="0" w:color="auto"/>
              <w:left w:val="single" w:sz="4" w:space="0" w:color="000000"/>
              <w:bottom w:val="nil" w:sz="6" w:space="0" w:color="auto"/>
              <w:right w:val="single" w:sz="4" w:space="0" w:color="000000"/>
            </w:tcBorders>
            <w:shd w:val="clear" w:color="auto" w:fill="C7EDCC"/>
          </w:tcPr>
          <w:p>
            <w:pPr/>
          </w:p>
        </w:tc>
        <w:tc>
          <w:tcPr>
            <w:tcW w:w="2392"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57" w:hRule="exact"/>
        </w:trPr>
        <w:tc>
          <w:tcPr>
            <w:tcW w:w="2392" w:type="dxa"/>
            <w:tcBorders>
              <w:top w:val="nil" w:sz="6" w:space="0" w:color="auto"/>
              <w:left w:val="single" w:sz="4" w:space="0" w:color="000000"/>
              <w:bottom w:val="single" w:sz="4" w:space="0" w:color="000000"/>
              <w:right w:val="single" w:sz="4" w:space="0" w:color="000000"/>
            </w:tcBorders>
            <w:shd w:val="clear" w:color="auto" w:fill="C7EDCC"/>
          </w:tcPr>
          <w:p>
            <w:pPr/>
          </w:p>
        </w:tc>
        <w:tc>
          <w:tcPr>
            <w:tcW w:w="2393"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散。</w:t>
            </w:r>
          </w:p>
        </w:tc>
        <w:tc>
          <w:tcPr>
            <w:tcW w:w="2392" w:type="dxa"/>
            <w:tcBorders>
              <w:top w:val="nil" w:sz="6" w:space="0" w:color="auto"/>
              <w:left w:val="single" w:sz="4" w:space="0" w:color="000000"/>
              <w:bottom w:val="single" w:sz="4" w:space="0" w:color="000000"/>
              <w:right w:val="single" w:sz="4" w:space="0" w:color="000000"/>
            </w:tcBorders>
            <w:shd w:val="clear" w:color="auto" w:fill="C7EDCC"/>
          </w:tcPr>
          <w:p>
            <w:pPr/>
          </w:p>
        </w:tc>
        <w:tc>
          <w:tcPr>
            <w:tcW w:w="2392" w:type="dxa"/>
            <w:tcBorders>
              <w:top w:val="nil" w:sz="6" w:space="0" w:color="auto"/>
              <w:left w:val="single" w:sz="4" w:space="0" w:color="000000"/>
              <w:bottom w:val="single" w:sz="4" w:space="0" w:color="000000"/>
              <w:right w:val="single" w:sz="4" w:space="0" w:color="000000"/>
            </w:tcBorders>
            <w:shd w:val="clear" w:color="auto" w:fill="C7EDCC"/>
          </w:tcPr>
          <w:p>
            <w:pPr/>
          </w:p>
        </w:tc>
      </w:tr>
    </w:tbl>
    <w:p>
      <w:pPr>
        <w:spacing w:line="240" w:lineRule="auto" w:before="2"/>
        <w:rPr>
          <w:rFonts w:ascii="宋体" w:hAnsi="宋体" w:cs="宋体" w:eastAsia="宋体" w:hint="default"/>
          <w:sz w:val="19"/>
          <w:szCs w:val="19"/>
        </w:rPr>
      </w:pPr>
    </w:p>
    <w:p>
      <w:pPr>
        <w:pStyle w:val="Heading3"/>
        <w:spacing w:line="240" w:lineRule="auto" w:before="35"/>
        <w:ind w:right="139"/>
        <w:jc w:val="left"/>
        <w:rPr>
          <w:b w:val="0"/>
          <w:bCs w:val="0"/>
        </w:rPr>
      </w:pPr>
      <w:r>
        <w:rPr>
          <w:rFonts w:ascii="Times New Roman" w:hAnsi="Times New Roman" w:cs="Times New Roman" w:eastAsia="Times New Roman" w:hint="default"/>
        </w:rPr>
        <w:t>5</w:t>
      </w:r>
      <w:r>
        <w:rPr/>
        <w:t>、非募集资金投资的重大项目情况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8"/>
        <w:gridCol w:w="1592"/>
        <w:gridCol w:w="1594"/>
        <w:gridCol w:w="1592"/>
        <w:gridCol w:w="1594"/>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计划投资总额</w:t>
            </w:r>
          </w:p>
        </w:tc>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本报告期投入金额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52" w:right="71" w:hanging="180"/>
              <w:jc w:val="left"/>
              <w:rPr>
                <w:rFonts w:ascii="宋体" w:hAnsi="宋体" w:cs="宋体" w:eastAsia="宋体" w:hint="default"/>
                <w:sz w:val="18"/>
                <w:szCs w:val="18"/>
              </w:rPr>
            </w:pPr>
            <w:r>
              <w:rPr>
                <w:rFonts w:ascii="宋体" w:hAnsi="宋体" w:cs="宋体" w:eastAsia="宋体" w:hint="default"/>
                <w:sz w:val="18"/>
                <w:szCs w:val="18"/>
              </w:rPr>
              <w:t>截至报告期末累计 实际投入金额</w:t>
            </w:r>
          </w:p>
        </w:tc>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项目进度</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项目收益情况</w:t>
            </w:r>
          </w:p>
        </w:tc>
      </w:tr>
      <w:tr>
        <w:trPr>
          <w:trHeight w:val="357" w:hRule="exact"/>
        </w:trPr>
        <w:tc>
          <w:tcPr>
            <w:tcW w:w="1596"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整体改造优化升级</w:t>
            </w:r>
          </w:p>
        </w:tc>
        <w:tc>
          <w:tcPr>
            <w:tcW w:w="1598" w:type="dxa"/>
            <w:tcBorders>
              <w:top w:val="single" w:sz="4" w:space="0" w:color="000000"/>
              <w:left w:val="single" w:sz="4" w:space="0" w:color="000000"/>
              <w:bottom w:val="nil" w:sz="6" w:space="0" w:color="auto"/>
              <w:right w:val="single" w:sz="4" w:space="0" w:color="000000"/>
            </w:tcBorders>
          </w:tcPr>
          <w:p>
            <w:pPr/>
          </w:p>
        </w:tc>
        <w:tc>
          <w:tcPr>
            <w:tcW w:w="1592"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2"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shd w:val="clear" w:color="auto" w:fill="C7EDCC"/>
          </w:tcPr>
          <w:p>
            <w:pPr/>
          </w:p>
        </w:tc>
      </w:tr>
      <w:tr>
        <w:trPr>
          <w:trHeight w:val="317" w:hRule="exact"/>
        </w:trPr>
        <w:tc>
          <w:tcPr>
            <w:tcW w:w="159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高档服装面料</w:t>
            </w:r>
          </w:p>
        </w:tc>
        <w:tc>
          <w:tcPr>
            <w:tcW w:w="15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z w:val="18"/>
              </w:rPr>
              <w:t>83,666</w:t>
            </w:r>
          </w:p>
        </w:tc>
        <w:tc>
          <w:tcPr>
            <w:tcW w:w="159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1,278</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82,479</w:t>
            </w:r>
          </w:p>
        </w:tc>
        <w:tc>
          <w:tcPr>
            <w:tcW w:w="159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1004" w:right="0"/>
              <w:jc w:val="left"/>
              <w:rPr>
                <w:rFonts w:ascii="Times New Roman" w:hAnsi="Times New Roman" w:cs="Times New Roman" w:eastAsia="Times New Roman" w:hint="default"/>
                <w:sz w:val="18"/>
                <w:szCs w:val="18"/>
              </w:rPr>
            </w:pPr>
            <w:r>
              <w:rPr>
                <w:rFonts w:ascii="Times New Roman"/>
                <w:sz w:val="18"/>
              </w:rPr>
              <w:t>98.58%</w:t>
            </w:r>
          </w:p>
        </w:tc>
        <w:tc>
          <w:tcPr>
            <w:tcW w:w="159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未产生效益</w:t>
            </w:r>
          </w:p>
        </w:tc>
      </w:tr>
      <w:tr>
        <w:trPr>
          <w:trHeight w:val="352" w:hRule="exact"/>
        </w:trPr>
        <w:tc>
          <w:tcPr>
            <w:tcW w:w="1596"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598" w:type="dxa"/>
            <w:tcBorders>
              <w:top w:val="nil" w:sz="6" w:space="0" w:color="auto"/>
              <w:left w:val="single" w:sz="4" w:space="0" w:color="000000"/>
              <w:bottom w:val="single" w:sz="4" w:space="0" w:color="000000"/>
              <w:right w:val="single" w:sz="4" w:space="0" w:color="000000"/>
            </w:tcBorders>
          </w:tcPr>
          <w:p>
            <w:pPr/>
          </w:p>
        </w:tc>
        <w:tc>
          <w:tcPr>
            <w:tcW w:w="1592"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2"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shd w:val="clear" w:color="auto" w:fill="C7EDCC"/>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83,666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82,479</w:t>
            </w:r>
          </w:p>
        </w:tc>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right="139"/>
        <w:jc w:val="left"/>
        <w:rPr>
          <w:b w:val="0"/>
          <w:bCs w:val="0"/>
        </w:rPr>
      </w:pPr>
      <w:r>
        <w:rPr/>
        <w:t>七、</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w:t>
      </w:r>
      <w:r>
        <w:rPr>
          <w:spacing w:val="-63"/>
        </w:rPr>
        <w:t> </w:t>
      </w:r>
      <w:r>
        <w:rPr>
          <w:rFonts w:ascii="Times New Roman" w:hAnsi="Times New Roman" w:cs="Times New Roman" w:eastAsia="Times New Roman" w:hint="default"/>
        </w:rPr>
        <w:t>1-3</w:t>
      </w:r>
      <w:r>
        <w:rPr>
          <w:rFonts w:ascii="Times New Roman" w:hAnsi="Times New Roman" w:cs="Times New Roman" w:eastAsia="Times New Roman" w:hint="default"/>
          <w:spacing w:val="-3"/>
        </w:rPr>
        <w:t> </w:t>
      </w:r>
      <w:r>
        <w:rPr/>
        <w:t>月经营业绩的预计</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right="139"/>
        <w:jc w:val="left"/>
      </w:pPr>
      <w:r>
        <w:rPr/>
        <w:t>预测年初至下一报告期期末的累计净利润可能为亏损或者与上年同期相比发生大幅度变动的警示及原因说明</w:t>
      </w:r>
    </w:p>
    <w:p>
      <w:pPr>
        <w:pStyle w:val="BodyText"/>
        <w:spacing w:line="338" w:lineRule="auto" w:before="116"/>
        <w:ind w:right="7380"/>
        <w:jc w:val="left"/>
      </w:pPr>
      <w:r>
        <w:rPr/>
        <w:pict>
          <v:group style="position:absolute;margin-left:170.880005pt;margin-top:78.052315pt;width:47.8pt;height:20.8pt;mso-position-horizontal-relative:page;mso-position-vertical-relative:paragraph;z-index:-1075960" coordorigin="3418,1561" coordsize="956,416">
            <v:group style="position:absolute;left:3430;top:1573;width:2;height:392" coordorigin="3430,1573" coordsize="2,392">
              <v:shape style="position:absolute;left:3430;top:1573;width:2;height:392" coordorigin="3430,1573" coordsize="0,392" path="m3430,1573l3430,1964e" filled="false" stroked="true" strokeweight="1.2pt" strokecolor="#ffffff">
                <v:path arrowok="t"/>
              </v:shape>
            </v:group>
            <v:group style="position:absolute;left:3442;top:1572;width:932;height:393" coordorigin="3442,1572" coordsize="932,393">
              <v:shape style="position:absolute;left:3442;top:1572;width:932;height:393" coordorigin="3442,1572" coordsize="932,393" path="m3442,1964l4373,1964,4373,1572,3442,1572,3442,1964xe" filled="true" fillcolor="#ffffff" stroked="false">
                <v:path arrowok="t"/>
                <v:fill type="solid"/>
              </v:shape>
            </v:group>
            <w10:wrap type="none"/>
          </v:group>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业绩预告情况</w:t>
      </w:r>
      <w:r>
        <w:rPr>
          <w:rFonts w:ascii="Times New Roman" w:hAnsi="Times New Roman" w:cs="Times New Roman" w:eastAsia="Times New Roman" w:hint="default"/>
        </w:rPr>
        <w:t>:</w:t>
      </w:r>
      <w:r>
        <w:rPr/>
        <w:t>亏损 业绩预告填写数据类型</w:t>
      </w:r>
      <w:r>
        <w:rPr>
          <w:rFonts w:ascii="Times New Roman" w:hAnsi="Times New Roman" w:cs="Times New Roman" w:eastAsia="Times New Roman" w:hint="default"/>
        </w:rPr>
        <w:t>:</w:t>
      </w:r>
      <w:r>
        <w:rPr/>
        <w:t>区间数</w:t>
      </w:r>
    </w:p>
    <w:tbl>
      <w:tblPr>
        <w:tblW w:w="0" w:type="auto"/>
        <w:jc w:val="left"/>
        <w:tblInd w:w="149" w:type="dxa"/>
        <w:tblLayout w:type="fixed"/>
        <w:tblCellMar>
          <w:top w:w="0" w:type="dxa"/>
          <w:left w:w="0" w:type="dxa"/>
          <w:bottom w:w="0" w:type="dxa"/>
          <w:right w:w="0" w:type="dxa"/>
        </w:tblCellMar>
        <w:tblLook w:val="01E0"/>
      </w:tblPr>
      <w:tblGrid>
        <w:gridCol w:w="2267"/>
        <w:gridCol w:w="1011"/>
        <w:gridCol w:w="281"/>
        <w:gridCol w:w="999"/>
        <w:gridCol w:w="1163"/>
        <w:gridCol w:w="1621"/>
        <w:gridCol w:w="973"/>
        <w:gridCol w:w="281"/>
        <w:gridCol w:w="973"/>
      </w:tblGrid>
      <w:tr>
        <w:trPr>
          <w:trHeight w:val="402" w:hRule="exact"/>
        </w:trPr>
        <w:tc>
          <w:tcPr>
            <w:tcW w:w="22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291"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年初至下一报告期期末</w:t>
            </w:r>
          </w:p>
        </w:tc>
        <w:tc>
          <w:tcPr>
            <w:tcW w:w="11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上年同期</w:t>
            </w:r>
          </w:p>
        </w:tc>
        <w:tc>
          <w:tcPr>
            <w:tcW w:w="384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增减变动（</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22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3"/>
                <w:sz w:val="18"/>
                <w:szCs w:val="18"/>
              </w:rPr>
              <w:t>累计净利润的预计数（万元</w:t>
            </w:r>
          </w:p>
        </w:tc>
        <w:tc>
          <w:tcPr>
            <w:tcW w:w="1011" w:type="dxa"/>
            <w:tcBorders>
              <w:top w:val="single" w:sz="4" w:space="0" w:color="000000"/>
              <w:left w:val="single" w:sz="10" w:space="0" w:color="D3D3D3"/>
              <w:bottom w:val="single" w:sz="4" w:space="0" w:color="000000"/>
              <w:right w:val="single" w:sz="13" w:space="0" w:color="D3D3D3"/>
            </w:tcBorders>
          </w:tcPr>
          <w:p>
            <w:pPr>
              <w:pStyle w:val="TableParagraph"/>
              <w:tabs>
                <w:tab w:pos="494" w:val="left" w:leader="none"/>
              </w:tabs>
              <w:spacing w:line="240" w:lineRule="auto" w:before="51"/>
              <w:ind w:left="-119"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-2,300</w:t>
            </w:r>
          </w:p>
        </w:tc>
        <w:tc>
          <w:tcPr>
            <w:tcW w:w="2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9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-2,000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-1,789</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下降</w:t>
            </w:r>
          </w:p>
        </w:tc>
        <w:tc>
          <w:tcPr>
            <w:tcW w:w="973" w:type="dxa"/>
            <w:tcBorders>
              <w:top w:val="single" w:sz="4" w:space="0" w:color="000000"/>
              <w:left w:val="single" w:sz="4" w:space="0" w:color="000000"/>
              <w:bottom w:val="single" w:sz="4" w:space="0" w:color="000000"/>
              <w:right w:val="single" w:sz="10" w:space="0" w:color="D3D3D3"/>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2"/>
                <w:sz w:val="18"/>
              </w:rPr>
              <w:t>11.79%</w:t>
            </w:r>
          </w:p>
        </w:tc>
        <w:tc>
          <w:tcPr>
            <w:tcW w:w="2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28.56%</w:t>
            </w:r>
          </w:p>
        </w:tc>
      </w:tr>
      <w:tr>
        <w:trPr>
          <w:trHeight w:val="403" w:hRule="exact"/>
        </w:trPr>
        <w:tc>
          <w:tcPr>
            <w:tcW w:w="22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011" w:type="dxa"/>
            <w:tcBorders>
              <w:top w:val="single" w:sz="4" w:space="0" w:color="000000"/>
              <w:left w:val="single" w:sz="10" w:space="0" w:color="D3D3D3"/>
              <w:bottom w:val="single" w:sz="4" w:space="0" w:color="000000"/>
              <w:right w:val="single" w:sz="13" w:space="0" w:color="D3D3D3"/>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-0.032</w:t>
            </w:r>
          </w:p>
        </w:tc>
        <w:tc>
          <w:tcPr>
            <w:tcW w:w="2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9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-0.028</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-0.025</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下降</w:t>
            </w:r>
          </w:p>
        </w:tc>
        <w:tc>
          <w:tcPr>
            <w:tcW w:w="973" w:type="dxa"/>
            <w:tcBorders>
              <w:top w:val="single" w:sz="4" w:space="0" w:color="000000"/>
              <w:left w:val="single" w:sz="4" w:space="0" w:color="000000"/>
              <w:bottom w:val="single" w:sz="4" w:space="0" w:color="000000"/>
              <w:right w:val="single" w:sz="10" w:space="0" w:color="D3D3D3"/>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2"/>
                <w:sz w:val="18"/>
              </w:rPr>
              <w:t>11.79%</w:t>
            </w:r>
          </w:p>
        </w:tc>
        <w:tc>
          <w:tcPr>
            <w:tcW w:w="2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28.56%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2"/>
        <w:rPr>
          <w:rFonts w:ascii="宋体" w:hAnsi="宋体" w:cs="宋体" w:eastAsia="宋体" w:hint="default"/>
          <w:sz w:val="28"/>
          <w:szCs w:val="28"/>
        </w:rPr>
      </w:pPr>
    </w:p>
    <w:p>
      <w:pPr>
        <w:spacing w:line="733" w:lineRule="exact"/>
        <w:ind w:left="144" w:right="0" w:firstLine="0"/>
        <w:rPr>
          <w:rFonts w:ascii="宋体" w:hAnsi="宋体" w:cs="宋体" w:eastAsia="宋体" w:hint="default"/>
          <w:sz w:val="20"/>
          <w:szCs w:val="20"/>
        </w:rPr>
      </w:pPr>
      <w:r>
        <w:rPr>
          <w:rFonts w:ascii="宋体" w:hAnsi="宋体" w:cs="宋体" w:eastAsia="宋体" w:hint="default"/>
          <w:position w:val="-14"/>
          <w:sz w:val="20"/>
          <w:szCs w:val="20"/>
        </w:rPr>
        <w:pict>
          <v:group style="width:479.4pt;height:36.7pt;mso-position-horizontal-relative:char;mso-position-vertical-relative:line" coordorigin="0,0" coordsize="9588,734">
            <v:group style="position:absolute;left:14;top:563;width:2270;height:156" coordorigin="14,563" coordsize="2270,156">
              <v:shape style="position:absolute;left:14;top:563;width:2270;height:156" coordorigin="14,563" coordsize="2270,156" path="m14,719l2284,719,2284,563,14,563,14,719xe" filled="true" fillcolor="#d3d3d3" stroked="false">
                <v:path arrowok="t"/>
                <v:fill type="solid"/>
              </v:shape>
            </v:group>
            <v:group style="position:absolute;left:26;top:171;width:2;height:392" coordorigin="26,171" coordsize="2,392">
              <v:shape style="position:absolute;left:26;top:171;width:2;height:392" coordorigin="26,171" coordsize="0,392" path="m26,171l26,563e" filled="false" stroked="true" strokeweight="1.140pt" strokecolor="#d3d3d3">
                <v:path arrowok="t"/>
              </v:shape>
            </v:group>
            <v:group style="position:absolute;left:14;top:15;width:2270;height:156" coordorigin="14,15" coordsize="2270,156">
              <v:shape style="position:absolute;left:14;top:15;width:2270;height:156" coordorigin="14,15" coordsize="2270,156" path="m14,171l2284,171,2284,15,14,15,14,171xe" filled="true" fillcolor="#d3d3d3" stroked="false">
                <v:path arrowok="t"/>
                <v:fill type="solid"/>
              </v:shape>
            </v:group>
            <v:group style="position:absolute;left:2272;top:170;width:2;height:393" coordorigin="2272,170" coordsize="2,393">
              <v:shape style="position:absolute;left:2272;top:170;width:2;height:393" coordorigin="2272,170" coordsize="0,393" path="m2272,170l2272,563e" filled="false" stroked="true" strokeweight="1.2pt" strokecolor="#d3d3d3">
                <v:path arrowok="t"/>
              </v:shape>
            </v:group>
            <v:group style="position:absolute;left:37;top:170;width:2223;height:393" coordorigin="37,170" coordsize="2223,393">
              <v:shape style="position:absolute;left:37;top:170;width:2223;height:393" coordorigin="37,170" coordsize="2223,393" path="m37,563l2260,563,2260,170,37,170,37,563xe" filled="true" fillcolor="#d3d3d3" stroked="false">
                <v:path arrowok="t"/>
                <v:fill type="solid"/>
              </v:shape>
            </v:group>
            <v:group style="position:absolute;left:2305;top:14;width:2;height:705" coordorigin="2305,14" coordsize="2,705">
              <v:shape style="position:absolute;left:2305;top:14;width:2;height:705" coordorigin="2305,14" coordsize="0,705" path="m2305,14l2305,719e" filled="false" stroked="true" strokeweight="1.2pt" strokecolor="#c7edcc">
                <v:path arrowok="t"/>
              </v:shape>
            </v:group>
            <v:group style="position:absolute;left:9562;top:14;width:2;height:705" coordorigin="9562,14" coordsize="2,705">
              <v:shape style="position:absolute;left:9562;top:14;width:2;height:705" coordorigin="9562,14" coordsize="0,705" path="m9562,14l9562,719e" filled="false" stroked="true" strokeweight="1.140pt" strokecolor="#c7edcc">
                <v:path arrowok="t"/>
              </v:shape>
            </v:group>
            <v:group style="position:absolute;left:2317;top:14;width:7234;height:352" coordorigin="2317,14" coordsize="7234,352">
              <v:shape style="position:absolute;left:2317;top:14;width:7234;height:352" coordorigin="2317,14" coordsize="7234,352" path="m2317,366l9551,366,9551,14,2317,14,2317,366xe" filled="true" fillcolor="#c7edcc" stroked="false">
                <v:path arrowok="t"/>
                <v:fill type="solid"/>
              </v:shape>
            </v:group>
            <v:group style="position:absolute;left:2317;top:366;width:7234;height:353" coordorigin="2317,366" coordsize="7234,353">
              <v:shape style="position:absolute;left:2317;top:366;width:7234;height:353" coordorigin="2317,366" coordsize="7234,353" path="m2317,719l9551,719,9551,366,2317,366,2317,719xe" filled="true" fillcolor="#c7edcc" stroked="false">
                <v:path arrowok="t"/>
                <v:fill type="solid"/>
              </v:shape>
            </v:group>
            <v:group style="position:absolute;left:5;top:10;width:9579;height:2" coordorigin="5,10" coordsize="9579,2">
              <v:shape style="position:absolute;left:5;top:10;width:9579;height:2" coordorigin="5,10" coordsize="9579,0" path="m5,10l9583,10e" filled="false" stroked="true" strokeweight=".48004pt" strokecolor="#000000">
                <v:path arrowok="t"/>
              </v:shape>
            </v:group>
            <v:group style="position:absolute;left:10;top:5;width:2;height:724" coordorigin="10,5" coordsize="2,724">
              <v:shape style="position:absolute;left:10;top:5;width:2;height:724" coordorigin="10,5" coordsize="0,724" path="m10,5l10,728e" filled="false" stroked="true" strokeweight=".48001pt" strokecolor="#000000">
                <v:path arrowok="t"/>
              </v:shape>
            </v:group>
            <v:group style="position:absolute;left:5;top:724;width:2279;height:2" coordorigin="5,724" coordsize="2279,2">
              <v:shape style="position:absolute;left:5;top:724;width:2279;height:2" coordorigin="5,724" coordsize="2279,0" path="m5,724l2284,724e" filled="false" stroked="true" strokeweight=".47998pt" strokecolor="#000000">
                <v:path arrowok="t"/>
              </v:shape>
            </v:group>
            <v:group style="position:absolute;left:2288;top:14;width:2;height:714" coordorigin="2288,14" coordsize="2,714">
              <v:shape style="position:absolute;left:2288;top:14;width:2;height:714" coordorigin="2288,14" coordsize="0,714" path="m2288,14l2288,728e" filled="false" stroked="true" strokeweight=".48pt" strokecolor="#000000">
                <v:path arrowok="t"/>
              </v:shape>
            </v:group>
            <v:group style="position:absolute;left:2293;top:724;width:7281;height:2" coordorigin="2293,724" coordsize="7281,2">
              <v:shape style="position:absolute;left:2293;top:724;width:7281;height:2" coordorigin="2293,724" coordsize="7281,0" path="m2293,724l9574,724e" filled="false" stroked="true" strokeweight=".47998pt" strokecolor="#000000">
                <v:path arrowok="t"/>
              </v:shape>
            </v:group>
            <v:group style="position:absolute;left:9578;top:5;width:2;height:724" coordorigin="9578,5" coordsize="2,724">
              <v:shape style="position:absolute;left:9578;top:5;width:2;height:724" coordorigin="9578,5" coordsize="0,724" path="m9578,5l9578,728e" filled="false" stroked="true" strokeweight=".47998pt" strokecolor="#000000">
                <v:path arrowok="t"/>
              </v:shape>
              <v:shape style="position:absolute;left:10;top:10;width:2279;height:714" type="#_x0000_t202" filled="false" stroked="false">
                <v:textbox inset="0,0,0,0">
                  <w:txbxContent>
                    <w:p>
                      <w:pPr>
                        <w:spacing w:line="240" w:lineRule="auto" w:before="3"/>
                        <w:rPr>
                          <w:rFonts w:ascii="宋体" w:hAnsi="宋体" w:cs="宋体" w:eastAsia="宋体" w:hint="default"/>
                          <w:sz w:val="16"/>
                          <w:szCs w:val="16"/>
                        </w:rPr>
                      </w:pPr>
                    </w:p>
                    <w:p>
                      <w:pPr>
                        <w:spacing w:before="0"/>
                        <w:ind w:left="27" w:right="0" w:firstLine="0"/>
                        <w:jc w:val="left"/>
                        <w:rPr>
                          <w:rFonts w:ascii="宋体" w:hAnsi="宋体" w:cs="宋体" w:eastAsia="宋体" w:hint="default"/>
                          <w:sz w:val="18"/>
                          <w:szCs w:val="18"/>
                        </w:rPr>
                      </w:pPr>
                      <w:r>
                        <w:rPr>
                          <w:rFonts w:ascii="宋体" w:hAnsi="宋体" w:cs="宋体" w:eastAsia="宋体" w:hint="default"/>
                          <w:sz w:val="18"/>
                          <w:szCs w:val="18"/>
                        </w:rPr>
                        <w:t>业绩预告的说明</w:t>
                      </w:r>
                    </w:p>
                  </w:txbxContent>
                </v:textbox>
                <w10:wrap type="none"/>
              </v:shape>
              <v:shape style="position:absolute;left:2288;top:10;width:7290;height:714" type="#_x0000_t202" filled="false" stroked="false">
                <v:textbox inset="0,0,0,0">
                  <w:txbxContent>
                    <w:p>
                      <w:pPr>
                        <w:spacing w:line="316" w:lineRule="auto" w:before="56"/>
                        <w:ind w:left="28" w:right="59" w:firstLine="0"/>
                        <w:jc w:val="left"/>
                        <w:rPr>
                          <w:rFonts w:ascii="宋体" w:hAnsi="宋体" w:cs="宋体" w:eastAsia="宋体" w:hint="default"/>
                          <w:sz w:val="18"/>
                          <w:szCs w:val="18"/>
                        </w:rPr>
                      </w:pPr>
                      <w:r>
                        <w:rPr>
                          <w:rFonts w:ascii="宋体" w:hAnsi="宋体" w:cs="宋体" w:eastAsia="宋体" w:hint="default"/>
                          <w:sz w:val="18"/>
                          <w:szCs w:val="18"/>
                        </w:rPr>
                        <w:t>报告期继续受市区部分老厂停产搬迁，国内棉价与国际棉价价差较大，生产要素成本增加等 因素的影响，主业出现亏损。</w:t>
                      </w:r>
                    </w:p>
                  </w:txbxContent>
                </v:textbox>
                <w10:wrap type="none"/>
              </v:shape>
            </v:group>
          </v:group>
        </w:pict>
      </w:r>
      <w:r>
        <w:rPr>
          <w:rFonts w:ascii="宋体" w:hAnsi="宋体" w:cs="宋体" w:eastAsia="宋体" w:hint="default"/>
          <w:position w:val="-14"/>
          <w:sz w:val="20"/>
          <w:szCs w:val="20"/>
        </w:rPr>
      </w:r>
    </w:p>
    <w:p>
      <w:pPr>
        <w:spacing w:line="240" w:lineRule="auto" w:before="10"/>
        <w:rPr>
          <w:rFonts w:ascii="宋体" w:hAnsi="宋体" w:cs="宋体" w:eastAsia="宋体" w:hint="default"/>
          <w:sz w:val="17"/>
          <w:szCs w:val="17"/>
        </w:rPr>
      </w:pPr>
    </w:p>
    <w:p>
      <w:pPr>
        <w:pStyle w:val="Heading2"/>
        <w:spacing w:line="240" w:lineRule="auto" w:before="26"/>
        <w:ind w:right="0"/>
        <w:jc w:val="left"/>
        <w:rPr>
          <w:b w:val="0"/>
          <w:bCs w:val="0"/>
        </w:rPr>
      </w:pPr>
      <w:r>
        <w:rPr/>
        <w:t>八、公司控制的特殊目的主体情况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2"/>
          <w:szCs w:val="12"/>
        </w:rPr>
      </w:pPr>
    </w:p>
    <w:p>
      <w:pPr>
        <w:pStyle w:val="Heading2"/>
        <w:spacing w:line="240" w:lineRule="auto"/>
        <w:ind w:right="0"/>
        <w:jc w:val="left"/>
        <w:rPr>
          <w:b w:val="0"/>
          <w:bCs w:val="0"/>
        </w:rPr>
      </w:pPr>
      <w:r>
        <w:rPr/>
        <w:t>九、公司未来发展的展望</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513" w:right="0"/>
        <w:jc w:val="left"/>
      </w:pPr>
      <w:r>
        <w:rPr/>
        <w:t>（一）所处行业竞争格局和发展趋势 </w:t>
      </w:r>
      <w:r>
        <w:rPr>
          <w:spacing w:val="-2"/>
        </w:rPr>
        <w:t>去年以来，伴随着结构调整与转型升级步伐稳步推进，纺织行业经济运行态势基本实现了平稳发展。但需求不足、内外</w:t>
      </w:r>
    </w:p>
    <w:p>
      <w:pPr>
        <w:pStyle w:val="BodyText"/>
        <w:spacing w:line="224" w:lineRule="exact"/>
        <w:ind w:left="153" w:right="0"/>
        <w:jc w:val="left"/>
      </w:pPr>
      <w:r>
        <w:rPr/>
        <w:t>棉价差过大、生产成本上升、减排压力加大、国际竞争加剧等一系列不利因素的影响仍然比较突出，深度调整的阶段性特征</w:t>
      </w:r>
    </w:p>
    <w:p>
      <w:pPr>
        <w:pStyle w:val="BodyText"/>
        <w:spacing w:line="319" w:lineRule="auto" w:before="76"/>
        <w:ind w:left="153" w:right="91"/>
        <w:jc w:val="left"/>
      </w:pPr>
      <w:r>
        <w:rPr>
          <w:spacing w:val="-2"/>
        </w:rPr>
        <w:t>更为明显。今年，纺织行业面临的外部形势依然较为复杂，既存在国际经济逐步回暖、国内全面深化改革等有利条件，也存</w:t>
      </w:r>
      <w:r>
        <w:rPr>
          <w:spacing w:val="-66"/>
        </w:rPr>
        <w:t> </w:t>
      </w:r>
      <w:r>
        <w:rPr>
          <w:spacing w:val="-66"/>
        </w:rPr>
      </w:r>
      <w:r>
        <w:rPr/>
        <w:t>在内需增长放缓、国际竞争加剧等诸多风险因素。同时，还面临一系列现实矛盾亟待解决。棉花问题短期内难以彻底解决， </w:t>
      </w:r>
      <w:r>
        <w:rPr>
          <w:spacing w:val="-2"/>
        </w:rPr>
        <w:t>国内外两种棉花资源自主选择、充分利用短期内还很难实现，招工难、用工贵和融资难、融资贵等问题依然存在，纺织企业</w:t>
      </w:r>
      <w:r>
        <w:rPr>
          <w:spacing w:val="-66"/>
        </w:rPr>
        <w:t> </w:t>
      </w:r>
      <w:r>
        <w:rPr>
          <w:spacing w:val="-66"/>
        </w:rPr>
      </w:r>
      <w:r>
        <w:rPr/>
        <w:t>发展仍将面临严峻挑战。</w:t>
      </w:r>
    </w:p>
    <w:p>
      <w:pPr>
        <w:pStyle w:val="BodyText"/>
        <w:spacing w:line="357" w:lineRule="auto" w:before="56"/>
        <w:ind w:left="513" w:right="0"/>
        <w:jc w:val="left"/>
      </w:pPr>
      <w:r>
        <w:rPr/>
        <w:t>（二）发展战略 </w:t>
      </w:r>
      <w:r>
        <w:rPr>
          <w:spacing w:val="-4"/>
        </w:rPr>
        <w:t>以提高效益为中心，以转型升级、提质增效为主线，以问题为导向，以解决关键问题为目标，以改革创新统揽工作全局，</w:t>
      </w:r>
    </w:p>
    <w:p>
      <w:pPr>
        <w:pStyle w:val="BodyText"/>
        <w:spacing w:line="237" w:lineRule="exact"/>
        <w:ind w:right="0"/>
        <w:jc w:val="left"/>
      </w:pPr>
      <w:r>
        <w:rPr/>
        <w:t>解放思想、深化改革、大胆突破，按照</w:t>
      </w:r>
      <w:r>
        <w:rPr>
          <w:rFonts w:ascii="Times New Roman" w:hAnsi="Times New Roman" w:cs="Times New Roman" w:eastAsia="Times New Roman" w:hint="default"/>
        </w:rPr>
        <w:t>“</w:t>
      </w:r>
      <w:r>
        <w:rPr/>
        <w:t>主业升级、开发突破、多元经营</w:t>
      </w:r>
      <w:r>
        <w:rPr>
          <w:rFonts w:ascii="Times New Roman" w:hAnsi="Times New Roman" w:cs="Times New Roman" w:eastAsia="Times New Roman" w:hint="default"/>
        </w:rPr>
        <w:t>”</w:t>
      </w:r>
      <w:r>
        <w:rPr/>
        <w:t>的发展战略，围绕纺织主业、地产开发和贸易投资</w:t>
      </w:r>
    </w:p>
    <w:p>
      <w:pPr>
        <w:pStyle w:val="BodyText"/>
        <w:spacing w:line="309" w:lineRule="auto" w:before="63"/>
        <w:ind w:right="191"/>
        <w:jc w:val="both"/>
      </w:pPr>
      <w:r>
        <w:rPr>
          <w:rFonts w:ascii="Times New Roman" w:hAnsi="Times New Roman" w:cs="Times New Roman" w:eastAsia="Times New Roman" w:hint="default"/>
          <w:spacing w:val="-2"/>
        </w:rPr>
        <w:t>“</w:t>
      </w:r>
      <w:r>
        <w:rPr>
          <w:spacing w:val="-2"/>
        </w:rPr>
        <w:t>三大板块</w:t>
      </w:r>
      <w:r>
        <w:rPr>
          <w:rFonts w:ascii="Times New Roman" w:hAnsi="Times New Roman" w:cs="Times New Roman" w:eastAsia="Times New Roman" w:hint="default"/>
          <w:spacing w:val="-2"/>
        </w:rPr>
        <w:t>”</w:t>
      </w:r>
      <w:r>
        <w:rPr>
          <w:spacing w:val="-2"/>
        </w:rPr>
        <w:t>，统筹兼顾，加强调度，攻坚克难，稳健发展，打好主业增效、地产开发、贸易投资、搬迁改造四个攻坚战，做</w:t>
      </w:r>
      <w:r>
        <w:rPr>
          <w:spacing w:val="-50"/>
        </w:rPr>
        <w:t> </w:t>
      </w:r>
      <w:r>
        <w:rPr>
          <w:spacing w:val="-50"/>
        </w:rPr>
      </w:r>
      <w:r>
        <w:rPr>
          <w:spacing w:val="-2"/>
        </w:rPr>
        <w:t>好资金、人才、用工、管理四项保障性工作，在转型升级和提质增效上实现新的突破，为建成现代化幸福新常山奠定坚实基</w:t>
      </w:r>
      <w:r>
        <w:rPr>
          <w:spacing w:val="-66"/>
        </w:rPr>
        <w:t> </w:t>
      </w:r>
      <w:r>
        <w:rPr>
          <w:spacing w:val="-66"/>
        </w:rPr>
      </w:r>
      <w:r>
        <w:rPr/>
        <w:t>础。</w:t>
      </w:r>
    </w:p>
    <w:p>
      <w:pPr>
        <w:pStyle w:val="BodyText"/>
        <w:spacing w:line="240" w:lineRule="auto" w:before="65"/>
        <w:ind w:left="514" w:right="0"/>
        <w:jc w:val="left"/>
      </w:pPr>
      <w:r>
        <w:rPr/>
        <w:t>（三）新年度经营计划</w:t>
      </w:r>
    </w:p>
    <w:p>
      <w:pPr>
        <w:pStyle w:val="BodyText"/>
        <w:spacing w:line="309" w:lineRule="auto" w:before="115"/>
        <w:ind w:right="191" w:firstLine="360"/>
        <w:jc w:val="both"/>
      </w:pPr>
      <w:r>
        <w:rPr>
          <w:rFonts w:ascii="Times New Roman" w:hAnsi="Times New Roman" w:cs="Times New Roman" w:eastAsia="Times New Roman" w:hint="default"/>
        </w:rPr>
        <w:t>1</w:t>
      </w:r>
      <w:r>
        <w:rPr/>
        <w:t>、纺织主业经营提质增效。正定园区和恒新公司要抓好品种定位，加强渠道建设，提高效益水平；市内未搬迁企业要 </w:t>
      </w:r>
      <w:r>
        <w:rPr>
          <w:spacing w:val="-2"/>
        </w:rPr>
        <w:t>稳定产质量，继续控潜降耗，增收节支；进出口公司要拓展营销渠道，努力打造自主品牌努力，不断提高贸易质量和盈利能</w:t>
      </w:r>
      <w:r>
        <w:rPr>
          <w:spacing w:val="-66"/>
        </w:rPr>
        <w:t> </w:t>
      </w:r>
      <w:r>
        <w:rPr>
          <w:spacing w:val="-66"/>
        </w:rPr>
      </w:r>
      <w:r>
        <w:rPr/>
        <w:t>力；继续推进信息化建设，提高精细化操作水平，加强基础管理，提升管理效率。</w:t>
      </w:r>
    </w:p>
    <w:p>
      <w:pPr>
        <w:pStyle w:val="BodyText"/>
        <w:spacing w:line="302" w:lineRule="auto" w:before="62"/>
        <w:ind w:right="180" w:firstLine="360"/>
        <w:jc w:val="left"/>
      </w:pPr>
      <w:r>
        <w:rPr>
          <w:rFonts w:ascii="Times New Roman" w:hAnsi="Times New Roman" w:cs="Times New Roman" w:eastAsia="Times New Roman" w:hint="default"/>
        </w:rPr>
        <w:t>2</w:t>
      </w:r>
      <w:r>
        <w:rPr/>
        <w:t>、多元发展迈出步伐。确保棉三、棉四的土地交付、出让进度；加快二毛土地开发进度；加快石家庄赛孚纺织项目进 度，早日投产见效；发挥正定园区土地资源优势，积极谋划新项目。</w:t>
      </w:r>
    </w:p>
    <w:p>
      <w:pPr>
        <w:pStyle w:val="BodyText"/>
        <w:spacing w:line="302" w:lineRule="auto" w:before="69"/>
        <w:ind w:right="180" w:firstLine="360"/>
        <w:jc w:val="left"/>
      </w:pPr>
      <w:r>
        <w:rPr>
          <w:rFonts w:ascii="Times New Roman" w:hAnsi="Times New Roman" w:cs="Times New Roman" w:eastAsia="Times New Roman" w:hint="default"/>
        </w:rPr>
        <w:t>3</w:t>
      </w:r>
      <w:r>
        <w:rPr/>
        <w:t>、加快正定园区在建项目建设进度，尽早形成生产能力，以弥补老厂搬迁产能减少的损失；二是抓紧正定园区新用地 指标的挂牌出让和土地征收工作。</w:t>
      </w:r>
    </w:p>
    <w:p>
      <w:pPr>
        <w:pStyle w:val="BodyText"/>
        <w:spacing w:line="357" w:lineRule="auto" w:before="69"/>
        <w:ind w:left="514" w:right="0"/>
        <w:jc w:val="left"/>
      </w:pPr>
      <w:r>
        <w:rPr/>
        <w:t>（四）资金需求、使用和来源情况 </w:t>
      </w:r>
      <w:r>
        <w:rPr>
          <w:spacing w:val="-2"/>
        </w:rPr>
        <w:t>未来几年，公司将建设正定纺织工业园、介入房地产开发和业务适度多元化，资金来源主要有以下几条渠道：一是通过</w:t>
      </w:r>
    </w:p>
    <w:p>
      <w:pPr>
        <w:pStyle w:val="BodyText"/>
        <w:spacing w:line="225" w:lineRule="exact"/>
        <w:ind w:right="0"/>
        <w:jc w:val="left"/>
      </w:pPr>
      <w:r>
        <w:rPr/>
        <w:t>市区土地出让筹集主要建设资金；二是积极争取债券融资；三是利用自筹资金；四是引进战略投资者投资。</w:t>
      </w:r>
    </w:p>
    <w:p>
      <w:pPr>
        <w:pStyle w:val="BodyText"/>
        <w:spacing w:line="240" w:lineRule="auto" w:before="117"/>
        <w:ind w:left="514" w:right="0"/>
        <w:jc w:val="left"/>
      </w:pPr>
      <w:r>
        <w:rPr/>
        <w:t>（五）未来发展中的风险因素及对策</w:t>
      </w:r>
    </w:p>
    <w:p>
      <w:pPr>
        <w:pStyle w:val="BodyText"/>
        <w:spacing w:line="309" w:lineRule="auto" w:before="115"/>
        <w:ind w:right="0" w:firstLine="290"/>
        <w:jc w:val="left"/>
      </w:pPr>
      <w:r>
        <w:rPr>
          <w:rFonts w:ascii="Times New Roman" w:hAnsi="Times New Roman" w:cs="Times New Roman" w:eastAsia="Times New Roman" w:hint="default"/>
        </w:rPr>
        <w:t>1</w:t>
      </w:r>
      <w:r>
        <w:rPr/>
        <w:t>、公司棉纺织主业经营亏损的风险。</w:t>
      </w:r>
      <w:r>
        <w:rPr>
          <w:rFonts w:ascii="Times New Roman" w:hAnsi="Times New Roman" w:cs="Times New Roman" w:eastAsia="Times New Roman" w:hint="default"/>
        </w:rPr>
        <w:t>2014</w:t>
      </w:r>
      <w:r>
        <w:rPr/>
        <w:t>年，国内外棉价倒挂、劳动力成本刚性增长、融资成本高、市区企业搬迁带 </w:t>
      </w:r>
      <w:r>
        <w:rPr>
          <w:spacing w:val="-2"/>
        </w:rPr>
        <w:t>来的产质量下滑和人员安置费用支出增多等影响公司纺织主业经营的不利因素依然存在，公司的棉纺织主业仍将面临困难局</w:t>
      </w:r>
      <w:r>
        <w:rPr>
          <w:spacing w:val="-64"/>
        </w:rPr>
        <w:t> </w:t>
      </w:r>
      <w:r>
        <w:rPr>
          <w:spacing w:val="-64"/>
        </w:rPr>
      </w:r>
      <w:r>
        <w:rPr/>
        <w:t>面。</w:t>
      </w:r>
    </w:p>
    <w:p>
      <w:pPr>
        <w:pStyle w:val="BodyText"/>
        <w:spacing w:line="240" w:lineRule="auto" w:before="64"/>
        <w:ind w:left="514" w:right="0"/>
        <w:jc w:val="left"/>
      </w:pPr>
      <w:r>
        <w:rPr/>
        <w:t>对策：公司将按照年初制定的年度经营计划，做好纺织主业经营提质增效工作。</w:t>
      </w:r>
    </w:p>
    <w:p>
      <w:pPr>
        <w:pStyle w:val="BodyText"/>
        <w:spacing w:line="302" w:lineRule="auto" w:before="116"/>
        <w:ind w:right="180" w:firstLine="360"/>
        <w:jc w:val="left"/>
      </w:pPr>
      <w:r>
        <w:rPr>
          <w:rFonts w:ascii="Times New Roman" w:hAnsi="Times New Roman" w:cs="Times New Roman" w:eastAsia="Times New Roman" w:hint="default"/>
        </w:rPr>
        <w:t>2</w:t>
      </w:r>
      <w:r>
        <w:rPr/>
        <w:t>、多元发展的风险。公司介入土地开发和纺织新项目，都会面临新业务突破、股东间合作磨合、自身经验不足等方面 的风险。</w:t>
      </w:r>
    </w:p>
    <w:p>
      <w:pPr>
        <w:pStyle w:val="BodyText"/>
        <w:spacing w:line="240" w:lineRule="auto" w:before="68"/>
        <w:ind w:left="514" w:right="0"/>
        <w:jc w:val="left"/>
      </w:pPr>
      <w:r>
        <w:rPr/>
        <w:t>对策：公司将充分利用合作伙伴的实践操作经验，发挥搬迁的政策优势、厂区的地理位置优势和纺织人才优势，减少新</w:t>
      </w:r>
    </w:p>
    <w:p>
      <w:pPr>
        <w:spacing w:after="0" w:line="240" w:lineRule="auto"/>
        <w:jc w:val="left"/>
        <w:sectPr>
          <w:pgSz w:w="11910" w:h="16840"/>
          <w:pgMar w:header="747" w:footer="982" w:top="1060" w:bottom="1180" w:left="980" w:right="940"/>
        </w:sectPr>
      </w:pPr>
    </w:p>
    <w:p>
      <w:pPr>
        <w:spacing w:line="240" w:lineRule="auto" w:before="13"/>
        <w:rPr>
          <w:rFonts w:ascii="宋体" w:hAnsi="宋体" w:cs="宋体" w:eastAsia="宋体" w:hint="default"/>
          <w:sz w:val="25"/>
          <w:szCs w:val="25"/>
        </w:rPr>
      </w:pPr>
    </w:p>
    <w:p>
      <w:pPr>
        <w:pStyle w:val="BodyText"/>
        <w:spacing w:line="240" w:lineRule="auto" w:before="44"/>
        <w:ind w:left="153" w:right="139"/>
        <w:jc w:val="left"/>
      </w:pPr>
      <w:r>
        <w:rPr/>
        <w:t>业务风险。</w:t>
      </w:r>
    </w:p>
    <w:p>
      <w:pPr>
        <w:spacing w:line="240" w:lineRule="auto" w:before="13"/>
        <w:rPr>
          <w:rFonts w:ascii="宋体" w:hAnsi="宋体" w:cs="宋体" w:eastAsia="宋体" w:hint="default"/>
          <w:sz w:val="24"/>
          <w:szCs w:val="24"/>
        </w:rPr>
      </w:pPr>
    </w:p>
    <w:p>
      <w:pPr>
        <w:pStyle w:val="Heading2"/>
        <w:spacing w:line="240" w:lineRule="auto"/>
        <w:ind w:right="139"/>
        <w:jc w:val="left"/>
        <w:rPr>
          <w:b w:val="0"/>
          <w:bCs w:val="0"/>
        </w:rPr>
      </w:pPr>
      <w:r>
        <w:rPr/>
        <w:t>十、董事会、监事会对会计师事务所本报告期“非标准审计报告”的说明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39"/>
        <w:jc w:val="left"/>
      </w:pPr>
      <w:r>
        <w:rPr/>
        <w:t>无</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2"/>
          <w:szCs w:val="12"/>
        </w:rPr>
      </w:pPr>
    </w:p>
    <w:p>
      <w:pPr>
        <w:pStyle w:val="Heading2"/>
        <w:spacing w:line="240" w:lineRule="auto"/>
        <w:ind w:right="139"/>
        <w:jc w:val="left"/>
        <w:rPr>
          <w:b w:val="0"/>
          <w:bCs w:val="0"/>
        </w:rPr>
      </w:pPr>
      <w:r>
        <w:rPr/>
        <w:t>十一、与上年度财务报告相比，会计政策、会计估计和核算方法发生变化的情况说明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39"/>
        <w:jc w:val="left"/>
      </w:pPr>
      <w:r>
        <w:rPr/>
        <w:t>无</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2"/>
          <w:szCs w:val="12"/>
        </w:rPr>
      </w:pPr>
    </w:p>
    <w:p>
      <w:pPr>
        <w:pStyle w:val="Heading2"/>
        <w:spacing w:line="240" w:lineRule="auto"/>
        <w:ind w:right="139"/>
        <w:jc w:val="left"/>
        <w:rPr>
          <w:b w:val="0"/>
          <w:bCs w:val="0"/>
        </w:rPr>
      </w:pPr>
      <w:r>
        <w:rPr/>
        <w:t>十二、报告期内发生重大会计差错更正需追溯重述的情况说明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39"/>
        <w:jc w:val="left"/>
      </w:pPr>
      <w:r>
        <w:rPr/>
        <w:t>无</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2"/>
          <w:szCs w:val="12"/>
        </w:rPr>
      </w:pPr>
    </w:p>
    <w:p>
      <w:pPr>
        <w:pStyle w:val="Heading2"/>
        <w:spacing w:line="240" w:lineRule="auto"/>
        <w:ind w:right="139"/>
        <w:jc w:val="left"/>
        <w:rPr>
          <w:b w:val="0"/>
          <w:bCs w:val="0"/>
        </w:rPr>
      </w:pPr>
      <w:r>
        <w:rPr/>
        <w:t>十三、与上年度财务报告相比，合并报表范围发生变化的情况说明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302" w:lineRule="auto"/>
        <w:ind w:left="153" w:right="158" w:firstLine="360"/>
        <w:jc w:val="both"/>
      </w:pPr>
      <w:r>
        <w:rPr/>
        <w:t>与上年相比本年（期）减少合并单位</w:t>
      </w:r>
      <w:r>
        <w:rPr>
          <w:rFonts w:ascii="Times New Roman" w:hAnsi="Times New Roman" w:cs="Times New Roman" w:eastAsia="Times New Roman" w:hint="default"/>
        </w:rPr>
        <w:t>1</w:t>
      </w:r>
      <w:r>
        <w:rPr/>
        <w:t>家，原因为本公司控股子公司上海棉宏国际贸易有限公司于本报告期办理完毕工 商注销手续，不再纳入本公司合并报表范围。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Heading2"/>
        <w:spacing w:line="240" w:lineRule="auto"/>
        <w:ind w:right="139"/>
        <w:jc w:val="left"/>
        <w:rPr>
          <w:b w:val="0"/>
          <w:bCs w:val="0"/>
        </w:rPr>
      </w:pPr>
      <w:r>
        <w:rPr/>
        <w:t>十四、公司利润分配及分红派息情况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39"/>
        <w:jc w:val="left"/>
      </w:pPr>
      <w:r>
        <w:rPr/>
        <w:t>报告期内利润分配政策特别是现金分红政策的制定、执行或调整情况</w:t>
      </w:r>
    </w:p>
    <w:p>
      <w:pPr>
        <w:pStyle w:val="BodyText"/>
        <w:spacing w:line="240" w:lineRule="auto" w:before="116"/>
        <w:ind w:left="153" w:right="139"/>
        <w:jc w:val="left"/>
      </w:pPr>
      <w:r>
        <w:rPr/>
        <w:t>√ 适用 □ 不适用</w:t>
      </w:r>
    </w:p>
    <w:p>
      <w:pPr>
        <w:pStyle w:val="BodyText"/>
        <w:spacing w:line="307" w:lineRule="auto" w:before="115"/>
        <w:ind w:left="153" w:right="115" w:firstLine="360"/>
        <w:jc w:val="both"/>
      </w:pPr>
      <w:r>
        <w:rPr>
          <w:spacing w:val="-4"/>
        </w:rPr>
        <w:t>公司按照中国证监会《关于进一步落实上市公司现金分红有关事项的通知》（证监发</w:t>
      </w:r>
      <w:r>
        <w:rPr>
          <w:rFonts w:ascii="Times New Roman" w:hAnsi="Times New Roman" w:cs="Times New Roman" w:eastAsia="Times New Roman" w:hint="default"/>
          <w:spacing w:val="-4"/>
        </w:rPr>
        <w:t>[2012]37</w:t>
      </w:r>
      <w:r>
        <w:rPr>
          <w:rFonts w:ascii="Times New Roman" w:hAnsi="Times New Roman" w:cs="Times New Roman" w:eastAsia="Times New Roman" w:hint="default"/>
          <w:spacing w:val="10"/>
        </w:rPr>
        <w:t> </w:t>
      </w:r>
      <w:r>
        <w:rPr>
          <w:spacing w:val="-11"/>
        </w:rPr>
        <w:t>号）等文件的要求，对《公</w:t>
      </w:r>
      <w:r>
        <w:rPr/>
        <w:t> 司章程》中关于利润分配的相关条款进行了修改，并经公司董事会四届二十七次会议和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年第一次临时股东大会批准。 </w:t>
      </w:r>
      <w:r>
        <w:rPr>
          <w:spacing w:val="-2"/>
        </w:rPr>
        <w:t>该次修订明确了现金分红的条件、分红比例、期间间隔等内容，对独立董事的作用发挥、公众投资者特别是中小股东的利益</w:t>
      </w:r>
      <w:r>
        <w:rPr>
          <w:spacing w:val="-66"/>
        </w:rPr>
        <w:t> </w:t>
      </w:r>
      <w:r>
        <w:rPr>
          <w:spacing w:val="-66"/>
        </w:rPr>
      </w:r>
      <w:r>
        <w:rPr/>
        <w:t>保护做出了明确规定。</w:t>
      </w:r>
    </w:p>
    <w:p>
      <w:pPr>
        <w:spacing w:line="240" w:lineRule="auto" w:before="3"/>
        <w:rPr>
          <w:rFonts w:ascii="宋体" w:hAnsi="宋体" w:cs="宋体" w:eastAsia="宋体" w:hint="default"/>
          <w:sz w:val="4"/>
          <w:szCs w:val="4"/>
        </w:rPr>
      </w:pPr>
    </w:p>
    <w:tbl>
      <w:tblPr>
        <w:tblW w:w="0" w:type="auto"/>
        <w:jc w:val="left"/>
        <w:tblInd w:w="160" w:type="dxa"/>
        <w:tblLayout w:type="fixed"/>
        <w:tblCellMar>
          <w:top w:w="0" w:type="dxa"/>
          <w:left w:w="0" w:type="dxa"/>
          <w:bottom w:w="0" w:type="dxa"/>
          <w:right w:w="0" w:type="dxa"/>
        </w:tblCellMar>
        <w:tblLook w:val="01E0"/>
      </w:tblPr>
      <w:tblGrid>
        <w:gridCol w:w="4203"/>
        <w:gridCol w:w="5353"/>
      </w:tblGrid>
      <w:tr>
        <w:trPr>
          <w:trHeight w:val="401" w:hRule="exact"/>
        </w:trPr>
        <w:tc>
          <w:tcPr>
            <w:tcW w:w="955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3" w:hRule="exact"/>
        </w:trPr>
        <w:tc>
          <w:tcPr>
            <w:tcW w:w="42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5353"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2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5353"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2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5353"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2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5353"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42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 权益是否得到了充分保护：</w:t>
            </w:r>
          </w:p>
        </w:tc>
        <w:tc>
          <w:tcPr>
            <w:tcW w:w="5353"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42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 规、透明：</w:t>
            </w:r>
          </w:p>
        </w:tc>
        <w:tc>
          <w:tcPr>
            <w:tcW w:w="5353"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340" w:lineRule="auto" w:before="51"/>
        <w:ind w:right="2932"/>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年（含报告期）的利润分配预案或方案及资本公积金转增股本预案或方案情况 公司近</w:t>
      </w:r>
      <w:r>
        <w:rPr>
          <w:rFonts w:ascii="Times New Roman" w:hAnsi="Times New Roman" w:cs="Times New Roman" w:eastAsia="Times New Roman" w:hint="default"/>
        </w:rPr>
        <w:t>3</w:t>
      </w:r>
      <w:r>
        <w:rPr/>
        <w:t>年（含报告期）未进行利润分配及资本公积转增股本。</w:t>
      </w:r>
    </w:p>
    <w:p>
      <w:pPr>
        <w:spacing w:after="0" w:line="340" w:lineRule="auto"/>
        <w:jc w:val="left"/>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pStyle w:val="BodyText"/>
        <w:spacing w:line="240" w:lineRule="auto" w:before="44"/>
        <w:ind w:left="153" w:right="139"/>
        <w:jc w:val="left"/>
      </w:pPr>
      <w:r>
        <w:rPr/>
        <w:t>公司近三年现金分红情况表</w:t>
      </w:r>
    </w:p>
    <w:p>
      <w:pPr>
        <w:pStyle w:val="BodyText"/>
        <w:spacing w:line="240" w:lineRule="auto" w:before="116"/>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4"/>
        <w:gridCol w:w="2392"/>
        <w:gridCol w:w="2392"/>
      </w:tblGrid>
      <w:tr>
        <w:trPr>
          <w:trHeight w:val="161" w:hRule="exact"/>
        </w:trPr>
        <w:tc>
          <w:tcPr>
            <w:tcW w:w="2369" w:type="dxa"/>
            <w:tcBorders>
              <w:top w:val="single" w:sz="4" w:space="0" w:color="000000"/>
              <w:left w:val="single" w:sz="4" w:space="0" w:color="000000"/>
              <w:bottom w:val="nil" w:sz="6" w:space="0" w:color="auto"/>
              <w:right w:val="single" w:sz="4" w:space="0" w:color="000000"/>
            </w:tcBorders>
            <w:shd w:val="clear" w:color="auto" w:fill="D3D3D3"/>
          </w:tcPr>
          <w:p>
            <w:pPr/>
          </w:p>
        </w:tc>
        <w:tc>
          <w:tcPr>
            <w:tcW w:w="2404"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290" w:right="109" w:hanging="180"/>
              <w:jc w:val="left"/>
              <w:rPr>
                <w:rFonts w:ascii="宋体" w:hAnsi="宋体" w:cs="宋体" w:eastAsia="宋体" w:hint="default"/>
                <w:sz w:val="18"/>
                <w:szCs w:val="18"/>
              </w:rPr>
            </w:pPr>
            <w:r>
              <w:rPr>
                <w:rFonts w:ascii="宋体" w:hAnsi="宋体" w:cs="宋体" w:eastAsia="宋体" w:hint="default"/>
                <w:sz w:val="18"/>
                <w:szCs w:val="18"/>
              </w:rPr>
              <w:t>分红年度合并报表中归属于 上市公司股东的净利润</w:t>
            </w: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35" w:right="34" w:firstLine="74"/>
              <w:jc w:val="left"/>
              <w:rPr>
                <w:rFonts w:ascii="宋体" w:hAnsi="宋体" w:cs="宋体" w:eastAsia="宋体" w:hint="default"/>
                <w:sz w:val="18"/>
                <w:szCs w:val="18"/>
              </w:rPr>
            </w:pPr>
            <w:r>
              <w:rPr>
                <w:rFonts w:ascii="宋体" w:hAnsi="宋体" w:cs="宋体" w:eastAsia="宋体" w:hint="default"/>
                <w:sz w:val="18"/>
                <w:szCs w:val="18"/>
              </w:rPr>
              <w:t>占合并报表中归属于上市公 司股东的净利润的比率（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92" w:hRule="exact"/>
        </w:trPr>
        <w:tc>
          <w:tcPr>
            <w:tcW w:w="236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40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302"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92" w:type="dxa"/>
            <w:vMerge/>
            <w:tcBorders>
              <w:left w:val="single" w:sz="4" w:space="0" w:color="000000"/>
              <w:right w:val="single" w:sz="4" w:space="0" w:color="000000"/>
            </w:tcBorders>
            <w:shd w:val="clear" w:color="auto" w:fill="D3D3D3"/>
          </w:tcPr>
          <w:p>
            <w:pPr/>
          </w:p>
        </w:tc>
        <w:tc>
          <w:tcPr>
            <w:tcW w:w="2392" w:type="dxa"/>
            <w:vMerge/>
            <w:tcBorders>
              <w:left w:val="single" w:sz="4" w:space="0" w:color="000000"/>
              <w:right w:val="single" w:sz="4" w:space="0" w:color="000000"/>
            </w:tcBorders>
            <w:shd w:val="clear" w:color="auto" w:fill="D3D3D3"/>
          </w:tcPr>
          <w:p>
            <w:pPr/>
          </w:p>
        </w:tc>
      </w:tr>
      <w:tr>
        <w:trPr>
          <w:trHeight w:val="161" w:hRule="exact"/>
        </w:trPr>
        <w:tc>
          <w:tcPr>
            <w:tcW w:w="2369" w:type="dxa"/>
            <w:tcBorders>
              <w:top w:val="nil" w:sz="6" w:space="0" w:color="auto"/>
              <w:left w:val="single" w:sz="4" w:space="0" w:color="000000"/>
              <w:bottom w:val="single" w:sz="4" w:space="0" w:color="000000"/>
              <w:right w:val="single" w:sz="4" w:space="0" w:color="000000"/>
            </w:tcBorders>
            <w:shd w:val="clear" w:color="auto" w:fill="D3D3D3"/>
          </w:tcPr>
          <w:p>
            <w:pPr/>
          </w:p>
        </w:tc>
        <w:tc>
          <w:tcPr>
            <w:tcW w:w="2404"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17,565,895.35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11,763,142.83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57,284,042.20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51"/>
        <w:ind w:right="139"/>
        <w:jc w:val="left"/>
      </w:pPr>
      <w:r>
        <w:rPr/>
        <w:t>公司报告期内盈利且母公司未分配利润为正但未提出现金红利分配预案</w:t>
      </w:r>
    </w:p>
    <w:p>
      <w:pPr>
        <w:pStyle w:val="BodyText"/>
        <w:spacing w:line="240" w:lineRule="auto" w:before="117"/>
        <w:ind w:left="153" w:right="1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4784"/>
        <w:gridCol w:w="4783"/>
      </w:tblGrid>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846" w:right="47" w:hanging="1800"/>
              <w:jc w:val="left"/>
              <w:rPr>
                <w:rFonts w:ascii="宋体" w:hAnsi="宋体" w:cs="宋体" w:eastAsia="宋体" w:hint="default"/>
                <w:sz w:val="18"/>
                <w:szCs w:val="18"/>
              </w:rPr>
            </w:pPr>
            <w:r>
              <w:rPr>
                <w:rFonts w:ascii="宋体" w:hAnsi="宋体" w:cs="宋体" w:eastAsia="宋体" w:hint="default"/>
                <w:sz w:val="18"/>
                <w:szCs w:val="18"/>
              </w:rPr>
              <w:t>报告期内盈利且母公司未分配利润为正但未提出现金红利分 配预案的原因</w:t>
            </w:r>
          </w:p>
        </w:tc>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6" w:right="0"/>
              <w:jc w:val="left"/>
              <w:rPr>
                <w:rFonts w:ascii="宋体" w:hAnsi="宋体" w:cs="宋体" w:eastAsia="宋体" w:hint="default"/>
                <w:sz w:val="18"/>
                <w:szCs w:val="18"/>
              </w:rPr>
            </w:pPr>
            <w:r>
              <w:rPr>
                <w:rFonts w:ascii="宋体" w:hAnsi="宋体" w:cs="宋体" w:eastAsia="宋体" w:hint="default"/>
                <w:sz w:val="18"/>
                <w:szCs w:val="18"/>
              </w:rPr>
              <w:t>公司未分配利润的用途和使用计划</w:t>
            </w:r>
          </w:p>
        </w:tc>
      </w:tr>
      <w:tr>
        <w:trPr>
          <w:trHeight w:val="362" w:hRule="exact"/>
        </w:trPr>
        <w:tc>
          <w:tcPr>
            <w:tcW w:w="4784"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right="25"/>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年，棉纺企业面临的竞争及盈利压力依然很大。从</w:t>
            </w:r>
          </w:p>
        </w:tc>
        <w:tc>
          <w:tcPr>
            <w:tcW w:w="4783" w:type="dxa"/>
            <w:tcBorders>
              <w:top w:val="single" w:sz="4" w:space="0" w:color="000000"/>
              <w:left w:val="single" w:sz="4" w:space="0" w:color="000000"/>
              <w:bottom w:val="nil" w:sz="6" w:space="0" w:color="auto"/>
              <w:right w:val="single" w:sz="4" w:space="0" w:color="000000"/>
            </w:tcBorders>
            <w:shd w:val="clear" w:color="auto" w:fill="C7EDCC"/>
          </w:tcPr>
          <w:p>
            <w:pPr/>
          </w:p>
        </w:tc>
      </w:tr>
      <w:tr>
        <w:trPr>
          <w:trHeight w:val="311" w:hRule="exact"/>
        </w:trPr>
        <w:tc>
          <w:tcPr>
            <w:tcW w:w="478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right="22"/>
              <w:jc w:val="right"/>
              <w:rPr>
                <w:rFonts w:ascii="Times New Roman" w:hAnsi="Times New Roman" w:cs="Times New Roman" w:eastAsia="Times New Roman" w:hint="default"/>
                <w:sz w:val="18"/>
                <w:szCs w:val="18"/>
              </w:rPr>
            </w:pPr>
            <w:r>
              <w:rPr>
                <w:rFonts w:ascii="宋体" w:hAnsi="宋体" w:cs="宋体" w:eastAsia="宋体" w:hint="default"/>
                <w:spacing w:val="-3"/>
                <w:sz w:val="18"/>
                <w:szCs w:val="18"/>
              </w:rPr>
              <w:t>公司看，市内企业搬迁稳步推进，园区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万锭纺纱车间、</w:t>
            </w:r>
            <w:r>
              <w:rPr>
                <w:rFonts w:ascii="Times New Roman" w:hAnsi="Times New Roman" w:cs="Times New Roman" w:eastAsia="Times New Roman" w:hint="default"/>
                <w:spacing w:val="-3"/>
                <w:sz w:val="18"/>
                <w:szCs w:val="18"/>
              </w:rPr>
              <w:t>B2</w:t>
            </w:r>
            <w:r>
              <w:rPr>
                <w:rFonts w:ascii="Times New Roman" w:hAnsi="Times New Roman" w:cs="Times New Roman" w:eastAsia="Times New Roman" w:hint="default"/>
                <w:sz w:val="18"/>
                <w:szCs w:val="18"/>
              </w:rPr>
            </w:r>
          </w:p>
        </w:tc>
        <w:tc>
          <w:tcPr>
            <w:tcW w:w="4783"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07" w:hRule="exact"/>
        </w:trPr>
        <w:tc>
          <w:tcPr>
            <w:tcW w:w="478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right="71"/>
              <w:jc w:val="right"/>
              <w:rPr>
                <w:rFonts w:ascii="宋体" w:hAnsi="宋体" w:cs="宋体" w:eastAsia="宋体" w:hint="default"/>
                <w:sz w:val="18"/>
                <w:szCs w:val="18"/>
              </w:rPr>
            </w:pPr>
            <w:r>
              <w:rPr>
                <w:rFonts w:ascii="宋体" w:hAnsi="宋体" w:cs="宋体" w:eastAsia="宋体" w:hint="default"/>
                <w:sz w:val="18"/>
                <w:szCs w:val="18"/>
              </w:rPr>
              <w:t>织布车间将在年内全面投产达效，自筹资金项目还需投入大</w:t>
            </w:r>
          </w:p>
        </w:tc>
        <w:tc>
          <w:tcPr>
            <w:tcW w:w="4783"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624" w:hRule="exact"/>
        </w:trPr>
        <w:tc>
          <w:tcPr>
            <w:tcW w:w="478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0"/>
              <w:ind w:left="22" w:right="71"/>
              <w:jc w:val="left"/>
              <w:rPr>
                <w:rFonts w:ascii="宋体" w:hAnsi="宋体" w:cs="宋体" w:eastAsia="宋体" w:hint="default"/>
                <w:sz w:val="18"/>
                <w:szCs w:val="18"/>
              </w:rPr>
            </w:pPr>
            <w:r>
              <w:rPr>
                <w:rFonts w:ascii="宋体" w:hAnsi="宋体" w:cs="宋体" w:eastAsia="宋体" w:hint="default"/>
                <w:sz w:val="18"/>
                <w:szCs w:val="18"/>
              </w:rPr>
              <w:t>量资金，市内启动搬迁老厂的土地出让开发将迈出实质性步 伐。为保障搬迁及安置平稳进行、新增生产线尽快投产、项</w:t>
            </w:r>
          </w:p>
        </w:tc>
        <w:tc>
          <w:tcPr>
            <w:tcW w:w="478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未分配的利润将继续留存公司用于再发展。</w:t>
            </w:r>
          </w:p>
        </w:tc>
      </w:tr>
      <w:tr>
        <w:trPr>
          <w:trHeight w:val="312" w:hRule="exact"/>
        </w:trPr>
        <w:tc>
          <w:tcPr>
            <w:tcW w:w="478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right="71"/>
              <w:jc w:val="right"/>
              <w:rPr>
                <w:rFonts w:ascii="宋体" w:hAnsi="宋体" w:cs="宋体" w:eastAsia="宋体" w:hint="default"/>
                <w:sz w:val="18"/>
                <w:szCs w:val="18"/>
              </w:rPr>
            </w:pPr>
            <w:r>
              <w:rPr>
                <w:rFonts w:ascii="宋体" w:hAnsi="宋体" w:cs="宋体" w:eastAsia="宋体" w:hint="default"/>
                <w:sz w:val="18"/>
                <w:szCs w:val="18"/>
              </w:rPr>
              <w:t>目建设进度和满足当前生产经营资金需求，实现公司稳健和</w:t>
            </w:r>
          </w:p>
        </w:tc>
        <w:tc>
          <w:tcPr>
            <w:tcW w:w="4783"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18" w:hRule="exact"/>
        </w:trPr>
        <w:tc>
          <w:tcPr>
            <w:tcW w:w="478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right="23"/>
              <w:jc w:val="right"/>
              <w:rPr>
                <w:rFonts w:ascii="宋体" w:hAnsi="宋体" w:cs="宋体" w:eastAsia="宋体" w:hint="default"/>
                <w:sz w:val="18"/>
                <w:szCs w:val="18"/>
              </w:rPr>
            </w:pPr>
            <w:r>
              <w:rPr>
                <w:rFonts w:ascii="宋体" w:hAnsi="宋体" w:cs="宋体" w:eastAsia="宋体" w:hint="default"/>
                <w:spacing w:val="-3"/>
                <w:sz w:val="18"/>
                <w:szCs w:val="18"/>
              </w:rPr>
              <w:t>可持续发展，为股东创造更大和更长远的利益，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年度公</w:t>
            </w:r>
          </w:p>
        </w:tc>
        <w:tc>
          <w:tcPr>
            <w:tcW w:w="4783"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52" w:hRule="exact"/>
        </w:trPr>
        <w:tc>
          <w:tcPr>
            <w:tcW w:w="4784"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6"/>
              <w:ind w:right="71"/>
              <w:jc w:val="right"/>
              <w:rPr>
                <w:rFonts w:ascii="宋体" w:hAnsi="宋体" w:cs="宋体" w:eastAsia="宋体" w:hint="default"/>
                <w:sz w:val="18"/>
                <w:szCs w:val="18"/>
              </w:rPr>
            </w:pPr>
            <w:r>
              <w:rPr>
                <w:rFonts w:ascii="宋体" w:hAnsi="宋体" w:cs="宋体" w:eastAsia="宋体" w:hint="default"/>
                <w:sz w:val="18"/>
                <w:szCs w:val="18"/>
              </w:rPr>
              <w:t>司不进行现金分红，不实施公积金和未分配利润转增股本。</w:t>
            </w:r>
          </w:p>
        </w:tc>
        <w:tc>
          <w:tcPr>
            <w:tcW w:w="4783" w:type="dxa"/>
            <w:tcBorders>
              <w:top w:val="nil" w:sz="6" w:space="0" w:color="auto"/>
              <w:left w:val="single" w:sz="4" w:space="0" w:color="000000"/>
              <w:bottom w:val="single" w:sz="4" w:space="0" w:color="000000"/>
              <w:right w:val="single" w:sz="4" w:space="0" w:color="000000"/>
            </w:tcBorders>
            <w:shd w:val="clear" w:color="auto" w:fill="C7EDCC"/>
          </w:tcPr>
          <w:p>
            <w:pPr/>
          </w:p>
        </w:tc>
      </w:tr>
    </w:tbl>
    <w:p>
      <w:pPr>
        <w:spacing w:line="240" w:lineRule="auto" w:before="2"/>
        <w:rPr>
          <w:rFonts w:ascii="宋体" w:hAnsi="宋体" w:cs="宋体" w:eastAsia="宋体" w:hint="default"/>
          <w:sz w:val="18"/>
          <w:szCs w:val="18"/>
        </w:rPr>
      </w:pPr>
    </w:p>
    <w:p>
      <w:pPr>
        <w:pStyle w:val="Heading2"/>
        <w:spacing w:line="240" w:lineRule="auto" w:before="26"/>
        <w:ind w:right="139"/>
        <w:jc w:val="left"/>
        <w:rPr>
          <w:b w:val="0"/>
          <w:bCs w:val="0"/>
        </w:rPr>
      </w:pPr>
      <w:r>
        <w:rPr/>
        <w:t>十五、本报告期利润分配及资本公积金转增股本预案</w:t>
      </w:r>
      <w:r>
        <w:rPr>
          <w:b w:val="0"/>
          <w:bCs w:val="0"/>
        </w:rPr>
      </w:r>
    </w:p>
    <w:p>
      <w:pPr>
        <w:spacing w:line="240" w:lineRule="auto" w:before="4"/>
        <w:rPr>
          <w:rFonts w:ascii="宋体" w:hAnsi="宋体" w:cs="宋体" w:eastAsia="宋体" w:hint="default"/>
          <w:b/>
          <w:bCs/>
          <w:sz w:val="25"/>
          <w:szCs w:val="25"/>
        </w:rPr>
      </w:pPr>
    </w:p>
    <w:p>
      <w:pPr>
        <w:spacing w:line="824" w:lineRule="exact"/>
        <w:ind w:left="144"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35pt;height:41.25pt;mso-position-horizontal-relative:char;mso-position-vertical-relative:line" coordorigin="0,0" coordsize="9587,825">
            <v:group style="position:absolute;left:26;top:16;width:2;height:392" coordorigin="26,16" coordsize="2,392">
              <v:shape style="position:absolute;left:26;top:16;width:2;height:392" coordorigin="26,16" coordsize="0,392" path="m26,16l26,407e" filled="false" stroked="true" strokeweight="1.140pt" strokecolor="#d3d3d3">
                <v:path arrowok="t"/>
              </v:shape>
            </v:group>
            <v:group style="position:absolute;left:9561;top:16;width:2;height:392" coordorigin="9561,16" coordsize="2,392">
              <v:shape style="position:absolute;left:9561;top:16;width:2;height:392" coordorigin="9561,16" coordsize="0,392" path="m9561,16l9561,407e" filled="false" stroked="true" strokeweight="1.140pt" strokecolor="#d3d3d3">
                <v:path arrowok="t"/>
              </v:shape>
            </v:group>
            <v:group style="position:absolute;left:37;top:14;width:9513;height:393" coordorigin="37,14" coordsize="9513,393">
              <v:shape style="position:absolute;left:37;top:14;width:9513;height:393" coordorigin="37,14" coordsize="9513,393" path="m37,407l9550,407,9550,14,37,14,37,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1pt" strokecolor="#000000">
                <v:path arrowok="t"/>
              </v:shape>
            </v:group>
            <v:group style="position:absolute;left:10;top:5;width:2;height:402" coordorigin="10,5" coordsize="2,402">
              <v:shape style="position:absolute;left:10;top:5;width:2;height:402" coordorigin="10,5" coordsize="0,402" path="m10,5l10,407e" filled="false" stroked="true" strokeweight=".48001pt" strokecolor="#000000">
                <v:path arrowok="t"/>
              </v:shape>
            </v:group>
            <v:group style="position:absolute;left:9577;top:5;width:2;height:402" coordorigin="9577,5" coordsize="2,402">
              <v:shape style="position:absolute;left:9577;top:5;width:2;height:402" coordorigin="9577,5" coordsize="0,402" path="m9577,5l9577,407e" filled="false" stroked="true" strokeweight=".47998pt" strokecolor="#000000">
                <v:path arrowok="t"/>
              </v:shape>
            </v:group>
            <v:group style="position:absolute;left:26;top:418;width:2;height:392" coordorigin="26,418" coordsize="2,392">
              <v:shape style="position:absolute;left:26;top:418;width:2;height:392" coordorigin="26,418" coordsize="0,392" path="m26,418l26,809e" filled="false" stroked="true" strokeweight="1.140pt" strokecolor="#d3d3d3">
                <v:path arrowok="t"/>
              </v:shape>
            </v:group>
            <v:group style="position:absolute;left:9561;top:418;width:2;height:392" coordorigin="9561,418" coordsize="2,392">
              <v:shape style="position:absolute;left:9561;top:418;width:2;height:392" coordorigin="9561,418" coordsize="0,392" path="m9561,418l9561,809e" filled="false" stroked="true" strokeweight="1.140pt" strokecolor="#d3d3d3">
                <v:path arrowok="t"/>
              </v:shape>
            </v:group>
            <v:group style="position:absolute;left:37;top:416;width:9513;height:393" coordorigin="37,416" coordsize="9513,393">
              <v:shape style="position:absolute;left:37;top:416;width:9513;height:393" coordorigin="37,416" coordsize="9513,393" path="m37,809l9550,809,9550,416,37,416,37,809xe" filled="true" fillcolor="#d3d3d3" stroked="false">
                <v:path arrowok="t"/>
                <v:fill type="solid"/>
              </v:shape>
            </v:group>
            <v:group style="position:absolute;left:5;top:412;width:9578;height:2" coordorigin="5,412" coordsize="9578,2">
              <v:shape style="position:absolute;left:5;top:412;width:9578;height:2" coordorigin="5,412" coordsize="9578,0" path="m5,412l9582,412e" filled="false" stroked="true" strokeweight=".48001pt" strokecolor="#000000">
                <v:path arrowok="t"/>
              </v:shape>
            </v:group>
            <v:group style="position:absolute;left:10;top:416;width:2;height:404" coordorigin="10,416" coordsize="2,404">
              <v:shape style="position:absolute;left:10;top:416;width:2;height:404" coordorigin="10,416" coordsize="0,404" path="m10,416l10,820e" filled="false" stroked="true" strokeweight=".48001pt" strokecolor="#000000">
                <v:path arrowok="t"/>
              </v:shape>
            </v:group>
            <v:group style="position:absolute;left:5;top:815;width:9568;height:2" coordorigin="5,815" coordsize="9568,2">
              <v:shape style="position:absolute;left:5;top:815;width:9568;height:2" coordorigin="5,815" coordsize="9568,0" path="m5,815l9572,815e" filled="false" stroked="true" strokeweight=".48001pt" strokecolor="#000000">
                <v:path arrowok="t"/>
              </v:shape>
            </v:group>
            <v:group style="position:absolute;left:9577;top:416;width:2;height:404" coordorigin="9577,416" coordsize="2,404">
              <v:shape style="position:absolute;left:9577;top:416;width:2;height:404" coordorigin="9577,416" coordsize="0,404" path="m9577,416l9577,820e" filled="false" stroked="true" strokeweight=".47998pt" strokecolor="#000000">
                <v:path arrowok="t"/>
              </v:shape>
              <v:shape style="position:absolute;left:10;top:10;width:9568;height:402" type="#_x0000_t202" filled="false" stroked="false">
                <v:textbox inset="0,0,0,0">
                  <w:txbxContent>
                    <w:p>
                      <w:pPr>
                        <w:spacing w:before="56"/>
                        <w:ind w:left="0" w:right="1" w:firstLine="0"/>
                        <w:jc w:val="center"/>
                        <w:rPr>
                          <w:rFonts w:ascii="宋体" w:hAnsi="宋体" w:cs="宋体" w:eastAsia="宋体" w:hint="default"/>
                          <w:sz w:val="18"/>
                          <w:szCs w:val="18"/>
                        </w:rPr>
                      </w:pPr>
                      <w:r>
                        <w:rPr>
                          <w:rFonts w:ascii="宋体" w:hAnsi="宋体" w:cs="宋体" w:eastAsia="宋体" w:hint="default"/>
                          <w:sz w:val="18"/>
                          <w:szCs w:val="18"/>
                        </w:rPr>
                        <w:t>现金分红政策：</w:t>
                      </w:r>
                    </w:p>
                  </w:txbxContent>
                </v:textbox>
                <w10:wrap type="none"/>
              </v:shape>
              <v:shape style="position:absolute;left:10;top:412;width:9568;height:403" type="#_x0000_t202" filled="false" stroked="false">
                <v:textbox inset="0,0,0,0">
                  <w:txbxContent>
                    <w:p>
                      <w:pPr>
                        <w:spacing w:before="56"/>
                        <w:ind w:left="2893" w:right="0" w:firstLine="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xbxContent>
                </v:textbox>
                <w10:wrap type="none"/>
              </v:shape>
            </v:group>
          </v:group>
        </w:pict>
      </w:r>
      <w:r>
        <w:rPr>
          <w:rFonts w:ascii="宋体" w:hAnsi="宋体" w:cs="宋体" w:eastAsia="宋体" w:hint="default"/>
          <w:position w:val="-15"/>
          <w:sz w:val="20"/>
          <w:szCs w:val="20"/>
        </w:rPr>
      </w:r>
    </w:p>
    <w:p>
      <w:pPr>
        <w:spacing w:line="240" w:lineRule="auto" w:before="10"/>
        <w:rPr>
          <w:rFonts w:ascii="宋体" w:hAnsi="宋体" w:cs="宋体" w:eastAsia="宋体" w:hint="default"/>
          <w:b/>
          <w:bCs/>
          <w:sz w:val="17"/>
          <w:szCs w:val="17"/>
        </w:rPr>
      </w:pPr>
    </w:p>
    <w:p>
      <w:pPr>
        <w:pStyle w:val="Heading2"/>
        <w:spacing w:line="240" w:lineRule="auto" w:before="26"/>
        <w:ind w:right="139"/>
        <w:jc w:val="left"/>
        <w:rPr>
          <w:b w:val="0"/>
          <w:bCs w:val="0"/>
        </w:rPr>
      </w:pPr>
      <w:r>
        <w:rPr/>
        <w:t>十六、社会责任情况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39"/>
        <w:jc w:val="left"/>
      </w:pPr>
      <w:r>
        <w:rPr/>
        <w:t>（一）</w:t>
      </w:r>
      <w:r>
        <w:rPr>
          <w:spacing w:val="-19"/>
        </w:rPr>
        <w:t> </w:t>
      </w:r>
      <w:r>
        <w:rPr/>
        <w:t>本报告期公司未披露专项社会责任报告。</w:t>
      </w:r>
    </w:p>
    <w:p>
      <w:pPr>
        <w:pStyle w:val="BodyText"/>
        <w:spacing w:line="240" w:lineRule="auto" w:before="116"/>
        <w:ind w:right="139"/>
        <w:jc w:val="left"/>
      </w:pPr>
      <w:r>
        <w:rPr/>
        <w:t>（二）报告期内公司履行社会责任的情况</w:t>
      </w:r>
    </w:p>
    <w:p>
      <w:pPr>
        <w:pStyle w:val="BodyText"/>
        <w:spacing w:line="302" w:lineRule="auto" w:before="115"/>
        <w:ind w:right="140"/>
        <w:jc w:val="left"/>
      </w:pPr>
      <w:r>
        <w:rPr>
          <w:rFonts w:ascii="Times New Roman" w:hAnsi="Times New Roman" w:cs="Times New Roman" w:eastAsia="Times New Roman" w:hint="default"/>
        </w:rPr>
        <w:t>1</w:t>
      </w:r>
      <w:r>
        <w:rPr/>
        <w:t>、公司不断完善治理结构，严格管理，不存在违规担保、关联方违规占用资金、内幕交易等损害投资者债权人等利益相关 者的行为。</w:t>
      </w:r>
    </w:p>
    <w:p>
      <w:pPr>
        <w:pStyle w:val="BodyText"/>
        <w:spacing w:line="240" w:lineRule="auto" w:before="70"/>
        <w:ind w:right="139"/>
        <w:jc w:val="left"/>
      </w:pPr>
      <w:r>
        <w:rPr>
          <w:rFonts w:ascii="Times New Roman" w:hAnsi="Times New Roman" w:cs="Times New Roman" w:eastAsia="Times New Roman" w:hint="default"/>
        </w:rPr>
        <w:t>2</w:t>
      </w:r>
      <w:r>
        <w:rPr/>
        <w:t>、公司守法诚信经营，与上下游客户建立了和谐共盈的合作关系。</w:t>
      </w:r>
    </w:p>
    <w:p>
      <w:pPr>
        <w:pStyle w:val="BodyText"/>
        <w:spacing w:line="338" w:lineRule="auto" w:before="102"/>
        <w:ind w:right="320"/>
        <w:jc w:val="left"/>
      </w:pPr>
      <w:r>
        <w:rPr>
          <w:rFonts w:ascii="Times New Roman" w:hAnsi="Times New Roman" w:cs="Times New Roman" w:eastAsia="Times New Roman" w:hint="default"/>
        </w:rPr>
        <w:t>3</w:t>
      </w:r>
      <w:r>
        <w:rPr/>
        <w:t>、公司严格按照《劳动合同法》要求签订劳动合同，按照国家相关规定为职工缴纳各项社会保险，尊重员工各项权利。 上市公司及其子公司是否属于国家环境保护部门规定的重污染行业</w:t>
      </w:r>
    </w:p>
    <w:p>
      <w:pPr>
        <w:pStyle w:val="BodyText"/>
        <w:spacing w:line="338" w:lineRule="auto" w:before="43"/>
        <w:ind w:right="563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上市公司及其子公司是否存在其他重大社会安全问题</w:t>
      </w:r>
    </w:p>
    <w:p>
      <w:pPr>
        <w:pStyle w:val="BodyText"/>
        <w:spacing w:line="340" w:lineRule="auto" w:before="42"/>
        <w:ind w:right="779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报告期内是否被行政处罚</w:t>
      </w:r>
    </w:p>
    <w:p>
      <w:pPr>
        <w:pStyle w:val="BodyText"/>
        <w:spacing w:line="240" w:lineRule="auto" w:before="40"/>
        <w:ind w:right="13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after="0" w:line="240" w:lineRule="auto"/>
        <w:jc w:val="left"/>
        <w:sectPr>
          <w:pgSz w:w="11910" w:h="16840"/>
          <w:pgMar w:header="747" w:footer="982" w:top="1060" w:bottom="118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139"/>
        <w:jc w:val="left"/>
        <w:rPr>
          <w:b w:val="0"/>
          <w:bCs w:val="0"/>
        </w:rPr>
      </w:pPr>
      <w:r>
        <w:rPr/>
        <w:t>十七、报告期内接待调研、沟通、采访等活动登记表</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94"/>
        <w:gridCol w:w="1498"/>
        <w:gridCol w:w="1496"/>
        <w:gridCol w:w="1498"/>
        <w:gridCol w:w="1496"/>
        <w:gridCol w:w="2087"/>
      </w:tblGrid>
      <w:tr>
        <w:trPr>
          <w:trHeight w:val="714" w:hRule="exact"/>
        </w:trPr>
        <w:tc>
          <w:tcPr>
            <w:tcW w:w="1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81" w:right="0"/>
              <w:jc w:val="left"/>
              <w:rPr>
                <w:rFonts w:ascii="宋体" w:hAnsi="宋体" w:cs="宋体" w:eastAsia="宋体" w:hint="default"/>
                <w:sz w:val="18"/>
                <w:szCs w:val="18"/>
              </w:rPr>
            </w:pPr>
            <w:r>
              <w:rPr>
                <w:rFonts w:ascii="宋体" w:hAnsi="宋体" w:cs="宋体" w:eastAsia="宋体" w:hint="default"/>
                <w:sz w:val="18"/>
                <w:szCs w:val="18"/>
              </w:rPr>
              <w:t>接待时间</w:t>
            </w:r>
          </w:p>
        </w:tc>
        <w:tc>
          <w:tcPr>
            <w:tcW w:w="14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1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4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1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20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58" w:right="47" w:hanging="810"/>
              <w:jc w:val="left"/>
              <w:rPr>
                <w:rFonts w:ascii="宋体" w:hAnsi="宋体" w:cs="宋体" w:eastAsia="宋体" w:hint="default"/>
                <w:sz w:val="18"/>
                <w:szCs w:val="18"/>
              </w:rPr>
            </w:pPr>
            <w:r>
              <w:rPr>
                <w:rFonts w:ascii="宋体" w:hAnsi="宋体" w:cs="宋体" w:eastAsia="宋体" w:hint="default"/>
                <w:sz w:val="18"/>
                <w:szCs w:val="18"/>
              </w:rPr>
              <w:t>谈论的主要内容及提供的 资料</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银河证券</w:t>
            </w:r>
          </w:p>
        </w:tc>
        <w:tc>
          <w:tcPr>
            <w:tcW w:w="20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年公司生产经营情况</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石家庄中茂海悦酒 店</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57"/>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年业绩集体 网上说明会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公司投资者</w:t>
            </w:r>
          </w:p>
        </w:tc>
        <w:tc>
          <w:tcPr>
            <w:tcW w:w="20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年度业绩情况</w:t>
            </w:r>
          </w:p>
        </w:tc>
      </w:tr>
      <w:tr>
        <w:trPr>
          <w:trHeight w:val="357" w:hRule="exact"/>
        </w:trPr>
        <w:tc>
          <w:tcPr>
            <w:tcW w:w="1494"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shd w:val="clear" w:color="auto" w:fill="C7EDCC"/>
          </w:tcPr>
          <w:p>
            <w:pPr/>
          </w:p>
        </w:tc>
        <w:tc>
          <w:tcPr>
            <w:tcW w:w="1496"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6" w:type="dxa"/>
            <w:tcBorders>
              <w:top w:val="single" w:sz="4" w:space="0" w:color="000000"/>
              <w:left w:val="single" w:sz="4" w:space="0" w:color="000000"/>
              <w:bottom w:val="nil" w:sz="6" w:space="0" w:color="auto"/>
              <w:right w:val="single" w:sz="4" w:space="0" w:color="000000"/>
            </w:tcBorders>
            <w:shd w:val="clear" w:color="auto" w:fill="C7EDCC"/>
          </w:tcPr>
          <w:p>
            <w:pPr/>
          </w:p>
        </w:tc>
        <w:tc>
          <w:tcPr>
            <w:tcW w:w="2087"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公司生产经营及棉三、棉</w:t>
            </w:r>
          </w:p>
        </w:tc>
      </w:tr>
      <w:tr>
        <w:trPr>
          <w:trHeight w:val="313" w:hRule="exact"/>
        </w:trPr>
        <w:tc>
          <w:tcPr>
            <w:tcW w:w="149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本报告期</w:t>
            </w:r>
          </w:p>
        </w:tc>
        <w:tc>
          <w:tcPr>
            <w:tcW w:w="149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公司投资者</w:t>
            </w:r>
          </w:p>
        </w:tc>
        <w:tc>
          <w:tcPr>
            <w:tcW w:w="208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四分公司土地交付、出让</w:t>
            </w:r>
          </w:p>
        </w:tc>
      </w:tr>
      <w:tr>
        <w:trPr>
          <w:trHeight w:val="356" w:hRule="exact"/>
        </w:trPr>
        <w:tc>
          <w:tcPr>
            <w:tcW w:w="1494"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shd w:val="clear" w:color="auto" w:fill="C7EDCC"/>
          </w:tcPr>
          <w:p>
            <w:pPr/>
          </w:p>
        </w:tc>
        <w:tc>
          <w:tcPr>
            <w:tcW w:w="1496"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6" w:type="dxa"/>
            <w:tcBorders>
              <w:top w:val="nil" w:sz="6" w:space="0" w:color="auto"/>
              <w:left w:val="single" w:sz="4" w:space="0" w:color="000000"/>
              <w:bottom w:val="single" w:sz="4" w:space="0" w:color="000000"/>
              <w:right w:val="single" w:sz="4" w:space="0" w:color="000000"/>
            </w:tcBorders>
            <w:shd w:val="clear" w:color="auto" w:fill="C7EDCC"/>
          </w:tcPr>
          <w:p>
            <w:pPr/>
          </w:p>
        </w:tc>
        <w:tc>
          <w:tcPr>
            <w:tcW w:w="2087"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情况</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right="2602"/>
        <w:jc w:val="center"/>
        <w:rPr>
          <w:b w:val="0"/>
          <w:bCs w:val="0"/>
        </w:rPr>
      </w:pPr>
      <w:bookmarkStart w:name="_TOC_250006" w:id="5"/>
      <w:r>
        <w:rPr/>
        <w:t>第五节</w:t>
      </w:r>
      <w:r>
        <w:rPr>
          <w:spacing w:val="-5"/>
        </w:rPr>
        <w:t> </w:t>
      </w:r>
      <w:r>
        <w:rPr/>
        <w:t>重要事项</w:t>
      </w:r>
      <w:bookmarkEnd w:id="5"/>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39"/>
        <w:jc w:val="left"/>
        <w:rPr>
          <w:b w:val="0"/>
          <w:bCs w:val="0"/>
        </w:rPr>
      </w:pPr>
      <w:r>
        <w:rPr/>
        <w:t>一、重大诉讼仲裁事项</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67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本报告期公司无重大诉讼、仲裁事项。</w:t>
      </w:r>
    </w:p>
    <w:p>
      <w:pPr>
        <w:spacing w:line="240" w:lineRule="auto" w:before="3"/>
        <w:rPr>
          <w:rFonts w:ascii="宋体" w:hAnsi="宋体" w:cs="宋体" w:eastAsia="宋体" w:hint="default"/>
          <w:sz w:val="19"/>
          <w:szCs w:val="19"/>
        </w:rPr>
      </w:pPr>
    </w:p>
    <w:p>
      <w:pPr>
        <w:pStyle w:val="Heading2"/>
        <w:spacing w:line="240" w:lineRule="auto"/>
        <w:ind w:right="139"/>
        <w:jc w:val="left"/>
        <w:rPr>
          <w:b w:val="0"/>
          <w:bCs w:val="0"/>
        </w:rPr>
      </w:pPr>
      <w:r>
        <w:rPr/>
        <w:t>二、媒体质疑情况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8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本报告期公司无媒体普遍质疑事项。</w:t>
      </w:r>
    </w:p>
    <w:p>
      <w:pPr>
        <w:spacing w:line="240" w:lineRule="auto" w:before="4"/>
        <w:rPr>
          <w:rFonts w:ascii="宋体" w:hAnsi="宋体" w:cs="宋体" w:eastAsia="宋体" w:hint="default"/>
          <w:sz w:val="19"/>
          <w:szCs w:val="19"/>
        </w:rPr>
      </w:pPr>
    </w:p>
    <w:p>
      <w:pPr>
        <w:pStyle w:val="Heading2"/>
        <w:spacing w:line="240" w:lineRule="auto"/>
        <w:ind w:right="139"/>
        <w:jc w:val="left"/>
        <w:rPr>
          <w:b w:val="0"/>
          <w:bCs w:val="0"/>
        </w:rPr>
      </w:pPr>
      <w:r>
        <w:rPr/>
        <w:t>三、控股股东及其关联方对上市公司的非经营性占用资金情况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单位：万元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28"/>
        <w:gridCol w:w="966"/>
        <w:gridCol w:w="944"/>
        <w:gridCol w:w="983"/>
        <w:gridCol w:w="947"/>
        <w:gridCol w:w="946"/>
        <w:gridCol w:w="981"/>
        <w:gridCol w:w="947"/>
        <w:gridCol w:w="958"/>
        <w:gridCol w:w="947"/>
      </w:tblGrid>
      <w:tr>
        <w:trPr>
          <w:trHeight w:val="161" w:hRule="exact"/>
        </w:trPr>
        <w:tc>
          <w:tcPr>
            <w:tcW w:w="928"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98" w:right="97"/>
              <w:jc w:val="left"/>
              <w:rPr>
                <w:rFonts w:ascii="宋体" w:hAnsi="宋体" w:cs="宋体" w:eastAsia="宋体" w:hint="default"/>
                <w:sz w:val="18"/>
                <w:szCs w:val="18"/>
              </w:rPr>
            </w:pPr>
            <w:r>
              <w:rPr>
                <w:rFonts w:ascii="宋体" w:hAnsi="宋体" w:cs="宋体" w:eastAsia="宋体" w:hint="default"/>
                <w:sz w:val="18"/>
                <w:szCs w:val="18"/>
              </w:rPr>
              <w:t>股东或关 联人名称</w:t>
            </w:r>
          </w:p>
        </w:tc>
        <w:tc>
          <w:tcPr>
            <w:tcW w:w="966" w:type="dxa"/>
            <w:tcBorders>
              <w:top w:val="single" w:sz="4" w:space="0" w:color="000000"/>
              <w:left w:val="single" w:sz="4" w:space="0" w:color="000000"/>
              <w:bottom w:val="nil" w:sz="6" w:space="0" w:color="auto"/>
              <w:right w:val="single" w:sz="4" w:space="0" w:color="000000"/>
            </w:tcBorders>
            <w:shd w:val="clear" w:color="auto" w:fill="D3D3D3"/>
          </w:tcPr>
          <w:p>
            <w:pPr/>
          </w:p>
        </w:tc>
        <w:tc>
          <w:tcPr>
            <w:tcW w:w="944" w:type="dxa"/>
            <w:tcBorders>
              <w:top w:val="single" w:sz="4" w:space="0" w:color="000000"/>
              <w:left w:val="single" w:sz="4" w:space="0" w:color="000000"/>
              <w:bottom w:val="nil" w:sz="6" w:space="0" w:color="auto"/>
              <w:right w:val="single" w:sz="4" w:space="0" w:color="000000"/>
            </w:tcBorders>
            <w:shd w:val="clear" w:color="auto" w:fill="D3D3D3"/>
          </w:tcPr>
          <w:p>
            <w:pPr/>
          </w:p>
        </w:tc>
        <w:tc>
          <w:tcPr>
            <w:tcW w:w="983" w:type="dxa"/>
            <w:tcBorders>
              <w:top w:val="single" w:sz="4" w:space="0" w:color="000000"/>
              <w:left w:val="single" w:sz="4" w:space="0" w:color="000000"/>
              <w:bottom w:val="nil" w:sz="6" w:space="0" w:color="auto"/>
              <w:right w:val="single" w:sz="4" w:space="0" w:color="000000"/>
            </w:tcBorders>
            <w:shd w:val="clear" w:color="auto" w:fill="D3D3D3"/>
          </w:tcPr>
          <w:p>
            <w:pPr/>
          </w:p>
        </w:tc>
        <w:tc>
          <w:tcPr>
            <w:tcW w:w="947"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103" w:right="23" w:hanging="90"/>
              <w:jc w:val="left"/>
              <w:rPr>
                <w:rFonts w:ascii="宋体" w:hAnsi="宋体" w:cs="宋体" w:eastAsia="宋体" w:hint="default"/>
                <w:sz w:val="18"/>
                <w:szCs w:val="18"/>
              </w:rPr>
            </w:pPr>
            <w:r>
              <w:rPr>
                <w:rFonts w:ascii="宋体" w:hAnsi="宋体" w:cs="宋体" w:eastAsia="宋体" w:hint="default"/>
                <w:sz w:val="18"/>
                <w:szCs w:val="18"/>
              </w:rPr>
              <w:t>报告期新增 占用金额</w:t>
            </w:r>
          </w:p>
        </w:tc>
        <w:tc>
          <w:tcPr>
            <w:tcW w:w="946"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203" w:right="10" w:hanging="180"/>
              <w:jc w:val="left"/>
              <w:rPr>
                <w:rFonts w:ascii="宋体" w:hAnsi="宋体" w:cs="宋体" w:eastAsia="宋体" w:hint="default"/>
                <w:sz w:val="18"/>
                <w:szCs w:val="18"/>
              </w:rPr>
            </w:pPr>
            <w:r>
              <w:rPr>
                <w:rFonts w:ascii="宋体" w:hAnsi="宋体" w:cs="宋体" w:eastAsia="宋体" w:hint="default"/>
                <w:sz w:val="18"/>
                <w:szCs w:val="18"/>
              </w:rPr>
              <w:t>报告期偿还 总金额</w:t>
            </w:r>
          </w:p>
        </w:tc>
        <w:tc>
          <w:tcPr>
            <w:tcW w:w="981" w:type="dxa"/>
            <w:tcBorders>
              <w:top w:val="single" w:sz="4" w:space="0" w:color="000000"/>
              <w:left w:val="single" w:sz="4" w:space="0" w:color="000000"/>
              <w:bottom w:val="nil" w:sz="6" w:space="0" w:color="auto"/>
              <w:right w:val="single" w:sz="4" w:space="0" w:color="000000"/>
            </w:tcBorders>
            <w:shd w:val="clear" w:color="auto" w:fill="D3D3D3"/>
          </w:tcPr>
          <w:p>
            <w:pPr/>
          </w:p>
        </w:tc>
        <w:tc>
          <w:tcPr>
            <w:tcW w:w="947"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373" w:right="23" w:hanging="360"/>
              <w:jc w:val="left"/>
              <w:rPr>
                <w:rFonts w:ascii="宋体" w:hAnsi="宋体" w:cs="宋体" w:eastAsia="宋体" w:hint="default"/>
                <w:sz w:val="18"/>
                <w:szCs w:val="18"/>
              </w:rPr>
            </w:pPr>
            <w:r>
              <w:rPr>
                <w:rFonts w:ascii="宋体" w:hAnsi="宋体" w:cs="宋体" w:eastAsia="宋体" w:hint="default"/>
                <w:sz w:val="18"/>
                <w:szCs w:val="18"/>
              </w:rPr>
              <w:t>预计偿还方 式</w:t>
            </w:r>
          </w:p>
        </w:tc>
        <w:tc>
          <w:tcPr>
            <w:tcW w:w="958"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383" w:right="23" w:hanging="360"/>
              <w:jc w:val="left"/>
              <w:rPr>
                <w:rFonts w:ascii="宋体" w:hAnsi="宋体" w:cs="宋体" w:eastAsia="宋体" w:hint="default"/>
                <w:sz w:val="18"/>
                <w:szCs w:val="18"/>
              </w:rPr>
            </w:pPr>
            <w:r>
              <w:rPr>
                <w:rFonts w:ascii="宋体" w:hAnsi="宋体" w:cs="宋体" w:eastAsia="宋体" w:hint="default"/>
                <w:sz w:val="18"/>
                <w:szCs w:val="18"/>
              </w:rPr>
              <w:t>预计偿还金 额</w:t>
            </w:r>
          </w:p>
        </w:tc>
        <w:tc>
          <w:tcPr>
            <w:tcW w:w="947"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23" w:right="11"/>
              <w:jc w:val="left"/>
              <w:rPr>
                <w:rFonts w:ascii="宋体" w:hAnsi="宋体" w:cs="宋体" w:eastAsia="宋体" w:hint="default"/>
                <w:sz w:val="18"/>
                <w:szCs w:val="18"/>
              </w:rPr>
            </w:pPr>
            <w:r>
              <w:rPr>
                <w:rFonts w:ascii="宋体" w:hAnsi="宋体" w:cs="宋体" w:eastAsia="宋体" w:hint="default"/>
                <w:sz w:val="18"/>
                <w:szCs w:val="18"/>
              </w:rPr>
              <w:t>预计偿还时 间（月份）</w:t>
            </w:r>
          </w:p>
        </w:tc>
      </w:tr>
      <w:tr>
        <w:trPr>
          <w:trHeight w:val="392" w:hRule="exact"/>
        </w:trPr>
        <w:tc>
          <w:tcPr>
            <w:tcW w:w="928" w:type="dxa"/>
            <w:vMerge/>
            <w:tcBorders>
              <w:left w:val="single" w:sz="4" w:space="0" w:color="000000"/>
              <w:right w:val="single" w:sz="4" w:space="0" w:color="000000"/>
            </w:tcBorders>
            <w:shd w:val="clear" w:color="auto" w:fill="D3D3D3"/>
          </w:tcPr>
          <w:p>
            <w:pPr/>
          </w:p>
        </w:tc>
        <w:tc>
          <w:tcPr>
            <w:tcW w:w="96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23" w:right="0"/>
              <w:jc w:val="left"/>
              <w:rPr>
                <w:rFonts w:ascii="宋体" w:hAnsi="宋体" w:cs="宋体" w:eastAsia="宋体" w:hint="default"/>
                <w:sz w:val="18"/>
                <w:szCs w:val="18"/>
              </w:rPr>
            </w:pPr>
            <w:r>
              <w:rPr>
                <w:rFonts w:ascii="宋体" w:hAnsi="宋体" w:cs="宋体" w:eastAsia="宋体" w:hint="default"/>
                <w:sz w:val="18"/>
                <w:szCs w:val="18"/>
              </w:rPr>
              <w:t>占用时间</w:t>
            </w:r>
          </w:p>
        </w:tc>
        <w:tc>
          <w:tcPr>
            <w:tcW w:w="94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3" w:right="0"/>
              <w:jc w:val="left"/>
              <w:rPr>
                <w:rFonts w:ascii="宋体" w:hAnsi="宋体" w:cs="宋体" w:eastAsia="宋体" w:hint="default"/>
                <w:sz w:val="18"/>
                <w:szCs w:val="18"/>
              </w:rPr>
            </w:pPr>
            <w:r>
              <w:rPr>
                <w:rFonts w:ascii="宋体" w:hAnsi="宋体" w:cs="宋体" w:eastAsia="宋体" w:hint="default"/>
                <w:sz w:val="18"/>
                <w:szCs w:val="18"/>
              </w:rPr>
              <w:t>发生原因</w:t>
            </w:r>
          </w:p>
        </w:tc>
        <w:tc>
          <w:tcPr>
            <w:tcW w:w="9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16"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947" w:type="dxa"/>
            <w:vMerge/>
            <w:tcBorders>
              <w:left w:val="single" w:sz="4" w:space="0" w:color="000000"/>
              <w:right w:val="single" w:sz="4" w:space="0" w:color="000000"/>
            </w:tcBorders>
            <w:shd w:val="clear" w:color="auto" w:fill="D3D3D3"/>
          </w:tcPr>
          <w:p>
            <w:pPr/>
          </w:p>
        </w:tc>
        <w:tc>
          <w:tcPr>
            <w:tcW w:w="946" w:type="dxa"/>
            <w:vMerge/>
            <w:tcBorders>
              <w:left w:val="single" w:sz="4" w:space="0" w:color="000000"/>
              <w:right w:val="single" w:sz="4" w:space="0" w:color="000000"/>
            </w:tcBorders>
            <w:shd w:val="clear" w:color="auto" w:fill="D3D3D3"/>
          </w:tcPr>
          <w:p>
            <w:pPr/>
          </w:p>
        </w:tc>
        <w:tc>
          <w:tcPr>
            <w:tcW w:w="98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947" w:type="dxa"/>
            <w:vMerge/>
            <w:tcBorders>
              <w:left w:val="single" w:sz="4" w:space="0" w:color="000000"/>
              <w:right w:val="single" w:sz="4" w:space="0" w:color="000000"/>
            </w:tcBorders>
            <w:shd w:val="clear" w:color="auto" w:fill="D3D3D3"/>
          </w:tcPr>
          <w:p>
            <w:pPr/>
          </w:p>
        </w:tc>
        <w:tc>
          <w:tcPr>
            <w:tcW w:w="958" w:type="dxa"/>
            <w:vMerge/>
            <w:tcBorders>
              <w:left w:val="single" w:sz="4" w:space="0" w:color="000000"/>
              <w:right w:val="single" w:sz="4" w:space="0" w:color="000000"/>
            </w:tcBorders>
            <w:shd w:val="clear" w:color="auto" w:fill="D3D3D3"/>
          </w:tcPr>
          <w:p>
            <w:pPr/>
          </w:p>
        </w:tc>
        <w:tc>
          <w:tcPr>
            <w:tcW w:w="947" w:type="dxa"/>
            <w:vMerge/>
            <w:tcBorders>
              <w:left w:val="single" w:sz="4" w:space="0" w:color="000000"/>
              <w:right w:val="single" w:sz="4" w:space="0" w:color="000000"/>
            </w:tcBorders>
            <w:shd w:val="clear" w:color="auto" w:fill="D3D3D3"/>
          </w:tcPr>
          <w:p>
            <w:pPr/>
          </w:p>
        </w:tc>
      </w:tr>
      <w:tr>
        <w:trPr>
          <w:trHeight w:val="161" w:hRule="exact"/>
        </w:trPr>
        <w:tc>
          <w:tcPr>
            <w:tcW w:w="928" w:type="dxa"/>
            <w:vMerge/>
            <w:tcBorders>
              <w:left w:val="single" w:sz="4" w:space="0" w:color="000000"/>
              <w:bottom w:val="single" w:sz="4" w:space="0" w:color="000000"/>
              <w:right w:val="single" w:sz="4" w:space="0" w:color="000000"/>
            </w:tcBorders>
            <w:shd w:val="clear" w:color="auto" w:fill="D3D3D3"/>
          </w:tcPr>
          <w:p>
            <w:pPr/>
          </w:p>
        </w:tc>
        <w:tc>
          <w:tcPr>
            <w:tcW w:w="966" w:type="dxa"/>
            <w:tcBorders>
              <w:top w:val="nil" w:sz="6" w:space="0" w:color="auto"/>
              <w:left w:val="single" w:sz="4" w:space="0" w:color="000000"/>
              <w:bottom w:val="single" w:sz="4" w:space="0" w:color="000000"/>
              <w:right w:val="single" w:sz="4" w:space="0" w:color="000000"/>
            </w:tcBorders>
            <w:shd w:val="clear" w:color="auto" w:fill="D3D3D3"/>
          </w:tcPr>
          <w:p>
            <w:pPr/>
          </w:p>
        </w:tc>
        <w:tc>
          <w:tcPr>
            <w:tcW w:w="944" w:type="dxa"/>
            <w:tcBorders>
              <w:top w:val="nil" w:sz="6" w:space="0" w:color="auto"/>
              <w:left w:val="single" w:sz="4" w:space="0" w:color="000000"/>
              <w:bottom w:val="single" w:sz="4" w:space="0" w:color="000000"/>
              <w:right w:val="single" w:sz="4" w:space="0" w:color="000000"/>
            </w:tcBorders>
            <w:shd w:val="clear" w:color="auto" w:fill="D3D3D3"/>
          </w:tcPr>
          <w:p>
            <w:pPr/>
          </w:p>
        </w:tc>
        <w:tc>
          <w:tcPr>
            <w:tcW w:w="983" w:type="dxa"/>
            <w:tcBorders>
              <w:top w:val="nil" w:sz="6" w:space="0" w:color="auto"/>
              <w:left w:val="single" w:sz="4" w:space="0" w:color="000000"/>
              <w:bottom w:val="single" w:sz="4" w:space="0" w:color="000000"/>
              <w:right w:val="single" w:sz="4" w:space="0" w:color="000000"/>
            </w:tcBorders>
            <w:shd w:val="clear" w:color="auto" w:fill="D3D3D3"/>
          </w:tcPr>
          <w:p>
            <w:pPr/>
          </w:p>
        </w:tc>
        <w:tc>
          <w:tcPr>
            <w:tcW w:w="947" w:type="dxa"/>
            <w:vMerge/>
            <w:tcBorders>
              <w:left w:val="single" w:sz="4" w:space="0" w:color="000000"/>
              <w:bottom w:val="single" w:sz="4" w:space="0" w:color="000000"/>
              <w:right w:val="single" w:sz="4" w:space="0" w:color="000000"/>
            </w:tcBorders>
            <w:shd w:val="clear" w:color="auto" w:fill="D3D3D3"/>
          </w:tcPr>
          <w:p>
            <w:pPr/>
          </w:p>
        </w:tc>
        <w:tc>
          <w:tcPr>
            <w:tcW w:w="946" w:type="dxa"/>
            <w:vMerge/>
            <w:tcBorders>
              <w:left w:val="single" w:sz="4" w:space="0" w:color="000000"/>
              <w:bottom w:val="single" w:sz="4" w:space="0" w:color="000000"/>
              <w:right w:val="single" w:sz="4" w:space="0" w:color="000000"/>
            </w:tcBorders>
            <w:shd w:val="clear" w:color="auto" w:fill="D3D3D3"/>
          </w:tcPr>
          <w:p>
            <w:pPr/>
          </w:p>
        </w:tc>
        <w:tc>
          <w:tcPr>
            <w:tcW w:w="981" w:type="dxa"/>
            <w:tcBorders>
              <w:top w:val="nil" w:sz="6" w:space="0" w:color="auto"/>
              <w:left w:val="single" w:sz="4" w:space="0" w:color="000000"/>
              <w:bottom w:val="single" w:sz="4" w:space="0" w:color="000000"/>
              <w:right w:val="single" w:sz="4" w:space="0" w:color="000000"/>
            </w:tcBorders>
            <w:shd w:val="clear" w:color="auto" w:fill="D3D3D3"/>
          </w:tcPr>
          <w:p>
            <w:pPr/>
          </w:p>
        </w:tc>
        <w:tc>
          <w:tcPr>
            <w:tcW w:w="947" w:type="dxa"/>
            <w:vMerge/>
            <w:tcBorders>
              <w:left w:val="single" w:sz="4" w:space="0" w:color="000000"/>
              <w:bottom w:val="single" w:sz="4" w:space="0" w:color="000000"/>
              <w:right w:val="single" w:sz="4" w:space="0" w:color="000000"/>
            </w:tcBorders>
            <w:shd w:val="clear" w:color="auto" w:fill="D3D3D3"/>
          </w:tcPr>
          <w:p>
            <w:pPr/>
          </w:p>
        </w:tc>
        <w:tc>
          <w:tcPr>
            <w:tcW w:w="958" w:type="dxa"/>
            <w:vMerge/>
            <w:tcBorders>
              <w:left w:val="single" w:sz="4" w:space="0" w:color="000000"/>
              <w:bottom w:val="single" w:sz="4" w:space="0" w:color="000000"/>
              <w:right w:val="single" w:sz="4" w:space="0" w:color="000000"/>
            </w:tcBorders>
            <w:shd w:val="clear" w:color="auto" w:fill="D3D3D3"/>
          </w:tcPr>
          <w:p>
            <w:pPr/>
          </w:p>
        </w:tc>
        <w:tc>
          <w:tcPr>
            <w:tcW w:w="94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83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8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35"/>
              <w:jc w:val="right"/>
              <w:rPr>
                <w:rFonts w:ascii="Times New Roman" w:hAnsi="Times New Roman" w:cs="Times New Roman" w:eastAsia="Times New Roman" w:hint="default"/>
                <w:sz w:val="18"/>
                <w:szCs w:val="18"/>
              </w:rPr>
            </w:pPr>
            <w:r>
              <w:rPr>
                <w:rFonts w:ascii="Times New Roman"/>
                <w:sz w:val="18"/>
              </w:rPr>
              <w:t>0</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0</w:t>
            </w:r>
          </w:p>
        </w:tc>
        <w:tc>
          <w:tcPr>
            <w:tcW w:w="981" w:type="dxa"/>
            <w:tcBorders>
              <w:top w:val="single" w:sz="4" w:space="0" w:color="000000"/>
              <w:left w:val="single" w:sz="4" w:space="0" w:color="000000"/>
              <w:bottom w:val="single" w:sz="4" w:space="0" w:color="000000"/>
              <w:right w:val="single" w:sz="10" w:space="0" w:color="D3D3D3"/>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0</w:t>
            </w:r>
          </w:p>
        </w:tc>
        <w:tc>
          <w:tcPr>
            <w:tcW w:w="9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8"/>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0</w:t>
            </w:r>
          </w:p>
        </w:tc>
        <w:tc>
          <w:tcPr>
            <w:tcW w:w="9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715" w:hRule="exact"/>
        </w:trPr>
        <w:tc>
          <w:tcPr>
            <w:tcW w:w="283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15"/>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期末合计值占最近一期经审计净资 产的比例</w:t>
            </w:r>
            <w:r>
              <w:rPr>
                <w:rFonts w:ascii="Times New Roman" w:hAnsi="Times New Roman" w:cs="Times New Roman" w:eastAsia="Times New Roman" w:hint="default"/>
                <w:sz w:val="18"/>
                <w:szCs w:val="18"/>
              </w:rPr>
              <w:t>(%)</w:t>
            </w:r>
          </w:p>
        </w:tc>
        <w:tc>
          <w:tcPr>
            <w:tcW w:w="6708" w:type="dxa"/>
            <w:gridSpan w:val="7"/>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sz w:val="18"/>
          <w:szCs w:val="18"/>
        </w:rPr>
      </w:pPr>
    </w:p>
    <w:p>
      <w:pPr>
        <w:pStyle w:val="Heading2"/>
        <w:spacing w:line="240" w:lineRule="auto" w:before="26"/>
        <w:ind w:right="139"/>
        <w:jc w:val="left"/>
        <w:rPr>
          <w:b w:val="0"/>
          <w:bCs w:val="0"/>
        </w:rPr>
      </w:pPr>
      <w:r>
        <w:rPr/>
        <w:t>四、破产重整相关事项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39"/>
        <w:jc w:val="left"/>
      </w:pPr>
      <w:r>
        <w:rPr/>
        <w:t>不适用</w:t>
      </w:r>
    </w:p>
    <w:p>
      <w:pPr>
        <w:spacing w:line="240" w:lineRule="auto" w:before="2"/>
        <w:rPr>
          <w:rFonts w:ascii="宋体" w:hAnsi="宋体" w:cs="宋体" w:eastAsia="宋体" w:hint="default"/>
          <w:sz w:val="25"/>
          <w:szCs w:val="25"/>
        </w:rPr>
      </w:pPr>
    </w:p>
    <w:p>
      <w:pPr>
        <w:pStyle w:val="Heading2"/>
        <w:spacing w:line="240" w:lineRule="auto"/>
        <w:ind w:right="139"/>
        <w:jc w:val="left"/>
        <w:rPr>
          <w:b w:val="0"/>
          <w:bCs w:val="0"/>
        </w:rPr>
      </w:pPr>
      <w:r>
        <w:rPr/>
        <w:t>五、资产交易事项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39"/>
        <w:jc w:val="left"/>
        <w:rPr>
          <w:b w:val="0"/>
          <w:bCs w:val="0"/>
        </w:rPr>
      </w:pPr>
      <w:r>
        <w:rPr>
          <w:rFonts w:ascii="Times New Roman" w:hAnsi="Times New Roman" w:cs="Times New Roman" w:eastAsia="Times New Roman" w:hint="default"/>
        </w:rPr>
        <w:t>1</w:t>
      </w:r>
      <w:r>
        <w:rPr/>
        <w:t>、收购资产情况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864"/>
        <w:gridCol w:w="870"/>
        <w:gridCol w:w="870"/>
        <w:gridCol w:w="870"/>
        <w:gridCol w:w="870"/>
        <w:gridCol w:w="869"/>
        <w:gridCol w:w="870"/>
        <w:gridCol w:w="870"/>
        <w:gridCol w:w="870"/>
        <w:gridCol w:w="870"/>
        <w:gridCol w:w="870"/>
      </w:tblGrid>
      <w:tr>
        <w:trPr>
          <w:trHeight w:val="1962" w:hRule="exact"/>
        </w:trPr>
        <w:tc>
          <w:tcPr>
            <w:tcW w:w="8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16" w:lineRule="auto"/>
              <w:ind w:left="65" w:right="66"/>
              <w:jc w:val="center"/>
              <w:rPr>
                <w:rFonts w:ascii="宋体" w:hAnsi="宋体" w:cs="宋体" w:eastAsia="宋体" w:hint="default"/>
                <w:sz w:val="18"/>
                <w:szCs w:val="18"/>
              </w:rPr>
            </w:pPr>
            <w:r>
              <w:rPr>
                <w:rFonts w:ascii="宋体" w:hAnsi="宋体" w:cs="宋体" w:eastAsia="宋体" w:hint="default"/>
                <w:sz w:val="18"/>
                <w:szCs w:val="18"/>
              </w:rPr>
              <w:t>交易对方 或最终控 制方</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316" w:lineRule="auto"/>
              <w:ind w:left="69" w:right="68"/>
              <w:jc w:val="left"/>
              <w:rPr>
                <w:rFonts w:ascii="宋体" w:hAnsi="宋体" w:cs="宋体" w:eastAsia="宋体" w:hint="default"/>
                <w:sz w:val="18"/>
                <w:szCs w:val="18"/>
              </w:rPr>
            </w:pPr>
            <w:r>
              <w:rPr>
                <w:rFonts w:ascii="宋体" w:hAnsi="宋体" w:cs="宋体" w:eastAsia="宋体" w:hint="default"/>
                <w:sz w:val="18"/>
                <w:szCs w:val="18"/>
              </w:rPr>
              <w:t>被收购或 置入资产</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40" w:lineRule="auto" w:before="76"/>
              <w:ind w:left="6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进展情况</w:t>
            </w:r>
          </w:p>
          <w:p>
            <w:pPr>
              <w:pStyle w:val="TableParagraph"/>
              <w:spacing w:line="240" w:lineRule="auto" w:before="76"/>
              <w:ind w:left="9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16" w:lineRule="auto"/>
              <w:ind w:left="69" w:right="68"/>
              <w:jc w:val="left"/>
              <w:rPr>
                <w:rFonts w:ascii="宋体" w:hAnsi="宋体" w:cs="宋体" w:eastAsia="宋体" w:hint="default"/>
                <w:sz w:val="18"/>
                <w:szCs w:val="18"/>
              </w:rPr>
            </w:pPr>
            <w:r>
              <w:rPr>
                <w:rFonts w:ascii="宋体" w:hAnsi="宋体" w:cs="宋体" w:eastAsia="宋体" w:hint="default"/>
                <w:sz w:val="18"/>
                <w:szCs w:val="18"/>
              </w:rPr>
              <w:t>对公司经 营的影响</w:t>
            </w:r>
          </w:p>
          <w:p>
            <w:pPr>
              <w:pStyle w:val="TableParagraph"/>
              <w:spacing w:line="240" w:lineRule="auto" w:before="20"/>
              <w:ind w:left="9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16" w:lineRule="auto"/>
              <w:ind w:left="68" w:right="68"/>
              <w:jc w:val="left"/>
              <w:rPr>
                <w:rFonts w:ascii="宋体" w:hAnsi="宋体" w:cs="宋体" w:eastAsia="宋体" w:hint="default"/>
                <w:sz w:val="18"/>
                <w:szCs w:val="18"/>
              </w:rPr>
            </w:pPr>
            <w:r>
              <w:rPr>
                <w:rFonts w:ascii="宋体" w:hAnsi="宋体" w:cs="宋体" w:eastAsia="宋体" w:hint="default"/>
                <w:sz w:val="18"/>
                <w:szCs w:val="18"/>
              </w:rPr>
              <w:t>对公司损 益的影响</w:t>
            </w:r>
          </w:p>
          <w:p>
            <w:pPr>
              <w:pStyle w:val="TableParagraph"/>
              <w:spacing w:line="240" w:lineRule="auto" w:before="20"/>
              <w:ind w:left="91"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5" w:right="23" w:firstLine="45"/>
              <w:jc w:val="both"/>
              <w:rPr>
                <w:rFonts w:ascii="Times New Roman" w:hAnsi="Times New Roman" w:cs="Times New Roman" w:eastAsia="Times New Roman" w:hint="default"/>
                <w:sz w:val="18"/>
                <w:szCs w:val="18"/>
              </w:rPr>
            </w:pPr>
            <w:r>
              <w:rPr>
                <w:rFonts w:ascii="宋体" w:hAnsi="宋体" w:cs="宋体" w:eastAsia="宋体" w:hint="default"/>
                <w:sz w:val="18"/>
                <w:szCs w:val="18"/>
              </w:rPr>
              <w:t>该资产为 上市公司 贡献的净 利润占净 利润总额 的比率</w:t>
            </w:r>
            <w:r>
              <w:rPr>
                <w:rFonts w:ascii="Times New Roman" w:hAnsi="Times New Roman" w:cs="Times New Roman" w:eastAsia="Times New Roman"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316" w:lineRule="auto"/>
              <w:ind w:left="160" w:right="67" w:hanging="90"/>
              <w:jc w:val="left"/>
              <w:rPr>
                <w:rFonts w:ascii="宋体" w:hAnsi="宋体" w:cs="宋体" w:eastAsia="宋体" w:hint="default"/>
                <w:sz w:val="18"/>
                <w:szCs w:val="18"/>
              </w:rPr>
            </w:pPr>
            <w:r>
              <w:rPr>
                <w:rFonts w:ascii="宋体" w:hAnsi="宋体" w:cs="宋体" w:eastAsia="宋体" w:hint="default"/>
                <w:sz w:val="18"/>
                <w:szCs w:val="18"/>
              </w:rPr>
              <w:t>是否为关 联交易</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3" w:right="20"/>
              <w:jc w:val="center"/>
              <w:rPr>
                <w:rFonts w:ascii="宋体" w:hAnsi="宋体" w:cs="宋体" w:eastAsia="宋体" w:hint="default"/>
                <w:sz w:val="18"/>
                <w:szCs w:val="18"/>
              </w:rPr>
            </w:pPr>
            <w:r>
              <w:rPr>
                <w:rFonts w:ascii="宋体" w:hAnsi="宋体" w:cs="宋体" w:eastAsia="宋体" w:hint="default"/>
                <w:sz w:val="18"/>
                <w:szCs w:val="18"/>
              </w:rPr>
              <w:t>与交易对 方的关联 </w:t>
            </w:r>
            <w:r>
              <w:rPr>
                <w:rFonts w:ascii="宋体" w:hAnsi="宋体" w:cs="宋体" w:eastAsia="宋体" w:hint="default"/>
                <w:spacing w:val="-18"/>
                <w:sz w:val="18"/>
                <w:szCs w:val="18"/>
              </w:rPr>
              <w:t>关系（适用</w:t>
            </w:r>
            <w:r>
              <w:rPr>
                <w:rFonts w:ascii="宋体" w:hAnsi="宋体" w:cs="宋体" w:eastAsia="宋体" w:hint="default"/>
                <w:sz w:val="18"/>
                <w:szCs w:val="18"/>
              </w:rPr>
              <w:t> 关联交易 情形</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披露日期</w:t>
            </w:r>
          </w:p>
          <w:p>
            <w:pPr>
              <w:pStyle w:val="TableParagraph"/>
              <w:spacing w:line="240" w:lineRule="auto" w:before="76"/>
              <w:ind w:left="93"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70" w:right="0"/>
              <w:jc w:val="left"/>
              <w:rPr>
                <w:rFonts w:ascii="宋体" w:hAnsi="宋体" w:cs="宋体" w:eastAsia="宋体" w:hint="default"/>
                <w:sz w:val="18"/>
                <w:szCs w:val="18"/>
              </w:rPr>
            </w:pPr>
            <w:r>
              <w:rPr>
                <w:rFonts w:ascii="宋体" w:hAnsi="宋体" w:cs="宋体" w:eastAsia="宋体" w:hint="default"/>
                <w:sz w:val="18"/>
                <w:szCs w:val="18"/>
              </w:rPr>
              <w:t>披露索引</w:t>
            </w:r>
          </w:p>
        </w:tc>
      </w:tr>
    </w:tbl>
    <w:p>
      <w:pPr>
        <w:spacing w:line="240" w:lineRule="auto" w:before="2"/>
        <w:rPr>
          <w:rFonts w:ascii="宋体" w:hAnsi="宋体" w:cs="宋体" w:eastAsia="宋体" w:hint="default"/>
          <w:b/>
          <w:bCs/>
          <w:sz w:val="19"/>
          <w:szCs w:val="19"/>
        </w:rPr>
      </w:pPr>
    </w:p>
    <w:p>
      <w:pPr>
        <w:pStyle w:val="Heading3"/>
        <w:spacing w:line="240" w:lineRule="auto" w:before="35"/>
        <w:ind w:right="139"/>
        <w:jc w:val="left"/>
        <w:rPr>
          <w:b w:val="0"/>
          <w:bCs w:val="0"/>
        </w:rPr>
      </w:pPr>
      <w:r>
        <w:rPr>
          <w:rFonts w:ascii="Times New Roman" w:hAnsi="Times New Roman" w:cs="Times New Roman" w:eastAsia="Times New Roman" w:hint="default"/>
        </w:rPr>
        <w:t>2</w:t>
      </w:r>
      <w:r>
        <w:rPr/>
        <w:t>、出售资产情况</w:t>
      </w:r>
      <w:r>
        <w:rPr>
          <w:b w:val="0"/>
          <w:bCs w:val="0"/>
        </w:rPr>
      </w:r>
    </w:p>
    <w:p>
      <w:pPr>
        <w:spacing w:line="240" w:lineRule="auto" w:before="6"/>
        <w:rPr>
          <w:rFonts w:ascii="宋体" w:hAnsi="宋体" w:cs="宋体" w:eastAsia="宋体" w:hint="default"/>
          <w:b/>
          <w:bCs/>
          <w:sz w:val="26"/>
          <w:szCs w:val="26"/>
        </w:rPr>
      </w:pPr>
    </w:p>
    <w:tbl>
      <w:tblPr>
        <w:tblW w:w="0" w:type="auto"/>
        <w:jc w:val="left"/>
        <w:tblInd w:w="160" w:type="dxa"/>
        <w:tblLayout w:type="fixed"/>
        <w:tblCellMar>
          <w:top w:w="0" w:type="dxa"/>
          <w:left w:w="0" w:type="dxa"/>
          <w:bottom w:w="0" w:type="dxa"/>
          <w:right w:w="0" w:type="dxa"/>
        </w:tblCellMar>
        <w:tblLook w:val="01E0"/>
      </w:tblPr>
      <w:tblGrid>
        <w:gridCol w:w="672"/>
        <w:gridCol w:w="673"/>
        <w:gridCol w:w="709"/>
        <w:gridCol w:w="673"/>
        <w:gridCol w:w="684"/>
        <w:gridCol w:w="684"/>
        <w:gridCol w:w="684"/>
        <w:gridCol w:w="684"/>
        <w:gridCol w:w="683"/>
        <w:gridCol w:w="683"/>
        <w:gridCol w:w="683"/>
        <w:gridCol w:w="682"/>
        <w:gridCol w:w="681"/>
        <w:gridCol w:w="667"/>
      </w:tblGrid>
      <w:tr>
        <w:trPr>
          <w:trHeight w:val="151" w:hRule="exact"/>
        </w:trPr>
        <w:tc>
          <w:tcPr>
            <w:tcW w:w="672"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41"/>
              <w:ind w:left="234" w:right="65" w:hanging="180"/>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673"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41"/>
              <w:ind w:left="156" w:right="54" w:hanging="90"/>
              <w:jc w:val="left"/>
              <w:rPr>
                <w:rFonts w:ascii="宋体" w:hAnsi="宋体" w:cs="宋体" w:eastAsia="宋体" w:hint="default"/>
                <w:sz w:val="18"/>
                <w:szCs w:val="18"/>
              </w:rPr>
            </w:pPr>
            <w:r>
              <w:rPr>
                <w:rFonts w:ascii="宋体" w:hAnsi="宋体" w:cs="宋体" w:eastAsia="宋体" w:hint="default"/>
                <w:sz w:val="18"/>
                <w:szCs w:val="18"/>
              </w:rPr>
              <w:t>被出售 资产</w:t>
            </w:r>
          </w:p>
        </w:tc>
        <w:tc>
          <w:tcPr>
            <w:tcW w:w="709" w:type="dxa"/>
            <w:tcBorders>
              <w:top w:val="single" w:sz="4" w:space="0" w:color="000000"/>
              <w:left w:val="single" w:sz="4" w:space="0" w:color="000000"/>
              <w:bottom w:val="nil" w:sz="6" w:space="0" w:color="auto"/>
              <w:right w:val="single" w:sz="4" w:space="0" w:color="000000"/>
            </w:tcBorders>
            <w:shd w:val="clear" w:color="auto" w:fill="D3D3D3"/>
          </w:tcPr>
          <w:p>
            <w:pPr/>
          </w:p>
        </w:tc>
        <w:tc>
          <w:tcPr>
            <w:tcW w:w="67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61"/>
              <w:ind w:left="55" w:right="65"/>
              <w:jc w:val="left"/>
              <w:rPr>
                <w:rFonts w:ascii="宋体" w:hAnsi="宋体" w:cs="宋体" w:eastAsia="宋体" w:hint="default"/>
                <w:sz w:val="18"/>
                <w:szCs w:val="18"/>
              </w:rPr>
            </w:pPr>
            <w:r>
              <w:rPr>
                <w:rFonts w:ascii="宋体" w:hAnsi="宋体" w:cs="宋体" w:eastAsia="宋体" w:hint="default"/>
                <w:sz w:val="18"/>
                <w:szCs w:val="18"/>
              </w:rPr>
              <w:t>交易价 格（万</w:t>
            </w:r>
          </w:p>
        </w:tc>
        <w:tc>
          <w:tcPr>
            <w:tcW w:w="68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61"/>
              <w:ind w:left="66" w:right="65"/>
              <w:jc w:val="left"/>
              <w:rPr>
                <w:rFonts w:ascii="宋体" w:hAnsi="宋体" w:cs="宋体" w:eastAsia="宋体" w:hint="default"/>
                <w:sz w:val="18"/>
                <w:szCs w:val="18"/>
              </w:rPr>
            </w:pPr>
            <w:r>
              <w:rPr>
                <w:rFonts w:ascii="宋体" w:hAnsi="宋体" w:cs="宋体" w:eastAsia="宋体" w:hint="default"/>
                <w:sz w:val="18"/>
                <w:szCs w:val="18"/>
              </w:rPr>
              <w:t>本期初 起至出</w:t>
            </w:r>
          </w:p>
        </w:tc>
        <w:tc>
          <w:tcPr>
            <w:tcW w:w="68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61"/>
              <w:ind w:left="66" w:right="65"/>
              <w:jc w:val="left"/>
              <w:rPr>
                <w:rFonts w:ascii="宋体" w:hAnsi="宋体" w:cs="宋体" w:eastAsia="宋体" w:hint="default"/>
                <w:sz w:val="18"/>
                <w:szCs w:val="18"/>
              </w:rPr>
            </w:pPr>
            <w:r>
              <w:rPr>
                <w:rFonts w:ascii="宋体" w:hAnsi="宋体" w:cs="宋体" w:eastAsia="宋体" w:hint="default"/>
                <w:sz w:val="18"/>
                <w:szCs w:val="18"/>
              </w:rPr>
              <w:t>出售对 公司的</w:t>
            </w:r>
          </w:p>
        </w:tc>
        <w:tc>
          <w:tcPr>
            <w:tcW w:w="68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61"/>
              <w:ind w:left="66" w:right="65"/>
              <w:jc w:val="left"/>
              <w:rPr>
                <w:rFonts w:ascii="宋体" w:hAnsi="宋体" w:cs="宋体" w:eastAsia="宋体" w:hint="default"/>
                <w:sz w:val="18"/>
                <w:szCs w:val="18"/>
              </w:rPr>
            </w:pPr>
            <w:r>
              <w:rPr>
                <w:rFonts w:ascii="宋体" w:hAnsi="宋体" w:cs="宋体" w:eastAsia="宋体" w:hint="default"/>
                <w:sz w:val="18"/>
                <w:szCs w:val="18"/>
              </w:rPr>
              <w:t>资产出 售为上</w:t>
            </w:r>
          </w:p>
        </w:tc>
        <w:tc>
          <w:tcPr>
            <w:tcW w:w="68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61"/>
              <w:ind w:left="66" w:right="65"/>
              <w:jc w:val="left"/>
              <w:rPr>
                <w:rFonts w:ascii="宋体" w:hAnsi="宋体" w:cs="宋体" w:eastAsia="宋体" w:hint="default"/>
                <w:sz w:val="18"/>
                <w:szCs w:val="18"/>
              </w:rPr>
            </w:pPr>
            <w:r>
              <w:rPr>
                <w:rFonts w:ascii="宋体" w:hAnsi="宋体" w:cs="宋体" w:eastAsia="宋体" w:hint="default"/>
                <w:sz w:val="18"/>
                <w:szCs w:val="18"/>
              </w:rPr>
              <w:t>资产出 售定价</w:t>
            </w:r>
          </w:p>
        </w:tc>
        <w:tc>
          <w:tcPr>
            <w:tcW w:w="68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61"/>
              <w:ind w:left="66" w:right="65"/>
              <w:jc w:val="left"/>
              <w:rPr>
                <w:rFonts w:ascii="宋体" w:hAnsi="宋体" w:cs="宋体" w:eastAsia="宋体" w:hint="default"/>
                <w:sz w:val="18"/>
                <w:szCs w:val="18"/>
              </w:rPr>
            </w:pPr>
            <w:r>
              <w:rPr>
                <w:rFonts w:ascii="宋体" w:hAnsi="宋体" w:cs="宋体" w:eastAsia="宋体" w:hint="default"/>
                <w:sz w:val="18"/>
                <w:szCs w:val="18"/>
              </w:rPr>
              <w:t>是否为 关联交</w:t>
            </w:r>
          </w:p>
        </w:tc>
        <w:tc>
          <w:tcPr>
            <w:tcW w:w="68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61"/>
              <w:ind w:left="65" w:right="65"/>
              <w:jc w:val="left"/>
              <w:rPr>
                <w:rFonts w:ascii="宋体" w:hAnsi="宋体" w:cs="宋体" w:eastAsia="宋体" w:hint="default"/>
                <w:sz w:val="18"/>
                <w:szCs w:val="18"/>
              </w:rPr>
            </w:pPr>
            <w:r>
              <w:rPr>
                <w:rFonts w:ascii="宋体" w:hAnsi="宋体" w:cs="宋体" w:eastAsia="宋体" w:hint="default"/>
                <w:sz w:val="18"/>
                <w:szCs w:val="18"/>
              </w:rPr>
              <w:t>与交易 对方的</w:t>
            </w:r>
          </w:p>
        </w:tc>
        <w:tc>
          <w:tcPr>
            <w:tcW w:w="68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61"/>
              <w:ind w:left="66" w:right="65"/>
              <w:jc w:val="left"/>
              <w:rPr>
                <w:rFonts w:ascii="宋体" w:hAnsi="宋体" w:cs="宋体" w:eastAsia="宋体" w:hint="default"/>
                <w:sz w:val="18"/>
                <w:szCs w:val="18"/>
              </w:rPr>
            </w:pPr>
            <w:r>
              <w:rPr>
                <w:rFonts w:ascii="宋体" w:hAnsi="宋体" w:cs="宋体" w:eastAsia="宋体" w:hint="default"/>
                <w:sz w:val="18"/>
                <w:szCs w:val="18"/>
              </w:rPr>
              <w:t>所涉及 的资产</w:t>
            </w:r>
          </w:p>
        </w:tc>
        <w:tc>
          <w:tcPr>
            <w:tcW w:w="68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61"/>
              <w:ind w:left="65" w:right="64"/>
              <w:jc w:val="left"/>
              <w:rPr>
                <w:rFonts w:ascii="宋体" w:hAnsi="宋体" w:cs="宋体" w:eastAsia="宋体" w:hint="default"/>
                <w:sz w:val="18"/>
                <w:szCs w:val="18"/>
              </w:rPr>
            </w:pPr>
            <w:r>
              <w:rPr>
                <w:rFonts w:ascii="宋体" w:hAnsi="宋体" w:cs="宋体" w:eastAsia="宋体" w:hint="default"/>
                <w:sz w:val="18"/>
                <w:szCs w:val="18"/>
              </w:rPr>
              <w:t>所涉及 的债权</w:t>
            </w:r>
          </w:p>
        </w:tc>
        <w:tc>
          <w:tcPr>
            <w:tcW w:w="681"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41"/>
              <w:ind w:left="244" w:right="64"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67"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41"/>
              <w:ind w:left="244" w:right="51"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392" w:hRule="exact"/>
        </w:trPr>
        <w:tc>
          <w:tcPr>
            <w:tcW w:w="672" w:type="dxa"/>
            <w:vMerge/>
            <w:tcBorders>
              <w:left w:val="single" w:sz="4" w:space="0" w:color="000000"/>
              <w:right w:val="single" w:sz="4" w:space="0" w:color="000000"/>
            </w:tcBorders>
            <w:shd w:val="clear" w:color="auto" w:fill="D3D3D3"/>
          </w:tcPr>
          <w:p>
            <w:pPr/>
          </w:p>
        </w:tc>
        <w:tc>
          <w:tcPr>
            <w:tcW w:w="673" w:type="dxa"/>
            <w:vMerge/>
            <w:tcBorders>
              <w:left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79"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67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2" w:type="dxa"/>
            <w:vMerge/>
            <w:tcBorders>
              <w:left w:val="single" w:sz="4" w:space="0" w:color="000000"/>
              <w:right w:val="single" w:sz="4" w:space="0" w:color="000000"/>
            </w:tcBorders>
            <w:shd w:val="clear" w:color="auto" w:fill="D3D3D3"/>
          </w:tcPr>
          <w:p>
            <w:pPr/>
          </w:p>
        </w:tc>
        <w:tc>
          <w:tcPr>
            <w:tcW w:w="681" w:type="dxa"/>
            <w:vMerge/>
            <w:tcBorders>
              <w:left w:val="single" w:sz="4" w:space="0" w:color="000000"/>
              <w:right w:val="single" w:sz="4" w:space="0" w:color="000000"/>
            </w:tcBorders>
            <w:shd w:val="clear" w:color="auto" w:fill="D3D3D3"/>
          </w:tcPr>
          <w:p>
            <w:pPr/>
          </w:p>
        </w:tc>
        <w:tc>
          <w:tcPr>
            <w:tcW w:w="667" w:type="dxa"/>
            <w:vMerge/>
            <w:tcBorders>
              <w:left w:val="single" w:sz="4" w:space="0" w:color="000000"/>
              <w:right w:val="single" w:sz="4" w:space="0" w:color="000000"/>
            </w:tcBorders>
            <w:shd w:val="clear" w:color="auto" w:fill="D3D3D3"/>
          </w:tcPr>
          <w:p>
            <w:pPr/>
          </w:p>
        </w:tc>
      </w:tr>
      <w:tr>
        <w:trPr>
          <w:trHeight w:val="151" w:hRule="exact"/>
        </w:trPr>
        <w:tc>
          <w:tcPr>
            <w:tcW w:w="672" w:type="dxa"/>
            <w:vMerge/>
            <w:tcBorders>
              <w:left w:val="single" w:sz="4" w:space="0" w:color="000000"/>
              <w:bottom w:val="single" w:sz="4" w:space="0" w:color="000000"/>
              <w:right w:val="single" w:sz="4" w:space="0" w:color="000000"/>
            </w:tcBorders>
            <w:shd w:val="clear" w:color="auto" w:fill="D3D3D3"/>
          </w:tcPr>
          <w:p>
            <w:pPr/>
          </w:p>
        </w:tc>
        <w:tc>
          <w:tcPr>
            <w:tcW w:w="673" w:type="dxa"/>
            <w:vMerge/>
            <w:tcBorders>
              <w:left w:val="single" w:sz="4" w:space="0" w:color="000000"/>
              <w:bottom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single" w:sz="4" w:space="0" w:color="000000"/>
              <w:right w:val="single" w:sz="4" w:space="0" w:color="000000"/>
            </w:tcBorders>
            <w:shd w:val="clear" w:color="auto" w:fill="D3D3D3"/>
          </w:tcPr>
          <w:p>
            <w:pPr/>
          </w:p>
        </w:tc>
        <w:tc>
          <w:tcPr>
            <w:tcW w:w="673" w:type="dxa"/>
            <w:vMerge/>
            <w:tcBorders>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shd w:val="clear" w:color="auto" w:fill="D3D3D3"/>
          </w:tcPr>
          <w:p>
            <w:pPr/>
          </w:p>
        </w:tc>
        <w:tc>
          <w:tcPr>
            <w:tcW w:w="683" w:type="dxa"/>
            <w:vMerge/>
            <w:tcBorders>
              <w:left w:val="single" w:sz="4" w:space="0" w:color="000000"/>
              <w:bottom w:val="single" w:sz="4" w:space="0" w:color="000000"/>
              <w:right w:val="single" w:sz="4" w:space="0" w:color="000000"/>
            </w:tcBorders>
            <w:shd w:val="clear" w:color="auto" w:fill="D3D3D3"/>
          </w:tcPr>
          <w:p>
            <w:pPr/>
          </w:p>
        </w:tc>
        <w:tc>
          <w:tcPr>
            <w:tcW w:w="683" w:type="dxa"/>
            <w:vMerge/>
            <w:tcBorders>
              <w:left w:val="single" w:sz="4" w:space="0" w:color="000000"/>
              <w:bottom w:val="single" w:sz="4" w:space="0" w:color="000000"/>
              <w:right w:val="single" w:sz="4" w:space="0" w:color="000000"/>
            </w:tcBorders>
            <w:shd w:val="clear" w:color="auto" w:fill="D3D3D3"/>
          </w:tcPr>
          <w:p>
            <w:pPr/>
          </w:p>
        </w:tc>
        <w:tc>
          <w:tcPr>
            <w:tcW w:w="683" w:type="dxa"/>
            <w:vMerge/>
            <w:tcBorders>
              <w:left w:val="single" w:sz="4" w:space="0" w:color="000000"/>
              <w:bottom w:val="single" w:sz="4" w:space="0" w:color="000000"/>
              <w:right w:val="single" w:sz="4" w:space="0" w:color="000000"/>
            </w:tcBorders>
            <w:shd w:val="clear" w:color="auto" w:fill="D3D3D3"/>
          </w:tcPr>
          <w:p>
            <w:pPr/>
          </w:p>
        </w:tc>
        <w:tc>
          <w:tcPr>
            <w:tcW w:w="682" w:type="dxa"/>
            <w:vMerge/>
            <w:tcBorders>
              <w:left w:val="single" w:sz="4" w:space="0" w:color="000000"/>
              <w:bottom w:val="single" w:sz="4" w:space="0" w:color="000000"/>
              <w:right w:val="single" w:sz="4" w:space="0" w:color="000000"/>
            </w:tcBorders>
            <w:shd w:val="clear" w:color="auto" w:fill="D3D3D3"/>
          </w:tcPr>
          <w:p>
            <w:pPr/>
          </w:p>
        </w:tc>
        <w:tc>
          <w:tcPr>
            <w:tcW w:w="681" w:type="dxa"/>
            <w:vMerge/>
            <w:tcBorders>
              <w:left w:val="single" w:sz="4" w:space="0" w:color="000000"/>
              <w:bottom w:val="single" w:sz="4" w:space="0" w:color="000000"/>
              <w:right w:val="single" w:sz="4" w:space="0" w:color="000000"/>
            </w:tcBorders>
            <w:shd w:val="clear" w:color="auto" w:fill="D3D3D3"/>
          </w:tcPr>
          <w:p>
            <w:pPr/>
          </w:p>
        </w:tc>
        <w:tc>
          <w:tcPr>
            <w:tcW w:w="667" w:type="dxa"/>
            <w:vMerge/>
            <w:tcBorders>
              <w:left w:val="single" w:sz="4" w:space="0" w:color="000000"/>
              <w:bottom w:val="single" w:sz="4" w:space="0" w:color="000000"/>
              <w:right w:val="single" w:sz="4" w:space="0" w:color="000000"/>
            </w:tcBorders>
            <w:shd w:val="clear" w:color="auto" w:fill="D3D3D3"/>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684"/>
        <w:gridCol w:w="684"/>
        <w:gridCol w:w="685"/>
        <w:gridCol w:w="685"/>
        <w:gridCol w:w="684"/>
        <w:gridCol w:w="684"/>
        <w:gridCol w:w="684"/>
        <w:gridCol w:w="684"/>
        <w:gridCol w:w="683"/>
        <w:gridCol w:w="683"/>
        <w:gridCol w:w="683"/>
        <w:gridCol w:w="682"/>
        <w:gridCol w:w="680"/>
        <w:gridCol w:w="679"/>
      </w:tblGrid>
      <w:tr>
        <w:trPr>
          <w:trHeight w:val="318" w:hRule="exact"/>
        </w:trPr>
        <w:tc>
          <w:tcPr>
            <w:tcW w:w="684" w:type="dxa"/>
            <w:vMerge w:val="restart"/>
            <w:tcBorders>
              <w:top w:val="single" w:sz="4" w:space="0" w:color="000000"/>
              <w:left w:val="single" w:sz="4" w:space="0" w:color="000000"/>
              <w:right w:val="single" w:sz="4" w:space="0" w:color="000000"/>
            </w:tcBorders>
            <w:shd w:val="clear" w:color="auto" w:fill="D3D3D3"/>
          </w:tcPr>
          <w:p>
            <w:pPr/>
          </w:p>
        </w:tc>
        <w:tc>
          <w:tcPr>
            <w:tcW w:w="684" w:type="dxa"/>
            <w:vMerge w:val="restart"/>
            <w:tcBorders>
              <w:top w:val="single" w:sz="4" w:space="0" w:color="000000"/>
              <w:left w:val="single" w:sz="4" w:space="0" w:color="000000"/>
              <w:right w:val="single" w:sz="4" w:space="0" w:color="000000"/>
            </w:tcBorders>
            <w:shd w:val="clear" w:color="auto" w:fill="D3D3D3"/>
          </w:tcPr>
          <w:p>
            <w:pPr/>
          </w:p>
        </w:tc>
        <w:tc>
          <w:tcPr>
            <w:tcW w:w="685" w:type="dxa"/>
            <w:vMerge w:val="restart"/>
            <w:tcBorders>
              <w:top w:val="single" w:sz="4" w:space="0" w:color="000000"/>
              <w:left w:val="single" w:sz="4" w:space="0" w:color="000000"/>
              <w:right w:val="single" w:sz="4" w:space="0" w:color="000000"/>
            </w:tcBorders>
            <w:shd w:val="clear" w:color="auto" w:fill="D3D3D3"/>
          </w:tcPr>
          <w:p>
            <w:pPr/>
          </w:p>
        </w:tc>
        <w:tc>
          <w:tcPr>
            <w:tcW w:w="685"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11"/>
              <w:ind w:left="157"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售日该</w:t>
            </w: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影响</w:t>
            </w: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市公司</w:t>
            </w: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11"/>
              <w:ind w:left="155" w:right="0"/>
              <w:jc w:val="left"/>
              <w:rPr>
                <w:rFonts w:ascii="宋体" w:hAnsi="宋体" w:cs="宋体" w:eastAsia="宋体" w:hint="default"/>
                <w:sz w:val="18"/>
                <w:szCs w:val="18"/>
              </w:rPr>
            </w:pPr>
            <w:r>
              <w:rPr>
                <w:rFonts w:ascii="宋体" w:hAnsi="宋体" w:cs="宋体" w:eastAsia="宋体" w:hint="default"/>
                <w:sz w:val="18"/>
                <w:szCs w:val="18"/>
              </w:rPr>
              <w:t>原则</w:t>
            </w: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易</w:t>
            </w: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关联关</w:t>
            </w: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产权是</w:t>
            </w:r>
          </w:p>
        </w:tc>
        <w:tc>
          <w:tcPr>
            <w:tcW w:w="682"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债务是</w:t>
            </w:r>
          </w:p>
        </w:tc>
        <w:tc>
          <w:tcPr>
            <w:tcW w:w="680" w:type="dxa"/>
            <w:vMerge w:val="restart"/>
            <w:tcBorders>
              <w:top w:val="single" w:sz="4" w:space="0" w:color="000000"/>
              <w:left w:val="single" w:sz="4" w:space="0" w:color="000000"/>
              <w:right w:val="single" w:sz="4" w:space="0" w:color="000000"/>
            </w:tcBorders>
            <w:shd w:val="clear" w:color="auto" w:fill="D3D3D3"/>
          </w:tcPr>
          <w:p>
            <w:pPr/>
          </w:p>
        </w:tc>
        <w:tc>
          <w:tcPr>
            <w:tcW w:w="679" w:type="dxa"/>
            <w:vMerge w:val="restart"/>
            <w:tcBorders>
              <w:top w:val="single" w:sz="4" w:space="0" w:color="000000"/>
              <w:left w:val="single" w:sz="4" w:space="0" w:color="000000"/>
              <w:right w:val="single" w:sz="4" w:space="0" w:color="000000"/>
            </w:tcBorders>
            <w:shd w:val="clear" w:color="auto" w:fill="D3D3D3"/>
          </w:tcPr>
          <w:p>
            <w:pPr/>
          </w:p>
        </w:tc>
      </w:tr>
      <w:tr>
        <w:trPr>
          <w:trHeight w:val="317" w:hRule="exact"/>
        </w:trPr>
        <w:tc>
          <w:tcPr>
            <w:tcW w:w="684"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5" w:type="dxa"/>
            <w:vMerge/>
            <w:tcBorders>
              <w:left w:val="single" w:sz="4" w:space="0" w:color="000000"/>
              <w:right w:val="single" w:sz="4" w:space="0" w:color="000000"/>
            </w:tcBorders>
            <w:shd w:val="clear" w:color="auto" w:fill="D3D3D3"/>
          </w:tcPr>
          <w:p>
            <w:pPr/>
          </w:p>
        </w:tc>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资产为</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left="22" w:right="-23"/>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贡献的</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系（适</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否已全</w:t>
            </w:r>
          </w:p>
        </w:tc>
        <w:tc>
          <w:tcPr>
            <w:tcW w:w="68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否已全</w:t>
            </w:r>
          </w:p>
        </w:tc>
        <w:tc>
          <w:tcPr>
            <w:tcW w:w="680" w:type="dxa"/>
            <w:vMerge/>
            <w:tcBorders>
              <w:left w:val="single" w:sz="4" w:space="0" w:color="000000"/>
              <w:right w:val="single" w:sz="4" w:space="0" w:color="000000"/>
            </w:tcBorders>
            <w:shd w:val="clear" w:color="auto" w:fill="D3D3D3"/>
          </w:tcPr>
          <w:p>
            <w:pPr/>
          </w:p>
        </w:tc>
        <w:tc>
          <w:tcPr>
            <w:tcW w:w="679" w:type="dxa"/>
            <w:vMerge/>
            <w:tcBorders>
              <w:left w:val="single" w:sz="4" w:space="0" w:color="000000"/>
              <w:right w:val="single" w:sz="4" w:space="0" w:color="000000"/>
            </w:tcBorders>
            <w:shd w:val="clear" w:color="auto" w:fill="D3D3D3"/>
          </w:tcPr>
          <w:p>
            <w:pPr/>
          </w:p>
        </w:tc>
      </w:tr>
      <w:tr>
        <w:trPr>
          <w:trHeight w:val="307" w:hRule="exact"/>
        </w:trPr>
        <w:tc>
          <w:tcPr>
            <w:tcW w:w="684"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5" w:type="dxa"/>
            <w:vMerge/>
            <w:tcBorders>
              <w:left w:val="single" w:sz="4" w:space="0" w:color="000000"/>
              <w:right w:val="single" w:sz="4" w:space="0" w:color="000000"/>
            </w:tcBorders>
            <w:shd w:val="clear" w:color="auto" w:fill="D3D3D3"/>
          </w:tcPr>
          <w:p>
            <w:pPr/>
          </w:p>
        </w:tc>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上市公</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用关联</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部过户</w:t>
            </w:r>
          </w:p>
        </w:tc>
        <w:tc>
          <w:tcPr>
            <w:tcW w:w="68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部转移</w:t>
            </w:r>
          </w:p>
        </w:tc>
        <w:tc>
          <w:tcPr>
            <w:tcW w:w="680" w:type="dxa"/>
            <w:vMerge/>
            <w:tcBorders>
              <w:left w:val="single" w:sz="4" w:space="0" w:color="000000"/>
              <w:right w:val="single" w:sz="4" w:space="0" w:color="000000"/>
            </w:tcBorders>
            <w:shd w:val="clear" w:color="auto" w:fill="D3D3D3"/>
          </w:tcPr>
          <w:p>
            <w:pPr/>
          </w:p>
        </w:tc>
        <w:tc>
          <w:tcPr>
            <w:tcW w:w="679" w:type="dxa"/>
            <w:vMerge/>
            <w:tcBorders>
              <w:left w:val="single" w:sz="4" w:space="0" w:color="000000"/>
              <w:right w:val="single" w:sz="4" w:space="0" w:color="000000"/>
            </w:tcBorders>
            <w:shd w:val="clear" w:color="auto" w:fill="D3D3D3"/>
          </w:tcPr>
          <w:p>
            <w:pPr/>
          </w:p>
        </w:tc>
      </w:tr>
      <w:tr>
        <w:trPr>
          <w:trHeight w:val="311" w:hRule="exact"/>
        </w:trPr>
        <w:tc>
          <w:tcPr>
            <w:tcW w:w="684"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5" w:type="dxa"/>
            <w:vMerge/>
            <w:tcBorders>
              <w:left w:val="single" w:sz="4" w:space="0" w:color="000000"/>
              <w:right w:val="single" w:sz="4" w:space="0" w:color="000000"/>
            </w:tcBorders>
            <w:shd w:val="clear" w:color="auto" w:fill="D3D3D3"/>
          </w:tcPr>
          <w:p>
            <w:pPr/>
          </w:p>
        </w:tc>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司贡献</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占净利</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交易情</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0" w:type="dxa"/>
            <w:vMerge/>
            <w:tcBorders>
              <w:left w:val="single" w:sz="4" w:space="0" w:color="000000"/>
              <w:right w:val="single" w:sz="4" w:space="0" w:color="000000"/>
            </w:tcBorders>
            <w:shd w:val="clear" w:color="auto" w:fill="D3D3D3"/>
          </w:tcPr>
          <w:p>
            <w:pPr/>
          </w:p>
        </w:tc>
        <w:tc>
          <w:tcPr>
            <w:tcW w:w="679" w:type="dxa"/>
            <w:vMerge/>
            <w:tcBorders>
              <w:left w:val="single" w:sz="4" w:space="0" w:color="000000"/>
              <w:right w:val="single" w:sz="4" w:space="0" w:color="000000"/>
            </w:tcBorders>
            <w:shd w:val="clear" w:color="auto" w:fill="D3D3D3"/>
          </w:tcPr>
          <w:p>
            <w:pPr/>
          </w:p>
        </w:tc>
      </w:tr>
      <w:tr>
        <w:trPr>
          <w:trHeight w:val="313" w:hRule="exact"/>
        </w:trPr>
        <w:tc>
          <w:tcPr>
            <w:tcW w:w="684"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5" w:type="dxa"/>
            <w:vMerge/>
            <w:tcBorders>
              <w:left w:val="single" w:sz="4" w:space="0" w:color="000000"/>
              <w:right w:val="single" w:sz="4" w:space="0" w:color="000000"/>
            </w:tcBorders>
            <w:shd w:val="clear" w:color="auto" w:fill="D3D3D3"/>
          </w:tcPr>
          <w:p>
            <w:pPr/>
          </w:p>
        </w:tc>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的净利</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润总额</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形）</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0" w:type="dxa"/>
            <w:vMerge/>
            <w:tcBorders>
              <w:left w:val="single" w:sz="4" w:space="0" w:color="000000"/>
              <w:right w:val="single" w:sz="4" w:space="0" w:color="000000"/>
            </w:tcBorders>
            <w:shd w:val="clear" w:color="auto" w:fill="D3D3D3"/>
          </w:tcPr>
          <w:p>
            <w:pPr/>
          </w:p>
        </w:tc>
        <w:tc>
          <w:tcPr>
            <w:tcW w:w="679" w:type="dxa"/>
            <w:vMerge/>
            <w:tcBorders>
              <w:left w:val="single" w:sz="4" w:space="0" w:color="000000"/>
              <w:right w:val="single" w:sz="4" w:space="0" w:color="000000"/>
            </w:tcBorders>
            <w:shd w:val="clear" w:color="auto" w:fill="D3D3D3"/>
          </w:tcPr>
          <w:p>
            <w:pPr/>
          </w:p>
        </w:tc>
      </w:tr>
      <w:tr>
        <w:trPr>
          <w:trHeight w:val="312" w:hRule="exact"/>
        </w:trPr>
        <w:tc>
          <w:tcPr>
            <w:tcW w:w="684"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5" w:type="dxa"/>
            <w:vMerge/>
            <w:tcBorders>
              <w:left w:val="single" w:sz="4" w:space="0" w:color="000000"/>
              <w:right w:val="single" w:sz="4" w:space="0" w:color="000000"/>
            </w:tcBorders>
            <w:shd w:val="clear" w:color="auto" w:fill="D3D3D3"/>
          </w:tcPr>
          <w:p>
            <w:pPr/>
          </w:p>
        </w:tc>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润（万</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的比例</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0" w:type="dxa"/>
            <w:vMerge/>
            <w:tcBorders>
              <w:left w:val="single" w:sz="4" w:space="0" w:color="000000"/>
              <w:right w:val="single" w:sz="4" w:space="0" w:color="000000"/>
            </w:tcBorders>
            <w:shd w:val="clear" w:color="auto" w:fill="D3D3D3"/>
          </w:tcPr>
          <w:p>
            <w:pPr/>
          </w:p>
        </w:tc>
        <w:tc>
          <w:tcPr>
            <w:tcW w:w="679" w:type="dxa"/>
            <w:vMerge/>
            <w:tcBorders>
              <w:left w:val="single" w:sz="4" w:space="0" w:color="000000"/>
              <w:right w:val="single" w:sz="4" w:space="0" w:color="000000"/>
            </w:tcBorders>
            <w:shd w:val="clear" w:color="auto" w:fill="D3D3D3"/>
          </w:tcPr>
          <w:p>
            <w:pPr/>
          </w:p>
        </w:tc>
      </w:tr>
      <w:tr>
        <w:trPr>
          <w:trHeight w:val="357" w:hRule="exact"/>
        </w:trPr>
        <w:tc>
          <w:tcPr>
            <w:tcW w:w="684" w:type="dxa"/>
            <w:vMerge/>
            <w:tcBorders>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shd w:val="clear" w:color="auto" w:fill="D3D3D3"/>
          </w:tcPr>
          <w:p>
            <w:pPr/>
          </w:p>
        </w:tc>
        <w:tc>
          <w:tcPr>
            <w:tcW w:w="685" w:type="dxa"/>
            <w:vMerge/>
            <w:tcBorders>
              <w:left w:val="single" w:sz="4" w:space="0" w:color="000000"/>
              <w:bottom w:val="single" w:sz="4" w:space="0" w:color="000000"/>
              <w:right w:val="single" w:sz="4" w:space="0" w:color="000000"/>
            </w:tcBorders>
            <w:shd w:val="clear" w:color="auto" w:fill="D3D3D3"/>
          </w:tcPr>
          <w:p>
            <w:pPr/>
          </w:p>
        </w:tc>
        <w:tc>
          <w:tcPr>
            <w:tcW w:w="685"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w:t>
            </w: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2" w:type="dxa"/>
            <w:tcBorders>
              <w:top w:val="nil" w:sz="6" w:space="0" w:color="auto"/>
              <w:left w:val="single" w:sz="4" w:space="0" w:color="000000"/>
              <w:bottom w:val="single" w:sz="4" w:space="0" w:color="000000"/>
              <w:right w:val="single" w:sz="4" w:space="0" w:color="000000"/>
            </w:tcBorders>
            <w:shd w:val="clear" w:color="auto" w:fill="D3D3D3"/>
          </w:tcPr>
          <w:p>
            <w:pPr/>
          </w:p>
        </w:tc>
        <w:tc>
          <w:tcPr>
            <w:tcW w:w="680" w:type="dxa"/>
            <w:vMerge/>
            <w:tcBorders>
              <w:left w:val="single" w:sz="4" w:space="0" w:color="000000"/>
              <w:bottom w:val="single" w:sz="4" w:space="0" w:color="000000"/>
              <w:right w:val="single" w:sz="4" w:space="0" w:color="000000"/>
            </w:tcBorders>
            <w:shd w:val="clear" w:color="auto" w:fill="D3D3D3"/>
          </w:tcPr>
          <w:p>
            <w:pPr/>
          </w:p>
        </w:tc>
        <w:tc>
          <w:tcPr>
            <w:tcW w:w="679" w:type="dxa"/>
            <w:vMerge/>
            <w:tcBorders>
              <w:left w:val="single" w:sz="4" w:space="0" w:color="000000"/>
              <w:bottom w:val="single" w:sz="4" w:space="0" w:color="000000"/>
              <w:right w:val="single" w:sz="4" w:space="0" w:color="000000"/>
            </w:tcBorders>
            <w:shd w:val="clear" w:color="auto" w:fill="D3D3D3"/>
          </w:tcPr>
          <w:p>
            <w:pPr/>
          </w:p>
        </w:tc>
      </w:tr>
    </w:tbl>
    <w:p>
      <w:pPr>
        <w:spacing w:line="240" w:lineRule="auto" w:before="2"/>
        <w:rPr>
          <w:rFonts w:ascii="宋体" w:hAnsi="宋体" w:cs="宋体" w:eastAsia="宋体" w:hint="default"/>
          <w:b/>
          <w:bCs/>
          <w:sz w:val="19"/>
          <w:szCs w:val="19"/>
        </w:rPr>
      </w:pPr>
    </w:p>
    <w:p>
      <w:pPr>
        <w:pStyle w:val="Heading3"/>
        <w:spacing w:line="240" w:lineRule="auto" w:before="35"/>
        <w:ind w:right="139"/>
        <w:jc w:val="left"/>
        <w:rPr>
          <w:b w:val="0"/>
          <w:bCs w:val="0"/>
        </w:rPr>
      </w:pPr>
      <w:r>
        <w:rPr>
          <w:rFonts w:ascii="Times New Roman" w:hAnsi="Times New Roman" w:cs="Times New Roman" w:eastAsia="Times New Roman" w:hint="default"/>
        </w:rPr>
        <w:t>3</w:t>
      </w:r>
      <w:r>
        <w:rPr/>
        <w:t>、企业合并情况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39"/>
        <w:jc w:val="left"/>
      </w:pPr>
      <w:r>
        <w:rPr/>
        <w:t>不适用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2"/>
          <w:szCs w:val="12"/>
        </w:rPr>
      </w:pPr>
    </w:p>
    <w:p>
      <w:pPr>
        <w:pStyle w:val="Heading2"/>
        <w:spacing w:line="240" w:lineRule="auto"/>
        <w:ind w:right="139"/>
        <w:jc w:val="left"/>
        <w:rPr>
          <w:b w:val="0"/>
          <w:bCs w:val="0"/>
        </w:rPr>
      </w:pPr>
      <w:r>
        <w:rPr/>
        <w:t>六、公司股权激励的实施情况及其影响</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39"/>
        <w:jc w:val="left"/>
      </w:pPr>
      <w:r>
        <w:rPr/>
        <w:t>无</w:t>
      </w:r>
    </w:p>
    <w:p>
      <w:pPr>
        <w:spacing w:line="240" w:lineRule="auto" w:before="2"/>
        <w:rPr>
          <w:rFonts w:ascii="宋体" w:hAnsi="宋体" w:cs="宋体" w:eastAsia="宋体" w:hint="default"/>
          <w:sz w:val="25"/>
          <w:szCs w:val="25"/>
        </w:rPr>
      </w:pPr>
    </w:p>
    <w:p>
      <w:pPr>
        <w:pStyle w:val="Heading2"/>
        <w:spacing w:line="240" w:lineRule="auto"/>
        <w:ind w:right="139"/>
        <w:jc w:val="left"/>
        <w:rPr>
          <w:b w:val="0"/>
          <w:bCs w:val="0"/>
        </w:rPr>
      </w:pPr>
      <w:r>
        <w:rPr/>
        <w:t>七、重大关联交易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39"/>
        <w:jc w:val="left"/>
        <w:rPr>
          <w:b w:val="0"/>
          <w:bCs w:val="0"/>
        </w:rPr>
      </w:pPr>
      <w:r>
        <w:rPr/>
        <w:pict>
          <v:group style="position:absolute;margin-left:56.219994pt;margin-top:31.103964pt;width:479.6pt;height:380.25pt;mso-position-horizontal-relative:page;mso-position-vertical-relative:paragraph;z-index:-1075792" coordorigin="1124,622" coordsize="9592,7605">
            <v:group style="position:absolute;left:1139;top:1496;width:788;height:156" coordorigin="1139,1496" coordsize="788,156">
              <v:shape style="position:absolute;left:1139;top:1496;width:788;height:156" coordorigin="1139,1496" coordsize="788,156" path="m1139,1652l1926,1652,1926,1496,1139,1496,1139,1652xe" filled="true" fillcolor="#d3d3d3" stroked="false">
                <v:path arrowok="t"/>
                <v:fill type="solid"/>
              </v:shape>
            </v:group>
            <v:group style="position:absolute;left:1150;top:792;width:2;height:704" coordorigin="1150,792" coordsize="2,704">
              <v:shape style="position:absolute;left:1150;top:792;width:2;height:704" coordorigin="1150,792" coordsize="0,704" path="m1150,792l1150,1496e" filled="false" stroked="true" strokeweight="1.140pt" strokecolor="#d3d3d3">
                <v:path arrowok="t"/>
              </v:shape>
            </v:group>
            <v:group style="position:absolute;left:1139;top:638;width:788;height:154" coordorigin="1139,638" coordsize="788,154">
              <v:shape style="position:absolute;left:1139;top:638;width:788;height:154" coordorigin="1139,638" coordsize="788,154" path="m1139,792l1926,792,1926,638,1139,638,1139,792xe" filled="true" fillcolor="#d3d3d3" stroked="false">
                <v:path arrowok="t"/>
                <v:fill type="solid"/>
              </v:shape>
            </v:group>
            <v:group style="position:absolute;left:1914;top:792;width:2;height:705" coordorigin="1914,792" coordsize="2,705">
              <v:shape style="position:absolute;left:1914;top:792;width:2;height:705" coordorigin="1914,792" coordsize="0,705" path="m1914,792l1914,1497e" filled="false" stroked="true" strokeweight="1.2pt" strokecolor="#d3d3d3">
                <v:path arrowok="t"/>
              </v:shape>
            </v:group>
            <v:group style="position:absolute;left:1162;top:792;width:741;height:353" coordorigin="1162,792" coordsize="741,353">
              <v:shape style="position:absolute;left:1162;top:792;width:741;height:353" coordorigin="1162,792" coordsize="741,353" path="m1162,1145l1902,1145,1902,792,1162,792,1162,1145xe" filled="true" fillcolor="#d3d3d3" stroked="false">
                <v:path arrowok="t"/>
                <v:fill type="solid"/>
              </v:shape>
            </v:group>
            <v:group style="position:absolute;left:1162;top:1145;width:741;height:352" coordorigin="1162,1145" coordsize="741,352">
              <v:shape style="position:absolute;left:1162;top:1145;width:741;height:352" coordorigin="1162,1145" coordsize="741,352" path="m1162,1497l1902,1497,1902,1145,1162,1145,1162,1497xe" filled="true" fillcolor="#d3d3d3" stroked="false">
                <v:path arrowok="t"/>
                <v:fill type="solid"/>
              </v:shape>
            </v:group>
            <v:group style="position:absolute;left:1936;top:1340;width:789;height:312" coordorigin="1936,1340" coordsize="789,312">
              <v:shape style="position:absolute;left:1936;top:1340;width:789;height:312" coordorigin="1936,1340" coordsize="789,312" path="m1936,1652l2724,1652,2724,1340,1936,1340,1936,1652xe" filled="true" fillcolor="#d3d3d3" stroked="false">
                <v:path arrowok="t"/>
                <v:fill type="solid"/>
              </v:shape>
            </v:group>
            <v:group style="position:absolute;left:1948;top:948;width:2;height:392" coordorigin="1948,948" coordsize="2,392">
              <v:shape style="position:absolute;left:1948;top:948;width:2;height:392" coordorigin="1948,948" coordsize="0,392" path="m1948,948l1948,1340e" filled="false" stroked="true" strokeweight="1.2pt" strokecolor="#d3d3d3">
                <v:path arrowok="t"/>
              </v:shape>
            </v:group>
            <v:group style="position:absolute;left:1936;top:638;width:789;height:310" coordorigin="1936,638" coordsize="789,310">
              <v:shape style="position:absolute;left:1936;top:638;width:789;height:310" coordorigin="1936,638" coordsize="789,310" path="m1936,948l2724,948,2724,638,1936,638,1936,948xe" filled="true" fillcolor="#d3d3d3" stroked="false">
                <v:path arrowok="t"/>
                <v:fill type="solid"/>
              </v:shape>
            </v:group>
            <v:group style="position:absolute;left:2713;top:948;width:2;height:393" coordorigin="2713,948" coordsize="2,393">
              <v:shape style="position:absolute;left:2713;top:948;width:2;height:393" coordorigin="2713,948" coordsize="0,393" path="m2713,948l2713,1341e" filled="false" stroked="true" strokeweight="1.140pt" strokecolor="#d3d3d3">
                <v:path arrowok="t"/>
              </v:shape>
            </v:group>
            <v:group style="position:absolute;left:1960;top:948;width:742;height:393" coordorigin="1960,948" coordsize="742,393">
              <v:shape style="position:absolute;left:1960;top:948;width:742;height:393" coordorigin="1960,948" coordsize="742,393" path="m1960,1341l2701,1341,2701,948,1960,948,1960,1341xe" filled="true" fillcolor="#d3d3d3" stroked="false">
                <v:path arrowok="t"/>
                <v:fill type="solid"/>
              </v:shape>
            </v:group>
            <v:group style="position:absolute;left:2734;top:1496;width:789;height:156" coordorigin="2734,1496" coordsize="789,156">
              <v:shape style="position:absolute;left:2734;top:1496;width:789;height:156" coordorigin="2734,1496" coordsize="789,156" path="m2734,1652l3522,1652,3522,1496,2734,1496,2734,1652xe" filled="true" fillcolor="#d3d3d3" stroked="false">
                <v:path arrowok="t"/>
                <v:fill type="solid"/>
              </v:shape>
            </v:group>
            <v:group style="position:absolute;left:2746;top:792;width:2;height:704" coordorigin="2746,792" coordsize="2,704">
              <v:shape style="position:absolute;left:2746;top:792;width:2;height:704" coordorigin="2746,792" coordsize="0,704" path="m2746,792l2746,1496e" filled="false" stroked="true" strokeweight="1.2pt" strokecolor="#d3d3d3">
                <v:path arrowok="t"/>
              </v:shape>
            </v:group>
            <v:group style="position:absolute;left:2734;top:638;width:789;height:154" coordorigin="2734,638" coordsize="789,154">
              <v:shape style="position:absolute;left:2734;top:638;width:789;height:154" coordorigin="2734,638" coordsize="789,154" path="m2734,792l3522,792,3522,638,2734,638,2734,792xe" filled="true" fillcolor="#d3d3d3" stroked="false">
                <v:path arrowok="t"/>
                <v:fill type="solid"/>
              </v:shape>
            </v:group>
            <v:group style="position:absolute;left:3511;top:792;width:2;height:705" coordorigin="3511,792" coordsize="2,705">
              <v:shape style="position:absolute;left:3511;top:792;width:2;height:705" coordorigin="3511,792" coordsize="0,705" path="m3511,792l3511,1497e" filled="false" stroked="true" strokeweight="1.140pt" strokecolor="#d3d3d3">
                <v:path arrowok="t"/>
              </v:shape>
            </v:group>
            <v:group style="position:absolute;left:2758;top:792;width:742;height:353" coordorigin="2758,792" coordsize="742,353">
              <v:shape style="position:absolute;left:2758;top:792;width:742;height:353" coordorigin="2758,792" coordsize="742,353" path="m2758,1145l3499,1145,3499,792,2758,792,2758,1145xe" filled="true" fillcolor="#d3d3d3" stroked="false">
                <v:path arrowok="t"/>
                <v:fill type="solid"/>
              </v:shape>
            </v:group>
            <v:group style="position:absolute;left:2758;top:1145;width:742;height:352" coordorigin="2758,1145" coordsize="742,352">
              <v:shape style="position:absolute;left:2758;top:1145;width:742;height:352" coordorigin="2758,1145" coordsize="742,352" path="m2758,1497l3499,1497,3499,1145,2758,1145,2758,1497xe" filled="true" fillcolor="#d3d3d3" stroked="false">
                <v:path arrowok="t"/>
                <v:fill type="solid"/>
              </v:shape>
            </v:group>
            <v:group style="position:absolute;left:3532;top:1496;width:789;height:156" coordorigin="3532,1496" coordsize="789,156">
              <v:shape style="position:absolute;left:3532;top:1496;width:789;height:156" coordorigin="3532,1496" coordsize="789,156" path="m3532,1652l4320,1652,4320,1496,3532,1496,3532,1652xe" filled="true" fillcolor="#d3d3d3" stroked="false">
                <v:path arrowok="t"/>
                <v:fill type="solid"/>
              </v:shape>
            </v:group>
            <v:group style="position:absolute;left:3544;top:792;width:2;height:704" coordorigin="3544,792" coordsize="2,704">
              <v:shape style="position:absolute;left:3544;top:792;width:2;height:704" coordorigin="3544,792" coordsize="0,704" path="m3544,792l3544,1496e" filled="false" stroked="true" strokeweight="1.2pt" strokecolor="#d3d3d3">
                <v:path arrowok="t"/>
              </v:shape>
            </v:group>
            <v:group style="position:absolute;left:3532;top:638;width:789;height:154" coordorigin="3532,638" coordsize="789,154">
              <v:shape style="position:absolute;left:3532;top:638;width:789;height:154" coordorigin="3532,638" coordsize="789,154" path="m3532,792l4320,792,4320,638,3532,638,3532,792xe" filled="true" fillcolor="#d3d3d3" stroked="false">
                <v:path arrowok="t"/>
                <v:fill type="solid"/>
              </v:shape>
            </v:group>
            <v:group style="position:absolute;left:4309;top:792;width:2;height:705" coordorigin="4309,792" coordsize="2,705">
              <v:shape style="position:absolute;left:4309;top:792;width:2;height:705" coordorigin="4309,792" coordsize="0,705" path="m4309,792l4309,1497e" filled="false" stroked="true" strokeweight="1.140pt" strokecolor="#d3d3d3">
                <v:path arrowok="t"/>
              </v:shape>
            </v:group>
            <v:group style="position:absolute;left:3556;top:792;width:742;height:353" coordorigin="3556,792" coordsize="742,353">
              <v:shape style="position:absolute;left:3556;top:792;width:742;height:353" coordorigin="3556,792" coordsize="742,353" path="m3556,1145l4297,1145,4297,792,3556,792,3556,1145xe" filled="true" fillcolor="#d3d3d3" stroked="false">
                <v:path arrowok="t"/>
                <v:fill type="solid"/>
              </v:shape>
            </v:group>
            <v:group style="position:absolute;left:3556;top:1145;width:742;height:352" coordorigin="3556,1145" coordsize="742,352">
              <v:shape style="position:absolute;left:3556;top:1145;width:742;height:352" coordorigin="3556,1145" coordsize="742,352" path="m3556,1497l4297,1497,4297,1145,3556,1145,3556,1497xe" filled="true" fillcolor="#d3d3d3" stroked="false">
                <v:path arrowok="t"/>
                <v:fill type="solid"/>
              </v:shape>
            </v:group>
            <v:group style="position:absolute;left:4330;top:1496;width:791;height:156" coordorigin="4330,1496" coordsize="791,156">
              <v:shape style="position:absolute;left:4330;top:1496;width:791;height:156" coordorigin="4330,1496" coordsize="791,156" path="m4330,1652l5120,1652,5120,1496,4330,1496,4330,1652xe" filled="true" fillcolor="#d3d3d3" stroked="false">
                <v:path arrowok="t"/>
                <v:fill type="solid"/>
              </v:shape>
            </v:group>
            <v:group style="position:absolute;left:4342;top:792;width:2;height:704" coordorigin="4342,792" coordsize="2,704">
              <v:shape style="position:absolute;left:4342;top:792;width:2;height:704" coordorigin="4342,792" coordsize="0,704" path="m4342,792l4342,1496e" filled="false" stroked="true" strokeweight="1.2pt" strokecolor="#d3d3d3">
                <v:path arrowok="t"/>
              </v:shape>
            </v:group>
            <v:group style="position:absolute;left:4330;top:638;width:791;height:154" coordorigin="4330,638" coordsize="791,154">
              <v:shape style="position:absolute;left:4330;top:638;width:791;height:154" coordorigin="4330,638" coordsize="791,154" path="m4330,792l5120,792,5120,638,4330,638,4330,792xe" filled="true" fillcolor="#d3d3d3" stroked="false">
                <v:path arrowok="t"/>
                <v:fill type="solid"/>
              </v:shape>
            </v:group>
            <v:group style="position:absolute;left:5109;top:792;width:2;height:705" coordorigin="5109,792" coordsize="2,705">
              <v:shape style="position:absolute;left:5109;top:792;width:2;height:705" coordorigin="5109,792" coordsize="0,705" path="m5109,792l5109,1497e" filled="false" stroked="true" strokeweight="1.140pt" strokecolor="#d3d3d3">
                <v:path arrowok="t"/>
              </v:shape>
            </v:group>
            <v:group style="position:absolute;left:4354;top:792;width:744;height:353" coordorigin="4354,792" coordsize="744,353">
              <v:shape style="position:absolute;left:4354;top:792;width:744;height:353" coordorigin="4354,792" coordsize="744,353" path="m4354,1145l5098,1145,5098,792,4354,792,4354,1145xe" filled="true" fillcolor="#d3d3d3" stroked="false">
                <v:path arrowok="t"/>
                <v:fill type="solid"/>
              </v:shape>
            </v:group>
            <v:group style="position:absolute;left:4354;top:1145;width:744;height:352" coordorigin="4354,1145" coordsize="744,352">
              <v:shape style="position:absolute;left:4354;top:1145;width:744;height:352" coordorigin="4354,1145" coordsize="744,352" path="m4354,1497l5098,1497,5098,1145,4354,1145,4354,1497xe" filled="true" fillcolor="#d3d3d3" stroked="false">
                <v:path arrowok="t"/>
                <v:fill type="solid"/>
              </v:shape>
            </v:group>
            <v:group style="position:absolute;left:5130;top:1496;width:788;height:156" coordorigin="5130,1496" coordsize="788,156">
              <v:shape style="position:absolute;left:5130;top:1496;width:788;height:156" coordorigin="5130,1496" coordsize="788,156" path="m5130,1652l5917,1652,5917,1496,5130,1496,5130,1652xe" filled="true" fillcolor="#d3d3d3" stroked="false">
                <v:path arrowok="t"/>
                <v:fill type="solid"/>
              </v:shape>
            </v:group>
            <v:group style="position:absolute;left:5141;top:792;width:2;height:704" coordorigin="5141,792" coordsize="2,704">
              <v:shape style="position:absolute;left:5141;top:792;width:2;height:704" coordorigin="5141,792" coordsize="0,704" path="m5141,792l5141,1496e" filled="false" stroked="true" strokeweight="1.140pt" strokecolor="#d3d3d3">
                <v:path arrowok="t"/>
              </v:shape>
            </v:group>
            <v:group style="position:absolute;left:5130;top:638;width:788;height:154" coordorigin="5130,638" coordsize="788,154">
              <v:shape style="position:absolute;left:5130;top:638;width:788;height:154" coordorigin="5130,638" coordsize="788,154" path="m5130,792l5917,792,5917,638,5130,638,5130,792xe" filled="true" fillcolor="#d3d3d3" stroked="false">
                <v:path arrowok="t"/>
                <v:fill type="solid"/>
              </v:shape>
            </v:group>
            <v:group style="position:absolute;left:5905;top:792;width:2;height:705" coordorigin="5905,792" coordsize="2,705">
              <v:shape style="position:absolute;left:5905;top:792;width:2;height:705" coordorigin="5905,792" coordsize="0,705" path="m5905,792l5905,1497e" filled="false" stroked="true" strokeweight="1.2pt" strokecolor="#d3d3d3">
                <v:path arrowok="t"/>
              </v:shape>
            </v:group>
            <v:group style="position:absolute;left:5153;top:792;width:741;height:353" coordorigin="5153,792" coordsize="741,353">
              <v:shape style="position:absolute;left:5153;top:792;width:741;height:353" coordorigin="5153,792" coordsize="741,353" path="m5153,1145l5893,1145,5893,792,5153,792,5153,1145xe" filled="true" fillcolor="#d3d3d3" stroked="false">
                <v:path arrowok="t"/>
                <v:fill type="solid"/>
              </v:shape>
            </v:group>
            <v:group style="position:absolute;left:5153;top:1145;width:741;height:352" coordorigin="5153,1145" coordsize="741,352">
              <v:shape style="position:absolute;left:5153;top:1145;width:741;height:352" coordorigin="5153,1145" coordsize="741,352" path="m5153,1497l5893,1497,5893,1145,5153,1145,5153,1497xe" filled="true" fillcolor="#d3d3d3" stroked="false">
                <v:path arrowok="t"/>
                <v:fill type="solid"/>
              </v:shape>
            </v:group>
            <v:group style="position:absolute;left:5938;top:638;width:2;height:1016" coordorigin="5938,638" coordsize="2,1016">
              <v:shape style="position:absolute;left:5938;top:638;width:2;height:1016" coordorigin="5938,638" coordsize="0,1016" path="m5938,638l5938,1653e" filled="false" stroked="true" strokeweight="1.140pt" strokecolor="#d3d3d3">
                <v:path arrowok="t"/>
              </v:shape>
            </v:group>
            <v:group style="position:absolute;left:6703;top:638;width:2;height:1016" coordorigin="6703,638" coordsize="2,1016">
              <v:shape style="position:absolute;left:6703;top:638;width:2;height:1016" coordorigin="6703,638" coordsize="0,1016" path="m6703,638l6703,1653e" filled="false" stroked="true" strokeweight="1.2pt" strokecolor="#d3d3d3">
                <v:path arrowok="t"/>
              </v:shape>
            </v:group>
            <v:group style="position:absolute;left:5950;top:636;width:742;height:353" coordorigin="5950,636" coordsize="742,353">
              <v:shape style="position:absolute;left:5950;top:636;width:742;height:353" coordorigin="5950,636" coordsize="742,353" path="m5950,989l6691,989,6691,636,5950,636,5950,989xe" filled="true" fillcolor="#d3d3d3" stroked="false">
                <v:path arrowok="t"/>
                <v:fill type="solid"/>
              </v:shape>
            </v:group>
            <v:group style="position:absolute;left:5950;top:989;width:742;height:312" coordorigin="5950,989" coordsize="742,312">
              <v:shape style="position:absolute;left:5950;top:989;width:742;height:312" coordorigin="5950,989" coordsize="742,312" path="m5950,1301l6691,1301,6691,989,5950,989,5950,1301xe" filled="true" fillcolor="#d3d3d3" stroked="false">
                <v:path arrowok="t"/>
                <v:fill type="solid"/>
              </v:shape>
            </v:group>
            <v:group style="position:absolute;left:5950;top:1301;width:742;height:352" coordorigin="5950,1301" coordsize="742,352">
              <v:shape style="position:absolute;left:5950;top:1301;width:742;height:352" coordorigin="5950,1301" coordsize="742,352" path="m5950,1653l6691,1653,6691,1301,5950,1301,5950,1653xe" filled="true" fillcolor="#d3d3d3" stroked="false">
                <v:path arrowok="t"/>
                <v:fill type="solid"/>
              </v:shape>
            </v:group>
            <v:group style="position:absolute;left:6736;top:638;width:2;height:1016" coordorigin="6736,638" coordsize="2,1016">
              <v:shape style="position:absolute;left:6736;top:638;width:2;height:1016" coordorigin="6736,638" coordsize="0,1016" path="m6736,638l6736,1653e" filled="false" stroked="true" strokeweight="1.140pt" strokecolor="#d3d3d3">
                <v:path arrowok="t"/>
              </v:shape>
            </v:group>
            <v:group style="position:absolute;left:7501;top:638;width:2;height:1016" coordorigin="7501,638" coordsize="2,1016">
              <v:shape style="position:absolute;left:7501;top:638;width:2;height:1016" coordorigin="7501,638" coordsize="0,1016" path="m7501,638l7501,1653e" filled="false" stroked="true" strokeweight="1.2pt" strokecolor="#d3d3d3">
                <v:path arrowok="t"/>
              </v:shape>
            </v:group>
            <v:group style="position:absolute;left:6748;top:636;width:742;height:353" coordorigin="6748,636" coordsize="742,353">
              <v:shape style="position:absolute;left:6748;top:636;width:742;height:353" coordorigin="6748,636" coordsize="742,353" path="m6748,989l7489,989,7489,636,6748,636,6748,989xe" filled="true" fillcolor="#d3d3d3" stroked="false">
                <v:path arrowok="t"/>
                <v:fill type="solid"/>
              </v:shape>
            </v:group>
            <v:group style="position:absolute;left:6748;top:989;width:742;height:312" coordorigin="6748,989" coordsize="742,312">
              <v:shape style="position:absolute;left:6748;top:989;width:742;height:312" coordorigin="6748,989" coordsize="742,312" path="m6748,1301l7489,1301,7489,989,6748,989,6748,1301xe" filled="true" fillcolor="#d3d3d3" stroked="false">
                <v:path arrowok="t"/>
                <v:fill type="solid"/>
              </v:shape>
            </v:group>
            <v:group style="position:absolute;left:6748;top:1301;width:742;height:352" coordorigin="6748,1301" coordsize="742,352">
              <v:shape style="position:absolute;left:6748;top:1301;width:742;height:352" coordorigin="6748,1301" coordsize="742,352" path="m6748,1653l7489,1653,7489,1301,6748,1301,6748,1653xe" filled="true" fillcolor="#d3d3d3" stroked="false">
                <v:path arrowok="t"/>
                <v:fill type="solid"/>
              </v:shape>
            </v:group>
            <v:group style="position:absolute;left:7523;top:1496;width:789;height:156" coordorigin="7523,1496" coordsize="789,156">
              <v:shape style="position:absolute;left:7523;top:1496;width:789;height:156" coordorigin="7523,1496" coordsize="789,156" path="m7523,1652l8311,1652,8311,1496,7523,1496,7523,1652xe" filled="true" fillcolor="#d3d3d3" stroked="false">
                <v:path arrowok="t"/>
                <v:fill type="solid"/>
              </v:shape>
            </v:group>
            <v:group style="position:absolute;left:7534;top:792;width:2;height:704" coordorigin="7534,792" coordsize="2,704">
              <v:shape style="position:absolute;left:7534;top:792;width:2;height:704" coordorigin="7534,792" coordsize="0,704" path="m7534,792l7534,1496e" filled="false" stroked="true" strokeweight="1.140pt" strokecolor="#d3d3d3">
                <v:path arrowok="t"/>
              </v:shape>
            </v:group>
            <v:group style="position:absolute;left:7523;top:638;width:789;height:154" coordorigin="7523,638" coordsize="789,154">
              <v:shape style="position:absolute;left:7523;top:638;width:789;height:154" coordorigin="7523,638" coordsize="789,154" path="m7523,792l8311,792,8311,638,7523,638,7523,792xe" filled="true" fillcolor="#d3d3d3" stroked="false">
                <v:path arrowok="t"/>
                <v:fill type="solid"/>
              </v:shape>
            </v:group>
            <v:group style="position:absolute;left:8299;top:792;width:2;height:705" coordorigin="8299,792" coordsize="2,705">
              <v:shape style="position:absolute;left:8299;top:792;width:2;height:705" coordorigin="8299,792" coordsize="0,705" path="m8299,792l8299,1497e" filled="false" stroked="true" strokeweight="1.2pt" strokecolor="#d3d3d3">
                <v:path arrowok="t"/>
              </v:shape>
            </v:group>
            <v:group style="position:absolute;left:7546;top:792;width:742;height:353" coordorigin="7546,792" coordsize="742,353">
              <v:shape style="position:absolute;left:7546;top:792;width:742;height:353" coordorigin="7546,792" coordsize="742,353" path="m7546,1145l8287,1145,8287,792,7546,792,7546,1145xe" filled="true" fillcolor="#d3d3d3" stroked="false">
                <v:path arrowok="t"/>
                <v:fill type="solid"/>
              </v:shape>
            </v:group>
            <v:group style="position:absolute;left:7546;top:1145;width:742;height:352" coordorigin="7546,1145" coordsize="742,352">
              <v:shape style="position:absolute;left:7546;top:1145;width:742;height:352" coordorigin="7546,1145" coordsize="742,352" path="m7546,1497l8287,1497,8287,1145,7546,1145,7546,1497xe" filled="true" fillcolor="#d3d3d3" stroked="false">
                <v:path arrowok="t"/>
                <v:fill type="solid"/>
              </v:shape>
            </v:group>
            <v:group style="position:absolute;left:8332;top:638;width:2;height:1016" coordorigin="8332,638" coordsize="2,1016">
              <v:shape style="position:absolute;left:8332;top:638;width:2;height:1016" coordorigin="8332,638" coordsize="0,1016" path="m8332,638l8332,1653e" filled="false" stroked="true" strokeweight="1.140pt" strokecolor="#d3d3d3">
                <v:path arrowok="t"/>
              </v:shape>
            </v:group>
            <v:group style="position:absolute;left:9097;top:638;width:2;height:1016" coordorigin="9097,638" coordsize="2,1016">
              <v:shape style="position:absolute;left:9097;top:638;width:2;height:1016" coordorigin="9097,638" coordsize="0,1016" path="m9097,638l9097,1653e" filled="false" stroked="true" strokeweight="1.2pt" strokecolor="#d3d3d3">
                <v:path arrowok="t"/>
              </v:shape>
            </v:group>
            <v:group style="position:absolute;left:8344;top:636;width:742;height:353" coordorigin="8344,636" coordsize="742,353">
              <v:shape style="position:absolute;left:8344;top:636;width:742;height:353" coordorigin="8344,636" coordsize="742,353" path="m8344,989l9085,989,9085,636,8344,636,8344,989xe" filled="true" fillcolor="#d3d3d3" stroked="false">
                <v:path arrowok="t"/>
                <v:fill type="solid"/>
              </v:shape>
            </v:group>
            <v:group style="position:absolute;left:8344;top:989;width:742;height:312" coordorigin="8344,989" coordsize="742,312">
              <v:shape style="position:absolute;left:8344;top:989;width:742;height:312" coordorigin="8344,989" coordsize="742,312" path="m8344,1301l9085,1301,9085,989,8344,989,8344,1301xe" filled="true" fillcolor="#d3d3d3" stroked="false">
                <v:path arrowok="t"/>
                <v:fill type="solid"/>
              </v:shape>
            </v:group>
            <v:group style="position:absolute;left:8344;top:1301;width:742;height:352" coordorigin="8344,1301" coordsize="742,352">
              <v:shape style="position:absolute;left:8344;top:1301;width:742;height:352" coordorigin="8344,1301" coordsize="742,352" path="m8344,1653l9085,1653,9085,1301,8344,1301,8344,1653xe" filled="true" fillcolor="#d3d3d3" stroked="false">
                <v:path arrowok="t"/>
                <v:fill type="solid"/>
              </v:shape>
            </v:group>
            <v:group style="position:absolute;left:9119;top:1340;width:786;height:312" coordorigin="9119,1340" coordsize="786,312">
              <v:shape style="position:absolute;left:9119;top:1340;width:786;height:312" coordorigin="9119,1340" coordsize="786,312" path="m9119,1652l9905,1652,9905,1340,9119,1340,9119,1652xe" filled="true" fillcolor="#d3d3d3" stroked="false">
                <v:path arrowok="t"/>
                <v:fill type="solid"/>
              </v:shape>
            </v:group>
            <v:group style="position:absolute;left:9130;top:948;width:2;height:392" coordorigin="9130,948" coordsize="2,392">
              <v:shape style="position:absolute;left:9130;top:948;width:2;height:392" coordorigin="9130,948" coordsize="0,392" path="m9130,948l9130,1340e" filled="false" stroked="true" strokeweight="1.140pt" strokecolor="#d3d3d3">
                <v:path arrowok="t"/>
              </v:shape>
            </v:group>
            <v:group style="position:absolute;left:9119;top:638;width:786;height:310" coordorigin="9119,638" coordsize="786,310">
              <v:shape style="position:absolute;left:9119;top:638;width:786;height:310" coordorigin="9119,638" coordsize="786,310" path="m9119,948l9905,948,9905,638,9119,638,9119,948xe" filled="true" fillcolor="#d3d3d3" stroked="false">
                <v:path arrowok="t"/>
                <v:fill type="solid"/>
              </v:shape>
            </v:group>
            <v:group style="position:absolute;left:9893;top:948;width:2;height:393" coordorigin="9893,948" coordsize="2,393">
              <v:shape style="position:absolute;left:9893;top:948;width:2;height:393" coordorigin="9893,948" coordsize="0,393" path="m9893,948l9893,1341e" filled="false" stroked="true" strokeweight="1.2pt" strokecolor="#d3d3d3">
                <v:path arrowok="t"/>
              </v:shape>
            </v:group>
            <v:group style="position:absolute;left:9142;top:948;width:740;height:393" coordorigin="9142,948" coordsize="740,393">
              <v:shape style="position:absolute;left:9142;top:948;width:740;height:393" coordorigin="9142,948" coordsize="740,393" path="m9142,1341l9881,1341,9881,948,9142,948,9142,1341xe" filled="true" fillcolor="#d3d3d3" stroked="false">
                <v:path arrowok="t"/>
                <v:fill type="solid"/>
              </v:shape>
            </v:group>
            <v:group style="position:absolute;left:9914;top:1340;width:788;height:312" coordorigin="9914,1340" coordsize="788,312">
              <v:shape style="position:absolute;left:9914;top:1340;width:788;height:312" coordorigin="9914,1340" coordsize="788,312" path="m9914,1652l10702,1652,10702,1340,9914,1340,9914,1652xe" filled="true" fillcolor="#d3d3d3" stroked="false">
                <v:path arrowok="t"/>
                <v:fill type="solid"/>
              </v:shape>
            </v:group>
            <v:group style="position:absolute;left:9926;top:948;width:2;height:392" coordorigin="9926,948" coordsize="2,392">
              <v:shape style="position:absolute;left:9926;top:948;width:2;height:392" coordorigin="9926,948" coordsize="0,392" path="m9926,948l9926,1340e" filled="false" stroked="true" strokeweight="1.140pt" strokecolor="#d3d3d3">
                <v:path arrowok="t"/>
              </v:shape>
            </v:group>
            <v:group style="position:absolute;left:9914;top:638;width:788;height:310" coordorigin="9914,638" coordsize="788,310">
              <v:shape style="position:absolute;left:9914;top:638;width:788;height:310" coordorigin="9914,638" coordsize="788,310" path="m9914,948l10702,948,10702,638,9914,638,9914,948xe" filled="true" fillcolor="#d3d3d3" stroked="false">
                <v:path arrowok="t"/>
                <v:fill type="solid"/>
              </v:shape>
            </v:group>
            <v:group style="position:absolute;left:10690;top:948;width:2;height:393" coordorigin="10690,948" coordsize="2,393">
              <v:shape style="position:absolute;left:10690;top:948;width:2;height:393" coordorigin="10690,948" coordsize="0,393" path="m10690,948l10690,1341e" filled="false" stroked="true" strokeweight="1.2pt" strokecolor="#d3d3d3">
                <v:path arrowok="t"/>
              </v:shape>
            </v:group>
            <v:group style="position:absolute;left:9937;top:948;width:741;height:393" coordorigin="9937,948" coordsize="741,393">
              <v:shape style="position:absolute;left:9937;top:948;width:741;height:393" coordorigin="9937,948" coordsize="741,393" path="m9937,1341l10678,1341,10678,948,9937,948,9937,1341xe" filled="true" fillcolor="#d3d3d3" stroked="false">
                <v:path arrowok="t"/>
                <v:fill type="solid"/>
              </v:shape>
            </v:group>
            <v:group style="position:absolute;left:1129;top:632;width:9582;height:2" coordorigin="1129,632" coordsize="9582,2">
              <v:shape style="position:absolute;left:1129;top:632;width:9582;height:2" coordorigin="1129,632" coordsize="9582,0" path="m1129,632l10711,632e" filled="false" stroked="true" strokeweight=".48001pt" strokecolor="#000000">
                <v:path arrowok="t"/>
              </v:shape>
            </v:group>
            <v:group style="position:absolute;left:1931;top:636;width:2;height:1017" coordorigin="1931,636" coordsize="2,1017">
              <v:shape style="position:absolute;left:1931;top:636;width:2;height:1017" coordorigin="1931,636" coordsize="0,1017" path="m1931,636l1931,1653e" filled="false" stroked="true" strokeweight=".48pt" strokecolor="#000000">
                <v:path arrowok="t"/>
              </v:shape>
            </v:group>
            <v:group style="position:absolute;left:2729;top:636;width:2;height:1017" coordorigin="2729,636" coordsize="2,1017">
              <v:shape style="position:absolute;left:2729;top:636;width:2;height:1017" coordorigin="2729,636" coordsize="0,1017" path="m2729,636l2729,1653e" filled="false" stroked="true" strokeweight=".48001pt" strokecolor="#000000">
                <v:path arrowok="t"/>
              </v:shape>
            </v:group>
            <v:group style="position:absolute;left:3527;top:636;width:2;height:1017" coordorigin="3527,636" coordsize="2,1017">
              <v:shape style="position:absolute;left:3527;top:636;width:2;height:1017" coordorigin="3527,636" coordsize="0,1017" path="m3527,636l3527,1653e" filled="false" stroked="true" strokeweight=".48001pt" strokecolor="#000000">
                <v:path arrowok="t"/>
              </v:shape>
            </v:group>
            <v:group style="position:absolute;left:4325;top:636;width:2;height:1017" coordorigin="4325,636" coordsize="2,1017">
              <v:shape style="position:absolute;left:4325;top:636;width:2;height:1017" coordorigin="4325,636" coordsize="0,1017" path="m4325,636l4325,1653e" filled="false" stroked="true" strokeweight=".48pt" strokecolor="#000000">
                <v:path arrowok="t"/>
              </v:shape>
            </v:group>
            <v:group style="position:absolute;left:5125;top:636;width:2;height:1017" coordorigin="5125,636" coordsize="2,1017">
              <v:shape style="position:absolute;left:5125;top:636;width:2;height:1017" coordorigin="5125,636" coordsize="0,1017" path="m5125,636l5125,1653e" filled="false" stroked="true" strokeweight=".48001pt" strokecolor="#000000">
                <v:path arrowok="t"/>
              </v:shape>
            </v:group>
            <v:group style="position:absolute;left:5922;top:636;width:2;height:1017" coordorigin="5922,636" coordsize="2,1017">
              <v:shape style="position:absolute;left:5922;top:636;width:2;height:1017" coordorigin="5922,636" coordsize="0,1017" path="m5922,636l5922,1653e" filled="false" stroked="true" strokeweight=".47998pt" strokecolor="#000000">
                <v:path arrowok="t"/>
              </v:shape>
            </v:group>
            <v:group style="position:absolute;left:6720;top:636;width:2;height:1017" coordorigin="6720,636" coordsize="2,1017">
              <v:shape style="position:absolute;left:6720;top:636;width:2;height:1017" coordorigin="6720,636" coordsize="0,1017" path="m6720,636l6720,1653e" filled="false" stroked="true" strokeweight=".48001pt" strokecolor="#000000">
                <v:path arrowok="t"/>
              </v:shape>
            </v:group>
            <v:group style="position:absolute;left:7518;top:636;width:2;height:1017" coordorigin="7518,636" coordsize="2,1017">
              <v:shape style="position:absolute;left:7518;top:636;width:2;height:1017" coordorigin="7518,636" coordsize="0,1017" path="m7518,636l7518,1653e" filled="false" stroked="true" strokeweight=".48001pt" strokecolor="#000000">
                <v:path arrowok="t"/>
              </v:shape>
            </v:group>
            <v:group style="position:absolute;left:8316;top:636;width:2;height:1017" coordorigin="8316,636" coordsize="2,1017">
              <v:shape style="position:absolute;left:8316;top:636;width:2;height:1017" coordorigin="8316,636" coordsize="0,1017" path="m8316,636l8316,1653e" filled="false" stroked="true" strokeweight=".47998pt" strokecolor="#000000">
                <v:path arrowok="t"/>
              </v:shape>
            </v:group>
            <v:group style="position:absolute;left:9114;top:636;width:2;height:1017" coordorigin="9114,636" coordsize="2,1017">
              <v:shape style="position:absolute;left:9114;top:636;width:2;height:1017" coordorigin="9114,636" coordsize="0,1017" path="m9114,636l9114,1653e" filled="false" stroked="true" strokeweight=".48004pt" strokecolor="#000000">
                <v:path arrowok="t"/>
              </v:shape>
            </v:group>
            <v:group style="position:absolute;left:9910;top:636;width:2;height:1017" coordorigin="9910,636" coordsize="2,1017">
              <v:shape style="position:absolute;left:9910;top:636;width:2;height:1017" coordorigin="9910,636" coordsize="0,1017" path="m9910,636l9910,1653e" filled="false" stroked="true" strokeweight=".48001pt" strokecolor="#000000">
                <v:path arrowok="t"/>
              </v:shape>
            </v:group>
            <v:group style="position:absolute;left:1150;top:1664;width:2;height:1328" coordorigin="1150,1664" coordsize="2,1328">
              <v:shape style="position:absolute;left:1150;top:1664;width:2;height:1328" coordorigin="1150,1664" coordsize="0,1328" path="m1150,1664l1150,2991e" filled="false" stroked="true" strokeweight="1.140pt" strokecolor="#c7edcc">
                <v:path arrowok="t"/>
              </v:shape>
            </v:group>
            <v:group style="position:absolute;left:1914;top:1664;width:2;height:1328" coordorigin="1914,1664" coordsize="2,1328">
              <v:shape style="position:absolute;left:1914;top:1664;width:2;height:1328" coordorigin="1914,1664" coordsize="0,1328" path="m1914,1664l1914,2991e" filled="false" stroked="true" strokeweight="1.2pt" strokecolor="#c7edcc">
                <v:path arrowok="t"/>
              </v:shape>
            </v:group>
            <v:group style="position:absolute;left:1162;top:1662;width:741;height:353" coordorigin="1162,1662" coordsize="741,353">
              <v:shape style="position:absolute;left:1162;top:1662;width:741;height:353" coordorigin="1162,1662" coordsize="741,353" path="m1162,2015l1902,2015,1902,1662,1162,1662,1162,2015xe" filled="true" fillcolor="#c7edcc" stroked="false">
                <v:path arrowok="t"/>
                <v:fill type="solid"/>
              </v:shape>
            </v:group>
            <v:group style="position:absolute;left:1162;top:2015;width:741;height:312" coordorigin="1162,2015" coordsize="741,312">
              <v:shape style="position:absolute;left:1162;top:2015;width:741;height:312" coordorigin="1162,2015" coordsize="741,312" path="m1162,2327l1902,2327,1902,2015,1162,2015,1162,2327xe" filled="true" fillcolor="#c7edcc" stroked="false">
                <v:path arrowok="t"/>
                <v:fill type="solid"/>
              </v:shape>
            </v:group>
            <v:group style="position:absolute;left:1162;top:2327;width:741;height:312" coordorigin="1162,2327" coordsize="741,312">
              <v:shape style="position:absolute;left:1162;top:2327;width:741;height:312" coordorigin="1162,2327" coordsize="741,312" path="m1162,2639l1902,2639,1902,2327,1162,2327,1162,2639xe" filled="true" fillcolor="#c7edcc" stroked="false">
                <v:path arrowok="t"/>
                <v:fill type="solid"/>
              </v:shape>
            </v:group>
            <v:group style="position:absolute;left:1162;top:2639;width:741;height:352" coordorigin="1162,2639" coordsize="741,352">
              <v:shape style="position:absolute;left:1162;top:2639;width:741;height:352" coordorigin="1162,2639" coordsize="741,352" path="m1162,2991l1902,2991,1902,2639,1162,2639,1162,2991xe" filled="true" fillcolor="#c7edcc" stroked="false">
                <v:path arrowok="t"/>
                <v:fill type="solid"/>
              </v:shape>
            </v:group>
            <v:group style="position:absolute;left:1936;top:2678;width:789;height:312" coordorigin="1936,2678" coordsize="789,312">
              <v:shape style="position:absolute;left:1936;top:2678;width:789;height:312" coordorigin="1936,2678" coordsize="789,312" path="m1936,2990l2724,2990,2724,2678,1936,2678,1936,2990xe" filled="true" fillcolor="#c7edcc" stroked="false">
                <v:path arrowok="t"/>
                <v:fill type="solid"/>
              </v:shape>
            </v:group>
            <v:group style="position:absolute;left:1948;top:1974;width:2;height:704" coordorigin="1948,1974" coordsize="2,704">
              <v:shape style="position:absolute;left:1948;top:1974;width:2;height:704" coordorigin="1948,1974" coordsize="0,704" path="m1948,1974l1948,2678e" filled="false" stroked="true" strokeweight="1.2pt" strokecolor="#c7edcc">
                <v:path arrowok="t"/>
              </v:shape>
            </v:group>
            <v:group style="position:absolute;left:1936;top:1664;width:789;height:310" coordorigin="1936,1664" coordsize="789,310">
              <v:shape style="position:absolute;left:1936;top:1664;width:789;height:310" coordorigin="1936,1664" coordsize="789,310" path="m1936,1974l2724,1974,2724,1664,1936,1664,1936,1974xe" filled="true" fillcolor="#c7edcc" stroked="false">
                <v:path arrowok="t"/>
                <v:fill type="solid"/>
              </v:shape>
            </v:group>
            <v:group style="position:absolute;left:2713;top:1974;width:2;height:705" coordorigin="2713,1974" coordsize="2,705">
              <v:shape style="position:absolute;left:2713;top:1974;width:2;height:705" coordorigin="2713,1974" coordsize="0,705" path="m2713,1974l2713,2679e" filled="false" stroked="true" strokeweight="1.140pt" strokecolor="#c7edcc">
                <v:path arrowok="t"/>
              </v:shape>
            </v:group>
            <v:group style="position:absolute;left:1960;top:1974;width:742;height:353" coordorigin="1960,1974" coordsize="742,353">
              <v:shape style="position:absolute;left:1960;top:1974;width:742;height:353" coordorigin="1960,1974" coordsize="742,353" path="m1960,2327l2701,2327,2701,1974,1960,1974,1960,2327xe" filled="true" fillcolor="#c7edcc" stroked="false">
                <v:path arrowok="t"/>
                <v:fill type="solid"/>
              </v:shape>
            </v:group>
            <v:group style="position:absolute;left:1960;top:2327;width:742;height:352" coordorigin="1960,2327" coordsize="742,352">
              <v:shape style="position:absolute;left:1960;top:2327;width:742;height:352" coordorigin="1960,2327" coordsize="742,352" path="m1960,2679l2701,2679,2701,2327,1960,2327,1960,2679xe" filled="true" fillcolor="#c7edcc" stroked="false">
                <v:path arrowok="t"/>
                <v:fill type="solid"/>
              </v:shape>
            </v:group>
            <v:group style="position:absolute;left:2734;top:2522;width:789;height:468" coordorigin="2734,2522" coordsize="789,468">
              <v:shape style="position:absolute;left:2734;top:2522;width:789;height:468" coordorigin="2734,2522" coordsize="789,468" path="m2734,2990l3522,2990,3522,2522,2734,2522,2734,2990xe" filled="true" fillcolor="#c7edcc" stroked="false">
                <v:path arrowok="t"/>
                <v:fill type="solid"/>
              </v:shape>
            </v:group>
            <v:group style="position:absolute;left:2746;top:2130;width:2;height:392" coordorigin="2746,2130" coordsize="2,392">
              <v:shape style="position:absolute;left:2746;top:2130;width:2;height:392" coordorigin="2746,2130" coordsize="0,392" path="m2746,2130l2746,2522e" filled="false" stroked="true" strokeweight="1.2pt" strokecolor="#c7edcc">
                <v:path arrowok="t"/>
              </v:shape>
            </v:group>
            <v:group style="position:absolute;left:2734;top:1664;width:789;height:466" coordorigin="2734,1664" coordsize="789,466">
              <v:shape style="position:absolute;left:2734;top:1664;width:789;height:466" coordorigin="2734,1664" coordsize="789,466" path="m2734,2130l3522,2130,3522,1664,2734,1664,2734,2130xe" filled="true" fillcolor="#c7edcc" stroked="false">
                <v:path arrowok="t"/>
                <v:fill type="solid"/>
              </v:shape>
            </v:group>
            <v:group style="position:absolute;left:3511;top:2130;width:2;height:393" coordorigin="3511,2130" coordsize="2,393">
              <v:shape style="position:absolute;left:3511;top:2130;width:2;height:393" coordorigin="3511,2130" coordsize="0,393" path="m3511,2130l3511,2523e" filled="false" stroked="true" strokeweight="1.140pt" strokecolor="#c7edcc">
                <v:path arrowok="t"/>
              </v:shape>
            </v:group>
            <v:group style="position:absolute;left:2758;top:2130;width:742;height:393" coordorigin="2758,2130" coordsize="742,393">
              <v:shape style="position:absolute;left:2758;top:2130;width:742;height:393" coordorigin="2758,2130" coordsize="742,393" path="m2758,2523l3499,2523,3499,2130,2758,2130,2758,2523xe" filled="true" fillcolor="#c7edcc" stroked="false">
                <v:path arrowok="t"/>
                <v:fill type="solid"/>
              </v:shape>
            </v:group>
            <v:group style="position:absolute;left:3532;top:2522;width:789;height:468" coordorigin="3532,2522" coordsize="789,468">
              <v:shape style="position:absolute;left:3532;top:2522;width:789;height:468" coordorigin="3532,2522" coordsize="789,468" path="m3532,2990l4320,2990,4320,2522,3532,2522,3532,2990xe" filled="true" fillcolor="#c7edcc" stroked="false">
                <v:path arrowok="t"/>
                <v:fill type="solid"/>
              </v:shape>
            </v:group>
            <v:group style="position:absolute;left:3544;top:2130;width:2;height:392" coordorigin="3544,2130" coordsize="2,392">
              <v:shape style="position:absolute;left:3544;top:2130;width:2;height:392" coordorigin="3544,2130" coordsize="0,392" path="m3544,2130l3544,2522e" filled="false" stroked="true" strokeweight="1.2pt" strokecolor="#c7edcc">
                <v:path arrowok="t"/>
              </v:shape>
            </v:group>
            <v:group style="position:absolute;left:3532;top:1664;width:789;height:466" coordorigin="3532,1664" coordsize="789,466">
              <v:shape style="position:absolute;left:3532;top:1664;width:789;height:466" coordorigin="3532,1664" coordsize="789,466" path="m3532,2130l4320,2130,4320,1664,3532,1664,3532,2130xe" filled="true" fillcolor="#c7edcc" stroked="false">
                <v:path arrowok="t"/>
                <v:fill type="solid"/>
              </v:shape>
            </v:group>
            <v:group style="position:absolute;left:4309;top:2130;width:2;height:393" coordorigin="4309,2130" coordsize="2,393">
              <v:shape style="position:absolute;left:4309;top:2130;width:2;height:393" coordorigin="4309,2130" coordsize="0,393" path="m4309,2130l4309,2523e" filled="false" stroked="true" strokeweight="1.140pt" strokecolor="#c7edcc">
                <v:path arrowok="t"/>
              </v:shape>
            </v:group>
            <v:group style="position:absolute;left:3556;top:2130;width:742;height:393" coordorigin="3556,2130" coordsize="742,393">
              <v:shape style="position:absolute;left:3556;top:2130;width:742;height:393" coordorigin="3556,2130" coordsize="742,393" path="m3556,2523l4297,2523,4297,2130,3556,2130,3556,2523xe" filled="true" fillcolor="#c7edcc" stroked="false">
                <v:path arrowok="t"/>
                <v:fill type="solid"/>
              </v:shape>
            </v:group>
            <v:group style="position:absolute;left:4330;top:2522;width:791;height:468" coordorigin="4330,2522" coordsize="791,468">
              <v:shape style="position:absolute;left:4330;top:2522;width:791;height:468" coordorigin="4330,2522" coordsize="791,468" path="m4330,2990l5120,2990,5120,2522,4330,2522,4330,2990xe" filled="true" fillcolor="#c7edcc" stroked="false">
                <v:path arrowok="t"/>
                <v:fill type="solid"/>
              </v:shape>
            </v:group>
            <v:group style="position:absolute;left:4342;top:2130;width:2;height:392" coordorigin="4342,2130" coordsize="2,392">
              <v:shape style="position:absolute;left:4342;top:2130;width:2;height:392" coordorigin="4342,2130" coordsize="0,392" path="m4342,2130l4342,2522e" filled="false" stroked="true" strokeweight="1.2pt" strokecolor="#c7edcc">
                <v:path arrowok="t"/>
              </v:shape>
            </v:group>
            <v:group style="position:absolute;left:4330;top:1664;width:791;height:466" coordorigin="4330,1664" coordsize="791,466">
              <v:shape style="position:absolute;left:4330;top:1664;width:791;height:466" coordorigin="4330,1664" coordsize="791,466" path="m4330,2130l5120,2130,5120,1664,4330,1664,4330,2130xe" filled="true" fillcolor="#c7edcc" stroked="false">
                <v:path arrowok="t"/>
                <v:fill type="solid"/>
              </v:shape>
            </v:group>
            <v:group style="position:absolute;left:5109;top:2130;width:2;height:393" coordorigin="5109,2130" coordsize="2,393">
              <v:shape style="position:absolute;left:5109;top:2130;width:2;height:393" coordorigin="5109,2130" coordsize="0,393" path="m5109,2130l5109,2523e" filled="false" stroked="true" strokeweight="1.140pt" strokecolor="#c7edcc">
                <v:path arrowok="t"/>
              </v:shape>
            </v:group>
            <v:group style="position:absolute;left:4354;top:2130;width:744;height:393" coordorigin="4354,2130" coordsize="744,393">
              <v:shape style="position:absolute;left:4354;top:2130;width:744;height:393" coordorigin="4354,2130" coordsize="744,393" path="m4354,2523l5098,2523,5098,2130,4354,2130,4354,2523xe" filled="true" fillcolor="#c7edcc" stroked="false">
                <v:path arrowok="t"/>
                <v:fill type="solid"/>
              </v:shape>
            </v:group>
            <v:group style="position:absolute;left:5130;top:2522;width:788;height:468" coordorigin="5130,2522" coordsize="788,468">
              <v:shape style="position:absolute;left:5130;top:2522;width:788;height:468" coordorigin="5130,2522" coordsize="788,468" path="m5130,2990l5917,2990,5917,2522,5130,2522,5130,2990xe" filled="true" fillcolor="#c7edcc" stroked="false">
                <v:path arrowok="t"/>
                <v:fill type="solid"/>
              </v:shape>
            </v:group>
            <v:group style="position:absolute;left:5141;top:2130;width:2;height:392" coordorigin="5141,2130" coordsize="2,392">
              <v:shape style="position:absolute;left:5141;top:2130;width:2;height:392" coordorigin="5141,2130" coordsize="0,392" path="m5141,2130l5141,2522e" filled="false" stroked="true" strokeweight="1.140pt" strokecolor="#c7edcc">
                <v:path arrowok="t"/>
              </v:shape>
            </v:group>
            <v:group style="position:absolute;left:5130;top:1664;width:788;height:466" coordorigin="5130,1664" coordsize="788,466">
              <v:shape style="position:absolute;left:5130;top:1664;width:788;height:466" coordorigin="5130,1664" coordsize="788,466" path="m5130,2130l5917,2130,5917,1664,5130,1664,5130,2130xe" filled="true" fillcolor="#c7edcc" stroked="false">
                <v:path arrowok="t"/>
                <v:fill type="solid"/>
              </v:shape>
            </v:group>
            <v:group style="position:absolute;left:5905;top:2130;width:2;height:393" coordorigin="5905,2130" coordsize="2,393">
              <v:shape style="position:absolute;left:5905;top:2130;width:2;height:393" coordorigin="5905,2130" coordsize="0,393" path="m5905,2130l5905,2523e" filled="false" stroked="true" strokeweight="1.2pt" strokecolor="#c7edcc">
                <v:path arrowok="t"/>
              </v:shape>
            </v:group>
            <v:group style="position:absolute;left:5153;top:2130;width:741;height:393" coordorigin="5153,2130" coordsize="741,393">
              <v:shape style="position:absolute;left:5153;top:2130;width:741;height:393" coordorigin="5153,2130" coordsize="741,393" path="m5153,2523l5893,2523,5893,2130,5153,2130,5153,2523xe" filled="true" fillcolor="#c7edcc" stroked="false">
                <v:path arrowok="t"/>
                <v:fill type="solid"/>
              </v:shape>
            </v:group>
            <v:group style="position:absolute;left:7523;top:2522;width:789;height:468" coordorigin="7523,2522" coordsize="789,468">
              <v:shape style="position:absolute;left:7523;top:2522;width:789;height:468" coordorigin="7523,2522" coordsize="789,468" path="m7523,2990l8311,2990,8311,2522,7523,2522,7523,2990xe" filled="true" fillcolor="#c7edcc" stroked="false">
                <v:path arrowok="t"/>
                <v:fill type="solid"/>
              </v:shape>
            </v:group>
            <v:group style="position:absolute;left:7534;top:2130;width:2;height:392" coordorigin="7534,2130" coordsize="2,392">
              <v:shape style="position:absolute;left:7534;top:2130;width:2;height:392" coordorigin="7534,2130" coordsize="0,392" path="m7534,2130l7534,2522e" filled="false" stroked="true" strokeweight="1.140pt" strokecolor="#c7edcc">
                <v:path arrowok="t"/>
              </v:shape>
            </v:group>
            <v:group style="position:absolute;left:7523;top:1664;width:789;height:466" coordorigin="7523,1664" coordsize="789,466">
              <v:shape style="position:absolute;left:7523;top:1664;width:789;height:466" coordorigin="7523,1664" coordsize="789,466" path="m7523,2130l8311,2130,8311,1664,7523,1664,7523,2130xe" filled="true" fillcolor="#c7edcc" stroked="false">
                <v:path arrowok="t"/>
                <v:fill type="solid"/>
              </v:shape>
            </v:group>
            <v:group style="position:absolute;left:8299;top:2130;width:2;height:393" coordorigin="8299,2130" coordsize="2,393">
              <v:shape style="position:absolute;left:8299;top:2130;width:2;height:393" coordorigin="8299,2130" coordsize="0,393" path="m8299,2130l8299,2523e" filled="false" stroked="true" strokeweight="1.2pt" strokecolor="#c7edcc">
                <v:path arrowok="t"/>
              </v:shape>
            </v:group>
            <v:group style="position:absolute;left:7546;top:2130;width:742;height:393" coordorigin="7546,2130" coordsize="742,393">
              <v:shape style="position:absolute;left:7546;top:2130;width:742;height:393" coordorigin="7546,2130" coordsize="742,393" path="m7546,2523l8287,2523,8287,2130,7546,2130,7546,2523xe" filled="true" fillcolor="#c7edcc" stroked="false">
                <v:path arrowok="t"/>
                <v:fill type="solid"/>
              </v:shape>
            </v:group>
            <v:group style="position:absolute;left:8321;top:2522;width:789;height:468" coordorigin="8321,2522" coordsize="789,468">
              <v:shape style="position:absolute;left:8321;top:2522;width:789;height:468" coordorigin="8321,2522" coordsize="789,468" path="m8321,2990l9109,2990,9109,2522,8321,2522,8321,2990xe" filled="true" fillcolor="#c7edcc" stroked="false">
                <v:path arrowok="t"/>
                <v:fill type="solid"/>
              </v:shape>
            </v:group>
            <v:group style="position:absolute;left:8332;top:2130;width:2;height:392" coordorigin="8332,2130" coordsize="2,392">
              <v:shape style="position:absolute;left:8332;top:2130;width:2;height:392" coordorigin="8332,2130" coordsize="0,392" path="m8332,2130l8332,2522e" filled="false" stroked="true" strokeweight="1.140pt" strokecolor="#c7edcc">
                <v:path arrowok="t"/>
              </v:shape>
            </v:group>
            <v:group style="position:absolute;left:8321;top:1664;width:789;height:466" coordorigin="8321,1664" coordsize="789,466">
              <v:shape style="position:absolute;left:8321;top:1664;width:789;height:466" coordorigin="8321,1664" coordsize="789,466" path="m8321,2130l9109,2130,9109,1664,8321,1664,8321,2130xe" filled="true" fillcolor="#c7edcc" stroked="false">
                <v:path arrowok="t"/>
                <v:fill type="solid"/>
              </v:shape>
            </v:group>
            <v:group style="position:absolute;left:9097;top:2130;width:2;height:393" coordorigin="9097,2130" coordsize="2,393">
              <v:shape style="position:absolute;left:9097;top:2130;width:2;height:393" coordorigin="9097,2130" coordsize="0,393" path="m9097,2130l9097,2523e" filled="false" stroked="true" strokeweight="1.2pt" strokecolor="#c7edcc">
                <v:path arrowok="t"/>
              </v:shape>
            </v:group>
            <v:group style="position:absolute;left:8344;top:2130;width:742;height:393" coordorigin="8344,2130" coordsize="742,393">
              <v:shape style="position:absolute;left:8344;top:2130;width:742;height:393" coordorigin="8344,2130" coordsize="742,393" path="m8344,2523l9085,2523,9085,2130,8344,2130,8344,2523xe" filled="true" fillcolor="#c7edcc" stroked="false">
                <v:path arrowok="t"/>
                <v:fill type="solid"/>
              </v:shape>
            </v:group>
            <v:group style="position:absolute;left:1129;top:1658;width:9582;height:2" coordorigin="1129,1658" coordsize="9582,2">
              <v:shape style="position:absolute;left:1129;top:1658;width:9582;height:2" coordorigin="1129,1658" coordsize="9582,0" path="m1129,1658l10711,1658e" filled="false" stroked="true" strokeweight=".48001pt" strokecolor="#000000">
                <v:path arrowok="t"/>
              </v:shape>
            </v:group>
            <v:group style="position:absolute;left:1931;top:1662;width:2;height:1329" coordorigin="1931,1662" coordsize="2,1329">
              <v:shape style="position:absolute;left:1931;top:1662;width:2;height:1329" coordorigin="1931,1662" coordsize="0,1329" path="m1931,1662l1931,2991e" filled="false" stroked="true" strokeweight=".48pt" strokecolor="#000000">
                <v:path arrowok="t"/>
              </v:shape>
            </v:group>
            <v:group style="position:absolute;left:2729;top:1662;width:2;height:1329" coordorigin="2729,1662" coordsize="2,1329">
              <v:shape style="position:absolute;left:2729;top:1662;width:2;height:1329" coordorigin="2729,1662" coordsize="0,1329" path="m2729,1662l2729,2991e" filled="false" stroked="true" strokeweight=".48001pt" strokecolor="#000000">
                <v:path arrowok="t"/>
              </v:shape>
            </v:group>
            <v:group style="position:absolute;left:3527;top:1662;width:2;height:1329" coordorigin="3527,1662" coordsize="2,1329">
              <v:shape style="position:absolute;left:3527;top:1662;width:2;height:1329" coordorigin="3527,1662" coordsize="0,1329" path="m3527,1662l3527,2991e" filled="false" stroked="true" strokeweight=".48001pt" strokecolor="#000000">
                <v:path arrowok="t"/>
              </v:shape>
            </v:group>
            <v:group style="position:absolute;left:4325;top:1662;width:2;height:1329" coordorigin="4325,1662" coordsize="2,1329">
              <v:shape style="position:absolute;left:4325;top:1662;width:2;height:1329" coordorigin="4325,1662" coordsize="0,1329" path="m4325,1662l4325,2991e" filled="false" stroked="true" strokeweight=".48pt" strokecolor="#000000">
                <v:path arrowok="t"/>
              </v:shape>
            </v:group>
            <v:group style="position:absolute;left:5125;top:1662;width:2;height:1329" coordorigin="5125,1662" coordsize="2,1329">
              <v:shape style="position:absolute;left:5125;top:1662;width:2;height:1329" coordorigin="5125,1662" coordsize="0,1329" path="m5125,1662l5125,2991e" filled="false" stroked="true" strokeweight=".48001pt" strokecolor="#000000">
                <v:path arrowok="t"/>
              </v:shape>
            </v:group>
            <v:group style="position:absolute;left:5922;top:1662;width:2;height:1329" coordorigin="5922,1662" coordsize="2,1329">
              <v:shape style="position:absolute;left:5922;top:1662;width:2;height:1329" coordorigin="5922,1662" coordsize="0,1329" path="m5922,1662l5922,2991e" filled="false" stroked="true" strokeweight=".47998pt" strokecolor="#000000">
                <v:path arrowok="t"/>
              </v:shape>
            </v:group>
            <v:group style="position:absolute;left:6720;top:1662;width:2;height:1329" coordorigin="6720,1662" coordsize="2,1329">
              <v:shape style="position:absolute;left:6720;top:1662;width:2;height:1329" coordorigin="6720,1662" coordsize="0,1329" path="m6720,1662l6720,2991e" filled="false" stroked="true" strokeweight=".48001pt" strokecolor="#000000">
                <v:path arrowok="t"/>
              </v:shape>
            </v:group>
            <v:group style="position:absolute;left:7518;top:1662;width:2;height:1329" coordorigin="7518,1662" coordsize="2,1329">
              <v:shape style="position:absolute;left:7518;top:1662;width:2;height:1329" coordorigin="7518,1662" coordsize="0,1329" path="m7518,1662l7518,2991e" filled="false" stroked="true" strokeweight=".48001pt" strokecolor="#000000">
                <v:path arrowok="t"/>
              </v:shape>
            </v:group>
            <v:group style="position:absolute;left:8316;top:1662;width:2;height:1329" coordorigin="8316,1662" coordsize="2,1329">
              <v:shape style="position:absolute;left:8316;top:1662;width:2;height:1329" coordorigin="8316,1662" coordsize="0,1329" path="m8316,1662l8316,2991e" filled="false" stroked="true" strokeweight=".47998pt" strokecolor="#000000">
                <v:path arrowok="t"/>
              </v:shape>
            </v:group>
            <v:group style="position:absolute;left:9114;top:1662;width:2;height:1329" coordorigin="9114,1662" coordsize="2,1329">
              <v:shape style="position:absolute;left:9114;top:1662;width:2;height:1329" coordorigin="9114,1662" coordsize="0,1329" path="m9114,1662l9114,2991e" filled="false" stroked="true" strokeweight=".48004pt" strokecolor="#000000">
                <v:path arrowok="t"/>
              </v:shape>
            </v:group>
            <v:group style="position:absolute;left:1150;top:3002;width:2;height:1640" coordorigin="1150,3002" coordsize="2,1640">
              <v:shape style="position:absolute;left:1150;top:3002;width:2;height:1640" coordorigin="1150,3002" coordsize="0,1640" path="m1150,3002l1150,4641e" filled="false" stroked="true" strokeweight="1.140pt" strokecolor="#c7edcc">
                <v:path arrowok="t"/>
              </v:shape>
            </v:group>
            <v:group style="position:absolute;left:1914;top:3002;width:2;height:1640" coordorigin="1914,3002" coordsize="2,1640">
              <v:shape style="position:absolute;left:1914;top:3002;width:2;height:1640" coordorigin="1914,3002" coordsize="0,1640" path="m1914,3002l1914,4641e" filled="false" stroked="true" strokeweight="1.2pt" strokecolor="#c7edcc">
                <v:path arrowok="t"/>
              </v:shape>
            </v:group>
            <v:group style="position:absolute;left:1162;top:3000;width:741;height:353" coordorigin="1162,3000" coordsize="741,353">
              <v:shape style="position:absolute;left:1162;top:3000;width:741;height:353" coordorigin="1162,3000" coordsize="741,353" path="m1162,3353l1902,3353,1902,3000,1162,3000,1162,3353xe" filled="true" fillcolor="#c7edcc" stroked="false">
                <v:path arrowok="t"/>
                <v:fill type="solid"/>
              </v:shape>
            </v:group>
            <v:group style="position:absolute;left:1162;top:3353;width:741;height:312" coordorigin="1162,3353" coordsize="741,312">
              <v:shape style="position:absolute;left:1162;top:3353;width:741;height:312" coordorigin="1162,3353" coordsize="741,312" path="m1162,3665l1902,3665,1902,3353,1162,3353,1162,3665xe" filled="true" fillcolor="#c7edcc" stroked="false">
                <v:path arrowok="t"/>
                <v:fill type="solid"/>
              </v:shape>
            </v:group>
            <v:group style="position:absolute;left:1162;top:3665;width:741;height:312" coordorigin="1162,3665" coordsize="741,312">
              <v:shape style="position:absolute;left:1162;top:3665;width:741;height:312" coordorigin="1162,3665" coordsize="741,312" path="m1162,3977l1902,3977,1902,3665,1162,3665,1162,3977xe" filled="true" fillcolor="#c7edcc" stroked="false">
                <v:path arrowok="t"/>
                <v:fill type="solid"/>
              </v:shape>
            </v:group>
            <v:group style="position:absolute;left:1162;top:3977;width:741;height:312" coordorigin="1162,3977" coordsize="741,312">
              <v:shape style="position:absolute;left:1162;top:3977;width:741;height:312" coordorigin="1162,3977" coordsize="741,312" path="m1162,4289l1902,4289,1902,3977,1162,3977,1162,4289xe" filled="true" fillcolor="#c7edcc" stroked="false">
                <v:path arrowok="t"/>
                <v:fill type="solid"/>
              </v:shape>
            </v:group>
            <v:group style="position:absolute;left:1162;top:4289;width:741;height:352" coordorigin="1162,4289" coordsize="741,352">
              <v:shape style="position:absolute;left:1162;top:4289;width:741;height:352" coordorigin="1162,4289" coordsize="741,352" path="m1162,4641l1902,4641,1902,4289,1162,4289,1162,4641xe" filled="true" fillcolor="#c7edcc" stroked="false">
                <v:path arrowok="t"/>
                <v:fill type="solid"/>
              </v:shape>
            </v:group>
            <v:group style="position:absolute;left:1936;top:4172;width:789;height:468" coordorigin="1936,4172" coordsize="789,468">
              <v:shape style="position:absolute;left:1936;top:4172;width:789;height:468" coordorigin="1936,4172" coordsize="789,468" path="m1936,4640l2724,4640,2724,4172,1936,4172,1936,4640xe" filled="true" fillcolor="#c7edcc" stroked="false">
                <v:path arrowok="t"/>
                <v:fill type="solid"/>
              </v:shape>
            </v:group>
            <v:group style="position:absolute;left:1948;top:3468;width:2;height:704" coordorigin="1948,3468" coordsize="2,704">
              <v:shape style="position:absolute;left:1948;top:3468;width:2;height:704" coordorigin="1948,3468" coordsize="0,704" path="m1948,3468l1948,4172e" filled="false" stroked="true" strokeweight="1.2pt" strokecolor="#c7edcc">
                <v:path arrowok="t"/>
              </v:shape>
            </v:group>
            <v:group style="position:absolute;left:1936;top:3002;width:789;height:466" coordorigin="1936,3002" coordsize="789,466">
              <v:shape style="position:absolute;left:1936;top:3002;width:789;height:466" coordorigin="1936,3002" coordsize="789,466" path="m1936,3468l2724,3468,2724,3002,1936,3002,1936,3468xe" filled="true" fillcolor="#c7edcc" stroked="false">
                <v:path arrowok="t"/>
                <v:fill type="solid"/>
              </v:shape>
            </v:group>
            <v:group style="position:absolute;left:2713;top:3468;width:2;height:705" coordorigin="2713,3468" coordsize="2,705">
              <v:shape style="position:absolute;left:2713;top:3468;width:2;height:705" coordorigin="2713,3468" coordsize="0,705" path="m2713,3468l2713,4173e" filled="false" stroked="true" strokeweight="1.140pt" strokecolor="#c7edcc">
                <v:path arrowok="t"/>
              </v:shape>
            </v:group>
            <v:group style="position:absolute;left:1960;top:3468;width:742;height:353" coordorigin="1960,3468" coordsize="742,353">
              <v:shape style="position:absolute;left:1960;top:3468;width:742;height:353" coordorigin="1960,3468" coordsize="742,353" path="m1960,3821l2701,3821,2701,3468,1960,3468,1960,3821xe" filled="true" fillcolor="#c7edcc" stroked="false">
                <v:path arrowok="t"/>
                <v:fill type="solid"/>
              </v:shape>
            </v:group>
            <v:group style="position:absolute;left:1960;top:3821;width:742;height:352" coordorigin="1960,3821" coordsize="742,352">
              <v:shape style="position:absolute;left:1960;top:3821;width:742;height:352" coordorigin="1960,3821" coordsize="742,352" path="m1960,4173l2701,4173,2701,3821,1960,3821,1960,4173xe" filled="true" fillcolor="#c7edcc" stroked="false">
                <v:path arrowok="t"/>
                <v:fill type="solid"/>
              </v:shape>
            </v:group>
            <v:group style="position:absolute;left:2734;top:4016;width:789;height:624" coordorigin="2734,4016" coordsize="789,624">
              <v:shape style="position:absolute;left:2734;top:4016;width:789;height:624" coordorigin="2734,4016" coordsize="789,624" path="m2734,4640l3522,4640,3522,4016,2734,4016,2734,4640xe" filled="true" fillcolor="#c7edcc" stroked="false">
                <v:path arrowok="t"/>
                <v:fill type="solid"/>
              </v:shape>
            </v:group>
            <v:group style="position:absolute;left:2746;top:3624;width:2;height:392" coordorigin="2746,3624" coordsize="2,392">
              <v:shape style="position:absolute;left:2746;top:3624;width:2;height:392" coordorigin="2746,3624" coordsize="0,392" path="m2746,3624l2746,4016e" filled="false" stroked="true" strokeweight="1.2pt" strokecolor="#c7edcc">
                <v:path arrowok="t"/>
              </v:shape>
            </v:group>
            <v:group style="position:absolute;left:2734;top:3002;width:789;height:622" coordorigin="2734,3002" coordsize="789,622">
              <v:shape style="position:absolute;left:2734;top:3002;width:789;height:622" coordorigin="2734,3002" coordsize="789,622" path="m2734,3624l3522,3624,3522,3002,2734,3002,2734,3624xe" filled="true" fillcolor="#c7edcc" stroked="false">
                <v:path arrowok="t"/>
                <v:fill type="solid"/>
              </v:shape>
            </v:group>
            <v:group style="position:absolute;left:3511;top:3624;width:2;height:393" coordorigin="3511,3624" coordsize="2,393">
              <v:shape style="position:absolute;left:3511;top:3624;width:2;height:393" coordorigin="3511,3624" coordsize="0,393" path="m3511,3624l3511,4017e" filled="false" stroked="true" strokeweight="1.140pt" strokecolor="#c7edcc">
                <v:path arrowok="t"/>
              </v:shape>
            </v:group>
            <v:group style="position:absolute;left:2758;top:3624;width:742;height:393" coordorigin="2758,3624" coordsize="742,393">
              <v:shape style="position:absolute;left:2758;top:3624;width:742;height:393" coordorigin="2758,3624" coordsize="742,393" path="m2758,4017l3499,4017,3499,3624,2758,3624,2758,4017xe" filled="true" fillcolor="#c7edcc" stroked="false">
                <v:path arrowok="t"/>
                <v:fill type="solid"/>
              </v:shape>
            </v:group>
            <v:group style="position:absolute;left:3532;top:4016;width:789;height:624" coordorigin="3532,4016" coordsize="789,624">
              <v:shape style="position:absolute;left:3532;top:4016;width:789;height:624" coordorigin="3532,4016" coordsize="789,624" path="m3532,4640l4320,4640,4320,4016,3532,4016,3532,4640xe" filled="true" fillcolor="#c7edcc" stroked="false">
                <v:path arrowok="t"/>
                <v:fill type="solid"/>
              </v:shape>
            </v:group>
            <v:group style="position:absolute;left:3544;top:3624;width:2;height:392" coordorigin="3544,3624" coordsize="2,392">
              <v:shape style="position:absolute;left:3544;top:3624;width:2;height:392" coordorigin="3544,3624" coordsize="0,392" path="m3544,3624l3544,4016e" filled="false" stroked="true" strokeweight="1.2pt" strokecolor="#c7edcc">
                <v:path arrowok="t"/>
              </v:shape>
            </v:group>
            <v:group style="position:absolute;left:3532;top:3002;width:789;height:622" coordorigin="3532,3002" coordsize="789,622">
              <v:shape style="position:absolute;left:3532;top:3002;width:789;height:622" coordorigin="3532,3002" coordsize="789,622" path="m3532,3624l4320,3624,4320,3002,3532,3002,3532,3624xe" filled="true" fillcolor="#c7edcc" stroked="false">
                <v:path arrowok="t"/>
                <v:fill type="solid"/>
              </v:shape>
            </v:group>
            <v:group style="position:absolute;left:4309;top:3624;width:2;height:393" coordorigin="4309,3624" coordsize="2,393">
              <v:shape style="position:absolute;left:4309;top:3624;width:2;height:393" coordorigin="4309,3624" coordsize="0,393" path="m4309,3624l4309,4017e" filled="false" stroked="true" strokeweight="1.140pt" strokecolor="#c7edcc">
                <v:path arrowok="t"/>
              </v:shape>
            </v:group>
            <v:group style="position:absolute;left:3556;top:3624;width:742;height:393" coordorigin="3556,3624" coordsize="742,393">
              <v:shape style="position:absolute;left:3556;top:3624;width:742;height:393" coordorigin="3556,3624" coordsize="742,393" path="m3556,4017l4297,4017,4297,3624,3556,3624,3556,4017xe" filled="true" fillcolor="#c7edcc" stroked="false">
                <v:path arrowok="t"/>
                <v:fill type="solid"/>
              </v:shape>
            </v:group>
            <v:group style="position:absolute;left:4330;top:4016;width:791;height:624" coordorigin="4330,4016" coordsize="791,624">
              <v:shape style="position:absolute;left:4330;top:4016;width:791;height:624" coordorigin="4330,4016" coordsize="791,624" path="m4330,4640l5120,4640,5120,4016,4330,4016,4330,4640xe" filled="true" fillcolor="#c7edcc" stroked="false">
                <v:path arrowok="t"/>
                <v:fill type="solid"/>
              </v:shape>
            </v:group>
            <v:group style="position:absolute;left:4342;top:3624;width:2;height:392" coordorigin="4342,3624" coordsize="2,392">
              <v:shape style="position:absolute;left:4342;top:3624;width:2;height:392" coordorigin="4342,3624" coordsize="0,392" path="m4342,3624l4342,4016e" filled="false" stroked="true" strokeweight="1.2pt" strokecolor="#c7edcc">
                <v:path arrowok="t"/>
              </v:shape>
            </v:group>
            <v:group style="position:absolute;left:4330;top:3002;width:791;height:622" coordorigin="4330,3002" coordsize="791,622">
              <v:shape style="position:absolute;left:4330;top:3002;width:791;height:622" coordorigin="4330,3002" coordsize="791,622" path="m4330,3624l5120,3624,5120,3002,4330,3002,4330,3624xe" filled="true" fillcolor="#c7edcc" stroked="false">
                <v:path arrowok="t"/>
                <v:fill type="solid"/>
              </v:shape>
            </v:group>
            <v:group style="position:absolute;left:5109;top:3624;width:2;height:393" coordorigin="5109,3624" coordsize="2,393">
              <v:shape style="position:absolute;left:5109;top:3624;width:2;height:393" coordorigin="5109,3624" coordsize="0,393" path="m5109,3624l5109,4017e" filled="false" stroked="true" strokeweight="1.140pt" strokecolor="#c7edcc">
                <v:path arrowok="t"/>
              </v:shape>
            </v:group>
            <v:group style="position:absolute;left:4354;top:3624;width:744;height:393" coordorigin="4354,3624" coordsize="744,393">
              <v:shape style="position:absolute;left:4354;top:3624;width:744;height:393" coordorigin="4354,3624" coordsize="744,393" path="m4354,4017l5098,4017,5098,3624,4354,3624,4354,4017xe" filled="true" fillcolor="#c7edcc" stroked="false">
                <v:path arrowok="t"/>
                <v:fill type="solid"/>
              </v:shape>
            </v:group>
            <v:group style="position:absolute;left:5130;top:4016;width:788;height:624" coordorigin="5130,4016" coordsize="788,624">
              <v:shape style="position:absolute;left:5130;top:4016;width:788;height:624" coordorigin="5130,4016" coordsize="788,624" path="m5130,4640l5917,4640,5917,4016,5130,4016,5130,4640xe" filled="true" fillcolor="#c7edcc" stroked="false">
                <v:path arrowok="t"/>
                <v:fill type="solid"/>
              </v:shape>
            </v:group>
            <v:group style="position:absolute;left:5141;top:3624;width:2;height:392" coordorigin="5141,3624" coordsize="2,392">
              <v:shape style="position:absolute;left:5141;top:3624;width:2;height:392" coordorigin="5141,3624" coordsize="0,392" path="m5141,3624l5141,4016e" filled="false" stroked="true" strokeweight="1.140pt" strokecolor="#c7edcc">
                <v:path arrowok="t"/>
              </v:shape>
            </v:group>
            <v:group style="position:absolute;left:5130;top:3002;width:788;height:622" coordorigin="5130,3002" coordsize="788,622">
              <v:shape style="position:absolute;left:5130;top:3002;width:788;height:622" coordorigin="5130,3002" coordsize="788,622" path="m5130,3624l5917,3624,5917,3002,5130,3002,5130,3624xe" filled="true" fillcolor="#c7edcc" stroked="false">
                <v:path arrowok="t"/>
                <v:fill type="solid"/>
              </v:shape>
            </v:group>
            <v:group style="position:absolute;left:5905;top:3624;width:2;height:393" coordorigin="5905,3624" coordsize="2,393">
              <v:shape style="position:absolute;left:5905;top:3624;width:2;height:393" coordorigin="5905,3624" coordsize="0,393" path="m5905,3624l5905,4017e" filled="false" stroked="true" strokeweight="1.2pt" strokecolor="#c7edcc">
                <v:path arrowok="t"/>
              </v:shape>
            </v:group>
            <v:group style="position:absolute;left:5153;top:3624;width:741;height:393" coordorigin="5153,3624" coordsize="741,393">
              <v:shape style="position:absolute;left:5153;top:3624;width:741;height:393" coordorigin="5153,3624" coordsize="741,393" path="m5153,4017l5893,4017,5893,3624,5153,3624,5153,4017xe" filled="true" fillcolor="#c7edcc" stroked="false">
                <v:path arrowok="t"/>
                <v:fill type="solid"/>
              </v:shape>
            </v:group>
            <v:group style="position:absolute;left:7523;top:4016;width:789;height:624" coordorigin="7523,4016" coordsize="789,624">
              <v:shape style="position:absolute;left:7523;top:4016;width:789;height:624" coordorigin="7523,4016" coordsize="789,624" path="m7523,4640l8311,4640,8311,4016,7523,4016,7523,4640xe" filled="true" fillcolor="#c7edcc" stroked="false">
                <v:path arrowok="t"/>
                <v:fill type="solid"/>
              </v:shape>
            </v:group>
            <v:group style="position:absolute;left:7534;top:3624;width:2;height:392" coordorigin="7534,3624" coordsize="2,392">
              <v:shape style="position:absolute;left:7534;top:3624;width:2;height:392" coordorigin="7534,3624" coordsize="0,392" path="m7534,3624l7534,4016e" filled="false" stroked="true" strokeweight="1.140pt" strokecolor="#c7edcc">
                <v:path arrowok="t"/>
              </v:shape>
            </v:group>
            <v:group style="position:absolute;left:7523;top:3002;width:789;height:622" coordorigin="7523,3002" coordsize="789,622">
              <v:shape style="position:absolute;left:7523;top:3002;width:789;height:622" coordorigin="7523,3002" coordsize="789,622" path="m7523,3624l8311,3624,8311,3002,7523,3002,7523,3624xe" filled="true" fillcolor="#c7edcc" stroked="false">
                <v:path arrowok="t"/>
                <v:fill type="solid"/>
              </v:shape>
            </v:group>
            <v:group style="position:absolute;left:8299;top:3624;width:2;height:393" coordorigin="8299,3624" coordsize="2,393">
              <v:shape style="position:absolute;left:8299;top:3624;width:2;height:393" coordorigin="8299,3624" coordsize="0,393" path="m8299,3624l8299,4017e" filled="false" stroked="true" strokeweight="1.2pt" strokecolor="#c7edcc">
                <v:path arrowok="t"/>
              </v:shape>
            </v:group>
            <v:group style="position:absolute;left:7546;top:3624;width:742;height:393" coordorigin="7546,3624" coordsize="742,393">
              <v:shape style="position:absolute;left:7546;top:3624;width:742;height:393" coordorigin="7546,3624" coordsize="742,393" path="m7546,4017l8287,4017,8287,3624,7546,3624,7546,4017xe" filled="true" fillcolor="#c7edcc" stroked="false">
                <v:path arrowok="t"/>
                <v:fill type="solid"/>
              </v:shape>
            </v:group>
            <v:group style="position:absolute;left:8321;top:4016;width:789;height:624" coordorigin="8321,4016" coordsize="789,624">
              <v:shape style="position:absolute;left:8321;top:4016;width:789;height:624" coordorigin="8321,4016" coordsize="789,624" path="m8321,4640l9109,4640,9109,4016,8321,4016,8321,4640xe" filled="true" fillcolor="#c7edcc" stroked="false">
                <v:path arrowok="t"/>
                <v:fill type="solid"/>
              </v:shape>
            </v:group>
            <v:group style="position:absolute;left:8332;top:3624;width:2;height:392" coordorigin="8332,3624" coordsize="2,392">
              <v:shape style="position:absolute;left:8332;top:3624;width:2;height:392" coordorigin="8332,3624" coordsize="0,392" path="m8332,3624l8332,4016e" filled="false" stroked="true" strokeweight="1.140pt" strokecolor="#c7edcc">
                <v:path arrowok="t"/>
              </v:shape>
            </v:group>
            <v:group style="position:absolute;left:8321;top:3002;width:789;height:622" coordorigin="8321,3002" coordsize="789,622">
              <v:shape style="position:absolute;left:8321;top:3002;width:789;height:622" coordorigin="8321,3002" coordsize="789,622" path="m8321,3624l9109,3624,9109,3002,8321,3002,8321,3624xe" filled="true" fillcolor="#c7edcc" stroked="false">
                <v:path arrowok="t"/>
                <v:fill type="solid"/>
              </v:shape>
            </v:group>
            <v:group style="position:absolute;left:9097;top:3624;width:2;height:393" coordorigin="9097,3624" coordsize="2,393">
              <v:shape style="position:absolute;left:9097;top:3624;width:2;height:393" coordorigin="9097,3624" coordsize="0,393" path="m9097,3624l9097,4017e" filled="false" stroked="true" strokeweight="1.2pt" strokecolor="#c7edcc">
                <v:path arrowok="t"/>
              </v:shape>
            </v:group>
            <v:group style="position:absolute;left:8344;top:3624;width:742;height:393" coordorigin="8344,3624" coordsize="742,393">
              <v:shape style="position:absolute;left:8344;top:3624;width:742;height:393" coordorigin="8344,3624" coordsize="742,393" path="m8344,4017l9085,4017,9085,3624,8344,3624,8344,4017xe" filled="true" fillcolor="#c7edcc" stroked="false">
                <v:path arrowok="t"/>
                <v:fill type="solid"/>
              </v:shape>
            </v:group>
            <v:group style="position:absolute;left:1129;top:2996;width:7990;height:2" coordorigin="1129,2996" coordsize="7990,2">
              <v:shape style="position:absolute;left:1129;top:2996;width:7990;height:2" coordorigin="1129,2996" coordsize="7990,0" path="m1129,2996l9119,2996e" filled="false" stroked="true" strokeweight=".47998pt" strokecolor="#000000">
                <v:path arrowok="t"/>
              </v:shape>
            </v:group>
            <v:group style="position:absolute;left:1931;top:3000;width:2;height:1641" coordorigin="1931,3000" coordsize="2,1641">
              <v:shape style="position:absolute;left:1931;top:3000;width:2;height:1641" coordorigin="1931,3000" coordsize="0,1641" path="m1931,3000l1931,4641e" filled="false" stroked="true" strokeweight=".48pt" strokecolor="#000000">
                <v:path arrowok="t"/>
              </v:shape>
            </v:group>
            <v:group style="position:absolute;left:2729;top:3000;width:2;height:1641" coordorigin="2729,3000" coordsize="2,1641">
              <v:shape style="position:absolute;left:2729;top:3000;width:2;height:1641" coordorigin="2729,3000" coordsize="0,1641" path="m2729,3000l2729,4641e" filled="false" stroked="true" strokeweight=".48001pt" strokecolor="#000000">
                <v:path arrowok="t"/>
              </v:shape>
            </v:group>
            <v:group style="position:absolute;left:3527;top:3000;width:2;height:1641" coordorigin="3527,3000" coordsize="2,1641">
              <v:shape style="position:absolute;left:3527;top:3000;width:2;height:1641" coordorigin="3527,3000" coordsize="0,1641" path="m3527,3000l3527,4641e" filled="false" stroked="true" strokeweight=".48001pt" strokecolor="#000000">
                <v:path arrowok="t"/>
              </v:shape>
            </v:group>
            <v:group style="position:absolute;left:4325;top:3000;width:2;height:1641" coordorigin="4325,3000" coordsize="2,1641">
              <v:shape style="position:absolute;left:4325;top:3000;width:2;height:1641" coordorigin="4325,3000" coordsize="0,1641" path="m4325,3000l4325,4641e" filled="false" stroked="true" strokeweight=".48pt" strokecolor="#000000">
                <v:path arrowok="t"/>
              </v:shape>
            </v:group>
            <v:group style="position:absolute;left:5125;top:3000;width:2;height:1641" coordorigin="5125,3000" coordsize="2,1641">
              <v:shape style="position:absolute;left:5125;top:3000;width:2;height:1641" coordorigin="5125,3000" coordsize="0,1641" path="m5125,3000l5125,4641e" filled="false" stroked="true" strokeweight=".48001pt" strokecolor="#000000">
                <v:path arrowok="t"/>
              </v:shape>
            </v:group>
            <v:group style="position:absolute;left:5922;top:3000;width:2;height:1641" coordorigin="5922,3000" coordsize="2,1641">
              <v:shape style="position:absolute;left:5922;top:3000;width:2;height:1641" coordorigin="5922,3000" coordsize="0,1641" path="m5922,3000l5922,4641e" filled="false" stroked="true" strokeweight=".47998pt" strokecolor="#000000">
                <v:path arrowok="t"/>
              </v:shape>
            </v:group>
            <v:group style="position:absolute;left:6720;top:3000;width:2;height:1641" coordorigin="6720,3000" coordsize="2,1641">
              <v:shape style="position:absolute;left:6720;top:3000;width:2;height:1641" coordorigin="6720,3000" coordsize="0,1641" path="m6720,3000l6720,4641e" filled="false" stroked="true" strokeweight=".48001pt" strokecolor="#000000">
                <v:path arrowok="t"/>
              </v:shape>
            </v:group>
            <v:group style="position:absolute;left:7518;top:3000;width:2;height:1641" coordorigin="7518,3000" coordsize="2,1641">
              <v:shape style="position:absolute;left:7518;top:3000;width:2;height:1641" coordorigin="7518,3000" coordsize="0,1641" path="m7518,3000l7518,4641e" filled="false" stroked="true" strokeweight=".48001pt" strokecolor="#000000">
                <v:path arrowok="t"/>
              </v:shape>
            </v:group>
            <v:group style="position:absolute;left:8316;top:3000;width:2;height:1641" coordorigin="8316,3000" coordsize="2,1641">
              <v:shape style="position:absolute;left:8316;top:3000;width:2;height:1641" coordorigin="8316,3000" coordsize="0,1641" path="m8316,3000l8316,4641e" filled="false" stroked="true" strokeweight=".47998pt" strokecolor="#000000">
                <v:path arrowok="t"/>
              </v:shape>
            </v:group>
            <v:group style="position:absolute;left:9114;top:3000;width:2;height:1641" coordorigin="9114,3000" coordsize="2,1641">
              <v:shape style="position:absolute;left:9114;top:3000;width:2;height:1641" coordorigin="9114,3000" coordsize="0,1641" path="m9114,3000l9114,4641e" filled="false" stroked="true" strokeweight=".48004pt" strokecolor="#000000">
                <v:path arrowok="t"/>
              </v:shape>
            </v:group>
            <v:group style="position:absolute;left:1150;top:4652;width:2;height:1328" coordorigin="1150,4652" coordsize="2,1328">
              <v:shape style="position:absolute;left:1150;top:4652;width:2;height:1328" coordorigin="1150,4652" coordsize="0,1328" path="m1150,4652l1150,5979e" filled="false" stroked="true" strokeweight="1.140pt" strokecolor="#c7edcc">
                <v:path arrowok="t"/>
              </v:shape>
            </v:group>
            <v:group style="position:absolute;left:1914;top:4652;width:2;height:1328" coordorigin="1914,4652" coordsize="2,1328">
              <v:shape style="position:absolute;left:1914;top:4652;width:2;height:1328" coordorigin="1914,4652" coordsize="0,1328" path="m1914,4652l1914,5979e" filled="false" stroked="true" strokeweight="1.2pt" strokecolor="#c7edcc">
                <v:path arrowok="t"/>
              </v:shape>
            </v:group>
            <v:group style="position:absolute;left:1162;top:4650;width:741;height:353" coordorigin="1162,4650" coordsize="741,353">
              <v:shape style="position:absolute;left:1162;top:4650;width:741;height:353" coordorigin="1162,4650" coordsize="741,353" path="m1162,5003l1902,5003,1902,4650,1162,4650,1162,5003xe" filled="true" fillcolor="#c7edcc" stroked="false">
                <v:path arrowok="t"/>
                <v:fill type="solid"/>
              </v:shape>
            </v:group>
            <v:group style="position:absolute;left:1162;top:5003;width:741;height:312" coordorigin="1162,5003" coordsize="741,312">
              <v:shape style="position:absolute;left:1162;top:5003;width:741;height:312" coordorigin="1162,5003" coordsize="741,312" path="m1162,5315l1902,5315,1902,5003,1162,5003,1162,5315xe" filled="true" fillcolor="#c7edcc" stroked="false">
                <v:path arrowok="t"/>
                <v:fill type="solid"/>
              </v:shape>
            </v:group>
            <v:group style="position:absolute;left:1162;top:5315;width:741;height:312" coordorigin="1162,5315" coordsize="741,312">
              <v:shape style="position:absolute;left:1162;top:5315;width:741;height:312" coordorigin="1162,5315" coordsize="741,312" path="m1162,5627l1902,5627,1902,5315,1162,5315,1162,5627xe" filled="true" fillcolor="#c7edcc" stroked="false">
                <v:path arrowok="t"/>
                <v:fill type="solid"/>
              </v:shape>
            </v:group>
            <v:group style="position:absolute;left:1162;top:5627;width:741;height:352" coordorigin="1162,5627" coordsize="741,352">
              <v:shape style="position:absolute;left:1162;top:5627;width:741;height:352" coordorigin="1162,5627" coordsize="741,352" path="m1162,5979l1902,5979,1902,5627,1162,5627,1162,5979xe" filled="true" fillcolor="#c7edcc" stroked="false">
                <v:path arrowok="t"/>
                <v:fill type="solid"/>
              </v:shape>
            </v:group>
            <v:group style="position:absolute;left:1936;top:5666;width:789;height:312" coordorigin="1936,5666" coordsize="789,312">
              <v:shape style="position:absolute;left:1936;top:5666;width:789;height:312" coordorigin="1936,5666" coordsize="789,312" path="m1936,5978l2724,5978,2724,5666,1936,5666,1936,5978xe" filled="true" fillcolor="#c7edcc" stroked="false">
                <v:path arrowok="t"/>
                <v:fill type="solid"/>
              </v:shape>
            </v:group>
            <v:group style="position:absolute;left:1948;top:4962;width:2;height:704" coordorigin="1948,4962" coordsize="2,704">
              <v:shape style="position:absolute;left:1948;top:4962;width:2;height:704" coordorigin="1948,4962" coordsize="0,704" path="m1948,4962l1948,5666e" filled="false" stroked="true" strokeweight="1.2pt" strokecolor="#c7edcc">
                <v:path arrowok="t"/>
              </v:shape>
            </v:group>
            <v:group style="position:absolute;left:1936;top:4652;width:789;height:310" coordorigin="1936,4652" coordsize="789,310">
              <v:shape style="position:absolute;left:1936;top:4652;width:789;height:310" coordorigin="1936,4652" coordsize="789,310" path="m1936,4962l2724,4962,2724,4652,1936,4652,1936,4962xe" filled="true" fillcolor="#c7edcc" stroked="false">
                <v:path arrowok="t"/>
                <v:fill type="solid"/>
              </v:shape>
            </v:group>
            <v:group style="position:absolute;left:2713;top:4962;width:2;height:705" coordorigin="2713,4962" coordsize="2,705">
              <v:shape style="position:absolute;left:2713;top:4962;width:2;height:705" coordorigin="2713,4962" coordsize="0,705" path="m2713,4962l2713,5667e" filled="false" stroked="true" strokeweight="1.140pt" strokecolor="#c7edcc">
                <v:path arrowok="t"/>
              </v:shape>
            </v:group>
            <v:group style="position:absolute;left:1960;top:4962;width:742;height:353" coordorigin="1960,4962" coordsize="742,353">
              <v:shape style="position:absolute;left:1960;top:4962;width:742;height:353" coordorigin="1960,4962" coordsize="742,353" path="m1960,5315l2701,5315,2701,4962,1960,4962,1960,5315xe" filled="true" fillcolor="#c7edcc" stroked="false">
                <v:path arrowok="t"/>
                <v:fill type="solid"/>
              </v:shape>
            </v:group>
            <v:group style="position:absolute;left:1960;top:5315;width:742;height:352" coordorigin="1960,5315" coordsize="742,352">
              <v:shape style="position:absolute;left:1960;top:5315;width:742;height:352" coordorigin="1960,5315" coordsize="742,352" path="m1960,5667l2701,5667,2701,5315,1960,5315,1960,5667xe" filled="true" fillcolor="#c7edcc" stroked="false">
                <v:path arrowok="t"/>
                <v:fill type="solid"/>
              </v:shape>
            </v:group>
            <v:group style="position:absolute;left:2734;top:5510;width:789;height:468" coordorigin="2734,5510" coordsize="789,468">
              <v:shape style="position:absolute;left:2734;top:5510;width:789;height:468" coordorigin="2734,5510" coordsize="789,468" path="m2734,5978l3522,5978,3522,5510,2734,5510,2734,5978xe" filled="true" fillcolor="#c7edcc" stroked="false">
                <v:path arrowok="t"/>
                <v:fill type="solid"/>
              </v:shape>
            </v:group>
            <v:group style="position:absolute;left:2746;top:5118;width:2;height:392" coordorigin="2746,5118" coordsize="2,392">
              <v:shape style="position:absolute;left:2746;top:5118;width:2;height:392" coordorigin="2746,5118" coordsize="0,392" path="m2746,5118l2746,5510e" filled="false" stroked="true" strokeweight="1.2pt" strokecolor="#c7edcc">
                <v:path arrowok="t"/>
              </v:shape>
            </v:group>
            <v:group style="position:absolute;left:2734;top:4652;width:789;height:466" coordorigin="2734,4652" coordsize="789,466">
              <v:shape style="position:absolute;left:2734;top:4652;width:789;height:466" coordorigin="2734,4652" coordsize="789,466" path="m2734,5118l3522,5118,3522,4652,2734,4652,2734,5118xe" filled="true" fillcolor="#c7edcc" stroked="false">
                <v:path arrowok="t"/>
                <v:fill type="solid"/>
              </v:shape>
            </v:group>
            <v:group style="position:absolute;left:3511;top:5118;width:2;height:393" coordorigin="3511,5118" coordsize="2,393">
              <v:shape style="position:absolute;left:3511;top:5118;width:2;height:393" coordorigin="3511,5118" coordsize="0,393" path="m3511,5118l3511,5511e" filled="false" stroked="true" strokeweight="1.140pt" strokecolor="#c7edcc">
                <v:path arrowok="t"/>
              </v:shape>
            </v:group>
            <v:group style="position:absolute;left:2758;top:5118;width:742;height:393" coordorigin="2758,5118" coordsize="742,393">
              <v:shape style="position:absolute;left:2758;top:5118;width:742;height:393" coordorigin="2758,5118" coordsize="742,393" path="m2758,5511l3499,5511,3499,5118,2758,5118,2758,5511xe" filled="true" fillcolor="#c7edcc" stroked="false">
                <v:path arrowok="t"/>
                <v:fill type="solid"/>
              </v:shape>
            </v:group>
            <v:group style="position:absolute;left:3532;top:5510;width:789;height:468" coordorigin="3532,5510" coordsize="789,468">
              <v:shape style="position:absolute;left:3532;top:5510;width:789;height:468" coordorigin="3532,5510" coordsize="789,468" path="m3532,5978l4320,5978,4320,5510,3532,5510,3532,5978xe" filled="true" fillcolor="#c7edcc" stroked="false">
                <v:path arrowok="t"/>
                <v:fill type="solid"/>
              </v:shape>
            </v:group>
            <v:group style="position:absolute;left:3544;top:5118;width:2;height:392" coordorigin="3544,5118" coordsize="2,392">
              <v:shape style="position:absolute;left:3544;top:5118;width:2;height:392" coordorigin="3544,5118" coordsize="0,392" path="m3544,5118l3544,5510e" filled="false" stroked="true" strokeweight="1.2pt" strokecolor="#c7edcc">
                <v:path arrowok="t"/>
              </v:shape>
            </v:group>
            <v:group style="position:absolute;left:3532;top:4652;width:789;height:466" coordorigin="3532,4652" coordsize="789,466">
              <v:shape style="position:absolute;left:3532;top:4652;width:789;height:466" coordorigin="3532,4652" coordsize="789,466" path="m3532,5118l4320,5118,4320,4652,3532,4652,3532,5118xe" filled="true" fillcolor="#c7edcc" stroked="false">
                <v:path arrowok="t"/>
                <v:fill type="solid"/>
              </v:shape>
            </v:group>
            <v:group style="position:absolute;left:4309;top:5118;width:2;height:393" coordorigin="4309,5118" coordsize="2,393">
              <v:shape style="position:absolute;left:4309;top:5118;width:2;height:393" coordorigin="4309,5118" coordsize="0,393" path="m4309,5118l4309,5511e" filled="false" stroked="true" strokeweight="1.140pt" strokecolor="#c7edcc">
                <v:path arrowok="t"/>
              </v:shape>
            </v:group>
            <v:group style="position:absolute;left:3556;top:5118;width:742;height:393" coordorigin="3556,5118" coordsize="742,393">
              <v:shape style="position:absolute;left:3556;top:5118;width:742;height:393" coordorigin="3556,5118" coordsize="742,393" path="m3556,5511l4297,5511,4297,5118,3556,5118,3556,5511xe" filled="true" fillcolor="#c7edcc" stroked="false">
                <v:path arrowok="t"/>
                <v:fill type="solid"/>
              </v:shape>
            </v:group>
            <v:group style="position:absolute;left:4330;top:5510;width:791;height:468" coordorigin="4330,5510" coordsize="791,468">
              <v:shape style="position:absolute;left:4330;top:5510;width:791;height:468" coordorigin="4330,5510" coordsize="791,468" path="m4330,5978l5120,5978,5120,5510,4330,5510,4330,5978xe" filled="true" fillcolor="#c7edcc" stroked="false">
                <v:path arrowok="t"/>
                <v:fill type="solid"/>
              </v:shape>
            </v:group>
            <v:group style="position:absolute;left:4342;top:5118;width:2;height:392" coordorigin="4342,5118" coordsize="2,392">
              <v:shape style="position:absolute;left:4342;top:5118;width:2;height:392" coordorigin="4342,5118" coordsize="0,392" path="m4342,5118l4342,5510e" filled="false" stroked="true" strokeweight="1.2pt" strokecolor="#c7edcc">
                <v:path arrowok="t"/>
              </v:shape>
            </v:group>
            <v:group style="position:absolute;left:4330;top:4652;width:791;height:466" coordorigin="4330,4652" coordsize="791,466">
              <v:shape style="position:absolute;left:4330;top:4652;width:791;height:466" coordorigin="4330,4652" coordsize="791,466" path="m4330,5118l5120,5118,5120,4652,4330,4652,4330,5118xe" filled="true" fillcolor="#c7edcc" stroked="false">
                <v:path arrowok="t"/>
                <v:fill type="solid"/>
              </v:shape>
            </v:group>
            <v:group style="position:absolute;left:5109;top:5118;width:2;height:393" coordorigin="5109,5118" coordsize="2,393">
              <v:shape style="position:absolute;left:5109;top:5118;width:2;height:393" coordorigin="5109,5118" coordsize="0,393" path="m5109,5118l5109,5511e" filled="false" stroked="true" strokeweight="1.140pt" strokecolor="#c7edcc">
                <v:path arrowok="t"/>
              </v:shape>
            </v:group>
            <v:group style="position:absolute;left:4354;top:5118;width:744;height:393" coordorigin="4354,5118" coordsize="744,393">
              <v:shape style="position:absolute;left:4354;top:5118;width:744;height:393" coordorigin="4354,5118" coordsize="744,393" path="m4354,5511l5098,5511,5098,5118,4354,5118,4354,5511xe" filled="true" fillcolor="#c7edcc" stroked="false">
                <v:path arrowok="t"/>
                <v:fill type="solid"/>
              </v:shape>
            </v:group>
            <v:group style="position:absolute;left:5130;top:5510;width:788;height:468" coordorigin="5130,5510" coordsize="788,468">
              <v:shape style="position:absolute;left:5130;top:5510;width:788;height:468" coordorigin="5130,5510" coordsize="788,468" path="m5130,5978l5917,5978,5917,5510,5130,5510,5130,5978xe" filled="true" fillcolor="#c7edcc" stroked="false">
                <v:path arrowok="t"/>
                <v:fill type="solid"/>
              </v:shape>
            </v:group>
            <v:group style="position:absolute;left:5141;top:5118;width:2;height:392" coordorigin="5141,5118" coordsize="2,392">
              <v:shape style="position:absolute;left:5141;top:5118;width:2;height:392" coordorigin="5141,5118" coordsize="0,392" path="m5141,5118l5141,5510e" filled="false" stroked="true" strokeweight="1.140pt" strokecolor="#c7edcc">
                <v:path arrowok="t"/>
              </v:shape>
            </v:group>
            <v:group style="position:absolute;left:5130;top:4652;width:788;height:466" coordorigin="5130,4652" coordsize="788,466">
              <v:shape style="position:absolute;left:5130;top:4652;width:788;height:466" coordorigin="5130,4652" coordsize="788,466" path="m5130,5118l5917,5118,5917,4652,5130,4652,5130,5118xe" filled="true" fillcolor="#c7edcc" stroked="false">
                <v:path arrowok="t"/>
                <v:fill type="solid"/>
              </v:shape>
            </v:group>
            <v:group style="position:absolute;left:5905;top:5118;width:2;height:393" coordorigin="5905,5118" coordsize="2,393">
              <v:shape style="position:absolute;left:5905;top:5118;width:2;height:393" coordorigin="5905,5118" coordsize="0,393" path="m5905,5118l5905,5511e" filled="false" stroked="true" strokeweight="1.2pt" strokecolor="#c7edcc">
                <v:path arrowok="t"/>
              </v:shape>
            </v:group>
            <v:group style="position:absolute;left:5153;top:5118;width:741;height:393" coordorigin="5153,5118" coordsize="741,393">
              <v:shape style="position:absolute;left:5153;top:5118;width:741;height:393" coordorigin="5153,5118" coordsize="741,393" path="m5153,5511l5893,5511,5893,5118,5153,5118,5153,5511xe" filled="true" fillcolor="#c7edcc" stroked="false">
                <v:path arrowok="t"/>
                <v:fill type="solid"/>
              </v:shape>
            </v:group>
            <v:group style="position:absolute;left:7523;top:5510;width:789;height:468" coordorigin="7523,5510" coordsize="789,468">
              <v:shape style="position:absolute;left:7523;top:5510;width:789;height:468" coordorigin="7523,5510" coordsize="789,468" path="m7523,5978l8311,5978,8311,5510,7523,5510,7523,5978xe" filled="true" fillcolor="#c7edcc" stroked="false">
                <v:path arrowok="t"/>
                <v:fill type="solid"/>
              </v:shape>
            </v:group>
            <v:group style="position:absolute;left:7534;top:5118;width:2;height:392" coordorigin="7534,5118" coordsize="2,392">
              <v:shape style="position:absolute;left:7534;top:5118;width:2;height:392" coordorigin="7534,5118" coordsize="0,392" path="m7534,5118l7534,5510e" filled="false" stroked="true" strokeweight="1.140pt" strokecolor="#c7edcc">
                <v:path arrowok="t"/>
              </v:shape>
            </v:group>
            <v:group style="position:absolute;left:7523;top:4652;width:789;height:466" coordorigin="7523,4652" coordsize="789,466">
              <v:shape style="position:absolute;left:7523;top:4652;width:789;height:466" coordorigin="7523,4652" coordsize="789,466" path="m7523,5118l8311,5118,8311,4652,7523,4652,7523,5118xe" filled="true" fillcolor="#c7edcc" stroked="false">
                <v:path arrowok="t"/>
                <v:fill type="solid"/>
              </v:shape>
            </v:group>
            <v:group style="position:absolute;left:8299;top:5118;width:2;height:393" coordorigin="8299,5118" coordsize="2,393">
              <v:shape style="position:absolute;left:8299;top:5118;width:2;height:393" coordorigin="8299,5118" coordsize="0,393" path="m8299,5118l8299,5511e" filled="false" stroked="true" strokeweight="1.2pt" strokecolor="#c7edcc">
                <v:path arrowok="t"/>
              </v:shape>
            </v:group>
            <v:group style="position:absolute;left:7546;top:5118;width:742;height:393" coordorigin="7546,5118" coordsize="742,393">
              <v:shape style="position:absolute;left:7546;top:5118;width:742;height:393" coordorigin="7546,5118" coordsize="742,393" path="m7546,5511l8287,5511,8287,5118,7546,5118,7546,5511xe" filled="true" fillcolor="#c7edcc" stroked="false">
                <v:path arrowok="t"/>
                <v:fill type="solid"/>
              </v:shape>
            </v:group>
            <v:group style="position:absolute;left:8321;top:5510;width:789;height:468" coordorigin="8321,5510" coordsize="789,468">
              <v:shape style="position:absolute;left:8321;top:5510;width:789;height:468" coordorigin="8321,5510" coordsize="789,468" path="m8321,5978l9109,5978,9109,5510,8321,5510,8321,5978xe" filled="true" fillcolor="#c7edcc" stroked="false">
                <v:path arrowok="t"/>
                <v:fill type="solid"/>
              </v:shape>
            </v:group>
            <v:group style="position:absolute;left:8332;top:5118;width:2;height:392" coordorigin="8332,5118" coordsize="2,392">
              <v:shape style="position:absolute;left:8332;top:5118;width:2;height:392" coordorigin="8332,5118" coordsize="0,392" path="m8332,5118l8332,5510e" filled="false" stroked="true" strokeweight="1.140pt" strokecolor="#c7edcc">
                <v:path arrowok="t"/>
              </v:shape>
            </v:group>
            <v:group style="position:absolute;left:8321;top:4652;width:789;height:466" coordorigin="8321,4652" coordsize="789,466">
              <v:shape style="position:absolute;left:8321;top:4652;width:789;height:466" coordorigin="8321,4652" coordsize="789,466" path="m8321,5118l9109,5118,9109,4652,8321,4652,8321,5118xe" filled="true" fillcolor="#c7edcc" stroked="false">
                <v:path arrowok="t"/>
                <v:fill type="solid"/>
              </v:shape>
            </v:group>
            <v:group style="position:absolute;left:9097;top:5118;width:2;height:393" coordorigin="9097,5118" coordsize="2,393">
              <v:shape style="position:absolute;left:9097;top:5118;width:2;height:393" coordorigin="9097,5118" coordsize="0,393" path="m9097,5118l9097,5511e" filled="false" stroked="true" strokeweight="1.2pt" strokecolor="#c7edcc">
                <v:path arrowok="t"/>
              </v:shape>
            </v:group>
            <v:group style="position:absolute;left:8344;top:5118;width:742;height:393" coordorigin="8344,5118" coordsize="742,393">
              <v:shape style="position:absolute;left:8344;top:5118;width:742;height:393" coordorigin="8344,5118" coordsize="742,393" path="m8344,5511l9085,5511,9085,5118,8344,5118,8344,5511xe" filled="true" fillcolor="#c7edcc" stroked="false">
                <v:path arrowok="t"/>
                <v:fill type="solid"/>
              </v:shape>
            </v:group>
            <v:group style="position:absolute;left:1129;top:4646;width:7990;height:2" coordorigin="1129,4646" coordsize="7990,2">
              <v:shape style="position:absolute;left:1129;top:4646;width:7990;height:2" coordorigin="1129,4646" coordsize="7990,0" path="m1129,4646l9119,4646e" filled="false" stroked="true" strokeweight=".48pt" strokecolor="#000000">
                <v:path arrowok="t"/>
              </v:shape>
            </v:group>
            <v:group style="position:absolute;left:1931;top:4650;width:2;height:1329" coordorigin="1931,4650" coordsize="2,1329">
              <v:shape style="position:absolute;left:1931;top:4650;width:2;height:1329" coordorigin="1931,4650" coordsize="0,1329" path="m1931,4650l1931,5979e" filled="false" stroked="true" strokeweight=".48pt" strokecolor="#000000">
                <v:path arrowok="t"/>
              </v:shape>
            </v:group>
            <v:group style="position:absolute;left:2729;top:4650;width:2;height:1329" coordorigin="2729,4650" coordsize="2,1329">
              <v:shape style="position:absolute;left:2729;top:4650;width:2;height:1329" coordorigin="2729,4650" coordsize="0,1329" path="m2729,4650l2729,5979e" filled="false" stroked="true" strokeweight=".48001pt" strokecolor="#000000">
                <v:path arrowok="t"/>
              </v:shape>
            </v:group>
            <v:group style="position:absolute;left:3527;top:4650;width:2;height:1329" coordorigin="3527,4650" coordsize="2,1329">
              <v:shape style="position:absolute;left:3527;top:4650;width:2;height:1329" coordorigin="3527,4650" coordsize="0,1329" path="m3527,4650l3527,5979e" filled="false" stroked="true" strokeweight=".48001pt" strokecolor="#000000">
                <v:path arrowok="t"/>
              </v:shape>
            </v:group>
            <v:group style="position:absolute;left:4325;top:4650;width:2;height:1329" coordorigin="4325,4650" coordsize="2,1329">
              <v:shape style="position:absolute;left:4325;top:4650;width:2;height:1329" coordorigin="4325,4650" coordsize="0,1329" path="m4325,4650l4325,5979e" filled="false" stroked="true" strokeweight=".48pt" strokecolor="#000000">
                <v:path arrowok="t"/>
              </v:shape>
            </v:group>
            <v:group style="position:absolute;left:5125;top:4650;width:2;height:1329" coordorigin="5125,4650" coordsize="2,1329">
              <v:shape style="position:absolute;left:5125;top:4650;width:2;height:1329" coordorigin="5125,4650" coordsize="0,1329" path="m5125,4650l5125,5979e" filled="false" stroked="true" strokeweight=".48001pt" strokecolor="#000000">
                <v:path arrowok="t"/>
              </v:shape>
            </v:group>
            <v:group style="position:absolute;left:5922;top:4650;width:2;height:1329" coordorigin="5922,4650" coordsize="2,1329">
              <v:shape style="position:absolute;left:5922;top:4650;width:2;height:1329" coordorigin="5922,4650" coordsize="0,1329" path="m5922,4650l5922,5979e" filled="false" stroked="true" strokeweight=".47998pt" strokecolor="#000000">
                <v:path arrowok="t"/>
              </v:shape>
            </v:group>
            <v:group style="position:absolute;left:6720;top:4650;width:2;height:1329" coordorigin="6720,4650" coordsize="2,1329">
              <v:shape style="position:absolute;left:6720;top:4650;width:2;height:1329" coordorigin="6720,4650" coordsize="0,1329" path="m6720,4650l6720,5979e" filled="false" stroked="true" strokeweight=".48001pt" strokecolor="#000000">
                <v:path arrowok="t"/>
              </v:shape>
            </v:group>
            <v:group style="position:absolute;left:7518;top:4650;width:2;height:1329" coordorigin="7518,4650" coordsize="2,1329">
              <v:shape style="position:absolute;left:7518;top:4650;width:2;height:1329" coordorigin="7518,4650" coordsize="0,1329" path="m7518,4650l7518,5979e" filled="false" stroked="true" strokeweight=".48001pt" strokecolor="#000000">
                <v:path arrowok="t"/>
              </v:shape>
            </v:group>
            <v:group style="position:absolute;left:8316;top:4650;width:2;height:1329" coordorigin="8316,4650" coordsize="2,1329">
              <v:shape style="position:absolute;left:8316;top:4650;width:2;height:1329" coordorigin="8316,4650" coordsize="0,1329" path="m8316,4650l8316,5979e" filled="false" stroked="true" strokeweight=".47998pt" strokecolor="#000000">
                <v:path arrowok="t"/>
              </v:shape>
            </v:group>
            <v:group style="position:absolute;left:9114;top:4650;width:2;height:1329" coordorigin="9114,4650" coordsize="2,1329">
              <v:shape style="position:absolute;left:9114;top:4650;width:2;height:1329" coordorigin="9114,4650" coordsize="0,1329" path="m9114,4650l9114,5979e" filled="false" stroked="true" strokeweight=".48004pt" strokecolor="#000000">
                <v:path arrowok="t"/>
              </v:shape>
            </v:group>
            <v:group style="position:absolute;left:1150;top:5990;width:2;height:1640" coordorigin="1150,5990" coordsize="2,1640">
              <v:shape style="position:absolute;left:1150;top:5990;width:2;height:1640" coordorigin="1150,5990" coordsize="0,1640" path="m1150,5990l1150,7629e" filled="false" stroked="true" strokeweight="1.140pt" strokecolor="#c7edcc">
                <v:path arrowok="t"/>
              </v:shape>
            </v:group>
            <v:group style="position:absolute;left:1914;top:5990;width:2;height:1640" coordorigin="1914,5990" coordsize="2,1640">
              <v:shape style="position:absolute;left:1914;top:5990;width:2;height:1640" coordorigin="1914,5990" coordsize="0,1640" path="m1914,5990l1914,7629e" filled="false" stroked="true" strokeweight="1.2pt" strokecolor="#c7edcc">
                <v:path arrowok="t"/>
              </v:shape>
            </v:group>
            <v:group style="position:absolute;left:1162;top:5988;width:741;height:353" coordorigin="1162,5988" coordsize="741,353">
              <v:shape style="position:absolute;left:1162;top:5988;width:741;height:353" coordorigin="1162,5988" coordsize="741,353" path="m1162,6341l1902,6341,1902,5988,1162,5988,1162,6341xe" filled="true" fillcolor="#c7edcc" stroked="false">
                <v:path arrowok="t"/>
                <v:fill type="solid"/>
              </v:shape>
            </v:group>
            <v:group style="position:absolute;left:1162;top:6341;width:741;height:312" coordorigin="1162,6341" coordsize="741,312">
              <v:shape style="position:absolute;left:1162;top:6341;width:741;height:312" coordorigin="1162,6341" coordsize="741,312" path="m1162,6653l1902,6653,1902,6341,1162,6341,1162,6653xe" filled="true" fillcolor="#c7edcc" stroked="false">
                <v:path arrowok="t"/>
                <v:fill type="solid"/>
              </v:shape>
            </v:group>
            <v:group style="position:absolute;left:1162;top:6653;width:741;height:312" coordorigin="1162,6653" coordsize="741,312">
              <v:shape style="position:absolute;left:1162;top:6653;width:741;height:312" coordorigin="1162,6653" coordsize="741,312" path="m1162,6965l1902,6965,1902,6653,1162,6653,1162,6965xe" filled="true" fillcolor="#c7edcc" stroked="false">
                <v:path arrowok="t"/>
                <v:fill type="solid"/>
              </v:shape>
            </v:group>
            <v:group style="position:absolute;left:1162;top:6965;width:741;height:312" coordorigin="1162,6965" coordsize="741,312">
              <v:shape style="position:absolute;left:1162;top:6965;width:741;height:312" coordorigin="1162,6965" coordsize="741,312" path="m1162,7277l1902,7277,1902,6965,1162,6965,1162,7277xe" filled="true" fillcolor="#c7edcc" stroked="false">
                <v:path arrowok="t"/>
                <v:fill type="solid"/>
              </v:shape>
            </v:group>
            <v:group style="position:absolute;left:1162;top:7277;width:741;height:352" coordorigin="1162,7277" coordsize="741,352">
              <v:shape style="position:absolute;left:1162;top:7277;width:741;height:352" coordorigin="1162,7277" coordsize="741,352" path="m1162,7629l1902,7629,1902,7277,1162,7277,1162,7629xe" filled="true" fillcolor="#c7edcc" stroked="false">
                <v:path arrowok="t"/>
                <v:fill type="solid"/>
              </v:shape>
            </v:group>
            <v:group style="position:absolute;left:1936;top:7160;width:789;height:468" coordorigin="1936,7160" coordsize="789,468">
              <v:shape style="position:absolute;left:1936;top:7160;width:789;height:468" coordorigin="1936,7160" coordsize="789,468" path="m1936,7628l2724,7628,2724,7160,1936,7160,1936,7628xe" filled="true" fillcolor="#c7edcc" stroked="false">
                <v:path arrowok="t"/>
                <v:fill type="solid"/>
              </v:shape>
            </v:group>
            <v:group style="position:absolute;left:1948;top:6456;width:2;height:704" coordorigin="1948,6456" coordsize="2,704">
              <v:shape style="position:absolute;left:1948;top:6456;width:2;height:704" coordorigin="1948,6456" coordsize="0,704" path="m1948,6456l1948,7160e" filled="false" stroked="true" strokeweight="1.2pt" strokecolor="#c7edcc">
                <v:path arrowok="t"/>
              </v:shape>
            </v:group>
            <v:group style="position:absolute;left:1936;top:5990;width:789;height:466" coordorigin="1936,5990" coordsize="789,466">
              <v:shape style="position:absolute;left:1936;top:5990;width:789;height:466" coordorigin="1936,5990" coordsize="789,466" path="m1936,6456l2724,6456,2724,5990,1936,5990,1936,6456xe" filled="true" fillcolor="#c7edcc" stroked="false">
                <v:path arrowok="t"/>
                <v:fill type="solid"/>
              </v:shape>
            </v:group>
            <v:group style="position:absolute;left:2713;top:6456;width:2;height:705" coordorigin="2713,6456" coordsize="2,705">
              <v:shape style="position:absolute;left:2713;top:6456;width:2;height:705" coordorigin="2713,6456" coordsize="0,705" path="m2713,6456l2713,7161e" filled="false" stroked="true" strokeweight="1.140pt" strokecolor="#c7edcc">
                <v:path arrowok="t"/>
              </v:shape>
            </v:group>
            <v:group style="position:absolute;left:1960;top:6456;width:742;height:353" coordorigin="1960,6456" coordsize="742,353">
              <v:shape style="position:absolute;left:1960;top:6456;width:742;height:353" coordorigin="1960,6456" coordsize="742,353" path="m1960,6809l2701,6809,2701,6456,1960,6456,1960,6809xe" filled="true" fillcolor="#c7edcc" stroked="false">
                <v:path arrowok="t"/>
                <v:fill type="solid"/>
              </v:shape>
            </v:group>
            <v:group style="position:absolute;left:1960;top:6809;width:742;height:352" coordorigin="1960,6809" coordsize="742,352">
              <v:shape style="position:absolute;left:1960;top:6809;width:742;height:352" coordorigin="1960,6809" coordsize="742,352" path="m1960,7161l2701,7161,2701,6809,1960,6809,1960,7161xe" filled="true" fillcolor="#c7edcc" stroked="false">
                <v:path arrowok="t"/>
                <v:fill type="solid"/>
              </v:shape>
            </v:group>
            <v:group style="position:absolute;left:2734;top:7004;width:789;height:624" coordorigin="2734,7004" coordsize="789,624">
              <v:shape style="position:absolute;left:2734;top:7004;width:789;height:624" coordorigin="2734,7004" coordsize="789,624" path="m2734,7628l3522,7628,3522,7004,2734,7004,2734,7628xe" filled="true" fillcolor="#c7edcc" stroked="false">
                <v:path arrowok="t"/>
                <v:fill type="solid"/>
              </v:shape>
            </v:group>
            <v:group style="position:absolute;left:2746;top:6612;width:2;height:392" coordorigin="2746,6612" coordsize="2,392">
              <v:shape style="position:absolute;left:2746;top:6612;width:2;height:392" coordorigin="2746,6612" coordsize="0,392" path="m2746,6612l2746,7004e" filled="false" stroked="true" strokeweight="1.2pt" strokecolor="#c7edcc">
                <v:path arrowok="t"/>
              </v:shape>
            </v:group>
            <v:group style="position:absolute;left:2734;top:5990;width:789;height:622" coordorigin="2734,5990" coordsize="789,622">
              <v:shape style="position:absolute;left:2734;top:5990;width:789;height:622" coordorigin="2734,5990" coordsize="789,622" path="m2734,6612l3522,6612,3522,5990,2734,5990,2734,6612xe" filled="true" fillcolor="#c7edcc" stroked="false">
                <v:path arrowok="t"/>
                <v:fill type="solid"/>
              </v:shape>
            </v:group>
            <v:group style="position:absolute;left:3511;top:6612;width:2;height:393" coordorigin="3511,6612" coordsize="2,393">
              <v:shape style="position:absolute;left:3511;top:6612;width:2;height:393" coordorigin="3511,6612" coordsize="0,393" path="m3511,6612l3511,7005e" filled="false" stroked="true" strokeweight="1.140pt" strokecolor="#c7edcc">
                <v:path arrowok="t"/>
              </v:shape>
            </v:group>
            <v:group style="position:absolute;left:2758;top:6612;width:742;height:393" coordorigin="2758,6612" coordsize="742,393">
              <v:shape style="position:absolute;left:2758;top:6612;width:742;height:393" coordorigin="2758,6612" coordsize="742,393" path="m2758,7005l3499,7005,3499,6612,2758,6612,2758,7005xe" filled="true" fillcolor="#c7edcc" stroked="false">
                <v:path arrowok="t"/>
                <v:fill type="solid"/>
              </v:shape>
            </v:group>
            <v:group style="position:absolute;left:3532;top:7004;width:789;height:624" coordorigin="3532,7004" coordsize="789,624">
              <v:shape style="position:absolute;left:3532;top:7004;width:789;height:624" coordorigin="3532,7004" coordsize="789,624" path="m3532,7628l4320,7628,4320,7004,3532,7004,3532,7628xe" filled="true" fillcolor="#c7edcc" stroked="false">
                <v:path arrowok="t"/>
                <v:fill type="solid"/>
              </v:shape>
            </v:group>
            <v:group style="position:absolute;left:3544;top:6612;width:2;height:392" coordorigin="3544,6612" coordsize="2,392">
              <v:shape style="position:absolute;left:3544;top:6612;width:2;height:392" coordorigin="3544,6612" coordsize="0,392" path="m3544,6612l3544,7004e" filled="false" stroked="true" strokeweight="1.2pt" strokecolor="#c7edcc">
                <v:path arrowok="t"/>
              </v:shape>
            </v:group>
            <v:group style="position:absolute;left:3532;top:5990;width:789;height:622" coordorigin="3532,5990" coordsize="789,622">
              <v:shape style="position:absolute;left:3532;top:5990;width:789;height:622" coordorigin="3532,5990" coordsize="789,622" path="m3532,6612l4320,6612,4320,5990,3532,5990,3532,6612xe" filled="true" fillcolor="#c7edcc" stroked="false">
                <v:path arrowok="t"/>
                <v:fill type="solid"/>
              </v:shape>
            </v:group>
            <v:group style="position:absolute;left:4309;top:6612;width:2;height:393" coordorigin="4309,6612" coordsize="2,393">
              <v:shape style="position:absolute;left:4309;top:6612;width:2;height:393" coordorigin="4309,6612" coordsize="0,393" path="m4309,6612l4309,7005e" filled="false" stroked="true" strokeweight="1.140pt" strokecolor="#c7edcc">
                <v:path arrowok="t"/>
              </v:shape>
            </v:group>
            <v:group style="position:absolute;left:3556;top:6612;width:742;height:393" coordorigin="3556,6612" coordsize="742,393">
              <v:shape style="position:absolute;left:3556;top:6612;width:742;height:393" coordorigin="3556,6612" coordsize="742,393" path="m3556,7005l4297,7005,4297,6612,3556,6612,3556,7005xe" filled="true" fillcolor="#c7edcc" stroked="false">
                <v:path arrowok="t"/>
                <v:fill type="solid"/>
              </v:shape>
            </v:group>
            <v:group style="position:absolute;left:4330;top:7004;width:791;height:624" coordorigin="4330,7004" coordsize="791,624">
              <v:shape style="position:absolute;left:4330;top:7004;width:791;height:624" coordorigin="4330,7004" coordsize="791,624" path="m4330,7628l5120,7628,5120,7004,4330,7004,4330,7628xe" filled="true" fillcolor="#c7edcc" stroked="false">
                <v:path arrowok="t"/>
                <v:fill type="solid"/>
              </v:shape>
            </v:group>
            <v:group style="position:absolute;left:4342;top:6612;width:2;height:392" coordorigin="4342,6612" coordsize="2,392">
              <v:shape style="position:absolute;left:4342;top:6612;width:2;height:392" coordorigin="4342,6612" coordsize="0,392" path="m4342,6612l4342,7004e" filled="false" stroked="true" strokeweight="1.2pt" strokecolor="#c7edcc">
                <v:path arrowok="t"/>
              </v:shape>
            </v:group>
            <v:group style="position:absolute;left:4330;top:5990;width:791;height:622" coordorigin="4330,5990" coordsize="791,622">
              <v:shape style="position:absolute;left:4330;top:5990;width:791;height:622" coordorigin="4330,5990" coordsize="791,622" path="m4330,6612l5120,6612,5120,5990,4330,5990,4330,6612xe" filled="true" fillcolor="#c7edcc" stroked="false">
                <v:path arrowok="t"/>
                <v:fill type="solid"/>
              </v:shape>
            </v:group>
            <v:group style="position:absolute;left:5109;top:6612;width:2;height:393" coordorigin="5109,6612" coordsize="2,393">
              <v:shape style="position:absolute;left:5109;top:6612;width:2;height:393" coordorigin="5109,6612" coordsize="0,393" path="m5109,6612l5109,7005e" filled="false" stroked="true" strokeweight="1.140pt" strokecolor="#c7edcc">
                <v:path arrowok="t"/>
              </v:shape>
            </v:group>
            <v:group style="position:absolute;left:4354;top:6612;width:744;height:393" coordorigin="4354,6612" coordsize="744,393">
              <v:shape style="position:absolute;left:4354;top:6612;width:744;height:393" coordorigin="4354,6612" coordsize="744,393" path="m4354,7005l5098,7005,5098,6612,4354,6612,4354,7005xe" filled="true" fillcolor="#c7edcc" stroked="false">
                <v:path arrowok="t"/>
                <v:fill type="solid"/>
              </v:shape>
            </v:group>
            <v:group style="position:absolute;left:5130;top:7004;width:788;height:624" coordorigin="5130,7004" coordsize="788,624">
              <v:shape style="position:absolute;left:5130;top:7004;width:788;height:624" coordorigin="5130,7004" coordsize="788,624" path="m5130,7628l5917,7628,5917,7004,5130,7004,5130,7628xe" filled="true" fillcolor="#c7edcc" stroked="false">
                <v:path arrowok="t"/>
                <v:fill type="solid"/>
              </v:shape>
            </v:group>
            <v:group style="position:absolute;left:5141;top:6612;width:2;height:392" coordorigin="5141,6612" coordsize="2,392">
              <v:shape style="position:absolute;left:5141;top:6612;width:2;height:392" coordorigin="5141,6612" coordsize="0,392" path="m5141,6612l5141,7004e" filled="false" stroked="true" strokeweight="1.140pt" strokecolor="#c7edcc">
                <v:path arrowok="t"/>
              </v:shape>
            </v:group>
            <v:group style="position:absolute;left:5130;top:5990;width:788;height:622" coordorigin="5130,5990" coordsize="788,622">
              <v:shape style="position:absolute;left:5130;top:5990;width:788;height:622" coordorigin="5130,5990" coordsize="788,622" path="m5130,6612l5917,6612,5917,5990,5130,5990,5130,6612xe" filled="true" fillcolor="#c7edcc" stroked="false">
                <v:path arrowok="t"/>
                <v:fill type="solid"/>
              </v:shape>
            </v:group>
            <v:group style="position:absolute;left:5905;top:6612;width:2;height:393" coordorigin="5905,6612" coordsize="2,393">
              <v:shape style="position:absolute;left:5905;top:6612;width:2;height:393" coordorigin="5905,6612" coordsize="0,393" path="m5905,6612l5905,7005e" filled="false" stroked="true" strokeweight="1.2pt" strokecolor="#c7edcc">
                <v:path arrowok="t"/>
              </v:shape>
            </v:group>
            <v:group style="position:absolute;left:5153;top:6612;width:741;height:393" coordorigin="5153,6612" coordsize="741,393">
              <v:shape style="position:absolute;left:5153;top:6612;width:741;height:393" coordorigin="5153,6612" coordsize="741,393" path="m5153,7005l5893,7005,5893,6612,5153,6612,5153,7005xe" filled="true" fillcolor="#c7edcc" stroked="false">
                <v:path arrowok="t"/>
                <v:fill type="solid"/>
              </v:shape>
            </v:group>
            <v:group style="position:absolute;left:7523;top:7004;width:789;height:624" coordorigin="7523,7004" coordsize="789,624">
              <v:shape style="position:absolute;left:7523;top:7004;width:789;height:624" coordorigin="7523,7004" coordsize="789,624" path="m7523,7628l8311,7628,8311,7004,7523,7004,7523,7628xe" filled="true" fillcolor="#c7edcc" stroked="false">
                <v:path arrowok="t"/>
                <v:fill type="solid"/>
              </v:shape>
            </v:group>
            <v:group style="position:absolute;left:7534;top:6612;width:2;height:392" coordorigin="7534,6612" coordsize="2,392">
              <v:shape style="position:absolute;left:7534;top:6612;width:2;height:392" coordorigin="7534,6612" coordsize="0,392" path="m7534,6612l7534,7004e" filled="false" stroked="true" strokeweight="1.140pt" strokecolor="#c7edcc">
                <v:path arrowok="t"/>
              </v:shape>
            </v:group>
            <v:group style="position:absolute;left:7523;top:5990;width:789;height:622" coordorigin="7523,5990" coordsize="789,622">
              <v:shape style="position:absolute;left:7523;top:5990;width:789;height:622" coordorigin="7523,5990" coordsize="789,622" path="m7523,6612l8311,6612,8311,5990,7523,5990,7523,6612xe" filled="true" fillcolor="#c7edcc" stroked="false">
                <v:path arrowok="t"/>
                <v:fill type="solid"/>
              </v:shape>
            </v:group>
            <v:group style="position:absolute;left:8299;top:6612;width:2;height:393" coordorigin="8299,6612" coordsize="2,393">
              <v:shape style="position:absolute;left:8299;top:6612;width:2;height:393" coordorigin="8299,6612" coordsize="0,393" path="m8299,6612l8299,7005e" filled="false" stroked="true" strokeweight="1.2pt" strokecolor="#c7edcc">
                <v:path arrowok="t"/>
              </v:shape>
            </v:group>
            <v:group style="position:absolute;left:7546;top:6612;width:742;height:393" coordorigin="7546,6612" coordsize="742,393">
              <v:shape style="position:absolute;left:7546;top:6612;width:742;height:393" coordorigin="7546,6612" coordsize="742,393" path="m7546,7005l8287,7005,8287,6612,7546,6612,7546,7005xe" filled="true" fillcolor="#c7edcc" stroked="false">
                <v:path arrowok="t"/>
                <v:fill type="solid"/>
              </v:shape>
            </v:group>
            <v:group style="position:absolute;left:8321;top:7004;width:789;height:624" coordorigin="8321,7004" coordsize="789,624">
              <v:shape style="position:absolute;left:8321;top:7004;width:789;height:624" coordorigin="8321,7004" coordsize="789,624" path="m8321,7628l9109,7628,9109,7004,8321,7004,8321,7628xe" filled="true" fillcolor="#c7edcc" stroked="false">
                <v:path arrowok="t"/>
                <v:fill type="solid"/>
              </v:shape>
            </v:group>
            <v:group style="position:absolute;left:8332;top:6612;width:2;height:392" coordorigin="8332,6612" coordsize="2,392">
              <v:shape style="position:absolute;left:8332;top:6612;width:2;height:392" coordorigin="8332,6612" coordsize="0,392" path="m8332,6612l8332,7004e" filled="false" stroked="true" strokeweight="1.140pt" strokecolor="#c7edcc">
                <v:path arrowok="t"/>
              </v:shape>
            </v:group>
            <v:group style="position:absolute;left:8321;top:5990;width:789;height:622" coordorigin="8321,5990" coordsize="789,622">
              <v:shape style="position:absolute;left:8321;top:5990;width:789;height:622" coordorigin="8321,5990" coordsize="789,622" path="m8321,6612l9109,6612,9109,5990,8321,5990,8321,6612xe" filled="true" fillcolor="#c7edcc" stroked="false">
                <v:path arrowok="t"/>
                <v:fill type="solid"/>
              </v:shape>
            </v:group>
            <v:group style="position:absolute;left:9097;top:6612;width:2;height:393" coordorigin="9097,6612" coordsize="2,393">
              <v:shape style="position:absolute;left:9097;top:6612;width:2;height:393" coordorigin="9097,6612" coordsize="0,393" path="m9097,6612l9097,7005e" filled="false" stroked="true" strokeweight="1.2pt" strokecolor="#c7edcc">
                <v:path arrowok="t"/>
              </v:shape>
            </v:group>
            <v:group style="position:absolute;left:8344;top:6612;width:742;height:393" coordorigin="8344,6612" coordsize="742,393">
              <v:shape style="position:absolute;left:8344;top:6612;width:742;height:393" coordorigin="8344,6612" coordsize="742,393" path="m8344,7005l9085,7005,9085,6612,8344,6612,8344,7005xe" filled="true" fillcolor="#c7edcc" stroked="false">
                <v:path arrowok="t"/>
                <v:fill type="solid"/>
              </v:shape>
            </v:group>
            <v:group style="position:absolute;left:1129;top:5984;width:7990;height:2" coordorigin="1129,5984" coordsize="7990,2">
              <v:shape style="position:absolute;left:1129;top:5984;width:7990;height:2" coordorigin="1129,5984" coordsize="7990,0" path="m1129,5984l9119,5984e" filled="false" stroked="true" strokeweight=".48001pt" strokecolor="#000000">
                <v:path arrowok="t"/>
              </v:shape>
            </v:group>
            <v:group style="position:absolute;left:1931;top:5988;width:2;height:1641" coordorigin="1931,5988" coordsize="2,1641">
              <v:shape style="position:absolute;left:1931;top:5988;width:2;height:1641" coordorigin="1931,5988" coordsize="0,1641" path="m1931,5988l1931,7629e" filled="false" stroked="true" strokeweight=".48pt" strokecolor="#000000">
                <v:path arrowok="t"/>
              </v:shape>
            </v:group>
            <v:group style="position:absolute;left:2729;top:5988;width:2;height:1641" coordorigin="2729,5988" coordsize="2,1641">
              <v:shape style="position:absolute;left:2729;top:5988;width:2;height:1641" coordorigin="2729,5988" coordsize="0,1641" path="m2729,5988l2729,7629e" filled="false" stroked="true" strokeweight=".48001pt" strokecolor="#000000">
                <v:path arrowok="t"/>
              </v:shape>
            </v:group>
            <v:group style="position:absolute;left:3527;top:5988;width:2;height:1641" coordorigin="3527,5988" coordsize="2,1641">
              <v:shape style="position:absolute;left:3527;top:5988;width:2;height:1641" coordorigin="3527,5988" coordsize="0,1641" path="m3527,5988l3527,7629e" filled="false" stroked="true" strokeweight=".48001pt" strokecolor="#000000">
                <v:path arrowok="t"/>
              </v:shape>
            </v:group>
            <v:group style="position:absolute;left:4325;top:5988;width:2;height:1641" coordorigin="4325,5988" coordsize="2,1641">
              <v:shape style="position:absolute;left:4325;top:5988;width:2;height:1641" coordorigin="4325,5988" coordsize="0,1641" path="m4325,5988l4325,7629e" filled="false" stroked="true" strokeweight=".48pt" strokecolor="#000000">
                <v:path arrowok="t"/>
              </v:shape>
            </v:group>
            <v:group style="position:absolute;left:5125;top:5988;width:2;height:1641" coordorigin="5125,5988" coordsize="2,1641">
              <v:shape style="position:absolute;left:5125;top:5988;width:2;height:1641" coordorigin="5125,5988" coordsize="0,1641" path="m5125,5988l5125,7629e" filled="false" stroked="true" strokeweight=".48001pt" strokecolor="#000000">
                <v:path arrowok="t"/>
              </v:shape>
            </v:group>
            <v:group style="position:absolute;left:5922;top:5988;width:2;height:1641" coordorigin="5922,5988" coordsize="2,1641">
              <v:shape style="position:absolute;left:5922;top:5988;width:2;height:1641" coordorigin="5922,5988" coordsize="0,1641" path="m5922,5988l5922,7629e" filled="false" stroked="true" strokeweight=".47998pt" strokecolor="#000000">
                <v:path arrowok="t"/>
              </v:shape>
            </v:group>
            <v:group style="position:absolute;left:6720;top:5988;width:2;height:1641" coordorigin="6720,5988" coordsize="2,1641">
              <v:shape style="position:absolute;left:6720;top:5988;width:2;height:1641" coordorigin="6720,5988" coordsize="0,1641" path="m6720,5988l6720,7629e" filled="false" stroked="true" strokeweight=".48001pt" strokecolor="#000000">
                <v:path arrowok="t"/>
              </v:shape>
            </v:group>
            <v:group style="position:absolute;left:7518;top:5988;width:2;height:1641" coordorigin="7518,5988" coordsize="2,1641">
              <v:shape style="position:absolute;left:7518;top:5988;width:2;height:1641" coordorigin="7518,5988" coordsize="0,1641" path="m7518,5988l7518,7629e" filled="false" stroked="true" strokeweight=".48001pt" strokecolor="#000000">
                <v:path arrowok="t"/>
              </v:shape>
            </v:group>
            <v:group style="position:absolute;left:8316;top:5988;width:2;height:1641" coordorigin="8316,5988" coordsize="2,1641">
              <v:shape style="position:absolute;left:8316;top:5988;width:2;height:1641" coordorigin="8316,5988" coordsize="0,1641" path="m8316,5988l8316,7629e" filled="false" stroked="true" strokeweight=".47998pt" strokecolor="#000000">
                <v:path arrowok="t"/>
              </v:shape>
            </v:group>
            <v:group style="position:absolute;left:9114;top:5988;width:2;height:1641" coordorigin="9114,5988" coordsize="2,1641">
              <v:shape style="position:absolute;left:9114;top:5988;width:2;height:1641" coordorigin="9114,5988" coordsize="0,1641" path="m9114,5988l9114,7629e" filled="false" stroked="true" strokeweight=".48004pt" strokecolor="#000000">
                <v:path arrowok="t"/>
              </v:shape>
            </v:group>
            <v:group style="position:absolute;left:1150;top:7834;width:2;height:196" coordorigin="1150,7834" coordsize="2,196">
              <v:shape style="position:absolute;left:1150;top:7834;width:2;height:196" coordorigin="1150,7834" coordsize="0,196" path="m1150,7834l1150,8030e" filled="false" stroked="true" strokeweight="1.140pt" strokecolor="#c7edcc">
                <v:path arrowok="t"/>
              </v:shape>
            </v:group>
            <v:group style="position:absolute;left:1139;top:7640;width:788;height:194" coordorigin="1139,7640" coordsize="788,194">
              <v:shape style="position:absolute;left:1139;top:7640;width:788;height:194" coordorigin="1139,7640" coordsize="788,194" path="m1139,7834l1926,7834,1926,7640,1139,7640,1139,7834xe" filled="true" fillcolor="#c7edcc" stroked="false">
                <v:path arrowok="t"/>
                <v:fill type="solid"/>
              </v:shape>
            </v:group>
            <v:group style="position:absolute;left:1914;top:7834;width:2;height:197" coordorigin="1914,7834" coordsize="2,197">
              <v:shape style="position:absolute;left:1914;top:7834;width:2;height:197" coordorigin="1914,7834" coordsize="0,197" path="m1914,7834l1914,8031e" filled="false" stroked="true" strokeweight="1.2pt" strokecolor="#c7edcc">
                <v:path arrowok="t"/>
              </v:shape>
            </v:group>
            <v:group style="position:absolute;left:1162;top:7834;width:741;height:353" coordorigin="1162,7834" coordsize="741,353">
              <v:shape style="position:absolute;left:1162;top:7834;width:741;height:353" coordorigin="1162,7834" coordsize="741,353" path="m1162,8187l1902,8187,1902,7834,1162,7834,1162,8187xe" filled="true" fillcolor="#c7edcc" stroked="false">
                <v:path arrowok="t"/>
                <v:fill type="solid"/>
              </v:shape>
            </v:group>
            <v:group style="position:absolute;left:1948;top:7834;width:2;height:196" coordorigin="1948,7834" coordsize="2,196">
              <v:shape style="position:absolute;left:1948;top:7834;width:2;height:196" coordorigin="1948,7834" coordsize="0,196" path="m1948,7834l1948,8030e" filled="false" stroked="true" strokeweight="1.2pt" strokecolor="#c7edcc">
                <v:path arrowok="t"/>
              </v:shape>
            </v:group>
            <v:group style="position:absolute;left:1936;top:7640;width:789;height:194" coordorigin="1936,7640" coordsize="789,194">
              <v:shape style="position:absolute;left:1936;top:7640;width:789;height:194" coordorigin="1936,7640" coordsize="789,194" path="m1936,7834l2724,7834,2724,7640,1936,7640,1936,7834xe" filled="true" fillcolor="#c7edcc" stroked="false">
                <v:path arrowok="t"/>
                <v:fill type="solid"/>
              </v:shape>
            </v:group>
            <v:group style="position:absolute;left:2713;top:7834;width:2;height:197" coordorigin="2713,7834" coordsize="2,197">
              <v:shape style="position:absolute;left:2713;top:7834;width:2;height:197" coordorigin="2713,7834" coordsize="0,197" path="m2713,7834l2713,8031e" filled="false" stroked="true" strokeweight="1.140pt" strokecolor="#c7edcc">
                <v:path arrowok="t"/>
              </v:shape>
            </v:group>
            <v:group style="position:absolute;left:1960;top:7834;width:742;height:353" coordorigin="1960,7834" coordsize="742,353">
              <v:shape style="position:absolute;left:1960;top:7834;width:742;height:353" coordorigin="1960,7834" coordsize="742,353" path="m1960,8187l2701,8187,2701,7834,1960,7834,1960,8187xe" filled="true" fillcolor="#c7edcc" stroked="false">
                <v:path arrowok="t"/>
                <v:fill type="solid"/>
              </v:shape>
            </v:group>
            <v:group style="position:absolute;left:2746;top:7834;width:2;height:196" coordorigin="2746,7834" coordsize="2,196">
              <v:shape style="position:absolute;left:2746;top:7834;width:2;height:196" coordorigin="2746,7834" coordsize="0,196" path="m2746,7834l2746,8030e" filled="false" stroked="true" strokeweight="1.2pt" strokecolor="#c7edcc">
                <v:path arrowok="t"/>
              </v:shape>
            </v:group>
            <v:group style="position:absolute;left:2734;top:7640;width:789;height:194" coordorigin="2734,7640" coordsize="789,194">
              <v:shape style="position:absolute;left:2734;top:7640;width:789;height:194" coordorigin="2734,7640" coordsize="789,194" path="m2734,7834l3522,7834,3522,7640,2734,7640,2734,7834xe" filled="true" fillcolor="#c7edcc" stroked="false">
                <v:path arrowok="t"/>
                <v:fill type="solid"/>
              </v:shape>
            </v:group>
            <v:group style="position:absolute;left:3511;top:7834;width:2;height:197" coordorigin="3511,7834" coordsize="2,197">
              <v:shape style="position:absolute;left:3511;top:7834;width:2;height:197" coordorigin="3511,7834" coordsize="0,197" path="m3511,7834l3511,8031e" filled="false" stroked="true" strokeweight="1.140pt" strokecolor="#c7edcc">
                <v:path arrowok="t"/>
              </v:shape>
            </v:group>
            <v:group style="position:absolute;left:2758;top:7834;width:742;height:393" coordorigin="2758,7834" coordsize="742,393">
              <v:shape style="position:absolute;left:2758;top:7834;width:742;height:393" coordorigin="2758,7834" coordsize="742,393" path="m2758,8226l3499,8226,3499,7834,2758,7834,2758,8226xe" filled="true" fillcolor="#c7edcc" stroked="false">
                <v:path arrowok="t"/>
                <v:fill type="solid"/>
              </v:shape>
            </v:group>
            <v:group style="position:absolute;left:3544;top:7834;width:2;height:196" coordorigin="3544,7834" coordsize="2,196">
              <v:shape style="position:absolute;left:3544;top:7834;width:2;height:196" coordorigin="3544,7834" coordsize="0,196" path="m3544,7834l3544,8030e" filled="false" stroked="true" strokeweight="1.2pt" strokecolor="#c7edcc">
                <v:path arrowok="t"/>
              </v:shape>
            </v:group>
            <v:group style="position:absolute;left:3532;top:7640;width:789;height:194" coordorigin="3532,7640" coordsize="789,194">
              <v:shape style="position:absolute;left:3532;top:7640;width:789;height:194" coordorigin="3532,7640" coordsize="789,194" path="m3532,7834l4320,7834,4320,7640,3532,7640,3532,7834xe" filled="true" fillcolor="#c7edcc" stroked="false">
                <v:path arrowok="t"/>
                <v:fill type="solid"/>
              </v:shape>
            </v:group>
            <v:group style="position:absolute;left:4309;top:7834;width:2;height:197" coordorigin="4309,7834" coordsize="2,197">
              <v:shape style="position:absolute;left:4309;top:7834;width:2;height:197" coordorigin="4309,7834" coordsize="0,197" path="m4309,7834l4309,8031e" filled="false" stroked="true" strokeweight="1.140pt" strokecolor="#c7edcc">
                <v:path arrowok="t"/>
              </v:shape>
            </v:group>
            <v:group style="position:absolute;left:3556;top:7834;width:742;height:393" coordorigin="3556,7834" coordsize="742,393">
              <v:shape style="position:absolute;left:3556;top:7834;width:742;height:393" coordorigin="3556,7834" coordsize="742,393" path="m3556,8226l4297,8226,4297,7834,3556,7834,3556,8226xe" filled="true" fillcolor="#c7edcc" stroked="false">
                <v:path arrowok="t"/>
                <v:fill type="solid"/>
              </v:shape>
            </v:group>
            <v:group style="position:absolute;left:4342;top:7834;width:2;height:196" coordorigin="4342,7834" coordsize="2,196">
              <v:shape style="position:absolute;left:4342;top:7834;width:2;height:196" coordorigin="4342,7834" coordsize="0,196" path="m4342,7834l4342,8030e" filled="false" stroked="true" strokeweight="1.2pt" strokecolor="#c7edcc">
                <v:path arrowok="t"/>
              </v:shape>
            </v:group>
            <v:group style="position:absolute;left:4330;top:7640;width:791;height:194" coordorigin="4330,7640" coordsize="791,194">
              <v:shape style="position:absolute;left:4330;top:7640;width:791;height:194" coordorigin="4330,7640" coordsize="791,194" path="m4330,7834l5120,7834,5120,7640,4330,7640,4330,7834xe" filled="true" fillcolor="#c7edcc" stroked="false">
                <v:path arrowok="t"/>
                <v:fill type="solid"/>
              </v:shape>
            </v:group>
            <v:group style="position:absolute;left:5109;top:7834;width:2;height:197" coordorigin="5109,7834" coordsize="2,197">
              <v:shape style="position:absolute;left:5109;top:7834;width:2;height:197" coordorigin="5109,7834" coordsize="0,197" path="m5109,7834l5109,8031e" filled="false" stroked="true" strokeweight="1.140pt" strokecolor="#c7edcc">
                <v:path arrowok="t"/>
              </v:shape>
            </v:group>
            <v:group style="position:absolute;left:4354;top:7834;width:744;height:393" coordorigin="4354,7834" coordsize="744,393">
              <v:shape style="position:absolute;left:4354;top:7834;width:744;height:393" coordorigin="4354,7834" coordsize="744,393" path="m4354,8226l5098,8226,5098,7834,4354,7834,4354,8226xe" filled="true" fillcolor="#c7edcc" stroked="false">
                <v:path arrowok="t"/>
                <v:fill type="solid"/>
              </v:shape>
            </v:group>
            <v:group style="position:absolute;left:5141;top:7834;width:2;height:196" coordorigin="5141,7834" coordsize="2,196">
              <v:shape style="position:absolute;left:5141;top:7834;width:2;height:196" coordorigin="5141,7834" coordsize="0,196" path="m5141,7834l5141,8030e" filled="false" stroked="true" strokeweight="1.140pt" strokecolor="#c7edcc">
                <v:path arrowok="t"/>
              </v:shape>
            </v:group>
            <v:group style="position:absolute;left:5130;top:7640;width:788;height:194" coordorigin="5130,7640" coordsize="788,194">
              <v:shape style="position:absolute;left:5130;top:7640;width:788;height:194" coordorigin="5130,7640" coordsize="788,194" path="m5130,7834l5917,7834,5917,7640,5130,7640,5130,7834xe" filled="true" fillcolor="#c7edcc" stroked="false">
                <v:path arrowok="t"/>
                <v:fill type="solid"/>
              </v:shape>
            </v:group>
            <v:group style="position:absolute;left:5905;top:7834;width:2;height:197" coordorigin="5905,7834" coordsize="2,197">
              <v:shape style="position:absolute;left:5905;top:7834;width:2;height:197" coordorigin="5905,7834" coordsize="0,197" path="m5905,7834l5905,8031e" filled="false" stroked="true" strokeweight="1.2pt" strokecolor="#c7edcc">
                <v:path arrowok="t"/>
              </v:shape>
            </v:group>
            <v:group style="position:absolute;left:5153;top:7834;width:741;height:393" coordorigin="5153,7834" coordsize="741,393">
              <v:shape style="position:absolute;left:5153;top:7834;width:741;height:393" coordorigin="5153,7834" coordsize="741,393" path="m5153,8226l5893,8226,5893,7834,5153,7834,5153,8226xe" filled="true" fillcolor="#c7edcc" stroked="false">
                <v:path arrowok="t"/>
                <v:fill type="solid"/>
              </v:shape>
            </v:group>
            <v:group style="position:absolute;left:7534;top:7834;width:2;height:196" coordorigin="7534,7834" coordsize="2,196">
              <v:shape style="position:absolute;left:7534;top:7834;width:2;height:196" coordorigin="7534,7834" coordsize="0,196" path="m7534,7834l7534,8030e" filled="false" stroked="true" strokeweight="1.140pt" strokecolor="#c7edcc">
                <v:path arrowok="t"/>
              </v:shape>
            </v:group>
            <v:group style="position:absolute;left:7523;top:7640;width:789;height:194" coordorigin="7523,7640" coordsize="789,194">
              <v:shape style="position:absolute;left:7523;top:7640;width:789;height:194" coordorigin="7523,7640" coordsize="789,194" path="m7523,7834l8311,7834,8311,7640,7523,7640,7523,7834xe" filled="true" fillcolor="#c7edcc" stroked="false">
                <v:path arrowok="t"/>
                <v:fill type="solid"/>
              </v:shape>
            </v:group>
            <v:group style="position:absolute;left:8299;top:7834;width:2;height:197" coordorigin="8299,7834" coordsize="2,197">
              <v:shape style="position:absolute;left:8299;top:7834;width:2;height:197" coordorigin="8299,7834" coordsize="0,197" path="m8299,7834l8299,8031e" filled="false" stroked="true" strokeweight="1.2pt" strokecolor="#c7edcc">
                <v:path arrowok="t"/>
              </v:shape>
            </v:group>
            <v:group style="position:absolute;left:7546;top:7834;width:742;height:393" coordorigin="7546,7834" coordsize="742,393">
              <v:shape style="position:absolute;left:7546;top:7834;width:742;height:393" coordorigin="7546,7834" coordsize="742,393" path="m7546,8226l8287,8226,8287,7834,7546,7834,7546,8226xe" filled="true" fillcolor="#c7edcc" stroked="false">
                <v:path arrowok="t"/>
                <v:fill type="solid"/>
              </v:shape>
            </v:group>
            <v:group style="position:absolute;left:8332;top:7834;width:2;height:196" coordorigin="8332,7834" coordsize="2,196">
              <v:shape style="position:absolute;left:8332;top:7834;width:2;height:196" coordorigin="8332,7834" coordsize="0,196" path="m8332,7834l8332,8030e" filled="false" stroked="true" strokeweight="1.140pt" strokecolor="#c7edcc">
                <v:path arrowok="t"/>
              </v:shape>
            </v:group>
            <v:group style="position:absolute;left:8321;top:7640;width:789;height:194" coordorigin="8321,7640" coordsize="789,194">
              <v:shape style="position:absolute;left:8321;top:7640;width:789;height:194" coordorigin="8321,7640" coordsize="789,194" path="m8321,7834l9109,7834,9109,7640,8321,7640,8321,7834xe" filled="true" fillcolor="#c7edcc" stroked="false">
                <v:path arrowok="t"/>
                <v:fill type="solid"/>
              </v:shape>
            </v:group>
            <v:group style="position:absolute;left:9097;top:7834;width:2;height:197" coordorigin="9097,7834" coordsize="2,197">
              <v:shape style="position:absolute;left:9097;top:7834;width:2;height:197" coordorigin="9097,7834" coordsize="0,197" path="m9097,7834l9097,8031e" filled="false" stroked="true" strokeweight="1.2pt" strokecolor="#c7edcc">
                <v:path arrowok="t"/>
              </v:shape>
            </v:group>
            <v:group style="position:absolute;left:8344;top:7834;width:742;height:393" coordorigin="8344,7834" coordsize="742,393">
              <v:shape style="position:absolute;left:8344;top:7834;width:742;height:393" coordorigin="8344,7834" coordsize="742,393" path="m8344,8226l9085,8226,9085,7834,8344,7834,8344,8226xe" filled="true" fillcolor="#c7edcc" stroked="false">
                <v:path arrowok="t"/>
                <v:fill type="solid"/>
              </v:shape>
            </v:group>
            <v:group style="position:absolute;left:9914;top:7670;width:788;height:360" coordorigin="9914,7670" coordsize="788,360">
              <v:shape style="position:absolute;left:9914;top:7670;width:788;height:360" coordorigin="9914,7670" coordsize="788,360" path="m9914,8030l10702,8030,10702,7670,9914,7670,9914,8030xe" filled="true" fillcolor="#c7edcc" stroked="false">
                <v:path arrowok="t"/>
                <v:fill type="solid"/>
              </v:shape>
            </v:group>
            <v:group style="position:absolute;left:9926;top:1664;width:2;height:6006" coordorigin="9926,1664" coordsize="2,6006">
              <v:shape style="position:absolute;left:9926;top:1664;width:2;height:6006" coordorigin="9926,1664" coordsize="0,6006" path="m9926,1664l9926,7670e" filled="false" stroked="true" strokeweight="1.140pt" strokecolor="#c7edcc">
                <v:path arrowok="t"/>
              </v:shape>
            </v:group>
            <v:group style="position:absolute;left:10690;top:1664;width:2;height:6008" coordorigin="10690,1664" coordsize="2,6008">
              <v:shape style="position:absolute;left:10690;top:1664;width:2;height:6008" coordorigin="10690,1664" coordsize="0,6008" path="m10690,1664l10690,7671e" filled="false" stroked="true" strokeweight="1.2pt" strokecolor="#c7edcc">
                <v:path arrowok="t"/>
              </v:shape>
            </v:group>
            <v:group style="position:absolute;left:9937;top:1662;width:741;height:353" coordorigin="9937,1662" coordsize="741,353">
              <v:shape style="position:absolute;left:9937;top:1662;width:741;height:353" coordorigin="9937,1662" coordsize="741,353" path="m9937,2015l10678,2015,10678,1662,9937,1662,9937,2015xe" filled="true" fillcolor="#c7edcc" stroked="false">
                <v:path arrowok="t"/>
                <v:fill type="solid"/>
              </v:shape>
            </v:group>
            <v:group style="position:absolute;left:9937;top:2015;width:741;height:312" coordorigin="9937,2015" coordsize="741,312">
              <v:shape style="position:absolute;left:9937;top:2015;width:741;height:312" coordorigin="9937,2015" coordsize="741,312" path="m9937,2327l10678,2327,10678,2015,9937,2015,9937,2327xe" filled="true" fillcolor="#c7edcc" stroked="false">
                <v:path arrowok="t"/>
                <v:fill type="solid"/>
              </v:shape>
            </v:group>
            <v:group style="position:absolute;left:9937;top:2327;width:741;height:312" coordorigin="9937,2327" coordsize="741,312">
              <v:shape style="position:absolute;left:9937;top:2327;width:741;height:312" coordorigin="9937,2327" coordsize="741,312" path="m9937,2639l10678,2639,10678,2327,9937,2327,9937,2639xe" filled="true" fillcolor="#c7edcc" stroked="false">
                <v:path arrowok="t"/>
                <v:fill type="solid"/>
              </v:shape>
            </v:group>
            <v:group style="position:absolute;left:9937;top:2639;width:741;height:312" coordorigin="9937,2639" coordsize="741,312">
              <v:shape style="position:absolute;left:9937;top:2639;width:741;height:312" coordorigin="9937,2639" coordsize="741,312" path="m9937,2951l10678,2951,10678,2639,9937,2639,9937,2951xe" filled="true" fillcolor="#c7edcc" stroked="false">
                <v:path arrowok="t"/>
                <v:fill type="solid"/>
              </v:shape>
            </v:group>
            <v:group style="position:absolute;left:9937;top:2951;width:741;height:312" coordorigin="9937,2951" coordsize="741,312">
              <v:shape style="position:absolute;left:9937;top:2951;width:741;height:312" coordorigin="9937,2951" coordsize="741,312" path="m9937,3263l10678,3263,10678,2951,9937,2951,9937,3263xe" filled="true" fillcolor="#c7edcc" stroked="false">
                <v:path arrowok="t"/>
                <v:fill type="solid"/>
              </v:shape>
            </v:group>
            <v:group style="position:absolute;left:9937;top:3263;width:741;height:312" coordorigin="9937,3263" coordsize="741,312">
              <v:shape style="position:absolute;left:9937;top:3263;width:741;height:312" coordorigin="9937,3263" coordsize="741,312" path="m9937,3575l10678,3575,10678,3263,9937,3263,9937,3575xe" filled="true" fillcolor="#c7edcc" stroked="false">
                <v:path arrowok="t"/>
                <v:fill type="solid"/>
              </v:shape>
            </v:group>
            <v:group style="position:absolute;left:9937;top:3575;width:741;height:312" coordorigin="9937,3575" coordsize="741,312">
              <v:shape style="position:absolute;left:9937;top:3575;width:741;height:312" coordorigin="9937,3575" coordsize="741,312" path="m9937,3887l10678,3887,10678,3575,9937,3575,9937,3887xe" filled="true" fillcolor="#c7edcc" stroked="false">
                <v:path arrowok="t"/>
                <v:fill type="solid"/>
              </v:shape>
            </v:group>
            <v:group style="position:absolute;left:9937;top:3887;width:741;height:312" coordorigin="9937,3887" coordsize="741,312">
              <v:shape style="position:absolute;left:9937;top:3887;width:741;height:312" coordorigin="9937,3887" coordsize="741,312" path="m9937,4199l10678,4199,10678,3887,9937,3887,9937,4199xe" filled="true" fillcolor="#c7edcc" stroked="false">
                <v:path arrowok="t"/>
                <v:fill type="solid"/>
              </v:shape>
            </v:group>
            <v:group style="position:absolute;left:9937;top:4199;width:741;height:312" coordorigin="9937,4199" coordsize="741,312">
              <v:shape style="position:absolute;left:9937;top:4199;width:741;height:312" coordorigin="9937,4199" coordsize="741,312" path="m9937,4511l10678,4511,10678,4199,9937,4199,9937,4511xe" filled="true" fillcolor="#c7edcc" stroked="false">
                <v:path arrowok="t"/>
                <v:fill type="solid"/>
              </v:shape>
            </v:group>
            <v:group style="position:absolute;left:9937;top:4511;width:741;height:312" coordorigin="9937,4511" coordsize="741,312">
              <v:shape style="position:absolute;left:9937;top:4511;width:741;height:312" coordorigin="9937,4511" coordsize="741,312" path="m9937,4823l10678,4823,10678,4511,9937,4511,9937,4823xe" filled="true" fillcolor="#c7edcc" stroked="false">
                <v:path arrowok="t"/>
                <v:fill type="solid"/>
              </v:shape>
            </v:group>
            <v:group style="position:absolute;left:9937;top:4823;width:741;height:312" coordorigin="9937,4823" coordsize="741,312">
              <v:shape style="position:absolute;left:9937;top:4823;width:741;height:312" coordorigin="9937,4823" coordsize="741,312" path="m9937,5135l10678,5135,10678,4823,9937,4823,9937,5135xe" filled="true" fillcolor="#c7edcc" stroked="false">
                <v:path arrowok="t"/>
                <v:fill type="solid"/>
              </v:shape>
            </v:group>
            <v:group style="position:absolute;left:9937;top:5135;width:741;height:312" coordorigin="9937,5135" coordsize="741,312">
              <v:shape style="position:absolute;left:9937;top:5135;width:741;height:312" coordorigin="9937,5135" coordsize="741,312" path="m9937,5447l10678,5447,10678,5135,9937,5135,9937,5447xe" filled="true" fillcolor="#c7edcc" stroked="false">
                <v:path arrowok="t"/>
                <v:fill type="solid"/>
              </v:shape>
            </v:group>
            <v:group style="position:absolute;left:9937;top:5447;width:741;height:312" coordorigin="9937,5447" coordsize="741,312">
              <v:shape style="position:absolute;left:9937;top:5447;width:741;height:312" coordorigin="9937,5447" coordsize="741,312" path="m9937,5759l10678,5759,10678,5447,9937,5447,9937,5759xe" filled="true" fillcolor="#c7edcc" stroked="false">
                <v:path arrowok="t"/>
                <v:fill type="solid"/>
              </v:shape>
            </v:group>
            <v:group style="position:absolute;left:9937;top:5759;width:741;height:312" coordorigin="9937,5759" coordsize="741,312">
              <v:shape style="position:absolute;left:9937;top:5759;width:741;height:312" coordorigin="9937,5759" coordsize="741,312" path="m9937,6071l10678,6071,10678,5759,9937,5759,9937,6071xe" filled="true" fillcolor="#c7edcc" stroked="false">
                <v:path arrowok="t"/>
                <v:fill type="solid"/>
              </v:shape>
            </v:group>
            <v:group style="position:absolute;left:9937;top:6071;width:741;height:312" coordorigin="9937,6071" coordsize="741,312">
              <v:shape style="position:absolute;left:9937;top:6071;width:741;height:312" coordorigin="9937,6071" coordsize="741,312" path="m9937,6383l10678,6383,10678,6071,9937,6071,9937,6383xe" filled="true" fillcolor="#c7edcc" stroked="false">
                <v:path arrowok="t"/>
                <v:fill type="solid"/>
              </v:shape>
            </v:group>
            <v:group style="position:absolute;left:9937;top:6383;width:741;height:312" coordorigin="9937,6383" coordsize="741,312">
              <v:shape style="position:absolute;left:9937;top:6383;width:741;height:312" coordorigin="9937,6383" coordsize="741,312" path="m9937,6695l10678,6695,10678,6383,9937,6383,9937,6695xe" filled="true" fillcolor="#c7edcc" stroked="false">
                <v:path arrowok="t"/>
                <v:fill type="solid"/>
              </v:shape>
            </v:group>
            <v:group style="position:absolute;left:9937;top:6695;width:741;height:312" coordorigin="9937,6695" coordsize="741,312">
              <v:shape style="position:absolute;left:9937;top:6695;width:741;height:312" coordorigin="9937,6695" coordsize="741,312" path="m9937,7007l10678,7007,10678,6695,9937,6695,9937,7007xe" filled="true" fillcolor="#c7edcc" stroked="false">
                <v:path arrowok="t"/>
                <v:fill type="solid"/>
              </v:shape>
            </v:group>
            <v:group style="position:absolute;left:9937;top:7007;width:741;height:312" coordorigin="9937,7007" coordsize="741,312">
              <v:shape style="position:absolute;left:9937;top:7007;width:741;height:312" coordorigin="9937,7007" coordsize="741,312" path="m9937,7319l10678,7319,10678,7007,9937,7007,9937,7319xe" filled="true" fillcolor="#c7edcc" stroked="false">
                <v:path arrowok="t"/>
                <v:fill type="solid"/>
              </v:shape>
            </v:group>
            <v:group style="position:absolute;left:9937;top:7319;width:741;height:352" coordorigin="9937,7319" coordsize="741,352">
              <v:shape style="position:absolute;left:9937;top:7319;width:741;height:352" coordorigin="9937,7319" coordsize="741,352" path="m9937,7671l10678,7671,10678,7319,9937,7319,9937,7671xe" filled="true" fillcolor="#c7edcc" stroked="false">
                <v:path arrowok="t"/>
                <v:fill type="solid"/>
              </v:shape>
            </v:group>
            <v:group style="position:absolute;left:1129;top:7634;width:7990;height:2" coordorigin="1129,7634" coordsize="7990,2">
              <v:shape style="position:absolute;left:1129;top:7634;width:7990;height:2" coordorigin="1129,7634" coordsize="7990,0" path="m1129,7634l9119,7634e" filled="false" stroked="true" strokeweight=".48001pt" strokecolor="#000000">
                <v:path arrowok="t"/>
              </v:shape>
            </v:group>
            <v:group style="position:absolute;left:1134;top:627;width:2;height:7415" coordorigin="1134,627" coordsize="2,7415">
              <v:shape style="position:absolute;left:1134;top:627;width:2;height:7415" coordorigin="1134,627" coordsize="0,7415" path="m1134,627l1134,8042e" filled="false" stroked="true" strokeweight=".48001pt" strokecolor="#000000">
                <v:path arrowok="t"/>
              </v:shape>
            </v:group>
            <v:group style="position:absolute;left:1129;top:8037;width:797;height:2" coordorigin="1129,8037" coordsize="797,2">
              <v:shape style="position:absolute;left:1129;top:8037;width:797;height:2" coordorigin="1129,8037" coordsize="797,0" path="m1129,8037l1926,8037e" filled="false" stroked="true" strokeweight=".48001pt" strokecolor="#000000">
                <v:path arrowok="t"/>
              </v:shape>
            </v:group>
            <v:group style="position:absolute;left:1931;top:7638;width:2;height:404" coordorigin="1931,7638" coordsize="2,404">
              <v:shape style="position:absolute;left:1931;top:7638;width:2;height:404" coordorigin="1931,7638" coordsize="0,404" path="m1931,7638l1931,8042e" filled="false" stroked="true" strokeweight=".48pt" strokecolor="#000000">
                <v:path arrowok="t"/>
              </v:shape>
            </v:group>
            <v:group style="position:absolute;left:1936;top:8037;width:789;height:2" coordorigin="1936,8037" coordsize="789,2">
              <v:shape style="position:absolute;left:1936;top:8037;width:789;height:2" coordorigin="1936,8037" coordsize="789,0" path="m1936,8037l2724,8037e" filled="false" stroked="true" strokeweight=".48001pt" strokecolor="#000000">
                <v:path arrowok="t"/>
              </v:shape>
            </v:group>
            <v:group style="position:absolute;left:2729;top:7638;width:2;height:404" coordorigin="2729,7638" coordsize="2,404">
              <v:shape style="position:absolute;left:2729;top:7638;width:2;height:404" coordorigin="2729,7638" coordsize="0,404" path="m2729,7638l2729,8042e" filled="false" stroked="true" strokeweight=".48001pt" strokecolor="#000000">
                <v:path arrowok="t"/>
              </v:shape>
            </v:group>
            <v:group style="position:absolute;left:2734;top:8037;width:789;height:2" coordorigin="2734,8037" coordsize="789,2">
              <v:shape style="position:absolute;left:2734;top:8037;width:789;height:2" coordorigin="2734,8037" coordsize="789,0" path="m2734,8037l3522,8037e" filled="false" stroked="true" strokeweight=".48001pt" strokecolor="#000000">
                <v:path arrowok="t"/>
              </v:shape>
            </v:group>
            <v:group style="position:absolute;left:3527;top:7638;width:2;height:404" coordorigin="3527,7638" coordsize="2,404">
              <v:shape style="position:absolute;left:3527;top:7638;width:2;height:404" coordorigin="3527,7638" coordsize="0,404" path="m3527,7638l3527,8042e" filled="false" stroked="true" strokeweight=".48001pt" strokecolor="#000000">
                <v:path arrowok="t"/>
              </v:shape>
            </v:group>
            <v:group style="position:absolute;left:3532;top:8037;width:789;height:2" coordorigin="3532,8037" coordsize="789,2">
              <v:shape style="position:absolute;left:3532;top:8037;width:789;height:2" coordorigin="3532,8037" coordsize="789,0" path="m3532,8037l4320,8037e" filled="false" stroked="true" strokeweight=".48001pt" strokecolor="#000000">
                <v:path arrowok="t"/>
              </v:shape>
            </v:group>
            <v:group style="position:absolute;left:4325;top:7638;width:2;height:404" coordorigin="4325,7638" coordsize="2,404">
              <v:shape style="position:absolute;left:4325;top:7638;width:2;height:404" coordorigin="4325,7638" coordsize="0,404" path="m4325,7638l4325,8042e" filled="false" stroked="true" strokeweight=".48pt" strokecolor="#000000">
                <v:path arrowok="t"/>
              </v:shape>
            </v:group>
            <v:group style="position:absolute;left:4330;top:8037;width:791;height:2" coordorigin="4330,8037" coordsize="791,2">
              <v:shape style="position:absolute;left:4330;top:8037;width:791;height:2" coordorigin="4330,8037" coordsize="791,0" path="m4330,8037l5120,8037e" filled="false" stroked="true" strokeweight=".48001pt" strokecolor="#000000">
                <v:path arrowok="t"/>
              </v:shape>
            </v:group>
            <v:group style="position:absolute;left:5125;top:7638;width:2;height:404" coordorigin="5125,7638" coordsize="2,404">
              <v:shape style="position:absolute;left:5125;top:7638;width:2;height:404" coordorigin="5125,7638" coordsize="0,404" path="m5125,7638l5125,8042e" filled="false" stroked="true" strokeweight=".48001pt" strokecolor="#000000">
                <v:path arrowok="t"/>
              </v:shape>
            </v:group>
            <v:group style="position:absolute;left:5130;top:8037;width:788;height:2" coordorigin="5130,8037" coordsize="788,2">
              <v:shape style="position:absolute;left:5130;top:8037;width:788;height:2" coordorigin="5130,8037" coordsize="788,0" path="m5130,8037l5917,8037e" filled="false" stroked="true" strokeweight=".48001pt" strokecolor="#000000">
                <v:path arrowok="t"/>
              </v:shape>
            </v:group>
            <v:group style="position:absolute;left:5922;top:7638;width:2;height:404" coordorigin="5922,7638" coordsize="2,404">
              <v:shape style="position:absolute;left:5922;top:7638;width:2;height:404" coordorigin="5922,7638" coordsize="0,404" path="m5922,7638l5922,8042e" filled="false" stroked="true" strokeweight=".47998pt" strokecolor="#000000">
                <v:path arrowok="t"/>
              </v:shape>
            </v:group>
            <v:group style="position:absolute;left:5927;top:8037;width:789;height:2" coordorigin="5927,8037" coordsize="789,2">
              <v:shape style="position:absolute;left:5927;top:8037;width:789;height:2" coordorigin="5927,8037" coordsize="789,0" path="m5927,8037l6715,8037e" filled="false" stroked="true" strokeweight=".48001pt" strokecolor="#000000">
                <v:path arrowok="t"/>
              </v:shape>
            </v:group>
            <v:group style="position:absolute;left:6720;top:7638;width:2;height:404" coordorigin="6720,7638" coordsize="2,404">
              <v:shape style="position:absolute;left:6720;top:7638;width:2;height:404" coordorigin="6720,7638" coordsize="0,404" path="m6720,7638l6720,8042e" filled="false" stroked="true" strokeweight=".48001pt" strokecolor="#000000">
                <v:path arrowok="t"/>
              </v:shape>
            </v:group>
            <v:group style="position:absolute;left:6725;top:8037;width:789;height:2" coordorigin="6725,8037" coordsize="789,2">
              <v:shape style="position:absolute;left:6725;top:8037;width:789;height:2" coordorigin="6725,8037" coordsize="789,0" path="m6725,8037l7513,8037e" filled="false" stroked="true" strokeweight=".48001pt" strokecolor="#000000">
                <v:path arrowok="t"/>
              </v:shape>
            </v:group>
            <v:group style="position:absolute;left:7518;top:7638;width:2;height:404" coordorigin="7518,7638" coordsize="2,404">
              <v:shape style="position:absolute;left:7518;top:7638;width:2;height:404" coordorigin="7518,7638" coordsize="0,404" path="m7518,7638l7518,8042e" filled="false" stroked="true" strokeweight=".48001pt" strokecolor="#000000">
                <v:path arrowok="t"/>
              </v:shape>
            </v:group>
            <v:group style="position:absolute;left:7523;top:8037;width:789;height:2" coordorigin="7523,8037" coordsize="789,2">
              <v:shape style="position:absolute;left:7523;top:8037;width:789;height:2" coordorigin="7523,8037" coordsize="789,0" path="m7523,8037l8311,8037e" filled="false" stroked="true" strokeweight=".48001pt" strokecolor="#000000">
                <v:path arrowok="t"/>
              </v:shape>
            </v:group>
            <v:group style="position:absolute;left:8316;top:7638;width:2;height:404" coordorigin="8316,7638" coordsize="2,404">
              <v:shape style="position:absolute;left:8316;top:7638;width:2;height:404" coordorigin="8316,7638" coordsize="0,404" path="m8316,7638l8316,8042e" filled="false" stroked="true" strokeweight=".47998pt" strokecolor="#000000">
                <v:path arrowok="t"/>
              </v:shape>
            </v:group>
            <v:group style="position:absolute;left:8321;top:8037;width:789;height:2" coordorigin="8321,8037" coordsize="789,2">
              <v:shape style="position:absolute;left:8321;top:8037;width:789;height:2" coordorigin="8321,8037" coordsize="789,0" path="m8321,8037l9109,8037e" filled="false" stroked="true" strokeweight=".48001pt" strokecolor="#000000">
                <v:path arrowok="t"/>
              </v:shape>
            </v:group>
            <v:group style="position:absolute;left:9114;top:7638;width:2;height:404" coordorigin="9114,7638" coordsize="2,404">
              <v:shape style="position:absolute;left:9114;top:7638;width:2;height:404" coordorigin="9114,7638" coordsize="0,404" path="m9114,7638l9114,8042e" filled="false" stroked="true" strokeweight=".48004pt" strokecolor="#000000">
                <v:path arrowok="t"/>
              </v:shape>
            </v:group>
            <v:group style="position:absolute;left:9910;top:1662;width:2;height:6370" coordorigin="9910,1662" coordsize="2,6370">
              <v:shape style="position:absolute;left:9910;top:1662;width:2;height:6370" coordorigin="9910,1662" coordsize="0,6370" path="m9910,1662l9910,8032e" filled="false" stroked="true" strokeweight=".48001pt" strokecolor="#000000">
                <v:path arrowok="t"/>
              </v:shape>
            </v:group>
            <v:group style="position:absolute;left:10706;top:627;width:2;height:7406" coordorigin="10706,627" coordsize="2,7406">
              <v:shape style="position:absolute;left:10706;top:627;width:2;height:7406" coordorigin="10706,627" coordsize="0,7406" path="m10706,627l10706,8032e" filled="false" stroked="true" strokeweight=".47998pt" strokecolor="#000000">
                <v:path arrowok="t"/>
              </v:shape>
            </v:group>
            <w10:wrap type="none"/>
          </v:group>
        </w:pict>
      </w:r>
      <w:r>
        <w:rPr>
          <w:rFonts w:ascii="Times New Roman" w:hAnsi="Times New Roman" w:cs="Times New Roman" w:eastAsia="Times New Roman" w:hint="default"/>
        </w:rPr>
        <w:t>1</w:t>
      </w:r>
      <w:r>
        <w:rPr/>
        <w:t>、与日常经营相关的关联交易</w:t>
      </w:r>
      <w:r>
        <w:rPr>
          <w:b w:val="0"/>
          <w:bCs w:val="0"/>
        </w:rPr>
      </w:r>
    </w:p>
    <w:p>
      <w:pPr>
        <w:spacing w:line="240" w:lineRule="auto" w:before="12"/>
        <w:rPr>
          <w:rFonts w:ascii="宋体" w:hAnsi="宋体" w:cs="宋体" w:eastAsia="宋体" w:hint="default"/>
          <w:b/>
          <w:bCs/>
          <w:sz w:val="26"/>
          <w:szCs w:val="26"/>
        </w:rPr>
      </w:pPr>
    </w:p>
    <w:p>
      <w:pPr>
        <w:spacing w:after="0" w:line="240" w:lineRule="auto"/>
        <w:rPr>
          <w:rFonts w:ascii="宋体" w:hAnsi="宋体" w:cs="宋体" w:eastAsia="宋体" w:hint="default"/>
          <w:sz w:val="26"/>
          <w:szCs w:val="26"/>
        </w:rPr>
        <w:sectPr>
          <w:pgSz w:w="11910" w:h="16840"/>
          <w:pgMar w:header="747" w:footer="982" w:top="1060" w:bottom="1180" w:left="980" w:right="980"/>
        </w:sectPr>
      </w:pPr>
    </w:p>
    <w:p>
      <w:pPr>
        <w:spacing w:line="240" w:lineRule="auto" w:before="4"/>
        <w:rPr>
          <w:rFonts w:ascii="宋体" w:hAnsi="宋体" w:cs="宋体" w:eastAsia="宋体" w:hint="default"/>
          <w:b/>
          <w:bCs/>
          <w:sz w:val="15"/>
          <w:szCs w:val="15"/>
        </w:rPr>
      </w:pPr>
    </w:p>
    <w:p>
      <w:pPr>
        <w:pStyle w:val="BodyText"/>
        <w:spacing w:line="240" w:lineRule="auto"/>
        <w:ind w:left="192" w:right="-20"/>
        <w:jc w:val="left"/>
      </w:pPr>
      <w:r>
        <w:rPr/>
        <w:t>关联交易</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13" w:lineRule="exact" w:before="121"/>
        <w:ind w:left="37" w:right="-19"/>
        <w:jc w:val="left"/>
      </w:pPr>
      <w:r>
        <w:rPr/>
        <w:t>关联关系</w:t>
      </w:r>
    </w:p>
    <w:p>
      <w:pPr>
        <w:spacing w:line="240" w:lineRule="auto" w:before="4"/>
        <w:rPr>
          <w:rFonts w:ascii="宋体" w:hAnsi="宋体" w:cs="宋体" w:eastAsia="宋体" w:hint="default"/>
          <w:sz w:val="15"/>
          <w:szCs w:val="15"/>
        </w:rPr>
      </w:pPr>
      <w:r>
        <w:rPr/>
        <w:br w:type="column"/>
      </w:r>
      <w:r>
        <w:rPr>
          <w:rFonts w:ascii="宋体"/>
          <w:sz w:val="15"/>
        </w:rPr>
      </w:r>
    </w:p>
    <w:p>
      <w:pPr>
        <w:pStyle w:val="BodyText"/>
        <w:spacing w:line="240" w:lineRule="auto"/>
        <w:ind w:left="37" w:right="-19"/>
        <w:jc w:val="left"/>
      </w:pPr>
      <w:r>
        <w:rPr/>
        <w:t>关联交易 关联交易 关联交易</w:t>
      </w:r>
      <w:r>
        <w:rPr>
          <w:spacing w:val="-35"/>
        </w:rPr>
        <w:t> </w:t>
      </w:r>
      <w:r>
        <w:rPr/>
        <w:t>关联交易</w:t>
      </w:r>
    </w:p>
    <w:p>
      <w:pPr>
        <w:pStyle w:val="BodyText"/>
        <w:spacing w:line="312" w:lineRule="exact" w:before="5"/>
        <w:ind w:left="36" w:right="-20"/>
        <w:jc w:val="left"/>
      </w:pPr>
      <w:r>
        <w:rPr/>
        <w:br w:type="column"/>
      </w:r>
      <w:r>
        <w:rPr/>
        <w:t>关联交易</w:t>
      </w:r>
      <w:r>
        <w:rPr>
          <w:spacing w:val="-12"/>
        </w:rPr>
        <w:t> </w:t>
      </w:r>
      <w:r>
        <w:rPr/>
        <w:t>占同类交</w:t>
      </w:r>
      <w:r>
        <w:rPr/>
        <w:t> 金额（万</w:t>
      </w:r>
      <w:r>
        <w:rPr>
          <w:spacing w:val="-12"/>
        </w:rPr>
        <w:t> </w:t>
      </w:r>
      <w:r>
        <w:rPr/>
        <w:t>易金额的</w:t>
      </w:r>
    </w:p>
    <w:p>
      <w:pPr>
        <w:spacing w:line="240" w:lineRule="auto" w:before="4"/>
        <w:rPr>
          <w:rFonts w:ascii="宋体" w:hAnsi="宋体" w:cs="宋体" w:eastAsia="宋体" w:hint="default"/>
          <w:sz w:val="15"/>
          <w:szCs w:val="15"/>
        </w:rPr>
      </w:pPr>
      <w:r>
        <w:rPr/>
        <w:br w:type="column"/>
      </w:r>
      <w:r>
        <w:rPr>
          <w:rFonts w:ascii="宋体"/>
          <w:sz w:val="15"/>
        </w:rPr>
      </w:r>
    </w:p>
    <w:p>
      <w:pPr>
        <w:pStyle w:val="BodyText"/>
        <w:spacing w:line="240" w:lineRule="auto"/>
        <w:ind w:left="37" w:right="-19"/>
        <w:jc w:val="left"/>
      </w:pPr>
      <w:r>
        <w:rPr/>
        <w:t>关联交易</w:t>
      </w:r>
    </w:p>
    <w:p>
      <w:pPr>
        <w:pStyle w:val="BodyText"/>
        <w:spacing w:line="240" w:lineRule="auto" w:before="44"/>
        <w:ind w:left="37" w:right="0"/>
        <w:jc w:val="left"/>
      </w:pPr>
      <w:r>
        <w:rPr/>
        <w:br w:type="column"/>
      </w:r>
      <w:r>
        <w:rPr/>
        <w:t>可获得的</w:t>
      </w:r>
    </w:p>
    <w:p>
      <w:pPr>
        <w:pStyle w:val="BodyText"/>
        <w:spacing w:line="213" w:lineRule="exact" w:before="76"/>
        <w:ind w:left="37" w:right="0"/>
        <w:jc w:val="left"/>
      </w:pPr>
      <w:r>
        <w:rPr/>
        <w:t>同类交易 披露日期</w:t>
      </w:r>
      <w:r>
        <w:rPr>
          <w:spacing w:val="-28"/>
        </w:rPr>
        <w:t> </w:t>
      </w:r>
      <w:r>
        <w:rPr/>
        <w:t>披露索引</w:t>
      </w:r>
    </w:p>
    <w:p>
      <w:pPr>
        <w:spacing w:after="0" w:line="213" w:lineRule="exact"/>
        <w:jc w:val="left"/>
        <w:sectPr>
          <w:type w:val="continuous"/>
          <w:pgSz w:w="11910" w:h="16840"/>
          <w:pgMar w:top="1060" w:bottom="1180" w:left="980" w:right="980"/>
          <w:cols w:num="6" w:equalWidth="0">
            <w:col w:w="913" w:space="40"/>
            <w:col w:w="758" w:space="40"/>
            <w:col w:w="3154" w:space="40"/>
            <w:col w:w="1555" w:space="40"/>
            <w:col w:w="758" w:space="40"/>
            <w:col w:w="2612"/>
          </w:cols>
        </w:sectPr>
      </w:pPr>
    </w:p>
    <w:p>
      <w:pPr>
        <w:pStyle w:val="BodyText"/>
        <w:tabs>
          <w:tab w:pos="1968" w:val="left" w:leader="none"/>
        </w:tabs>
        <w:spacing w:line="120" w:lineRule="exact"/>
        <w:ind w:left="462" w:right="-20"/>
        <w:jc w:val="left"/>
      </w:pPr>
      <w:r>
        <w:rPr/>
        <w:t>方</w:t>
        <w:tab/>
        <w:t>类型</w:t>
      </w:r>
    </w:p>
    <w:p>
      <w:pPr>
        <w:pStyle w:val="BodyText"/>
        <w:tabs>
          <w:tab w:pos="1017" w:val="left" w:leader="none"/>
          <w:tab w:pos="1995" w:val="left" w:leader="none"/>
        </w:tabs>
        <w:spacing w:line="120" w:lineRule="exact"/>
        <w:ind w:left="397" w:right="-20"/>
        <w:jc w:val="left"/>
      </w:pPr>
      <w:r>
        <w:rPr/>
        <w:br w:type="column"/>
      </w:r>
      <w:r>
        <w:rPr/>
        <w:t>内容</w:t>
        <w:tab/>
        <w:t>定价原则</w:t>
        <w:tab/>
        <w:t>价格</w:t>
      </w:r>
    </w:p>
    <w:p>
      <w:pPr>
        <w:pStyle w:val="BodyText"/>
        <w:tabs>
          <w:tab w:pos="1059" w:val="left" w:leader="none"/>
        </w:tabs>
        <w:spacing w:line="240" w:lineRule="auto" w:before="40"/>
        <w:ind w:left="396" w:right="-20"/>
        <w:jc w:val="left"/>
        <w:rPr>
          <w:rFonts w:ascii="Times New Roman" w:hAnsi="Times New Roman" w:cs="Times New Roman" w:eastAsia="Times New Roman" w:hint="default"/>
        </w:rPr>
      </w:pPr>
      <w:r>
        <w:rPr/>
        <w:br w:type="column"/>
      </w:r>
      <w:r>
        <w:rPr/>
        <w:t>元）</w:t>
        <w:tab/>
        <w:t>比例</w:t>
      </w:r>
      <w:r>
        <w:rPr>
          <w:rFonts w:ascii="Times New Roman" w:hAnsi="Times New Roman" w:cs="Times New Roman" w:eastAsia="Times New Roman" w:hint="default"/>
        </w:rPr>
        <w:t>(%)</w:t>
      </w:r>
    </w:p>
    <w:p>
      <w:pPr>
        <w:pStyle w:val="BodyText"/>
        <w:spacing w:line="80" w:lineRule="exact"/>
        <w:ind w:left="83" w:right="0"/>
        <w:jc w:val="left"/>
      </w:pPr>
      <w:r>
        <w:rPr/>
        <w:br w:type="column"/>
      </w:r>
      <w:r>
        <w:rPr/>
        <w:t>结算方式</w:t>
      </w:r>
    </w:p>
    <w:p>
      <w:pPr>
        <w:pStyle w:val="BodyText"/>
        <w:spacing w:line="196" w:lineRule="exact"/>
        <w:ind w:left="1061" w:right="0"/>
        <w:jc w:val="left"/>
      </w:pPr>
      <w:r>
        <w:rPr/>
        <w:t>市价</w:t>
      </w:r>
    </w:p>
    <w:p>
      <w:pPr>
        <w:spacing w:after="0" w:line="196" w:lineRule="exact"/>
        <w:jc w:val="left"/>
        <w:sectPr>
          <w:type w:val="continuous"/>
          <w:pgSz w:w="11910" w:h="16840"/>
          <w:pgMar w:top="1060" w:bottom="1180" w:left="980" w:right="980"/>
          <w:cols w:num="4" w:equalWidth="0">
            <w:col w:w="2329" w:space="40"/>
            <w:col w:w="2356" w:space="40"/>
            <w:col w:w="1690" w:space="40"/>
            <w:col w:w="3455"/>
          </w:cols>
        </w:sectPr>
      </w:pPr>
    </w:p>
    <w:p>
      <w:pPr>
        <w:spacing w:line="240" w:lineRule="auto" w:before="2"/>
        <w:rPr>
          <w:rFonts w:ascii="宋体" w:hAnsi="宋体" w:cs="宋体" w:eastAsia="宋体" w:hint="default"/>
          <w:sz w:val="8"/>
          <w:szCs w:val="8"/>
        </w:rPr>
      </w:pPr>
    </w:p>
    <w:p>
      <w:pPr>
        <w:spacing w:after="0" w:line="240" w:lineRule="auto"/>
        <w:rPr>
          <w:rFonts w:ascii="宋体" w:hAnsi="宋体" w:cs="宋体" w:eastAsia="宋体" w:hint="default"/>
          <w:sz w:val="8"/>
          <w:szCs w:val="8"/>
        </w:rPr>
        <w:sectPr>
          <w:type w:val="continuous"/>
          <w:pgSz w:w="11910" w:h="16840"/>
          <w:pgMar w:top="1060" w:bottom="1180" w:left="980" w:right="980"/>
        </w:sectPr>
      </w:pPr>
    </w:p>
    <w:p>
      <w:pPr>
        <w:pStyle w:val="BodyText"/>
        <w:spacing w:line="240" w:lineRule="auto" w:before="44"/>
        <w:ind w:left="181" w:right="-20"/>
        <w:jc w:val="left"/>
      </w:pPr>
      <w:r>
        <w:rPr/>
        <w:t>石家庄常</w:t>
      </w:r>
    </w:p>
    <w:p>
      <w:pPr>
        <w:pStyle w:val="BodyText"/>
        <w:spacing w:line="319" w:lineRule="auto" w:before="76"/>
        <w:ind w:left="181" w:right="-20"/>
        <w:jc w:val="left"/>
      </w:pPr>
      <w:r>
        <w:rPr/>
        <w:t>山纺织集</w:t>
      </w:r>
      <w:r>
        <w:rPr>
          <w:spacing w:val="-12"/>
        </w:rPr>
        <w:t> </w:t>
      </w:r>
      <w:r>
        <w:rPr/>
        <w:t>同一母公</w:t>
      </w:r>
      <w:r>
        <w:rPr/>
        <w:t> 团供销公</w:t>
      </w:r>
      <w:r>
        <w:rPr>
          <w:spacing w:val="-12"/>
        </w:rPr>
        <w:t> </w:t>
      </w:r>
      <w:r>
        <w:rPr/>
        <w:t>司</w:t>
      </w:r>
    </w:p>
    <w:p>
      <w:pPr>
        <w:pStyle w:val="BodyText"/>
        <w:spacing w:line="240" w:lineRule="auto" w:before="17"/>
        <w:ind w:left="181" w:right="-20"/>
        <w:jc w:val="left"/>
      </w:pPr>
      <w:r>
        <w:rPr/>
        <w:t>司</w:t>
      </w:r>
    </w:p>
    <w:p>
      <w:pPr>
        <w:pStyle w:val="BodyText"/>
        <w:spacing w:line="310" w:lineRule="atLeast" w:before="91"/>
        <w:ind w:left="181" w:right="778"/>
        <w:jc w:val="left"/>
      </w:pPr>
      <w:r>
        <w:rPr/>
        <w:t>石家庄常 山纺织集</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21"/>
          <w:szCs w:val="21"/>
        </w:rPr>
      </w:pPr>
    </w:p>
    <w:p>
      <w:pPr>
        <w:pStyle w:val="BodyText"/>
        <w:tabs>
          <w:tab w:pos="3475" w:val="left" w:leader="none"/>
          <w:tab w:pos="4303" w:val="left" w:leader="none"/>
        </w:tabs>
        <w:spacing w:line="240" w:lineRule="auto"/>
        <w:ind w:left="37" w:right="-18"/>
        <w:jc w:val="left"/>
        <w:rPr>
          <w:rFonts w:ascii="Times New Roman" w:hAnsi="Times New Roman" w:cs="Times New Roman" w:eastAsia="Times New Roman" w:hint="default"/>
        </w:rPr>
      </w:pPr>
      <w:r>
        <w:rPr/>
        <w:t>销售商品 销售商品 公平公正</w:t>
      </w:r>
      <w:r>
        <w:rPr>
          <w:spacing w:val="-35"/>
        </w:rPr>
        <w:t> </w:t>
      </w:r>
      <w:r>
        <w:rPr/>
        <w:t>市场价格</w:t>
        <w:tab/>
      </w:r>
      <w:r>
        <w:rPr>
          <w:rFonts w:ascii="Times New Roman" w:hAnsi="Times New Roman" w:cs="Times New Roman" w:eastAsia="Times New Roman" w:hint="default"/>
        </w:rPr>
        <w:t>733.81</w:t>
        <w:tab/>
        <w:t>0.13% </w:t>
      </w:r>
      <w:r>
        <w:rPr/>
        <w:t>现款结算</w:t>
      </w:r>
      <w:r>
        <w:rPr>
          <w:spacing w:val="-1"/>
        </w:rPr>
        <w:t> </w:t>
      </w:r>
      <w:r>
        <w:rPr>
          <w:rFonts w:ascii="Times New Roman" w:hAnsi="Times New Roman" w:cs="Times New Roman" w:eastAsia="Times New Roman" w:hint="default"/>
        </w:rPr>
        <w:t>733.81</w:t>
      </w:r>
    </w:p>
    <w:p>
      <w:pPr>
        <w:spacing w:line="240" w:lineRule="auto" w:before="0"/>
        <w:rPr>
          <w:rFonts w:ascii="Times New Roman" w:hAnsi="Times New Roman" w:cs="Times New Roman" w:eastAsia="Times New Roman" w:hint="default"/>
          <w:sz w:val="17"/>
          <w:szCs w:val="17"/>
        </w:rPr>
      </w:pPr>
      <w:r>
        <w:rPr/>
        <w:br w:type="column"/>
      </w:r>
      <w:r>
        <w:rPr>
          <w:rFonts w:ascii="Times New Roman"/>
          <w:sz w:val="17"/>
        </w:rPr>
      </w:r>
    </w:p>
    <w:p>
      <w:pPr>
        <w:pStyle w:val="BodyText"/>
        <w:spacing w:line="240" w:lineRule="auto"/>
        <w:ind w:left="182" w:right="0"/>
        <w:jc w:val="center"/>
      </w:pP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p>
    <w:p>
      <w:pPr>
        <w:pStyle w:val="BodyText"/>
        <w:spacing w:line="240" w:lineRule="auto" w:before="63"/>
        <w:ind w:left="181" w:right="0"/>
        <w:jc w:val="center"/>
        <w:rPr>
          <w:rFonts w:ascii="Times New Roman" w:hAnsi="Times New Roman" w:cs="Times New Roman" w:eastAsia="Times New Roman" w:hint="default"/>
        </w:rPr>
      </w:pPr>
      <w:r>
        <w:rPr>
          <w:rFonts w:ascii="Times New Roman" w:hAnsi="Times New Roman" w:cs="Times New Roman" w:eastAsia="Times New Roman" w:hint="default"/>
        </w:rPr>
        <w:t>04 </w:t>
      </w:r>
      <w:r>
        <w:rPr/>
        <w:t>月</w:t>
      </w:r>
      <w:r>
        <w:rPr>
          <w:spacing w:val="-47"/>
        </w:rPr>
        <w:t> </w:t>
      </w:r>
      <w:r>
        <w:rPr>
          <w:rFonts w:ascii="Times New Roman" w:hAnsi="Times New Roman" w:cs="Times New Roman" w:eastAsia="Times New Roman" w:hint="default"/>
        </w:rPr>
        <w:t>25</w:t>
      </w:r>
    </w:p>
    <w:p>
      <w:pPr>
        <w:pStyle w:val="BodyText"/>
        <w:spacing w:line="240" w:lineRule="auto" w:before="64"/>
        <w:ind w:left="183" w:right="0"/>
        <w:jc w:val="center"/>
      </w:pPr>
      <w:r>
        <w:rPr/>
        <w:t>日</w:t>
      </w:r>
    </w:p>
    <w:p>
      <w:pPr>
        <w:pStyle w:val="BodyText"/>
        <w:spacing w:line="316" w:lineRule="auto" w:before="44"/>
        <w:ind w:left="83" w:right="254"/>
        <w:jc w:val="both"/>
        <w:rPr>
          <w:rFonts w:ascii="Times New Roman" w:hAnsi="Times New Roman" w:cs="Times New Roman" w:eastAsia="Times New Roman" w:hint="default"/>
        </w:rPr>
      </w:pPr>
      <w:r>
        <w:rPr/>
        <w:br w:type="column"/>
      </w:r>
      <w:r>
        <w:rPr/>
        <w:t>关于与集 团公司签 署</w:t>
      </w:r>
      <w:r>
        <w:rPr>
          <w:spacing w:val="-46"/>
        </w:rPr>
        <w:t> </w:t>
      </w:r>
      <w:r>
        <w:rPr>
          <w:rFonts w:ascii="Times New Roman" w:hAnsi="Times New Roman" w:cs="Times New Roman" w:eastAsia="Times New Roman" w:hint="default"/>
        </w:rPr>
        <w:t>2013</w:t>
      </w:r>
    </w:p>
    <w:p>
      <w:pPr>
        <w:pStyle w:val="BodyText"/>
        <w:spacing w:line="316" w:lineRule="auto"/>
        <w:ind w:left="83" w:right="254"/>
        <w:jc w:val="both"/>
      </w:pPr>
      <w:r>
        <w:rPr/>
        <w:t>年度日常 生产经营 购销框架</w:t>
      </w:r>
    </w:p>
    <w:p>
      <w:pPr>
        <w:spacing w:after="0" w:line="316" w:lineRule="auto"/>
        <w:jc w:val="both"/>
        <w:sectPr>
          <w:type w:val="continuous"/>
          <w:pgSz w:w="11910" w:h="16840"/>
          <w:pgMar w:top="1060" w:bottom="1180" w:left="980" w:right="980"/>
          <w:cols w:num="4" w:equalWidth="0">
            <w:col w:w="1700" w:space="40"/>
            <w:col w:w="6120" w:space="174"/>
            <w:col w:w="811" w:space="40"/>
            <w:col w:w="1065"/>
          </w:cols>
        </w:sectPr>
      </w:pPr>
    </w:p>
    <w:p>
      <w:pPr>
        <w:pStyle w:val="BodyText"/>
        <w:spacing w:line="116" w:lineRule="exact"/>
        <w:ind w:left="979" w:right="-18"/>
        <w:jc w:val="left"/>
      </w:pPr>
      <w:r>
        <w:rPr/>
        <w:t>同一母公</w:t>
      </w:r>
    </w:p>
    <w:p>
      <w:pPr>
        <w:pStyle w:val="BodyText"/>
        <w:tabs>
          <w:tab w:pos="1777" w:val="left" w:leader="none"/>
          <w:tab w:pos="6043" w:val="left" w:leader="none"/>
        </w:tabs>
        <w:spacing w:line="163" w:lineRule="exact"/>
        <w:ind w:left="181" w:right="-18"/>
        <w:jc w:val="left"/>
        <w:rPr>
          <w:rFonts w:ascii="Times New Roman" w:hAnsi="Times New Roman" w:cs="Times New Roman" w:eastAsia="Times New Roman" w:hint="default"/>
        </w:rPr>
      </w:pPr>
      <w:r>
        <w:rPr/>
        <w:t>团进出口</w:t>
        <w:tab/>
        <w:t>销售商品 销售商品 公平公正 市场价格</w:t>
      </w:r>
      <w:r>
        <w:rPr>
          <w:spacing w:val="62"/>
        </w:rPr>
        <w:t> </w:t>
      </w:r>
      <w:r>
        <w:rPr>
          <w:rFonts w:ascii="Times New Roman" w:hAnsi="Times New Roman" w:cs="Times New Roman" w:eastAsia="Times New Roman" w:hint="default"/>
        </w:rPr>
        <w:t>2,783.87</w:t>
        <w:tab/>
        <w:t>0.48% </w:t>
      </w:r>
      <w:r>
        <w:rPr/>
        <w:t>现款结算</w:t>
      </w:r>
      <w:r>
        <w:rPr>
          <w:spacing w:val="-1"/>
        </w:rPr>
        <w:t> </w:t>
      </w:r>
      <w:r>
        <w:rPr>
          <w:rFonts w:ascii="Times New Roman" w:hAnsi="Times New Roman" w:cs="Times New Roman" w:eastAsia="Times New Roman" w:hint="default"/>
        </w:rPr>
        <w:t>2,783.87</w:t>
      </w:r>
    </w:p>
    <w:p>
      <w:pPr>
        <w:pStyle w:val="BodyText"/>
        <w:spacing w:line="149" w:lineRule="exact"/>
        <w:ind w:left="979" w:right="-18"/>
        <w:jc w:val="left"/>
      </w:pPr>
      <w:r>
        <w:rPr/>
        <w:t>司</w:t>
      </w:r>
    </w:p>
    <w:p>
      <w:pPr>
        <w:pStyle w:val="BodyText"/>
        <w:spacing w:line="195" w:lineRule="exact"/>
        <w:ind w:left="181" w:right="-18"/>
        <w:jc w:val="left"/>
      </w:pPr>
      <w:r>
        <w:rPr/>
        <w:t>贸易有限</w:t>
      </w:r>
    </w:p>
    <w:p>
      <w:pPr>
        <w:pStyle w:val="BodyText"/>
        <w:spacing w:line="408" w:lineRule="auto" w:before="77"/>
        <w:ind w:left="181" w:right="7073"/>
        <w:jc w:val="left"/>
      </w:pPr>
      <w:r>
        <w:rPr/>
        <w:t>责任公司 石家庄常</w:t>
      </w:r>
    </w:p>
    <w:p>
      <w:pPr>
        <w:pStyle w:val="BodyText"/>
        <w:spacing w:line="138" w:lineRule="exact"/>
        <w:ind w:left="181" w:right="-18"/>
        <w:jc w:val="left"/>
      </w:pPr>
      <w:r>
        <w:rPr/>
        <w:t>山纺织贸</w:t>
      </w:r>
      <w:r>
        <w:rPr>
          <w:spacing w:val="-12"/>
        </w:rPr>
        <w:t> </w:t>
      </w:r>
      <w:r>
        <w:rPr/>
        <w:t>同一母公</w:t>
      </w:r>
    </w:p>
    <w:p>
      <w:pPr>
        <w:pStyle w:val="BodyText"/>
        <w:spacing w:line="222" w:lineRule="exact"/>
        <w:ind w:left="163" w:right="235"/>
        <w:jc w:val="center"/>
      </w:pPr>
      <w:r>
        <w:rPr/>
        <w:br w:type="column"/>
      </w:r>
      <w:r>
        <w:rPr/>
        <w:t>协议的公</w:t>
      </w:r>
    </w:p>
    <w:p>
      <w:pPr>
        <w:pStyle w:val="BodyText"/>
        <w:spacing w:line="338" w:lineRule="auto" w:before="76"/>
        <w:ind w:left="181" w:right="254"/>
        <w:jc w:val="center"/>
        <w:rPr>
          <w:rFonts w:ascii="Times New Roman" w:hAnsi="Times New Roman" w:cs="Times New Roman" w:eastAsia="Times New Roman" w:hint="default"/>
        </w:rPr>
      </w:pPr>
      <w:r>
        <w:rPr/>
        <w:t>告、公告 编号： </w:t>
      </w:r>
      <w:r>
        <w:rPr>
          <w:rFonts w:ascii="Times New Roman" w:hAnsi="Times New Roman" w:cs="Times New Roman" w:eastAsia="Times New Roman" w:hint="default"/>
        </w:rPr>
        <w:t>2013-010</w:t>
      </w:r>
    </w:p>
    <w:p>
      <w:pPr>
        <w:pStyle w:val="BodyText"/>
        <w:spacing w:line="219" w:lineRule="exact"/>
        <w:ind w:left="163" w:right="235"/>
        <w:jc w:val="center"/>
      </w:pPr>
      <w:r>
        <w:rPr/>
        <w:t>、在《中</w:t>
      </w:r>
    </w:p>
    <w:p>
      <w:pPr>
        <w:spacing w:after="0" w:line="219" w:lineRule="exact"/>
        <w:jc w:val="center"/>
        <w:sectPr>
          <w:type w:val="continuous"/>
          <w:pgSz w:w="11910" w:h="16840"/>
          <w:pgMar w:top="1060" w:bottom="1180" w:left="980" w:right="980"/>
          <w:cols w:num="2" w:equalWidth="0">
            <w:col w:w="7995" w:space="791"/>
            <w:col w:w="1164"/>
          </w:cols>
        </w:sectPr>
      </w:pPr>
    </w:p>
    <w:p>
      <w:pPr>
        <w:pStyle w:val="BodyText"/>
        <w:spacing w:line="316" w:lineRule="auto" w:before="125"/>
        <w:ind w:left="181" w:right="520"/>
        <w:jc w:val="left"/>
      </w:pPr>
      <w:r>
        <w:rPr/>
        <w:t>易有限责</w:t>
      </w:r>
      <w:r>
        <w:rPr>
          <w:spacing w:val="-12"/>
        </w:rPr>
        <w:t> </w:t>
      </w:r>
      <w:r>
        <w:rPr/>
        <w:t>司</w:t>
      </w:r>
      <w:r>
        <w:rPr/>
        <w:t> 任公司</w:t>
      </w:r>
    </w:p>
    <w:p>
      <w:pPr>
        <w:pStyle w:val="BodyText"/>
        <w:spacing w:line="310" w:lineRule="atLeast" w:before="33"/>
        <w:ind w:left="181" w:right="778"/>
        <w:jc w:val="left"/>
      </w:pPr>
      <w:r>
        <w:rPr/>
        <w:t>石家庄常 山纺织集</w:t>
      </w:r>
    </w:p>
    <w:p>
      <w:pPr>
        <w:pStyle w:val="BodyText"/>
        <w:spacing w:line="116" w:lineRule="exact"/>
        <w:ind w:left="979" w:right="-20"/>
        <w:jc w:val="left"/>
      </w:pPr>
      <w:r>
        <w:rPr/>
        <w:t>同一母公</w:t>
      </w:r>
    </w:p>
    <w:p>
      <w:pPr>
        <w:pStyle w:val="BodyText"/>
        <w:spacing w:line="157" w:lineRule="exact"/>
        <w:ind w:left="181" w:right="-20"/>
        <w:jc w:val="left"/>
      </w:pPr>
      <w:r>
        <w:rPr/>
        <w:t>团经编实</w:t>
      </w:r>
    </w:p>
    <w:p>
      <w:pPr>
        <w:pStyle w:val="BodyText"/>
        <w:spacing w:line="156" w:lineRule="exact"/>
        <w:ind w:left="979" w:right="-20"/>
        <w:jc w:val="left"/>
      </w:pPr>
      <w:r>
        <w:rPr/>
        <w:t>司</w:t>
      </w:r>
    </w:p>
    <w:p>
      <w:pPr>
        <w:pStyle w:val="BodyText"/>
        <w:spacing w:line="195" w:lineRule="exact"/>
        <w:ind w:left="181" w:right="-20"/>
        <w:jc w:val="left"/>
      </w:pPr>
      <w:r>
        <w:rPr/>
        <w:t>业有限公</w:t>
      </w:r>
    </w:p>
    <w:p>
      <w:pPr>
        <w:pStyle w:val="BodyText"/>
        <w:spacing w:line="240" w:lineRule="auto" w:before="77"/>
        <w:ind w:left="181" w:right="-20"/>
        <w:jc w:val="left"/>
      </w:pPr>
      <w:r>
        <w:rPr/>
        <w:t>司</w:t>
      </w:r>
    </w:p>
    <w:p>
      <w:pPr>
        <w:pStyle w:val="BodyText"/>
        <w:tabs>
          <w:tab w:pos="3565" w:val="left" w:leader="none"/>
          <w:tab w:pos="4303" w:val="left" w:leader="none"/>
        </w:tabs>
        <w:spacing w:line="218" w:lineRule="exact"/>
        <w:ind w:left="37" w:right="-17"/>
        <w:jc w:val="left"/>
        <w:rPr>
          <w:rFonts w:ascii="Times New Roman" w:hAnsi="Times New Roman" w:cs="Times New Roman" w:eastAsia="Times New Roman" w:hint="default"/>
        </w:rPr>
      </w:pPr>
      <w:r>
        <w:rPr/>
        <w:br w:type="column"/>
      </w:r>
      <w:r>
        <w:rPr/>
        <w:t>销售商品 销售商品 公平公正</w:t>
      </w:r>
      <w:r>
        <w:rPr>
          <w:spacing w:val="-35"/>
        </w:rPr>
        <w:t> </w:t>
      </w:r>
      <w:r>
        <w:rPr/>
        <w:t>市场价格</w:t>
        <w:tab/>
      </w:r>
      <w:r>
        <w:rPr>
          <w:rFonts w:ascii="Times New Roman" w:hAnsi="Times New Roman" w:cs="Times New Roman" w:eastAsia="Times New Roman" w:hint="default"/>
        </w:rPr>
        <w:t>44.01</w:t>
        <w:tab/>
        <w:t>0.01% </w:t>
      </w:r>
      <w:r>
        <w:rPr/>
        <w:t>现款结算</w:t>
      </w:r>
      <w:r>
        <w:rPr>
          <w:spacing w:val="-1"/>
        </w:rPr>
        <w:t> </w:t>
      </w:r>
      <w:r>
        <w:rPr>
          <w:rFonts w:ascii="Times New Roman" w:hAnsi="Times New Roman" w:cs="Times New Roman" w:eastAsia="Times New Roman" w:hint="default"/>
        </w:rPr>
        <w:t>44.01</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18"/>
          <w:szCs w:val="18"/>
        </w:rPr>
      </w:pPr>
    </w:p>
    <w:p>
      <w:pPr>
        <w:pStyle w:val="BodyText"/>
        <w:tabs>
          <w:tab w:pos="3430" w:val="left" w:leader="none"/>
          <w:tab w:pos="4303" w:val="left" w:leader="none"/>
        </w:tabs>
        <w:spacing w:line="240" w:lineRule="auto"/>
        <w:ind w:left="37" w:right="-17"/>
        <w:jc w:val="left"/>
        <w:rPr>
          <w:rFonts w:ascii="Times New Roman" w:hAnsi="Times New Roman" w:cs="Times New Roman" w:eastAsia="Times New Roman" w:hint="default"/>
        </w:rPr>
      </w:pPr>
      <w:r>
        <w:rPr/>
        <w:t>销售商品 销售商品 公平公正</w:t>
      </w:r>
      <w:r>
        <w:rPr>
          <w:spacing w:val="-35"/>
        </w:rPr>
        <w:t> </w:t>
      </w:r>
      <w:r>
        <w:rPr/>
        <w:t>市场价格</w:t>
        <w:tab/>
      </w:r>
      <w:r>
        <w:rPr>
          <w:rFonts w:ascii="Times New Roman" w:hAnsi="Times New Roman" w:cs="Times New Roman" w:eastAsia="Times New Roman" w:hint="default"/>
        </w:rPr>
        <w:t>2,625.2</w:t>
        <w:tab/>
        <w:t>0.45% </w:t>
      </w:r>
      <w:r>
        <w:rPr/>
        <w:t>现款结算</w:t>
      </w:r>
      <w:r>
        <w:rPr>
          <w:spacing w:val="-1"/>
        </w:rPr>
        <w:t> </w:t>
      </w:r>
      <w:r>
        <w:rPr>
          <w:rFonts w:ascii="Times New Roman" w:hAnsi="Times New Roman" w:cs="Times New Roman" w:eastAsia="Times New Roman" w:hint="default"/>
        </w:rPr>
        <w:t>2,625.2</w:t>
      </w:r>
    </w:p>
    <w:p>
      <w:pPr>
        <w:spacing w:line="180" w:lineRule="exact" w:before="0"/>
        <w:ind w:left="180" w:right="243" w:firstLine="0"/>
        <w:jc w:val="center"/>
        <w:rPr>
          <w:rFonts w:ascii="宋体" w:hAnsi="宋体" w:cs="宋体" w:eastAsia="宋体" w:hint="default"/>
          <w:sz w:val="18"/>
          <w:szCs w:val="18"/>
        </w:rPr>
      </w:pPr>
      <w:r>
        <w:rPr/>
        <w:br w:type="column"/>
      </w:r>
      <w:r>
        <w:rPr>
          <w:rFonts w:ascii="宋体" w:hAnsi="宋体" w:cs="宋体" w:eastAsia="宋体" w:hint="default"/>
          <w:sz w:val="18"/>
          <w:szCs w:val="18"/>
        </w:rPr>
        <w:t>国证券</w:t>
      </w:r>
    </w:p>
    <w:p>
      <w:pPr>
        <w:pStyle w:val="BodyText"/>
        <w:spacing w:line="316" w:lineRule="auto" w:before="76"/>
        <w:ind w:left="181" w:right="243"/>
        <w:jc w:val="center"/>
      </w:pPr>
      <w:r>
        <w:rPr>
          <w:spacing w:val="-32"/>
        </w:rPr>
        <w:t>报》和《证</w:t>
      </w:r>
      <w:r>
        <w:rPr/>
        <w:t> 券时报》 及巨潮资 讯网</w:t>
      </w:r>
    </w:p>
    <w:p>
      <w:pPr>
        <w:pStyle w:val="BodyText"/>
        <w:spacing w:line="338" w:lineRule="auto" w:before="19"/>
        <w:ind w:left="185" w:right="244" w:hanging="5"/>
        <w:jc w:val="center"/>
        <w:rPr>
          <w:rFonts w:ascii="Times New Roman" w:hAnsi="Times New Roman" w:cs="Times New Roman" w:eastAsia="Times New Roman" w:hint="default"/>
        </w:rPr>
      </w:pPr>
      <w:r>
        <w:rPr>
          <w:spacing w:val="-3"/>
        </w:rPr>
        <w:t>（</w:t>
      </w:r>
      <w:r>
        <w:rPr>
          <w:rFonts w:ascii="Times New Roman" w:hAnsi="Times New Roman" w:cs="Times New Roman" w:eastAsia="Times New Roman" w:hint="default"/>
          <w:spacing w:val="-3"/>
        </w:rPr>
        <w:t>www.c</w:t>
      </w:r>
      <w:r>
        <w:rPr>
          <w:rFonts w:ascii="Times New Roman" w:hAnsi="Times New Roman" w:cs="Times New Roman" w:eastAsia="Times New Roman" w:hint="default"/>
        </w:rPr>
        <w:t> ninfo.com</w:t>
      </w:r>
    </w:p>
    <w:p>
      <w:pPr>
        <w:pStyle w:val="BodyText"/>
        <w:spacing w:line="234" w:lineRule="exact"/>
        <w:ind w:left="181" w:right="243"/>
        <w:jc w:val="center"/>
      </w:pPr>
      <w:r>
        <w:rPr>
          <w:rFonts w:ascii="Times New Roman" w:hAnsi="Times New Roman" w:cs="Times New Roman" w:eastAsia="Times New Roman" w:hint="default"/>
        </w:rPr>
        <w:t>.cn</w:t>
      </w:r>
      <w:r>
        <w:rPr/>
        <w:t>）</w:t>
      </w:r>
    </w:p>
    <w:p>
      <w:pPr>
        <w:spacing w:after="0" w:line="234" w:lineRule="exact"/>
        <w:jc w:val="center"/>
        <w:sectPr>
          <w:type w:val="continuous"/>
          <w:pgSz w:w="11910" w:h="16840"/>
          <w:pgMar w:top="1060" w:bottom="1180" w:left="980" w:right="980"/>
          <w:cols w:num="3" w:equalWidth="0">
            <w:col w:w="1700" w:space="40"/>
            <w:col w:w="6166" w:space="870"/>
            <w:col w:w="1174"/>
          </w:cols>
        </w:sectPr>
      </w:pPr>
    </w:p>
    <w:p>
      <w:pPr>
        <w:spacing w:line="240" w:lineRule="auto" w:before="12"/>
        <w:rPr>
          <w:rFonts w:ascii="宋体" w:hAnsi="宋体" w:cs="宋体" w:eastAsia="宋体" w:hint="default"/>
          <w:sz w:val="19"/>
          <w:szCs w:val="19"/>
        </w:rPr>
      </w:pPr>
    </w:p>
    <w:p>
      <w:pPr>
        <w:pStyle w:val="BodyText"/>
        <w:tabs>
          <w:tab w:pos="5395" w:val="left" w:leader="none"/>
          <w:tab w:pos="6269" w:val="left" w:leader="none"/>
        </w:tabs>
        <w:spacing w:line="240" w:lineRule="auto" w:before="44"/>
        <w:ind w:left="181" w:right="139"/>
        <w:jc w:val="left"/>
        <w:rPr>
          <w:rFonts w:ascii="Times New Roman" w:hAnsi="Times New Roman" w:cs="Times New Roman" w:eastAsia="Times New Roman" w:hint="default"/>
        </w:rPr>
      </w:pPr>
      <w:r>
        <w:rPr/>
        <w:t>石家庄常 同一母公 销售商品 销售商品 公平公正</w:t>
      </w:r>
      <w:r>
        <w:rPr>
          <w:spacing w:val="-59"/>
        </w:rPr>
        <w:t> </w:t>
      </w:r>
      <w:r>
        <w:rPr/>
        <w:t>市场价格</w:t>
        <w:tab/>
      </w:r>
      <w:r>
        <w:rPr>
          <w:rFonts w:ascii="Times New Roman" w:hAnsi="Times New Roman" w:cs="Times New Roman" w:eastAsia="Times New Roman" w:hint="default"/>
        </w:rPr>
        <w:t>9.76</w:t>
        <w:tab/>
        <w:t>0% </w:t>
      </w:r>
      <w:r>
        <w:rPr/>
        <w:t>现款结算</w:t>
      </w:r>
      <w:r>
        <w:rPr>
          <w:spacing w:val="-1"/>
        </w:rPr>
        <w:t> </w:t>
      </w:r>
      <w:r>
        <w:rPr>
          <w:rFonts w:ascii="Times New Roman" w:hAnsi="Times New Roman" w:cs="Times New Roman" w:eastAsia="Times New Roman" w:hint="default"/>
        </w:rPr>
        <w:t>9.76</w:t>
      </w:r>
    </w:p>
    <w:p>
      <w:pPr>
        <w:spacing w:after="0" w:line="240" w:lineRule="auto"/>
        <w:jc w:val="left"/>
        <w:rPr>
          <w:rFonts w:ascii="Times New Roman" w:hAnsi="Times New Roman" w:cs="Times New Roman" w:eastAsia="Times New Roman" w:hint="default"/>
        </w:rPr>
        <w:sectPr>
          <w:type w:val="continuous"/>
          <w:pgSz w:w="11910" w:h="16840"/>
          <w:pgMar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97"/>
        <w:gridCol w:w="798"/>
        <w:gridCol w:w="798"/>
        <w:gridCol w:w="798"/>
        <w:gridCol w:w="800"/>
        <w:gridCol w:w="797"/>
        <w:gridCol w:w="798"/>
        <w:gridCol w:w="798"/>
        <w:gridCol w:w="798"/>
        <w:gridCol w:w="798"/>
        <w:gridCol w:w="796"/>
        <w:gridCol w:w="797"/>
      </w:tblGrid>
      <w:tr>
        <w:trPr>
          <w:trHeight w:val="1301" w:hRule="exact"/>
        </w:trPr>
        <w:tc>
          <w:tcPr>
            <w:tcW w:w="7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13"/>
              <w:ind w:left="22" w:right="42"/>
              <w:jc w:val="both"/>
              <w:rPr>
                <w:rFonts w:ascii="宋体" w:hAnsi="宋体" w:cs="宋体" w:eastAsia="宋体" w:hint="default"/>
                <w:sz w:val="18"/>
                <w:szCs w:val="18"/>
              </w:rPr>
            </w:pPr>
            <w:r>
              <w:rPr>
                <w:rFonts w:ascii="宋体" w:hAnsi="宋体" w:cs="宋体" w:eastAsia="宋体" w:hint="default"/>
                <w:sz w:val="18"/>
                <w:szCs w:val="18"/>
              </w:rPr>
              <w:t>山纺织集 团第四实 业有限公 司</w:t>
            </w:r>
          </w:p>
        </w:tc>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4"/>
              <w:ind w:left="24"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800"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797"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796" w:type="dxa"/>
            <w:vMerge w:val="restart"/>
            <w:tcBorders>
              <w:top w:val="nil" w:sz="6" w:space="0" w:color="auto"/>
              <w:left w:val="single" w:sz="4" w:space="0" w:color="000000"/>
              <w:right w:val="single" w:sz="4" w:space="0" w:color="000000"/>
            </w:tcBorders>
          </w:tcPr>
          <w:p>
            <w:pPr/>
          </w:p>
        </w:tc>
        <w:tc>
          <w:tcPr>
            <w:tcW w:w="797" w:type="dxa"/>
            <w:vMerge w:val="restart"/>
            <w:tcBorders>
              <w:top w:val="nil" w:sz="6" w:space="0" w:color="auto"/>
              <w:left w:val="single" w:sz="4" w:space="0" w:color="000000"/>
              <w:right w:val="single" w:sz="4" w:space="0" w:color="000000"/>
            </w:tcBorders>
            <w:shd w:val="clear" w:color="auto" w:fill="C7EDCC"/>
          </w:tcPr>
          <w:p>
            <w:pPr/>
          </w:p>
        </w:tc>
      </w:tr>
      <w:tr>
        <w:trPr>
          <w:trHeight w:val="1338" w:hRule="exact"/>
        </w:trPr>
        <w:tc>
          <w:tcPr>
            <w:tcW w:w="7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42"/>
              <w:jc w:val="both"/>
              <w:rPr>
                <w:rFonts w:ascii="宋体" w:hAnsi="宋体" w:cs="宋体" w:eastAsia="宋体" w:hint="default"/>
                <w:sz w:val="18"/>
                <w:szCs w:val="18"/>
              </w:rPr>
            </w:pPr>
            <w:r>
              <w:rPr>
                <w:rFonts w:ascii="宋体" w:hAnsi="宋体" w:cs="宋体" w:eastAsia="宋体" w:hint="default"/>
                <w:sz w:val="18"/>
                <w:szCs w:val="18"/>
              </w:rPr>
              <w:t>石家庄常 山纺织集 团供销公 司</w:t>
            </w:r>
          </w:p>
        </w:tc>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4" w:right="42"/>
              <w:jc w:val="left"/>
              <w:rPr>
                <w:rFonts w:ascii="宋体" w:hAnsi="宋体" w:cs="宋体" w:eastAsia="宋体" w:hint="default"/>
                <w:sz w:val="18"/>
                <w:szCs w:val="18"/>
              </w:rPr>
            </w:pPr>
            <w:r>
              <w:rPr>
                <w:rFonts w:ascii="宋体" w:hAnsi="宋体" w:cs="宋体" w:eastAsia="宋体" w:hint="default"/>
                <w:sz w:val="18"/>
                <w:szCs w:val="18"/>
              </w:rPr>
              <w:t>同一母公 司</w:t>
            </w:r>
          </w:p>
        </w:tc>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采购产品</w:t>
            </w:r>
          </w:p>
        </w:tc>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采购产品</w:t>
            </w:r>
          </w:p>
        </w:tc>
        <w:tc>
          <w:tcPr>
            <w:tcW w:w="8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center"/>
              <w:rPr>
                <w:rFonts w:ascii="宋体" w:hAnsi="宋体" w:cs="宋体" w:eastAsia="宋体" w:hint="default"/>
                <w:sz w:val="18"/>
                <w:szCs w:val="18"/>
              </w:rPr>
            </w:pPr>
            <w:r>
              <w:rPr>
                <w:rFonts w:ascii="宋体" w:hAnsi="宋体" w:cs="宋体" w:eastAsia="宋体" w:hint="default"/>
                <w:sz w:val="18"/>
                <w:szCs w:val="18"/>
              </w:rPr>
              <w:t>公平公正</w:t>
            </w:r>
          </w:p>
        </w:tc>
        <w:tc>
          <w:tcPr>
            <w:tcW w:w="7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9"/>
              <w:jc w:val="center"/>
              <w:rPr>
                <w:rFonts w:ascii="宋体" w:hAnsi="宋体" w:cs="宋体" w:eastAsia="宋体" w:hint="default"/>
                <w:sz w:val="18"/>
                <w:szCs w:val="18"/>
              </w:rPr>
            </w:pPr>
            <w:r>
              <w:rPr>
                <w:rFonts w:ascii="宋体" w:hAnsi="宋体" w:cs="宋体" w:eastAsia="宋体" w:hint="default"/>
                <w:sz w:val="18"/>
                <w:szCs w:val="18"/>
              </w:rPr>
              <w:t>市场价格</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334.17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98" w:right="0"/>
              <w:jc w:val="left"/>
              <w:rPr>
                <w:rFonts w:ascii="Times New Roman" w:hAnsi="Times New Roman" w:cs="Times New Roman" w:eastAsia="Times New Roman" w:hint="default"/>
                <w:sz w:val="18"/>
                <w:szCs w:val="18"/>
              </w:rPr>
            </w:pPr>
            <w:r>
              <w:rPr>
                <w:rFonts w:ascii="Times New Roman"/>
                <w:sz w:val="18"/>
              </w:rPr>
              <w:t>0.06%</w:t>
            </w:r>
          </w:p>
        </w:tc>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center"/>
              <w:rPr>
                <w:rFonts w:ascii="宋体" w:hAnsi="宋体" w:cs="宋体" w:eastAsia="宋体" w:hint="default"/>
                <w:sz w:val="18"/>
                <w:szCs w:val="18"/>
              </w:rPr>
            </w:pPr>
            <w:r>
              <w:rPr>
                <w:rFonts w:ascii="宋体" w:hAnsi="宋体" w:cs="宋体" w:eastAsia="宋体" w:hint="default"/>
                <w:sz w:val="18"/>
                <w:szCs w:val="18"/>
              </w:rPr>
              <w:t>现款结算</w:t>
            </w:r>
          </w:p>
        </w:tc>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334.17</w:t>
            </w:r>
          </w:p>
        </w:tc>
        <w:tc>
          <w:tcPr>
            <w:tcW w:w="796"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shd w:val="clear" w:color="auto" w:fill="C7EDCC"/>
          </w:tcPr>
          <w:p>
            <w:pPr/>
          </w:p>
        </w:tc>
      </w:tr>
      <w:tr>
        <w:trPr>
          <w:trHeight w:val="1650" w:hRule="exact"/>
        </w:trPr>
        <w:tc>
          <w:tcPr>
            <w:tcW w:w="7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42"/>
              <w:jc w:val="both"/>
              <w:rPr>
                <w:rFonts w:ascii="宋体" w:hAnsi="宋体" w:cs="宋体" w:eastAsia="宋体" w:hint="default"/>
                <w:sz w:val="18"/>
                <w:szCs w:val="18"/>
              </w:rPr>
            </w:pPr>
            <w:r>
              <w:rPr>
                <w:rFonts w:ascii="宋体" w:hAnsi="宋体" w:cs="宋体" w:eastAsia="宋体" w:hint="default"/>
                <w:sz w:val="18"/>
                <w:szCs w:val="18"/>
              </w:rPr>
              <w:t>石家庄常 山纺织集 团进出口 贸易有限 责任公司</w:t>
            </w:r>
          </w:p>
        </w:tc>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4" w:right="42"/>
              <w:jc w:val="left"/>
              <w:rPr>
                <w:rFonts w:ascii="宋体" w:hAnsi="宋体" w:cs="宋体" w:eastAsia="宋体" w:hint="default"/>
                <w:sz w:val="18"/>
                <w:szCs w:val="18"/>
              </w:rPr>
            </w:pPr>
            <w:r>
              <w:rPr>
                <w:rFonts w:ascii="宋体" w:hAnsi="宋体" w:cs="宋体" w:eastAsia="宋体" w:hint="default"/>
                <w:sz w:val="18"/>
                <w:szCs w:val="18"/>
              </w:rPr>
              <w:t>同一母公 司</w:t>
            </w:r>
          </w:p>
        </w:tc>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采购产品</w:t>
            </w:r>
          </w:p>
        </w:tc>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采购产品</w:t>
            </w:r>
          </w:p>
        </w:tc>
        <w:tc>
          <w:tcPr>
            <w:tcW w:w="8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公平公正</w:t>
            </w:r>
          </w:p>
        </w:tc>
        <w:tc>
          <w:tcPr>
            <w:tcW w:w="7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9"/>
              <w:jc w:val="center"/>
              <w:rPr>
                <w:rFonts w:ascii="宋体" w:hAnsi="宋体" w:cs="宋体" w:eastAsia="宋体" w:hint="default"/>
                <w:sz w:val="18"/>
                <w:szCs w:val="18"/>
              </w:rPr>
            </w:pPr>
            <w:r>
              <w:rPr>
                <w:rFonts w:ascii="宋体" w:hAnsi="宋体" w:cs="宋体" w:eastAsia="宋体" w:hint="default"/>
                <w:sz w:val="18"/>
                <w:szCs w:val="18"/>
              </w:rPr>
              <w:t>市场价格</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3,104.84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98" w:right="0"/>
              <w:jc w:val="left"/>
              <w:rPr>
                <w:rFonts w:ascii="Times New Roman" w:hAnsi="Times New Roman" w:cs="Times New Roman" w:eastAsia="Times New Roman" w:hint="default"/>
                <w:sz w:val="18"/>
                <w:szCs w:val="18"/>
              </w:rPr>
            </w:pPr>
            <w:r>
              <w:rPr>
                <w:rFonts w:ascii="Times New Roman"/>
                <w:sz w:val="18"/>
              </w:rPr>
              <w:t>0.57%</w:t>
            </w:r>
          </w:p>
        </w:tc>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现款结算</w:t>
            </w:r>
          </w:p>
        </w:tc>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3,104.84</w:t>
            </w:r>
          </w:p>
        </w:tc>
        <w:tc>
          <w:tcPr>
            <w:tcW w:w="796"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shd w:val="clear" w:color="auto" w:fill="C7EDCC"/>
          </w:tcPr>
          <w:p>
            <w:pPr/>
          </w:p>
        </w:tc>
      </w:tr>
      <w:tr>
        <w:trPr>
          <w:trHeight w:val="1650" w:hRule="exact"/>
        </w:trPr>
        <w:tc>
          <w:tcPr>
            <w:tcW w:w="7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42"/>
              <w:jc w:val="both"/>
              <w:rPr>
                <w:rFonts w:ascii="宋体" w:hAnsi="宋体" w:cs="宋体" w:eastAsia="宋体" w:hint="default"/>
                <w:sz w:val="18"/>
                <w:szCs w:val="18"/>
              </w:rPr>
            </w:pPr>
            <w:r>
              <w:rPr>
                <w:rFonts w:ascii="宋体" w:hAnsi="宋体" w:cs="宋体" w:eastAsia="宋体" w:hint="default"/>
                <w:sz w:val="18"/>
                <w:szCs w:val="18"/>
              </w:rPr>
              <w:t>石家庄常 山纺织集 团经编实 业有限公 司</w:t>
            </w:r>
          </w:p>
        </w:tc>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4" w:right="42"/>
              <w:jc w:val="left"/>
              <w:rPr>
                <w:rFonts w:ascii="宋体" w:hAnsi="宋体" w:cs="宋体" w:eastAsia="宋体" w:hint="default"/>
                <w:sz w:val="18"/>
                <w:szCs w:val="18"/>
              </w:rPr>
            </w:pPr>
            <w:r>
              <w:rPr>
                <w:rFonts w:ascii="宋体" w:hAnsi="宋体" w:cs="宋体" w:eastAsia="宋体" w:hint="default"/>
                <w:sz w:val="18"/>
                <w:szCs w:val="18"/>
              </w:rPr>
              <w:t>同一母公 司</w:t>
            </w:r>
          </w:p>
        </w:tc>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采购产品</w:t>
            </w:r>
          </w:p>
        </w:tc>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采购产品</w:t>
            </w:r>
          </w:p>
        </w:tc>
        <w:tc>
          <w:tcPr>
            <w:tcW w:w="8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公平公正</w:t>
            </w:r>
          </w:p>
        </w:tc>
        <w:tc>
          <w:tcPr>
            <w:tcW w:w="7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9"/>
              <w:jc w:val="center"/>
              <w:rPr>
                <w:rFonts w:ascii="宋体" w:hAnsi="宋体" w:cs="宋体" w:eastAsia="宋体" w:hint="default"/>
                <w:sz w:val="18"/>
                <w:szCs w:val="18"/>
              </w:rPr>
            </w:pPr>
            <w:r>
              <w:rPr>
                <w:rFonts w:ascii="宋体" w:hAnsi="宋体" w:cs="宋体" w:eastAsia="宋体" w:hint="default"/>
                <w:sz w:val="18"/>
                <w:szCs w:val="18"/>
              </w:rPr>
              <w:t>市场价格</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4,553.02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98" w:right="0"/>
              <w:jc w:val="left"/>
              <w:rPr>
                <w:rFonts w:ascii="Times New Roman" w:hAnsi="Times New Roman" w:cs="Times New Roman" w:eastAsia="Times New Roman" w:hint="default"/>
                <w:sz w:val="18"/>
                <w:szCs w:val="18"/>
              </w:rPr>
            </w:pPr>
            <w:r>
              <w:rPr>
                <w:rFonts w:ascii="Times New Roman"/>
                <w:sz w:val="18"/>
              </w:rPr>
              <w:t>0.84%</w:t>
            </w:r>
          </w:p>
        </w:tc>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现款结算</w:t>
            </w:r>
          </w:p>
        </w:tc>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4,553.02</w:t>
            </w:r>
          </w:p>
        </w:tc>
        <w:tc>
          <w:tcPr>
            <w:tcW w:w="796"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shd w:val="clear" w:color="auto" w:fill="C7EDCC"/>
          </w:tcPr>
          <w:p>
            <w:pPr/>
          </w:p>
        </w:tc>
      </w:tr>
      <w:tr>
        <w:trPr>
          <w:trHeight w:val="1650" w:hRule="exact"/>
        </w:trPr>
        <w:tc>
          <w:tcPr>
            <w:tcW w:w="7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42"/>
              <w:jc w:val="both"/>
              <w:rPr>
                <w:rFonts w:ascii="宋体" w:hAnsi="宋体" w:cs="宋体" w:eastAsia="宋体" w:hint="default"/>
                <w:sz w:val="18"/>
                <w:szCs w:val="18"/>
              </w:rPr>
            </w:pPr>
            <w:r>
              <w:rPr>
                <w:rFonts w:ascii="宋体" w:hAnsi="宋体" w:cs="宋体" w:eastAsia="宋体" w:hint="default"/>
                <w:sz w:val="18"/>
                <w:szCs w:val="18"/>
              </w:rPr>
              <w:t>石家庄常 山纺织集 团第四实 业有限公 司</w:t>
            </w:r>
          </w:p>
        </w:tc>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4" w:right="42"/>
              <w:jc w:val="left"/>
              <w:rPr>
                <w:rFonts w:ascii="宋体" w:hAnsi="宋体" w:cs="宋体" w:eastAsia="宋体" w:hint="default"/>
                <w:sz w:val="18"/>
                <w:szCs w:val="18"/>
              </w:rPr>
            </w:pPr>
            <w:r>
              <w:rPr>
                <w:rFonts w:ascii="宋体" w:hAnsi="宋体" w:cs="宋体" w:eastAsia="宋体" w:hint="default"/>
                <w:sz w:val="18"/>
                <w:szCs w:val="18"/>
              </w:rPr>
              <w:t>同一母公 司</w:t>
            </w:r>
          </w:p>
        </w:tc>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采购产品</w:t>
            </w:r>
          </w:p>
        </w:tc>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采购产品</w:t>
            </w:r>
          </w:p>
        </w:tc>
        <w:tc>
          <w:tcPr>
            <w:tcW w:w="8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公平公正</w:t>
            </w:r>
          </w:p>
        </w:tc>
        <w:tc>
          <w:tcPr>
            <w:tcW w:w="7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9"/>
              <w:jc w:val="center"/>
              <w:rPr>
                <w:rFonts w:ascii="宋体" w:hAnsi="宋体" w:cs="宋体" w:eastAsia="宋体" w:hint="default"/>
                <w:sz w:val="18"/>
                <w:szCs w:val="18"/>
              </w:rPr>
            </w:pPr>
            <w:r>
              <w:rPr>
                <w:rFonts w:ascii="宋体" w:hAnsi="宋体" w:cs="宋体" w:eastAsia="宋体" w:hint="default"/>
                <w:sz w:val="18"/>
                <w:szCs w:val="18"/>
              </w:rPr>
              <w:t>市场价格</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95.23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98" w:right="0"/>
              <w:jc w:val="left"/>
              <w:rPr>
                <w:rFonts w:ascii="Times New Roman" w:hAnsi="Times New Roman" w:cs="Times New Roman" w:eastAsia="Times New Roman" w:hint="default"/>
                <w:sz w:val="18"/>
                <w:szCs w:val="18"/>
              </w:rPr>
            </w:pPr>
            <w:r>
              <w:rPr>
                <w:rFonts w:ascii="Times New Roman"/>
                <w:sz w:val="18"/>
              </w:rPr>
              <w:t>0.02%</w:t>
            </w:r>
          </w:p>
        </w:tc>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现款结算</w:t>
            </w:r>
          </w:p>
        </w:tc>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95.23</w:t>
            </w:r>
          </w:p>
        </w:tc>
        <w:tc>
          <w:tcPr>
            <w:tcW w:w="796"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shd w:val="clear" w:color="auto" w:fill="C7EDCC"/>
          </w:tcPr>
          <w:p>
            <w:pPr/>
          </w:p>
        </w:tc>
      </w:tr>
      <w:tr>
        <w:trPr>
          <w:trHeight w:val="402" w:hRule="exact"/>
        </w:trPr>
        <w:tc>
          <w:tcPr>
            <w:tcW w:w="3191"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14,283.91</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33" w:right="0"/>
              <w:jc w:val="left"/>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025" w:hRule="exact"/>
        </w:trPr>
        <w:tc>
          <w:tcPr>
            <w:tcW w:w="3191"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关联交易的必要性、持续性、选择与关 联方（而非市场其他交易方）进行交易 的原因</w:t>
            </w:r>
          </w:p>
        </w:tc>
        <w:tc>
          <w:tcPr>
            <w:tcW w:w="6382" w:type="dxa"/>
            <w:gridSpan w:val="8"/>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316" w:lineRule="auto" w:before="51"/>
              <w:ind w:left="11" w:right="47" w:firstLine="360"/>
              <w:jc w:val="both"/>
              <w:rPr>
                <w:rFonts w:ascii="宋体" w:hAnsi="宋体" w:cs="宋体" w:eastAsia="宋体" w:hint="default"/>
                <w:sz w:val="18"/>
                <w:szCs w:val="18"/>
              </w:rPr>
            </w:pPr>
            <w:r>
              <w:rPr>
                <w:rFonts w:ascii="宋体" w:hAnsi="宋体" w:cs="宋体" w:eastAsia="宋体" w:hint="default"/>
                <w:sz w:val="18"/>
                <w:szCs w:val="18"/>
              </w:rPr>
              <w:t>公司向上述关联方采购公司生产所需原材料及销售棉纱、坯布，属于正常的 上下游产业链贸易，符合本公司业务特点及业务发展的需要，关联交易将持续存 在。</w:t>
            </w:r>
          </w:p>
        </w:tc>
      </w:tr>
      <w:tr>
        <w:trPr>
          <w:trHeight w:val="161" w:hRule="exact"/>
        </w:trPr>
        <w:tc>
          <w:tcPr>
            <w:tcW w:w="3191" w:type="dxa"/>
            <w:gridSpan w:val="4"/>
            <w:tcBorders>
              <w:top w:val="single" w:sz="4" w:space="0" w:color="000000"/>
              <w:left w:val="single" w:sz="4" w:space="0" w:color="000000"/>
              <w:bottom w:val="nil" w:sz="6" w:space="0" w:color="auto"/>
              <w:right w:val="single" w:sz="4" w:space="0" w:color="000000"/>
            </w:tcBorders>
            <w:shd w:val="clear" w:color="auto" w:fill="D3D3D3"/>
          </w:tcPr>
          <w:p>
            <w:pPr/>
          </w:p>
        </w:tc>
        <w:tc>
          <w:tcPr>
            <w:tcW w:w="6382" w:type="dxa"/>
            <w:gridSpan w:val="8"/>
            <w:vMerge w:val="restart"/>
            <w:tcBorders>
              <w:top w:val="single" w:sz="4" w:space="0" w:color="000000"/>
              <w:left w:val="single" w:sz="10" w:space="0" w:color="D3D3D3"/>
              <w:right w:val="single" w:sz="4" w:space="0" w:color="000000"/>
            </w:tcBorders>
            <w:shd w:val="clear" w:color="auto" w:fill="C7EDCC"/>
          </w:tcPr>
          <w:p>
            <w:pPr>
              <w:pStyle w:val="TableParagraph"/>
              <w:spacing w:line="316" w:lineRule="auto" w:before="52"/>
              <w:ind w:left="16" w:right="47" w:firstLine="360"/>
              <w:jc w:val="left"/>
              <w:rPr>
                <w:rFonts w:ascii="宋体" w:hAnsi="宋体" w:cs="宋体" w:eastAsia="宋体" w:hint="default"/>
                <w:sz w:val="18"/>
                <w:szCs w:val="18"/>
              </w:rPr>
            </w:pPr>
            <w:r>
              <w:rPr>
                <w:rFonts w:ascii="宋体" w:hAnsi="宋体" w:cs="宋体" w:eastAsia="宋体" w:hint="default"/>
                <w:sz w:val="18"/>
                <w:szCs w:val="18"/>
              </w:rPr>
              <w:t>上述关联交易遵循了有偿公平、自愿的商业原则，关联交易定价公允，对公 司和全体股东而言是公平合理的，不影响公司的独立性。</w:t>
            </w:r>
          </w:p>
        </w:tc>
      </w:tr>
      <w:tr>
        <w:trPr>
          <w:trHeight w:val="392" w:hRule="exact"/>
        </w:trPr>
        <w:tc>
          <w:tcPr>
            <w:tcW w:w="3191" w:type="dxa"/>
            <w:gridSpan w:val="4"/>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关联交易对上市公司独立性的影响</w:t>
            </w:r>
          </w:p>
        </w:tc>
        <w:tc>
          <w:tcPr>
            <w:tcW w:w="6382" w:type="dxa"/>
            <w:gridSpan w:val="8"/>
            <w:vMerge/>
            <w:tcBorders>
              <w:left w:val="single" w:sz="10" w:space="0" w:color="D3D3D3"/>
              <w:right w:val="single" w:sz="4" w:space="0" w:color="000000"/>
            </w:tcBorders>
            <w:shd w:val="clear" w:color="auto" w:fill="C7EDCC"/>
          </w:tcPr>
          <w:p>
            <w:pPr/>
          </w:p>
        </w:tc>
      </w:tr>
      <w:tr>
        <w:trPr>
          <w:trHeight w:val="161" w:hRule="exact"/>
        </w:trPr>
        <w:tc>
          <w:tcPr>
            <w:tcW w:w="3191" w:type="dxa"/>
            <w:gridSpan w:val="4"/>
            <w:tcBorders>
              <w:top w:val="nil" w:sz="6" w:space="0" w:color="auto"/>
              <w:left w:val="single" w:sz="4" w:space="0" w:color="000000"/>
              <w:bottom w:val="single" w:sz="4" w:space="0" w:color="000000"/>
              <w:right w:val="single" w:sz="4" w:space="0" w:color="000000"/>
            </w:tcBorders>
            <w:shd w:val="clear" w:color="auto" w:fill="D3D3D3"/>
          </w:tcPr>
          <w:p>
            <w:pPr/>
          </w:p>
        </w:tc>
        <w:tc>
          <w:tcPr>
            <w:tcW w:w="6382" w:type="dxa"/>
            <w:gridSpan w:val="8"/>
            <w:vMerge/>
            <w:tcBorders>
              <w:left w:val="single" w:sz="10" w:space="0" w:color="D3D3D3"/>
              <w:bottom w:val="single" w:sz="4" w:space="0" w:color="000000"/>
              <w:right w:val="single" w:sz="4" w:space="0" w:color="000000"/>
            </w:tcBorders>
            <w:shd w:val="clear" w:color="auto" w:fill="C7EDCC"/>
          </w:tcPr>
          <w:p>
            <w:pPr/>
          </w:p>
        </w:tc>
      </w:tr>
      <w:tr>
        <w:trPr>
          <w:trHeight w:val="714" w:hRule="exact"/>
        </w:trPr>
        <w:tc>
          <w:tcPr>
            <w:tcW w:w="3191"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96"/>
              <w:jc w:val="left"/>
              <w:rPr>
                <w:rFonts w:ascii="宋体" w:hAnsi="宋体" w:cs="宋体" w:eastAsia="宋体" w:hint="default"/>
                <w:sz w:val="18"/>
                <w:szCs w:val="18"/>
              </w:rPr>
            </w:pPr>
            <w:r>
              <w:rPr>
                <w:rFonts w:ascii="宋体" w:hAnsi="宋体" w:cs="宋体" w:eastAsia="宋体" w:hint="default"/>
                <w:sz w:val="18"/>
                <w:szCs w:val="18"/>
              </w:rPr>
              <w:t>公司对关联方的依赖程度，以及相关解 决措施（如有）</w:t>
            </w:r>
          </w:p>
        </w:tc>
        <w:tc>
          <w:tcPr>
            <w:tcW w:w="6382" w:type="dxa"/>
            <w:gridSpan w:val="8"/>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关联交易占公司采购、销售额的比例较小，不会对其构成依赖。</w:t>
            </w:r>
          </w:p>
        </w:tc>
      </w:tr>
      <w:tr>
        <w:trPr>
          <w:trHeight w:val="161" w:hRule="exact"/>
        </w:trPr>
        <w:tc>
          <w:tcPr>
            <w:tcW w:w="3191" w:type="dxa"/>
            <w:gridSpan w:val="4"/>
            <w:tcBorders>
              <w:top w:val="single" w:sz="4" w:space="0" w:color="000000"/>
              <w:left w:val="single" w:sz="4" w:space="0" w:color="000000"/>
              <w:bottom w:val="nil" w:sz="6" w:space="0" w:color="auto"/>
              <w:right w:val="single" w:sz="4" w:space="0" w:color="000000"/>
            </w:tcBorders>
            <w:shd w:val="clear" w:color="auto" w:fill="D3D3D3"/>
          </w:tcPr>
          <w:p>
            <w:pPr/>
          </w:p>
        </w:tc>
        <w:tc>
          <w:tcPr>
            <w:tcW w:w="6382" w:type="dxa"/>
            <w:gridSpan w:val="8"/>
            <w:vMerge w:val="restart"/>
            <w:tcBorders>
              <w:top w:val="single" w:sz="4" w:space="0" w:color="000000"/>
              <w:left w:val="single" w:sz="10" w:space="0" w:color="D3D3D3"/>
              <w:right w:val="single" w:sz="4" w:space="0" w:color="000000"/>
            </w:tcBorders>
            <w:shd w:val="clear" w:color="auto" w:fill="C7EDCC"/>
          </w:tcPr>
          <w:p>
            <w:pPr>
              <w:pStyle w:val="TableParagraph"/>
              <w:spacing w:line="300" w:lineRule="auto" w:before="51"/>
              <w:ind w:left="16" w:right="20" w:firstLine="360"/>
              <w:jc w:val="both"/>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年年度股东大会审议通过与常山集团签署</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年度日常生产 </w:t>
            </w:r>
            <w:r>
              <w:rPr>
                <w:rFonts w:ascii="宋体" w:hAnsi="宋体" w:cs="宋体" w:eastAsia="宋体" w:hint="default"/>
                <w:spacing w:val="-3"/>
                <w:sz w:val="18"/>
                <w:szCs w:val="18"/>
              </w:rPr>
              <w:t>经营关联交易协议的议案，</w:t>
            </w:r>
            <w:r>
              <w:rPr>
                <w:rFonts w:ascii="Times New Roman" w:hAnsi="Times New Roman" w:cs="Times New Roman" w:eastAsia="Times New Roman" w:hint="default"/>
                <w:spacing w:val="-3"/>
                <w:sz w:val="18"/>
                <w:szCs w:val="18"/>
              </w:rPr>
              <w:t>2013 </w:t>
            </w:r>
            <w:r>
              <w:rPr>
                <w:rFonts w:ascii="宋体" w:hAnsi="宋体" w:cs="宋体" w:eastAsia="宋体" w:hint="default"/>
                <w:sz w:val="18"/>
                <w:szCs w:val="18"/>
              </w:rPr>
              <w:t>年度预计销售商品发生关联交易 </w:t>
            </w:r>
            <w:r>
              <w:rPr>
                <w:rFonts w:ascii="Times New Roman" w:hAnsi="Times New Roman" w:cs="Times New Roman" w:eastAsia="Times New Roman" w:hint="default"/>
                <w:sz w:val="18"/>
                <w:szCs w:val="18"/>
              </w:rPr>
              <w:t>8,000</w:t>
            </w:r>
            <w:r>
              <w:rPr>
                <w:rFonts w:ascii="Times New Roman" w:hAnsi="Times New Roman" w:cs="Times New Roman" w:eastAsia="Times New Roman" w:hint="default"/>
                <w:spacing w:val="21"/>
                <w:sz w:val="18"/>
                <w:szCs w:val="18"/>
              </w:rPr>
              <w:t> </w:t>
            </w:r>
            <w:r>
              <w:rPr>
                <w:rFonts w:ascii="宋体" w:hAnsi="宋体" w:cs="宋体" w:eastAsia="宋体" w:hint="default"/>
                <w:spacing w:val="-9"/>
                <w:sz w:val="18"/>
                <w:szCs w:val="18"/>
              </w:rPr>
              <w:t>万元，购</w:t>
            </w:r>
            <w:r>
              <w:rPr>
                <w:rFonts w:ascii="宋体" w:hAnsi="宋体" w:cs="宋体" w:eastAsia="宋体" w:hint="default"/>
                <w:sz w:val="18"/>
                <w:szCs w:val="18"/>
              </w:rPr>
              <w:t> 买商品发生关联交易 </w:t>
            </w:r>
            <w:r>
              <w:rPr>
                <w:rFonts w:ascii="Times New Roman" w:hAnsi="Times New Roman" w:cs="Times New Roman" w:eastAsia="Times New Roman" w:hint="default"/>
                <w:sz w:val="18"/>
                <w:szCs w:val="18"/>
              </w:rPr>
              <w:t>18,000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万元，本报告期内实际发生销售商品关联交易</w:t>
            </w:r>
          </w:p>
          <w:p>
            <w:pPr>
              <w:pStyle w:val="TableParagraph"/>
              <w:spacing w:line="240" w:lineRule="auto" w:before="14"/>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6,196.65  </w:t>
            </w:r>
            <w:r>
              <w:rPr>
                <w:rFonts w:ascii="宋体" w:hAnsi="宋体" w:cs="宋体" w:eastAsia="宋体" w:hint="default"/>
                <w:sz w:val="18"/>
                <w:szCs w:val="18"/>
              </w:rPr>
              <w:t>万元，发生购买商品关联交易 </w:t>
            </w:r>
            <w:r>
              <w:rPr>
                <w:rFonts w:ascii="Times New Roman" w:hAnsi="Times New Roman" w:cs="Times New Roman" w:eastAsia="Times New Roman" w:hint="default"/>
                <w:sz w:val="18"/>
                <w:szCs w:val="18"/>
              </w:rPr>
              <w:t>8,087.26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万元，在股东大会授权范围内。</w:t>
            </w:r>
          </w:p>
        </w:tc>
      </w:tr>
      <w:tr>
        <w:trPr>
          <w:trHeight w:val="1016" w:hRule="exact"/>
        </w:trPr>
        <w:tc>
          <w:tcPr>
            <w:tcW w:w="3191" w:type="dxa"/>
            <w:gridSpan w:val="4"/>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按类别对本期将发生的日常关联交易进 行总金额预计的，在报告期内的实际履 行情况（如有）</w:t>
            </w:r>
          </w:p>
        </w:tc>
        <w:tc>
          <w:tcPr>
            <w:tcW w:w="6382" w:type="dxa"/>
            <w:gridSpan w:val="8"/>
            <w:vMerge/>
            <w:tcBorders>
              <w:left w:val="single" w:sz="10" w:space="0" w:color="D3D3D3"/>
              <w:right w:val="single" w:sz="4" w:space="0" w:color="000000"/>
            </w:tcBorders>
            <w:shd w:val="clear" w:color="auto" w:fill="C7EDCC"/>
          </w:tcPr>
          <w:p>
            <w:pPr/>
          </w:p>
        </w:tc>
      </w:tr>
      <w:tr>
        <w:trPr>
          <w:trHeight w:val="161" w:hRule="exact"/>
        </w:trPr>
        <w:tc>
          <w:tcPr>
            <w:tcW w:w="3191" w:type="dxa"/>
            <w:gridSpan w:val="4"/>
            <w:tcBorders>
              <w:top w:val="nil" w:sz="6" w:space="0" w:color="auto"/>
              <w:left w:val="single" w:sz="4" w:space="0" w:color="000000"/>
              <w:bottom w:val="single" w:sz="4" w:space="0" w:color="000000"/>
              <w:right w:val="single" w:sz="4" w:space="0" w:color="000000"/>
            </w:tcBorders>
            <w:shd w:val="clear" w:color="auto" w:fill="D3D3D3"/>
          </w:tcPr>
          <w:p>
            <w:pPr/>
          </w:p>
        </w:tc>
        <w:tc>
          <w:tcPr>
            <w:tcW w:w="6382" w:type="dxa"/>
            <w:gridSpan w:val="8"/>
            <w:vMerge/>
            <w:tcBorders>
              <w:left w:val="single" w:sz="10" w:space="0" w:color="D3D3D3"/>
              <w:bottom w:val="single" w:sz="4" w:space="0" w:color="000000"/>
              <w:right w:val="single" w:sz="4" w:space="0" w:color="000000"/>
            </w:tcBorders>
            <w:shd w:val="clear" w:color="auto" w:fill="C7EDCC"/>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139"/>
        <w:jc w:val="left"/>
        <w:rPr>
          <w:b w:val="0"/>
          <w:bCs w:val="0"/>
        </w:rPr>
      </w:pPr>
      <w:r>
        <w:rPr>
          <w:rFonts w:ascii="Times New Roman" w:hAnsi="Times New Roman" w:cs="Times New Roman" w:eastAsia="Times New Roman" w:hint="default"/>
        </w:rPr>
        <w:t>2</w:t>
      </w:r>
      <w:r>
        <w:rPr/>
        <w:t>、资产收购、出售发生的关联交易</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38"/>
        <w:gridCol w:w="750"/>
        <w:gridCol w:w="737"/>
        <w:gridCol w:w="743"/>
        <w:gridCol w:w="734"/>
        <w:gridCol w:w="732"/>
        <w:gridCol w:w="734"/>
        <w:gridCol w:w="733"/>
        <w:gridCol w:w="734"/>
        <w:gridCol w:w="734"/>
        <w:gridCol w:w="739"/>
        <w:gridCol w:w="732"/>
        <w:gridCol w:w="725"/>
      </w:tblGrid>
      <w:tr>
        <w:trPr>
          <w:trHeight w:val="1022" w:hRule="exact"/>
        </w:trPr>
        <w:tc>
          <w:tcPr>
            <w:tcW w:w="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9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7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79" w:right="98"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93" w:right="91"/>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97" w:right="95"/>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92" w:right="90"/>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7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1"/>
              <w:ind w:left="89" w:right="90"/>
              <w:jc w:val="both"/>
              <w:rPr>
                <w:rFonts w:ascii="宋体" w:hAnsi="宋体" w:cs="宋体" w:eastAsia="宋体" w:hint="default"/>
                <w:sz w:val="18"/>
                <w:szCs w:val="18"/>
              </w:rPr>
            </w:pPr>
            <w:r>
              <w:rPr>
                <w:rFonts w:ascii="宋体" w:hAnsi="宋体" w:cs="宋体" w:eastAsia="宋体" w:hint="default"/>
                <w:sz w:val="18"/>
                <w:szCs w:val="18"/>
              </w:rPr>
              <w:t>转让资 产的账 面价值</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1"/>
              <w:ind w:left="91" w:right="91"/>
              <w:jc w:val="both"/>
              <w:rPr>
                <w:rFonts w:ascii="宋体" w:hAnsi="宋体" w:cs="宋体" w:eastAsia="宋体" w:hint="default"/>
                <w:sz w:val="18"/>
                <w:szCs w:val="18"/>
              </w:rPr>
            </w:pPr>
            <w:r>
              <w:rPr>
                <w:rFonts w:ascii="宋体" w:hAnsi="宋体" w:cs="宋体" w:eastAsia="宋体" w:hint="default"/>
                <w:sz w:val="18"/>
                <w:szCs w:val="18"/>
              </w:rPr>
              <w:t>转让资 产的评 估价值</w:t>
            </w:r>
          </w:p>
        </w:tc>
        <w:tc>
          <w:tcPr>
            <w:tcW w:w="7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91" w:right="90"/>
              <w:jc w:val="left"/>
              <w:rPr>
                <w:rFonts w:ascii="宋体" w:hAnsi="宋体" w:cs="宋体" w:eastAsia="宋体" w:hint="default"/>
                <w:sz w:val="18"/>
                <w:szCs w:val="18"/>
              </w:rPr>
            </w:pPr>
            <w:r>
              <w:rPr>
                <w:rFonts w:ascii="宋体" w:hAnsi="宋体" w:cs="宋体" w:eastAsia="宋体" w:hint="default"/>
                <w:sz w:val="18"/>
                <w:szCs w:val="18"/>
              </w:rPr>
              <w:t>市场公 允价值</w:t>
            </w:r>
          </w:p>
          <w:p>
            <w:pPr>
              <w:pStyle w:val="TableParagraph"/>
              <w:spacing w:line="240" w:lineRule="auto" w:before="20"/>
              <w:ind w:left="22" w:right="-20"/>
              <w:jc w:val="left"/>
              <w:rPr>
                <w:rFonts w:ascii="宋体" w:hAnsi="宋体" w:cs="宋体" w:eastAsia="宋体" w:hint="default"/>
                <w:sz w:val="18"/>
                <w:szCs w:val="18"/>
              </w:rPr>
            </w:pPr>
            <w:r>
              <w:rPr>
                <w:rFonts w:ascii="宋体" w:hAnsi="宋体" w:cs="宋体" w:eastAsia="宋体" w:hint="default"/>
                <w:sz w:val="18"/>
                <w:szCs w:val="18"/>
              </w:rPr>
              <w:t>（万元）</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92" w:right="90"/>
              <w:jc w:val="both"/>
              <w:rPr>
                <w:rFonts w:ascii="宋体" w:hAnsi="宋体" w:cs="宋体" w:eastAsia="宋体" w:hint="default"/>
                <w:sz w:val="18"/>
                <w:szCs w:val="18"/>
              </w:rPr>
            </w:pPr>
            <w:r>
              <w:rPr>
                <w:rFonts w:ascii="宋体" w:hAnsi="宋体" w:cs="宋体" w:eastAsia="宋体" w:hint="default"/>
                <w:sz w:val="18"/>
                <w:szCs w:val="18"/>
              </w:rPr>
              <w:t>转让价 格（万 元）</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91" w:right="91"/>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93" w:right="95"/>
              <w:jc w:val="both"/>
              <w:rPr>
                <w:rFonts w:ascii="宋体" w:hAnsi="宋体" w:cs="宋体" w:eastAsia="宋体" w:hint="default"/>
                <w:sz w:val="18"/>
                <w:szCs w:val="18"/>
              </w:rPr>
            </w:pPr>
            <w:r>
              <w:rPr>
                <w:rFonts w:ascii="宋体" w:hAnsi="宋体" w:cs="宋体" w:eastAsia="宋体" w:hint="default"/>
                <w:sz w:val="18"/>
                <w:szCs w:val="18"/>
              </w:rPr>
              <w:t>交易损 益（万 元）</w:t>
            </w:r>
          </w:p>
        </w:tc>
        <w:tc>
          <w:tcPr>
            <w:tcW w:w="7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70" w:right="90"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66" w:right="86"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bl>
    <w:p>
      <w:pPr>
        <w:spacing w:after="0" w:line="316"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738"/>
        <w:gridCol w:w="750"/>
        <w:gridCol w:w="737"/>
        <w:gridCol w:w="743"/>
        <w:gridCol w:w="734"/>
        <w:gridCol w:w="732"/>
        <w:gridCol w:w="734"/>
        <w:gridCol w:w="733"/>
        <w:gridCol w:w="734"/>
        <w:gridCol w:w="734"/>
        <w:gridCol w:w="739"/>
        <w:gridCol w:w="732"/>
        <w:gridCol w:w="725"/>
      </w:tblGrid>
      <w:tr>
        <w:trPr>
          <w:trHeight w:val="362" w:hRule="exact"/>
        </w:trPr>
        <w:tc>
          <w:tcPr>
            <w:tcW w:w="73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5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4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21"/>
              <w:jc w:val="left"/>
              <w:rPr>
                <w:rFonts w:ascii="宋体" w:hAnsi="宋体" w:cs="宋体" w:eastAsia="宋体" w:hint="default"/>
                <w:sz w:val="18"/>
                <w:szCs w:val="18"/>
              </w:rPr>
            </w:pPr>
            <w:r>
              <w:rPr>
                <w:rFonts w:ascii="宋体" w:hAnsi="宋体" w:cs="宋体" w:eastAsia="宋体" w:hint="default"/>
                <w:sz w:val="18"/>
                <w:szCs w:val="18"/>
              </w:rPr>
              <w:t>（万元）</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19"/>
              <w:jc w:val="left"/>
              <w:rPr>
                <w:rFonts w:ascii="宋体" w:hAnsi="宋体" w:cs="宋体" w:eastAsia="宋体" w:hint="default"/>
                <w:sz w:val="18"/>
                <w:szCs w:val="18"/>
              </w:rPr>
            </w:pPr>
            <w:r>
              <w:rPr>
                <w:rFonts w:ascii="宋体" w:hAnsi="宋体" w:cs="宋体" w:eastAsia="宋体" w:hint="default"/>
                <w:sz w:val="18"/>
                <w:szCs w:val="18"/>
              </w:rPr>
              <w:t>（万元）</w:t>
            </w:r>
          </w:p>
        </w:tc>
        <w:tc>
          <w:tcPr>
            <w:tcW w:w="73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3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3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25" w:type="dxa"/>
            <w:tcBorders>
              <w:top w:val="single" w:sz="4" w:space="0" w:color="000000"/>
              <w:left w:val="single" w:sz="4" w:space="0" w:color="000000"/>
              <w:bottom w:val="single" w:sz="4" w:space="0" w:color="000000"/>
              <w:right w:val="single" w:sz="4" w:space="0" w:color="000000"/>
            </w:tcBorders>
            <w:shd w:val="clear" w:color="auto" w:fill="D3D3D3"/>
          </w:tcPr>
          <w:p>
            <w:pPr/>
          </w:p>
        </w:tc>
      </w:tr>
    </w:tbl>
    <w:p>
      <w:pPr>
        <w:spacing w:line="240" w:lineRule="auto" w:before="2"/>
        <w:rPr>
          <w:rFonts w:ascii="宋体" w:hAnsi="宋体" w:cs="宋体" w:eastAsia="宋体" w:hint="default"/>
          <w:b/>
          <w:bCs/>
          <w:sz w:val="19"/>
          <w:szCs w:val="19"/>
        </w:rPr>
      </w:pPr>
    </w:p>
    <w:p>
      <w:pPr>
        <w:pStyle w:val="Heading3"/>
        <w:spacing w:line="240" w:lineRule="auto" w:before="35"/>
        <w:ind w:right="139"/>
        <w:jc w:val="left"/>
        <w:rPr>
          <w:b w:val="0"/>
          <w:bCs w:val="0"/>
        </w:rPr>
      </w:pPr>
      <w:r>
        <w:rPr>
          <w:rFonts w:ascii="Times New Roman" w:hAnsi="Times New Roman" w:cs="Times New Roman" w:eastAsia="Times New Roman" w:hint="default"/>
        </w:rPr>
        <w:t>3</w:t>
      </w:r>
      <w:r>
        <w:rPr/>
        <w:t>、共同对外投资的重大关联交易</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064"/>
        <w:gridCol w:w="1062"/>
        <w:gridCol w:w="1066"/>
        <w:gridCol w:w="1066"/>
        <w:gridCol w:w="1067"/>
        <w:gridCol w:w="1063"/>
        <w:gridCol w:w="1062"/>
        <w:gridCol w:w="1062"/>
        <w:gridCol w:w="1057"/>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76" w:right="0"/>
              <w:jc w:val="left"/>
              <w:rPr>
                <w:rFonts w:ascii="宋体" w:hAnsi="宋体" w:cs="宋体" w:eastAsia="宋体" w:hint="default"/>
                <w:sz w:val="18"/>
                <w:szCs w:val="18"/>
              </w:rPr>
            </w:pPr>
            <w:r>
              <w:rPr>
                <w:rFonts w:ascii="宋体" w:hAnsi="宋体" w:cs="宋体" w:eastAsia="宋体" w:hint="default"/>
                <w:sz w:val="18"/>
                <w:szCs w:val="18"/>
              </w:rPr>
              <w:t>共同投资方</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58" w:right="77" w:hanging="180"/>
              <w:jc w:val="left"/>
              <w:rPr>
                <w:rFonts w:ascii="宋体" w:hAnsi="宋体" w:cs="宋体" w:eastAsia="宋体" w:hint="default"/>
                <w:sz w:val="18"/>
                <w:szCs w:val="18"/>
              </w:rPr>
            </w:pPr>
            <w:r>
              <w:rPr>
                <w:rFonts w:ascii="宋体" w:hAnsi="宋体" w:cs="宋体" w:eastAsia="宋体" w:hint="default"/>
                <w:sz w:val="18"/>
                <w:szCs w:val="18"/>
              </w:rPr>
              <w:t>共同投资定 价原则</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58" w:right="77" w:hanging="180"/>
              <w:jc w:val="left"/>
              <w:rPr>
                <w:rFonts w:ascii="宋体" w:hAnsi="宋体" w:cs="宋体" w:eastAsia="宋体" w:hint="default"/>
                <w:sz w:val="18"/>
                <w:szCs w:val="18"/>
              </w:rPr>
            </w:pPr>
            <w:r>
              <w:rPr>
                <w:rFonts w:ascii="宋体" w:hAnsi="宋体" w:cs="宋体" w:eastAsia="宋体" w:hint="default"/>
                <w:sz w:val="18"/>
                <w:szCs w:val="18"/>
              </w:rPr>
              <w:t>被投资企业 的名称</w:t>
            </w:r>
          </w:p>
        </w:tc>
        <w:tc>
          <w:tcPr>
            <w:tcW w:w="10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79" w:right="77"/>
              <w:jc w:val="left"/>
              <w:rPr>
                <w:rFonts w:ascii="宋体" w:hAnsi="宋体" w:cs="宋体" w:eastAsia="宋体" w:hint="default"/>
                <w:sz w:val="18"/>
                <w:szCs w:val="18"/>
              </w:rPr>
            </w:pPr>
            <w:r>
              <w:rPr>
                <w:rFonts w:ascii="宋体" w:hAnsi="宋体" w:cs="宋体" w:eastAsia="宋体" w:hint="default"/>
                <w:sz w:val="18"/>
                <w:szCs w:val="18"/>
              </w:rPr>
              <w:t>被投资企业 的主营业务</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76" w:right="74"/>
              <w:jc w:val="left"/>
              <w:rPr>
                <w:rFonts w:ascii="宋体" w:hAnsi="宋体" w:cs="宋体" w:eastAsia="宋体" w:hint="default"/>
                <w:sz w:val="18"/>
                <w:szCs w:val="18"/>
              </w:rPr>
            </w:pPr>
            <w:r>
              <w:rPr>
                <w:rFonts w:ascii="宋体" w:hAnsi="宋体" w:cs="宋体" w:eastAsia="宋体" w:hint="default"/>
                <w:sz w:val="18"/>
                <w:szCs w:val="18"/>
              </w:rPr>
              <w:t>被投资企业 的注册资本</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 w:right="20"/>
              <w:jc w:val="center"/>
              <w:rPr>
                <w:rFonts w:ascii="宋体" w:hAnsi="宋体" w:cs="宋体" w:eastAsia="宋体" w:hint="default"/>
                <w:sz w:val="18"/>
                <w:szCs w:val="18"/>
              </w:rPr>
            </w:pPr>
            <w:r>
              <w:rPr>
                <w:rFonts w:ascii="宋体" w:hAnsi="宋体" w:cs="宋体" w:eastAsia="宋体" w:hint="default"/>
                <w:sz w:val="18"/>
                <w:szCs w:val="18"/>
              </w:rPr>
              <w:t>被投资企业 </w:t>
            </w:r>
            <w:r>
              <w:rPr>
                <w:rFonts w:ascii="宋体" w:hAnsi="宋体" w:cs="宋体" w:eastAsia="宋体" w:hint="default"/>
                <w:spacing w:val="-13"/>
                <w:sz w:val="18"/>
                <w:szCs w:val="18"/>
              </w:rPr>
              <w:t>的总资产（万</w:t>
            </w:r>
            <w:r>
              <w:rPr>
                <w:rFonts w:ascii="宋体" w:hAnsi="宋体" w:cs="宋体" w:eastAsia="宋体" w:hint="default"/>
                <w:sz w:val="18"/>
                <w:szCs w:val="18"/>
              </w:rPr>
              <w:t> 元）</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20"/>
              <w:jc w:val="center"/>
              <w:rPr>
                <w:rFonts w:ascii="宋体" w:hAnsi="宋体" w:cs="宋体" w:eastAsia="宋体" w:hint="default"/>
                <w:sz w:val="18"/>
                <w:szCs w:val="18"/>
              </w:rPr>
            </w:pPr>
            <w:r>
              <w:rPr>
                <w:rFonts w:ascii="宋体" w:hAnsi="宋体" w:cs="宋体" w:eastAsia="宋体" w:hint="default"/>
                <w:sz w:val="18"/>
                <w:szCs w:val="18"/>
              </w:rPr>
              <w:t>被投资企业 </w:t>
            </w:r>
            <w:r>
              <w:rPr>
                <w:rFonts w:ascii="宋体" w:hAnsi="宋体" w:cs="宋体" w:eastAsia="宋体" w:hint="default"/>
                <w:spacing w:val="-13"/>
                <w:sz w:val="18"/>
                <w:szCs w:val="18"/>
              </w:rPr>
              <w:t>的净资产（万</w:t>
            </w:r>
            <w:r>
              <w:rPr>
                <w:rFonts w:ascii="宋体" w:hAnsi="宋体" w:cs="宋体" w:eastAsia="宋体" w:hint="default"/>
                <w:sz w:val="18"/>
                <w:szCs w:val="18"/>
              </w:rPr>
              <w:t> 元）</w:t>
            </w:r>
          </w:p>
        </w:tc>
        <w:tc>
          <w:tcPr>
            <w:tcW w:w="1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 w:right="20"/>
              <w:jc w:val="center"/>
              <w:rPr>
                <w:rFonts w:ascii="宋体" w:hAnsi="宋体" w:cs="宋体" w:eastAsia="宋体" w:hint="default"/>
                <w:sz w:val="18"/>
                <w:szCs w:val="18"/>
              </w:rPr>
            </w:pPr>
            <w:r>
              <w:rPr>
                <w:rFonts w:ascii="宋体" w:hAnsi="宋体" w:cs="宋体" w:eastAsia="宋体" w:hint="default"/>
                <w:sz w:val="18"/>
                <w:szCs w:val="18"/>
              </w:rPr>
              <w:t>被投资企业 </w:t>
            </w:r>
            <w:r>
              <w:rPr>
                <w:rFonts w:ascii="宋体" w:hAnsi="宋体" w:cs="宋体" w:eastAsia="宋体" w:hint="default"/>
                <w:spacing w:val="-14"/>
                <w:sz w:val="18"/>
                <w:szCs w:val="18"/>
              </w:rPr>
              <w:t>的净利润（万</w:t>
            </w:r>
            <w:r>
              <w:rPr>
                <w:rFonts w:ascii="宋体" w:hAnsi="宋体" w:cs="宋体" w:eastAsia="宋体" w:hint="default"/>
                <w:sz w:val="18"/>
                <w:szCs w:val="18"/>
              </w:rPr>
              <w:t> 元）</w:t>
            </w:r>
          </w:p>
        </w:tc>
      </w:tr>
    </w:tbl>
    <w:p>
      <w:pPr>
        <w:spacing w:line="240" w:lineRule="auto" w:before="2"/>
        <w:rPr>
          <w:rFonts w:ascii="宋体" w:hAnsi="宋体" w:cs="宋体" w:eastAsia="宋体" w:hint="default"/>
          <w:b/>
          <w:bCs/>
          <w:sz w:val="19"/>
          <w:szCs w:val="19"/>
        </w:rPr>
      </w:pPr>
    </w:p>
    <w:p>
      <w:pPr>
        <w:pStyle w:val="Heading3"/>
        <w:spacing w:line="240" w:lineRule="auto" w:before="35"/>
        <w:ind w:right="139"/>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39"/>
        <w:jc w:val="left"/>
      </w:pPr>
      <w:r>
        <w:rPr/>
        <w:t>是否存在非经营性关联债权债务往来</w:t>
      </w:r>
    </w:p>
    <w:p>
      <w:pPr>
        <w:pStyle w:val="BodyText"/>
        <w:spacing w:line="240" w:lineRule="auto" w:before="117"/>
        <w:ind w:left="153" w:right="139"/>
        <w:jc w:val="left"/>
      </w:pPr>
      <w:r>
        <w:rPr/>
        <w:t>□ 是 √ 否</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735"/>
        <w:gridCol w:w="1118"/>
        <w:gridCol w:w="1120"/>
        <w:gridCol w:w="1118"/>
        <w:gridCol w:w="1120"/>
        <w:gridCol w:w="1118"/>
        <w:gridCol w:w="1120"/>
        <w:gridCol w:w="1118"/>
      </w:tblGrid>
      <w:tr>
        <w:trPr>
          <w:trHeight w:val="1026" w:hRule="exact"/>
        </w:trPr>
        <w:tc>
          <w:tcPr>
            <w:tcW w:w="1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1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94"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65" w:right="102" w:hanging="360"/>
              <w:jc w:val="left"/>
              <w:rPr>
                <w:rFonts w:ascii="宋体" w:hAnsi="宋体" w:cs="宋体" w:eastAsia="宋体" w:hint="default"/>
                <w:sz w:val="18"/>
                <w:szCs w:val="18"/>
              </w:rPr>
            </w:pPr>
            <w:r>
              <w:rPr>
                <w:rFonts w:ascii="宋体" w:hAnsi="宋体" w:cs="宋体" w:eastAsia="宋体" w:hint="default"/>
                <w:sz w:val="18"/>
                <w:szCs w:val="18"/>
              </w:rPr>
              <w:t>债权债务类 型</w:t>
            </w:r>
          </w:p>
        </w:tc>
        <w:tc>
          <w:tcPr>
            <w:tcW w:w="11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94"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5" w:right="102"/>
              <w:jc w:val="center"/>
              <w:rPr>
                <w:rFonts w:ascii="宋体" w:hAnsi="宋体" w:cs="宋体" w:eastAsia="宋体" w:hint="default"/>
                <w:sz w:val="18"/>
                <w:szCs w:val="18"/>
              </w:rPr>
            </w:pPr>
            <w:r>
              <w:rPr>
                <w:rFonts w:ascii="宋体" w:hAnsi="宋体" w:cs="宋体" w:eastAsia="宋体" w:hint="default"/>
                <w:sz w:val="18"/>
                <w:szCs w:val="18"/>
              </w:rPr>
              <w:t>是否存在非 经营性资金 占用</w:t>
            </w:r>
          </w:p>
        </w:tc>
        <w:tc>
          <w:tcPr>
            <w:tcW w:w="11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74" w:right="20" w:hanging="352"/>
              <w:jc w:val="left"/>
              <w:rPr>
                <w:rFonts w:ascii="宋体" w:hAnsi="宋体" w:cs="宋体" w:eastAsia="宋体" w:hint="default"/>
                <w:sz w:val="18"/>
                <w:szCs w:val="18"/>
              </w:rPr>
            </w:pPr>
            <w:r>
              <w:rPr>
                <w:rFonts w:ascii="宋体" w:hAnsi="宋体" w:cs="宋体" w:eastAsia="宋体" w:hint="default"/>
                <w:spacing w:val="-3"/>
                <w:sz w:val="18"/>
                <w:szCs w:val="18"/>
              </w:rPr>
              <w:t>期初余额（万</w:t>
            </w:r>
            <w:r>
              <w:rPr>
                <w:rFonts w:ascii="宋体" w:hAnsi="宋体" w:cs="宋体" w:eastAsia="宋体" w:hint="default"/>
                <w:sz w:val="18"/>
                <w:szCs w:val="18"/>
              </w:rPr>
              <w:t> 元）</w:t>
            </w:r>
          </w:p>
        </w:tc>
        <w:tc>
          <w:tcPr>
            <w:tcW w:w="1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本期发生额</w:t>
            </w:r>
          </w:p>
          <w:p>
            <w:pPr>
              <w:pStyle w:val="TableParagraph"/>
              <w:spacing w:line="240" w:lineRule="auto" w:before="76"/>
              <w:ind w:left="195"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74" w:right="20" w:hanging="352"/>
              <w:jc w:val="left"/>
              <w:rPr>
                <w:rFonts w:ascii="宋体" w:hAnsi="宋体" w:cs="宋体" w:eastAsia="宋体" w:hint="default"/>
                <w:sz w:val="18"/>
                <w:szCs w:val="18"/>
              </w:rPr>
            </w:pPr>
            <w:r>
              <w:rPr>
                <w:rFonts w:ascii="宋体" w:hAnsi="宋体" w:cs="宋体" w:eastAsia="宋体" w:hint="default"/>
                <w:spacing w:val="-3"/>
                <w:sz w:val="18"/>
                <w:szCs w:val="18"/>
              </w:rPr>
              <w:t>期末余额（万</w:t>
            </w:r>
            <w:r>
              <w:rPr>
                <w:rFonts w:ascii="宋体" w:hAnsi="宋体" w:cs="宋体" w:eastAsia="宋体" w:hint="default"/>
                <w:sz w:val="18"/>
                <w:szCs w:val="18"/>
              </w:rPr>
              <w:t> 元）</w:t>
            </w:r>
          </w:p>
        </w:tc>
      </w:tr>
    </w:tbl>
    <w:p>
      <w:pPr>
        <w:spacing w:line="240" w:lineRule="auto" w:before="2"/>
        <w:rPr>
          <w:rFonts w:ascii="宋体" w:hAnsi="宋体" w:cs="宋体" w:eastAsia="宋体" w:hint="default"/>
          <w:sz w:val="19"/>
          <w:szCs w:val="19"/>
        </w:rPr>
      </w:pPr>
    </w:p>
    <w:p>
      <w:pPr>
        <w:pStyle w:val="Heading3"/>
        <w:spacing w:line="240" w:lineRule="auto" w:before="35"/>
        <w:ind w:right="139"/>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6530"/>
        <w:jc w:val="left"/>
      </w:pPr>
      <w:r>
        <w:rPr/>
        <w:t>无 重大关联交易临时报告披露网站相关查询</w:t>
      </w:r>
    </w:p>
    <w:tbl>
      <w:tblPr>
        <w:tblW w:w="0" w:type="auto"/>
        <w:jc w:val="left"/>
        <w:tblInd w:w="149" w:type="dxa"/>
        <w:tblLayout w:type="fixed"/>
        <w:tblCellMar>
          <w:top w:w="0" w:type="dxa"/>
          <w:left w:w="0" w:type="dxa"/>
          <w:bottom w:w="0" w:type="dxa"/>
          <w:right w:w="0" w:type="dxa"/>
        </w:tblCellMar>
        <w:tblLook w:val="01E0"/>
      </w:tblPr>
      <w:tblGrid>
        <w:gridCol w:w="3460"/>
        <w:gridCol w:w="2650"/>
        <w:gridCol w:w="3458"/>
      </w:tblGrid>
      <w:tr>
        <w:trPr>
          <w:trHeight w:val="403" w:hRule="exact"/>
        </w:trPr>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00"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24"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bl>
    <w:p>
      <w:pPr>
        <w:spacing w:line="240" w:lineRule="auto" w:before="4"/>
        <w:rPr>
          <w:rFonts w:ascii="宋体" w:hAnsi="宋体" w:cs="宋体" w:eastAsia="宋体" w:hint="default"/>
          <w:sz w:val="19"/>
          <w:szCs w:val="19"/>
        </w:rPr>
      </w:pPr>
    </w:p>
    <w:p>
      <w:pPr>
        <w:pStyle w:val="Heading2"/>
        <w:spacing w:line="240" w:lineRule="auto" w:before="26"/>
        <w:ind w:right="139"/>
        <w:jc w:val="left"/>
        <w:rPr>
          <w:b w:val="0"/>
          <w:bCs w:val="0"/>
        </w:rPr>
      </w:pPr>
      <w:r>
        <w:rPr/>
        <w:t>八、重大合同及其履行情况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39"/>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39"/>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8690"/>
        <w:jc w:val="left"/>
      </w:pPr>
      <w:r>
        <w:rPr/>
        <w:t>托管情况说明 不适用</w:t>
      </w:r>
    </w:p>
    <w:p>
      <w:pPr>
        <w:pStyle w:val="BodyText"/>
        <w:spacing w:line="240" w:lineRule="auto" w:before="29"/>
        <w:ind w:right="139"/>
        <w:jc w:val="left"/>
      </w:pPr>
      <w:r>
        <w:rPr/>
        <w:t>为公司带来的损益达到公司报告期利润总额</w:t>
      </w:r>
      <w:r>
        <w:rPr>
          <w:spacing w:val="-46"/>
        </w:rPr>
        <w:t> </w:t>
      </w:r>
      <w:r>
        <w:rPr>
          <w:rFonts w:ascii="Times New Roman" w:hAnsi="Times New Roman" w:cs="Times New Roman" w:eastAsia="Times New Roman" w:hint="default"/>
        </w:rPr>
        <w:t>10%</w:t>
      </w:r>
      <w:r>
        <w:rPr/>
        <w:t>以上的项目</w:t>
      </w:r>
    </w:p>
    <w:p>
      <w:pPr>
        <w:pStyle w:val="BodyText"/>
        <w:spacing w:line="240" w:lineRule="auto" w:before="103"/>
        <w:ind w:left="153" w:right="139"/>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139"/>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690"/>
        <w:jc w:val="left"/>
      </w:pPr>
      <w:r>
        <w:rPr/>
        <w:t>承包情况说明 不适用</w:t>
      </w:r>
    </w:p>
    <w:p>
      <w:pPr>
        <w:pStyle w:val="BodyText"/>
        <w:spacing w:line="240" w:lineRule="auto" w:before="29"/>
        <w:ind w:right="139"/>
        <w:jc w:val="left"/>
      </w:pPr>
      <w:r>
        <w:rPr/>
        <w:t>为公司带来的损益达到公司报告期利润总额</w:t>
      </w:r>
      <w:r>
        <w:rPr>
          <w:spacing w:val="-46"/>
        </w:rPr>
        <w:t> </w:t>
      </w:r>
      <w:r>
        <w:rPr>
          <w:rFonts w:ascii="Times New Roman" w:hAnsi="Times New Roman" w:cs="Times New Roman" w:eastAsia="Times New Roman" w:hint="default"/>
        </w:rPr>
        <w:t>10%</w:t>
      </w:r>
      <w:r>
        <w:rPr/>
        <w:t>以上的项目</w:t>
      </w:r>
    </w:p>
    <w:p>
      <w:pPr>
        <w:pStyle w:val="BodyText"/>
        <w:spacing w:line="240" w:lineRule="auto" w:before="103"/>
        <w:ind w:left="153" w:right="1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139"/>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690"/>
        <w:jc w:val="left"/>
      </w:pPr>
      <w:r>
        <w:rPr/>
        <w:t>租赁情况说明 不适用</w:t>
      </w:r>
    </w:p>
    <w:p>
      <w:pPr>
        <w:pStyle w:val="BodyText"/>
        <w:spacing w:line="240" w:lineRule="auto" w:before="29"/>
        <w:ind w:right="139"/>
        <w:jc w:val="left"/>
      </w:pPr>
      <w:r>
        <w:rPr/>
        <w:t>为公司带来的损益达到公司报告期利润总额</w:t>
      </w:r>
      <w:r>
        <w:rPr>
          <w:spacing w:val="-46"/>
        </w:rPr>
        <w:t> </w:t>
      </w:r>
      <w:r>
        <w:rPr>
          <w:rFonts w:ascii="Times New Roman" w:hAnsi="Times New Roman" w:cs="Times New Roman" w:eastAsia="Times New Roman" w:hint="default"/>
        </w:rPr>
        <w:t>10%</w:t>
      </w:r>
      <w:r>
        <w:rPr/>
        <w:t>以上的项目</w:t>
      </w:r>
    </w:p>
    <w:p>
      <w:pPr>
        <w:pStyle w:val="BodyText"/>
        <w:spacing w:line="240" w:lineRule="auto" w:before="103"/>
        <w:ind w:left="153" w:right="139"/>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139"/>
        <w:jc w:val="left"/>
        <w:rPr>
          <w:b w:val="0"/>
          <w:bCs w:val="0"/>
        </w:rPr>
      </w:pPr>
      <w:r>
        <w:rPr>
          <w:rFonts w:ascii="Times New Roman" w:hAnsi="Times New Roman" w:cs="Times New Roman" w:eastAsia="Times New Roman" w:hint="default"/>
        </w:rPr>
        <w:t>2</w:t>
      </w:r>
      <w:r>
        <w:rPr/>
        <w:t>、担保情况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06"/>
        <w:gridCol w:w="935"/>
        <w:gridCol w:w="941"/>
        <w:gridCol w:w="1216"/>
        <w:gridCol w:w="1175"/>
        <w:gridCol w:w="1087"/>
        <w:gridCol w:w="1022"/>
        <w:gridCol w:w="803"/>
        <w:gridCol w:w="788"/>
      </w:tblGrid>
      <w:tr>
        <w:trPr>
          <w:trHeight w:val="402" w:hRule="exact"/>
        </w:trPr>
        <w:tc>
          <w:tcPr>
            <w:tcW w:w="9572"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80" w:right="0"/>
              <w:jc w:val="left"/>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1338" w:hRule="exact"/>
        </w:trPr>
        <w:tc>
          <w:tcPr>
            <w:tcW w:w="16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6" w:right="96"/>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9" w:lineRule="auto" w:before="76"/>
              <w:ind w:left="419" w:right="154" w:hanging="270"/>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43"/>
              <w:jc w:val="right"/>
              <w:rPr>
                <w:rFonts w:ascii="宋体" w:hAnsi="宋体" w:cs="宋体" w:eastAsia="宋体" w:hint="default"/>
                <w:sz w:val="18"/>
                <w:szCs w:val="18"/>
              </w:rPr>
            </w:pPr>
            <w:r>
              <w:rPr>
                <w:rFonts w:ascii="宋体" w:hAnsi="宋体" w:cs="宋体" w:eastAsia="宋体" w:hint="default"/>
                <w:sz w:val="18"/>
                <w:szCs w:val="18"/>
              </w:rPr>
              <w:t>实际担保金额</w:t>
            </w:r>
          </w:p>
        </w:tc>
        <w:tc>
          <w:tcPr>
            <w:tcW w:w="10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30"/>
              <w:jc w:val="right"/>
              <w:rPr>
                <w:rFonts w:ascii="宋体" w:hAnsi="宋体" w:cs="宋体" w:eastAsia="宋体" w:hint="default"/>
                <w:sz w:val="18"/>
                <w:szCs w:val="18"/>
              </w:rPr>
            </w:pPr>
            <w:r>
              <w:rPr>
                <w:rFonts w:ascii="宋体" w:hAnsi="宋体" w:cs="宋体" w:eastAsia="宋体" w:hint="default"/>
                <w:sz w:val="18"/>
                <w:szCs w:val="18"/>
              </w:rPr>
              <w:t>担保期</w:t>
            </w:r>
          </w:p>
        </w:tc>
        <w:tc>
          <w:tcPr>
            <w:tcW w:w="8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7"/>
              <w:ind w:left="218" w:right="32"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8" w:right="29"/>
              <w:jc w:val="center"/>
              <w:rPr>
                <w:rFonts w:ascii="宋体" w:hAnsi="宋体" w:cs="宋体" w:eastAsia="宋体" w:hint="default"/>
                <w:sz w:val="18"/>
                <w:szCs w:val="18"/>
              </w:rPr>
            </w:pPr>
            <w:r>
              <w:rPr>
                <w:rFonts w:ascii="宋体" w:hAnsi="宋体" w:cs="宋体" w:eastAsia="宋体" w:hint="default"/>
                <w:sz w:val="18"/>
                <w:szCs w:val="18"/>
              </w:rPr>
              <w:t>是否为关 联方担保</w:t>
            </w:r>
          </w:p>
          <w:p>
            <w:pPr>
              <w:pStyle w:val="TableParagraph"/>
              <w:spacing w:line="319" w:lineRule="auto" w:before="19"/>
              <w:ind w:left="118" w:right="119"/>
              <w:jc w:val="center"/>
              <w:rPr>
                <w:rFonts w:ascii="宋体" w:hAnsi="宋体" w:cs="宋体" w:eastAsia="宋体" w:hint="default"/>
                <w:sz w:val="18"/>
                <w:szCs w:val="18"/>
              </w:rPr>
            </w:pPr>
            <w:r>
              <w:rPr>
                <w:rFonts w:ascii="宋体" w:hAnsi="宋体" w:cs="宋体" w:eastAsia="宋体" w:hint="default"/>
                <w:sz w:val="18"/>
                <w:szCs w:val="18"/>
              </w:rPr>
              <w:t>（是或 否）</w:t>
            </w:r>
          </w:p>
        </w:tc>
      </w:tr>
      <w:tr>
        <w:trPr>
          <w:trHeight w:val="402" w:hRule="exact"/>
        </w:trPr>
        <w:tc>
          <w:tcPr>
            <w:tcW w:w="9572"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338" w:hRule="exact"/>
        </w:trPr>
        <w:tc>
          <w:tcPr>
            <w:tcW w:w="16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99"/>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9" w:lineRule="auto" w:before="76"/>
              <w:ind w:left="419" w:right="154" w:hanging="270"/>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43"/>
              <w:jc w:val="right"/>
              <w:rPr>
                <w:rFonts w:ascii="宋体" w:hAnsi="宋体" w:cs="宋体" w:eastAsia="宋体" w:hint="default"/>
                <w:sz w:val="18"/>
                <w:szCs w:val="18"/>
              </w:rPr>
            </w:pPr>
            <w:r>
              <w:rPr>
                <w:rFonts w:ascii="宋体" w:hAnsi="宋体" w:cs="宋体" w:eastAsia="宋体" w:hint="default"/>
                <w:sz w:val="18"/>
                <w:szCs w:val="18"/>
              </w:rPr>
              <w:t>实际担保金额</w:t>
            </w:r>
          </w:p>
        </w:tc>
        <w:tc>
          <w:tcPr>
            <w:tcW w:w="10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32"/>
              <w:jc w:val="right"/>
              <w:rPr>
                <w:rFonts w:ascii="宋体" w:hAnsi="宋体" w:cs="宋体" w:eastAsia="宋体" w:hint="default"/>
                <w:sz w:val="18"/>
                <w:szCs w:val="18"/>
              </w:rPr>
            </w:pPr>
            <w:r>
              <w:rPr>
                <w:rFonts w:ascii="宋体" w:hAnsi="宋体" w:cs="宋体" w:eastAsia="宋体" w:hint="default"/>
                <w:sz w:val="18"/>
                <w:szCs w:val="18"/>
              </w:rPr>
              <w:t>担保期</w:t>
            </w:r>
          </w:p>
        </w:tc>
        <w:tc>
          <w:tcPr>
            <w:tcW w:w="8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7"/>
              <w:ind w:left="215" w:right="36"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8" w:right="29"/>
              <w:jc w:val="center"/>
              <w:rPr>
                <w:rFonts w:ascii="宋体" w:hAnsi="宋体" w:cs="宋体" w:eastAsia="宋体" w:hint="default"/>
                <w:sz w:val="18"/>
                <w:szCs w:val="18"/>
              </w:rPr>
            </w:pPr>
            <w:r>
              <w:rPr>
                <w:rFonts w:ascii="宋体" w:hAnsi="宋体" w:cs="宋体" w:eastAsia="宋体" w:hint="default"/>
                <w:sz w:val="18"/>
                <w:szCs w:val="18"/>
              </w:rPr>
              <w:t>是否为关 联方担保</w:t>
            </w:r>
          </w:p>
          <w:p>
            <w:pPr>
              <w:pStyle w:val="TableParagraph"/>
              <w:spacing w:line="319" w:lineRule="auto" w:before="19"/>
              <w:ind w:left="118" w:right="119"/>
              <w:jc w:val="center"/>
              <w:rPr>
                <w:rFonts w:ascii="宋体" w:hAnsi="宋体" w:cs="宋体" w:eastAsia="宋体" w:hint="default"/>
                <w:sz w:val="18"/>
                <w:szCs w:val="18"/>
              </w:rPr>
            </w:pPr>
            <w:r>
              <w:rPr>
                <w:rFonts w:ascii="宋体" w:hAnsi="宋体" w:cs="宋体" w:eastAsia="宋体" w:hint="default"/>
                <w:sz w:val="18"/>
                <w:szCs w:val="18"/>
              </w:rPr>
              <w:t>（是或 否）</w:t>
            </w:r>
          </w:p>
        </w:tc>
      </w:tr>
      <w:tr>
        <w:trPr>
          <w:trHeight w:val="714" w:hRule="exact"/>
        </w:trPr>
        <w:tc>
          <w:tcPr>
            <w:tcW w:w="160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石家庄常山恒新纺 织有限公司</w:t>
            </w:r>
          </w:p>
        </w:tc>
        <w:tc>
          <w:tcPr>
            <w:tcW w:w="935"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51"/>
              <w:ind w:left="1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1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23,000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15,416.38</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两年</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0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石家庄常山恒荣进 出口贸易有限公司</w:t>
            </w:r>
          </w:p>
        </w:tc>
        <w:tc>
          <w:tcPr>
            <w:tcW w:w="935"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51"/>
              <w:ind w:left="1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1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27,764.13</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两年</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54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65"/>
              <w:jc w:val="left"/>
              <w:rPr>
                <w:rFonts w:ascii="宋体" w:hAnsi="宋体" w:cs="宋体" w:eastAsia="宋体" w:hint="default"/>
                <w:sz w:val="18"/>
                <w:szCs w:val="18"/>
              </w:rPr>
            </w:pPr>
            <w:r>
              <w:rPr>
                <w:rFonts w:ascii="宋体" w:hAnsi="宋体" w:cs="宋体" w:eastAsia="宋体" w:hint="default"/>
                <w:sz w:val="18"/>
                <w:szCs w:val="18"/>
              </w:rPr>
              <w:t>报告期内审批对子公司担保额 度合计（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157" w:type="dxa"/>
            <w:gridSpan w:val="2"/>
            <w:tcBorders>
              <w:top w:val="single" w:sz="4" w:space="0" w:color="000000"/>
              <w:left w:val="single" w:sz="13" w:space="0" w:color="D3D3D3"/>
              <w:bottom w:val="single" w:sz="4" w:space="0" w:color="000000"/>
              <w:right w:val="single" w:sz="9" w:space="0" w:color="D3D3D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60,000</w:t>
            </w:r>
          </w:p>
        </w:tc>
        <w:tc>
          <w:tcPr>
            <w:tcW w:w="226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8" w:right="70"/>
              <w:jc w:val="left"/>
              <w:rPr>
                <w:rFonts w:ascii="宋体" w:hAnsi="宋体" w:cs="宋体" w:eastAsia="宋体" w:hint="default"/>
                <w:sz w:val="18"/>
                <w:szCs w:val="18"/>
              </w:rPr>
            </w:pPr>
            <w:r>
              <w:rPr>
                <w:rFonts w:ascii="宋体" w:hAnsi="宋体" w:cs="宋体" w:eastAsia="宋体" w:hint="default"/>
                <w:sz w:val="18"/>
                <w:szCs w:val="18"/>
              </w:rPr>
              <w:t>报告期内对子公司担保实际 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14"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43,180.51</w:t>
            </w:r>
          </w:p>
        </w:tc>
      </w:tr>
      <w:tr>
        <w:trPr>
          <w:trHeight w:val="714" w:hRule="exact"/>
        </w:trPr>
        <w:tc>
          <w:tcPr>
            <w:tcW w:w="254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65"/>
              <w:jc w:val="left"/>
              <w:rPr>
                <w:rFonts w:ascii="宋体" w:hAnsi="宋体" w:cs="宋体" w:eastAsia="宋体" w:hint="default"/>
                <w:sz w:val="18"/>
                <w:szCs w:val="18"/>
              </w:rPr>
            </w:pPr>
            <w:r>
              <w:rPr>
                <w:rFonts w:ascii="宋体" w:hAnsi="宋体" w:cs="宋体" w:eastAsia="宋体" w:hint="default"/>
                <w:sz w:val="18"/>
                <w:szCs w:val="18"/>
              </w:rPr>
              <w:t>报告期末已审批的对子公司担 保额度合计（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157" w:type="dxa"/>
            <w:gridSpan w:val="2"/>
            <w:tcBorders>
              <w:top w:val="single" w:sz="4" w:space="0" w:color="000000"/>
              <w:left w:val="single" w:sz="13" w:space="0" w:color="D3D3D3"/>
              <w:bottom w:val="single" w:sz="4" w:space="0" w:color="000000"/>
              <w:right w:val="single" w:sz="9" w:space="0" w:color="D3D3D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83,000</w:t>
            </w:r>
          </w:p>
        </w:tc>
        <w:tc>
          <w:tcPr>
            <w:tcW w:w="226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8" w:right="70"/>
              <w:jc w:val="left"/>
              <w:rPr>
                <w:rFonts w:ascii="宋体" w:hAnsi="宋体" w:cs="宋体" w:eastAsia="宋体" w:hint="default"/>
                <w:sz w:val="18"/>
                <w:szCs w:val="18"/>
              </w:rPr>
            </w:pPr>
            <w:r>
              <w:rPr>
                <w:rFonts w:ascii="宋体" w:hAnsi="宋体" w:cs="宋体" w:eastAsia="宋体" w:hint="default"/>
                <w:sz w:val="18"/>
                <w:szCs w:val="18"/>
              </w:rPr>
              <w:t>报告期末对子公司实际担保 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14"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43,180.51</w:t>
            </w:r>
          </w:p>
        </w:tc>
      </w:tr>
      <w:tr>
        <w:trPr>
          <w:trHeight w:val="402" w:hRule="exact"/>
        </w:trPr>
        <w:tc>
          <w:tcPr>
            <w:tcW w:w="9572"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公司担保总额（即前两大项的合计）</w:t>
            </w:r>
          </w:p>
        </w:tc>
      </w:tr>
      <w:tr>
        <w:trPr>
          <w:trHeight w:val="714" w:hRule="exact"/>
        </w:trPr>
        <w:tc>
          <w:tcPr>
            <w:tcW w:w="254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w:t>
            </w:r>
            <w:r>
              <w:rPr>
                <w:rFonts w:ascii="宋体" w:hAnsi="宋体" w:cs="宋体" w:eastAsia="宋体" w:hint="default"/>
                <w:sz w:val="18"/>
                <w:szCs w:val="18"/>
              </w:rPr>
              <w:t>）</w:t>
            </w:r>
          </w:p>
        </w:tc>
        <w:tc>
          <w:tcPr>
            <w:tcW w:w="2157" w:type="dxa"/>
            <w:gridSpan w:val="2"/>
            <w:tcBorders>
              <w:top w:val="single" w:sz="4" w:space="0" w:color="000000"/>
              <w:left w:val="single" w:sz="13" w:space="0" w:color="D3D3D3"/>
              <w:bottom w:val="single" w:sz="4" w:space="0" w:color="000000"/>
              <w:right w:val="single" w:sz="9" w:space="0" w:color="D3D3D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60,000</w:t>
            </w:r>
          </w:p>
        </w:tc>
        <w:tc>
          <w:tcPr>
            <w:tcW w:w="226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8" w:right="70"/>
              <w:jc w:val="left"/>
              <w:rPr>
                <w:rFonts w:ascii="宋体" w:hAnsi="宋体" w:cs="宋体" w:eastAsia="宋体" w:hint="default"/>
                <w:sz w:val="18"/>
                <w:szCs w:val="18"/>
              </w:rPr>
            </w:pPr>
            <w:r>
              <w:rPr>
                <w:rFonts w:ascii="宋体" w:hAnsi="宋体" w:cs="宋体" w:eastAsia="宋体" w:hint="default"/>
                <w:sz w:val="18"/>
                <w:szCs w:val="18"/>
              </w:rPr>
              <w:t>报告期内担保实际发生额合 计（</w:t>
            </w:r>
            <w:r>
              <w:rPr>
                <w:rFonts w:ascii="Times New Roman" w:hAnsi="Times New Roman" w:cs="Times New Roman" w:eastAsia="Times New Roman" w:hint="default"/>
                <w:sz w:val="18"/>
                <w:szCs w:val="18"/>
              </w:rPr>
              <w:t>A2+B2</w:t>
            </w:r>
            <w:r>
              <w:rPr>
                <w:rFonts w:ascii="宋体" w:hAnsi="宋体" w:cs="宋体" w:eastAsia="宋体" w:hint="default"/>
                <w:sz w:val="18"/>
                <w:szCs w:val="18"/>
              </w:rPr>
              <w:t>）</w:t>
            </w:r>
          </w:p>
        </w:tc>
        <w:tc>
          <w:tcPr>
            <w:tcW w:w="2614"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43,180.51</w:t>
            </w:r>
          </w:p>
        </w:tc>
      </w:tr>
      <w:tr>
        <w:trPr>
          <w:trHeight w:val="714" w:hRule="exact"/>
        </w:trPr>
        <w:tc>
          <w:tcPr>
            <w:tcW w:w="254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65"/>
              <w:jc w:val="left"/>
              <w:rPr>
                <w:rFonts w:ascii="宋体" w:hAnsi="宋体" w:cs="宋体" w:eastAsia="宋体" w:hint="default"/>
                <w:sz w:val="18"/>
                <w:szCs w:val="18"/>
              </w:rPr>
            </w:pPr>
            <w:r>
              <w:rPr>
                <w:rFonts w:ascii="宋体" w:hAnsi="宋体" w:cs="宋体" w:eastAsia="宋体" w:hint="default"/>
                <w:sz w:val="18"/>
                <w:szCs w:val="18"/>
              </w:rPr>
              <w:t>报告期末已审批的担保额度合 计（</w:t>
            </w:r>
            <w:r>
              <w:rPr>
                <w:rFonts w:ascii="Times New Roman" w:hAnsi="Times New Roman" w:cs="Times New Roman" w:eastAsia="Times New Roman" w:hint="default"/>
                <w:sz w:val="18"/>
                <w:szCs w:val="18"/>
              </w:rPr>
              <w:t>A3+B3</w:t>
            </w:r>
            <w:r>
              <w:rPr>
                <w:rFonts w:ascii="宋体" w:hAnsi="宋体" w:cs="宋体" w:eastAsia="宋体" w:hint="default"/>
                <w:sz w:val="18"/>
                <w:szCs w:val="18"/>
              </w:rPr>
              <w:t>）</w:t>
            </w:r>
          </w:p>
        </w:tc>
        <w:tc>
          <w:tcPr>
            <w:tcW w:w="2157" w:type="dxa"/>
            <w:gridSpan w:val="2"/>
            <w:tcBorders>
              <w:top w:val="single" w:sz="4" w:space="0" w:color="000000"/>
              <w:left w:val="single" w:sz="13" w:space="0" w:color="D3D3D3"/>
              <w:bottom w:val="single" w:sz="4" w:space="0" w:color="000000"/>
              <w:right w:val="single" w:sz="9" w:space="0" w:color="D3D3D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83,000</w:t>
            </w:r>
          </w:p>
        </w:tc>
        <w:tc>
          <w:tcPr>
            <w:tcW w:w="226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 w:right="0"/>
              <w:jc w:val="left"/>
              <w:rPr>
                <w:rFonts w:ascii="宋体" w:hAnsi="宋体" w:cs="宋体" w:eastAsia="宋体" w:hint="default"/>
                <w:sz w:val="18"/>
                <w:szCs w:val="18"/>
              </w:rPr>
            </w:pPr>
            <w:r>
              <w:rPr>
                <w:rFonts w:ascii="宋体" w:hAnsi="宋体" w:cs="宋体" w:eastAsia="宋体" w:hint="default"/>
                <w:sz w:val="18"/>
                <w:szCs w:val="18"/>
              </w:rPr>
              <w:t>报告期末实际担保余额合计</w:t>
            </w:r>
          </w:p>
          <w:p>
            <w:pPr>
              <w:pStyle w:val="TableParagraph"/>
              <w:spacing w:line="240" w:lineRule="auto" w:before="77"/>
              <w:ind w:left="1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A4+B4</w:t>
            </w:r>
            <w:r>
              <w:rPr>
                <w:rFonts w:ascii="宋体" w:hAnsi="宋体" w:cs="宋体" w:eastAsia="宋体" w:hint="default"/>
                <w:sz w:val="18"/>
                <w:szCs w:val="18"/>
              </w:rPr>
              <w:t>）</w:t>
            </w:r>
          </w:p>
        </w:tc>
        <w:tc>
          <w:tcPr>
            <w:tcW w:w="2614"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43,180.51</w:t>
            </w:r>
          </w:p>
        </w:tc>
      </w:tr>
      <w:tr>
        <w:trPr>
          <w:trHeight w:val="402" w:hRule="exact"/>
        </w:trPr>
        <w:tc>
          <w:tcPr>
            <w:tcW w:w="4697"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w:t>
            </w:r>
            <w:r>
              <w:rPr>
                <w:rFonts w:ascii="宋体" w:hAnsi="宋体" w:cs="宋体" w:eastAsia="宋体" w:hint="default"/>
                <w:sz w:val="18"/>
                <w:szCs w:val="18"/>
              </w:rPr>
              <w:t>）占公司净资产的比例（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875" w:type="dxa"/>
            <w:gridSpan w:val="5"/>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17.68%</w:t>
            </w:r>
          </w:p>
        </w:tc>
      </w:tr>
      <w:tr>
        <w:trPr>
          <w:trHeight w:val="403" w:hRule="exact"/>
        </w:trPr>
        <w:tc>
          <w:tcPr>
            <w:tcW w:w="9572"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r>
    </w:tbl>
    <w:p>
      <w:pPr>
        <w:pStyle w:val="BodyText"/>
        <w:spacing w:line="240" w:lineRule="auto" w:before="52"/>
        <w:ind w:right="139"/>
        <w:jc w:val="left"/>
      </w:pPr>
      <w:r>
        <w:rPr/>
        <w:t>采用复合方式担保的具体情况说明</w:t>
      </w:r>
    </w:p>
    <w:p>
      <w:pPr>
        <w:spacing w:line="240" w:lineRule="auto" w:before="10"/>
        <w:rPr>
          <w:rFonts w:ascii="宋体" w:hAnsi="宋体" w:cs="宋体" w:eastAsia="宋体" w:hint="default"/>
          <w:sz w:val="26"/>
          <w:szCs w:val="26"/>
        </w:rPr>
      </w:pPr>
    </w:p>
    <w:p>
      <w:pPr>
        <w:pStyle w:val="Heading3"/>
        <w:spacing w:line="240" w:lineRule="auto"/>
        <w:ind w:right="139"/>
        <w:jc w:val="left"/>
        <w:rPr>
          <w:b w:val="0"/>
          <w:bCs w:val="0"/>
        </w:rPr>
      </w:pPr>
      <w:r>
        <w:rPr/>
        <w:t>（</w:t>
      </w:r>
      <w:r>
        <w:rPr>
          <w:rFonts w:ascii="Times New Roman" w:hAnsi="Times New Roman" w:cs="Times New Roman" w:eastAsia="Times New Roman" w:hint="default"/>
        </w:rPr>
        <w:t>1</w:t>
      </w:r>
      <w:r>
        <w:rPr/>
        <w:t>）违规对外担保情况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单位：万元</w:t>
      </w:r>
    </w:p>
    <w:p>
      <w:pPr>
        <w:spacing w:after="0" w:line="240" w:lineRule="auto"/>
        <w:jc w:val="right"/>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66"/>
        <w:gridCol w:w="870"/>
        <w:gridCol w:w="880"/>
        <w:gridCol w:w="845"/>
        <w:gridCol w:w="881"/>
        <w:gridCol w:w="881"/>
        <w:gridCol w:w="859"/>
        <w:gridCol w:w="860"/>
        <w:gridCol w:w="880"/>
        <w:gridCol w:w="859"/>
        <w:gridCol w:w="872"/>
      </w:tblGrid>
      <w:tr>
        <w:trPr>
          <w:trHeight w:val="161" w:hRule="exact"/>
        </w:trPr>
        <w:tc>
          <w:tcPr>
            <w:tcW w:w="866" w:type="dxa"/>
            <w:vMerge w:val="restart"/>
            <w:tcBorders>
              <w:top w:val="single" w:sz="4" w:space="0" w:color="000000"/>
              <w:left w:val="single" w:sz="4" w:space="0" w:color="000000"/>
              <w:right w:val="single" w:sz="4" w:space="0" w:color="000000"/>
            </w:tcBorders>
            <w:shd w:val="clear" w:color="auto" w:fill="D3D3D3"/>
          </w:tcPr>
          <w:p>
            <w:pPr/>
          </w:p>
        </w:tc>
        <w:tc>
          <w:tcPr>
            <w:tcW w:w="870" w:type="dxa"/>
            <w:vMerge w:val="restart"/>
            <w:tcBorders>
              <w:top w:val="single" w:sz="4" w:space="0" w:color="000000"/>
              <w:left w:val="single" w:sz="4" w:space="0" w:color="000000"/>
              <w:right w:val="single" w:sz="4" w:space="0" w:color="000000"/>
            </w:tcBorders>
            <w:shd w:val="clear" w:color="auto" w:fill="D3D3D3"/>
          </w:tcPr>
          <w:p>
            <w:pPr/>
          </w:p>
        </w:tc>
        <w:tc>
          <w:tcPr>
            <w:tcW w:w="880" w:type="dxa"/>
            <w:vMerge w:val="restart"/>
            <w:tcBorders>
              <w:top w:val="single" w:sz="4" w:space="0" w:color="000000"/>
              <w:left w:val="single" w:sz="4" w:space="0" w:color="000000"/>
              <w:right w:val="single" w:sz="4" w:space="0" w:color="000000"/>
            </w:tcBorders>
            <w:shd w:val="clear" w:color="auto" w:fill="D3D3D3"/>
          </w:tcPr>
          <w:p>
            <w:pPr/>
          </w:p>
        </w:tc>
        <w:tc>
          <w:tcPr>
            <w:tcW w:w="845"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57" w:right="56"/>
              <w:jc w:val="both"/>
              <w:rPr>
                <w:rFonts w:ascii="Times New Roman" w:hAnsi="Times New Roman" w:cs="Times New Roman" w:eastAsia="Times New Roman" w:hint="default"/>
                <w:sz w:val="18"/>
                <w:szCs w:val="18"/>
              </w:rPr>
            </w:pPr>
            <w:r>
              <w:rPr>
                <w:rFonts w:ascii="宋体" w:hAnsi="宋体" w:cs="宋体" w:eastAsia="宋体" w:hint="default"/>
                <w:sz w:val="18"/>
                <w:szCs w:val="18"/>
              </w:rPr>
              <w:t>占最近一 期经审计 净资产的 比例</w:t>
            </w:r>
            <w:r>
              <w:rPr>
                <w:rFonts w:ascii="Times New Roman" w:hAnsi="Times New Roman" w:cs="Times New Roman" w:eastAsia="Times New Roman" w:hint="default"/>
                <w:sz w:val="18"/>
                <w:szCs w:val="18"/>
              </w:rPr>
              <w:t>(%)</w:t>
            </w:r>
          </w:p>
        </w:tc>
        <w:tc>
          <w:tcPr>
            <w:tcW w:w="881" w:type="dxa"/>
            <w:vMerge w:val="restart"/>
            <w:tcBorders>
              <w:top w:val="single" w:sz="4" w:space="0" w:color="000000"/>
              <w:left w:val="single" w:sz="4" w:space="0" w:color="000000"/>
              <w:right w:val="single" w:sz="4" w:space="0" w:color="000000"/>
            </w:tcBorders>
            <w:shd w:val="clear" w:color="auto" w:fill="D3D3D3"/>
          </w:tcPr>
          <w:p>
            <w:pPr/>
          </w:p>
        </w:tc>
        <w:tc>
          <w:tcPr>
            <w:tcW w:w="881" w:type="dxa"/>
            <w:vMerge w:val="restart"/>
            <w:tcBorders>
              <w:top w:val="single" w:sz="4" w:space="0" w:color="000000"/>
              <w:left w:val="single" w:sz="4" w:space="0" w:color="000000"/>
              <w:right w:val="single" w:sz="4" w:space="0" w:color="000000"/>
            </w:tcBorders>
            <w:shd w:val="clear" w:color="auto" w:fill="D3D3D3"/>
          </w:tcPr>
          <w:p>
            <w:pPr/>
          </w:p>
        </w:tc>
        <w:tc>
          <w:tcPr>
            <w:tcW w:w="859" w:type="dxa"/>
            <w:tcBorders>
              <w:top w:val="single" w:sz="4" w:space="0" w:color="000000"/>
              <w:left w:val="single" w:sz="4" w:space="0" w:color="000000"/>
              <w:bottom w:val="nil" w:sz="6" w:space="0" w:color="auto"/>
              <w:right w:val="single" w:sz="4" w:space="0" w:color="000000"/>
            </w:tcBorders>
            <w:shd w:val="clear" w:color="auto" w:fill="D3D3D3"/>
          </w:tcPr>
          <w:p>
            <w:pPr/>
          </w:p>
        </w:tc>
        <w:tc>
          <w:tcPr>
            <w:tcW w:w="86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71" w:right="57"/>
              <w:jc w:val="both"/>
              <w:rPr>
                <w:rFonts w:ascii="Times New Roman" w:hAnsi="Times New Roman" w:cs="Times New Roman" w:eastAsia="Times New Roman" w:hint="default"/>
                <w:sz w:val="18"/>
                <w:szCs w:val="18"/>
              </w:rPr>
            </w:pPr>
            <w:r>
              <w:rPr>
                <w:rFonts w:ascii="宋体" w:hAnsi="宋体" w:cs="宋体" w:eastAsia="宋体" w:hint="default"/>
                <w:sz w:val="18"/>
                <w:szCs w:val="18"/>
              </w:rPr>
              <w:t>占最近一 期经审计 净资产的 比例</w:t>
            </w:r>
            <w:r>
              <w:rPr>
                <w:rFonts w:ascii="Times New Roman" w:hAnsi="Times New Roman" w:cs="Times New Roman" w:eastAsia="Times New Roman" w:hint="default"/>
                <w:sz w:val="18"/>
                <w:szCs w:val="18"/>
              </w:rPr>
              <w:t>(%)</w:t>
            </w:r>
          </w:p>
        </w:tc>
        <w:tc>
          <w:tcPr>
            <w:tcW w:w="880" w:type="dxa"/>
            <w:vMerge w:val="restart"/>
            <w:tcBorders>
              <w:top w:val="single" w:sz="4" w:space="0" w:color="000000"/>
              <w:left w:val="single" w:sz="4" w:space="0" w:color="000000"/>
              <w:right w:val="single" w:sz="4" w:space="0" w:color="000000"/>
            </w:tcBorders>
            <w:shd w:val="clear" w:color="auto" w:fill="D3D3D3"/>
          </w:tcPr>
          <w:p>
            <w:pPr/>
          </w:p>
        </w:tc>
        <w:tc>
          <w:tcPr>
            <w:tcW w:w="859" w:type="dxa"/>
            <w:vMerge w:val="restart"/>
            <w:tcBorders>
              <w:top w:val="single" w:sz="4" w:space="0" w:color="000000"/>
              <w:left w:val="single" w:sz="4" w:space="0" w:color="000000"/>
              <w:right w:val="single" w:sz="4" w:space="0" w:color="000000"/>
            </w:tcBorders>
            <w:shd w:val="clear" w:color="auto" w:fill="D3D3D3"/>
          </w:tcPr>
          <w:p>
            <w:pPr/>
          </w:p>
        </w:tc>
        <w:tc>
          <w:tcPr>
            <w:tcW w:w="872"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56" w:hRule="exact"/>
        </w:trPr>
        <w:tc>
          <w:tcPr>
            <w:tcW w:w="866" w:type="dxa"/>
            <w:vMerge/>
            <w:tcBorders>
              <w:left w:val="single" w:sz="4" w:space="0" w:color="000000"/>
              <w:bottom w:val="nil" w:sz="6" w:space="0" w:color="auto"/>
              <w:right w:val="single" w:sz="4" w:space="0" w:color="000000"/>
            </w:tcBorders>
            <w:shd w:val="clear" w:color="auto" w:fill="D3D3D3"/>
          </w:tcPr>
          <w:p>
            <w:pPr/>
          </w:p>
        </w:tc>
        <w:tc>
          <w:tcPr>
            <w:tcW w:w="870" w:type="dxa"/>
            <w:vMerge/>
            <w:tcBorders>
              <w:left w:val="single" w:sz="4" w:space="0" w:color="000000"/>
              <w:bottom w:val="nil" w:sz="6" w:space="0" w:color="auto"/>
              <w:right w:val="single" w:sz="4" w:space="0" w:color="000000"/>
            </w:tcBorders>
            <w:shd w:val="clear" w:color="auto" w:fill="D3D3D3"/>
          </w:tcPr>
          <w:p>
            <w:pPr/>
          </w:p>
        </w:tc>
        <w:tc>
          <w:tcPr>
            <w:tcW w:w="880" w:type="dxa"/>
            <w:vMerge/>
            <w:tcBorders>
              <w:left w:val="single" w:sz="4" w:space="0" w:color="000000"/>
              <w:bottom w:val="nil" w:sz="6" w:space="0" w:color="auto"/>
              <w:right w:val="single" w:sz="4" w:space="0" w:color="000000"/>
            </w:tcBorders>
            <w:shd w:val="clear" w:color="auto" w:fill="D3D3D3"/>
          </w:tcPr>
          <w:p>
            <w:pPr/>
          </w:p>
        </w:tc>
        <w:tc>
          <w:tcPr>
            <w:tcW w:w="845" w:type="dxa"/>
            <w:vMerge/>
            <w:tcBorders>
              <w:left w:val="single" w:sz="4" w:space="0" w:color="000000"/>
              <w:right w:val="single" w:sz="4" w:space="0" w:color="000000"/>
            </w:tcBorders>
            <w:shd w:val="clear" w:color="auto" w:fill="D3D3D3"/>
          </w:tcPr>
          <w:p>
            <w:pPr/>
          </w:p>
        </w:tc>
        <w:tc>
          <w:tcPr>
            <w:tcW w:w="881" w:type="dxa"/>
            <w:vMerge/>
            <w:tcBorders>
              <w:left w:val="single" w:sz="4" w:space="0" w:color="000000"/>
              <w:right w:val="single" w:sz="4" w:space="0" w:color="000000"/>
            </w:tcBorders>
            <w:shd w:val="clear" w:color="auto" w:fill="D3D3D3"/>
          </w:tcPr>
          <w:p>
            <w:pPr/>
          </w:p>
        </w:tc>
        <w:tc>
          <w:tcPr>
            <w:tcW w:w="881" w:type="dxa"/>
            <w:vMerge/>
            <w:tcBorders>
              <w:left w:val="single" w:sz="4" w:space="0" w:color="000000"/>
              <w:right w:val="single" w:sz="4" w:space="0" w:color="000000"/>
            </w:tcBorders>
            <w:shd w:val="clear" w:color="auto" w:fill="D3D3D3"/>
          </w:tcPr>
          <w:p>
            <w:pPr/>
          </w:p>
        </w:tc>
        <w:tc>
          <w:tcPr>
            <w:tcW w:w="859"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58" w:right="68"/>
              <w:jc w:val="both"/>
              <w:rPr>
                <w:rFonts w:ascii="宋体" w:hAnsi="宋体" w:cs="宋体" w:eastAsia="宋体" w:hint="default"/>
                <w:sz w:val="18"/>
                <w:szCs w:val="18"/>
              </w:rPr>
            </w:pPr>
            <w:r>
              <w:rPr>
                <w:rFonts w:ascii="宋体" w:hAnsi="宋体" w:cs="宋体" w:eastAsia="宋体" w:hint="default"/>
                <w:sz w:val="18"/>
                <w:szCs w:val="18"/>
              </w:rPr>
              <w:t>截至报告 期末违规 担保余额</w:t>
            </w:r>
          </w:p>
        </w:tc>
        <w:tc>
          <w:tcPr>
            <w:tcW w:w="860" w:type="dxa"/>
            <w:vMerge/>
            <w:tcBorders>
              <w:left w:val="single" w:sz="4" w:space="0" w:color="000000"/>
              <w:right w:val="single" w:sz="4" w:space="0" w:color="000000"/>
            </w:tcBorders>
            <w:shd w:val="clear" w:color="auto" w:fill="D3D3D3"/>
          </w:tcPr>
          <w:p>
            <w:pPr/>
          </w:p>
        </w:tc>
        <w:tc>
          <w:tcPr>
            <w:tcW w:w="880" w:type="dxa"/>
            <w:vMerge/>
            <w:tcBorders>
              <w:left w:val="single" w:sz="4" w:space="0" w:color="000000"/>
              <w:bottom w:val="nil" w:sz="6" w:space="0" w:color="auto"/>
              <w:right w:val="single" w:sz="4" w:space="0" w:color="000000"/>
            </w:tcBorders>
            <w:shd w:val="clear" w:color="auto" w:fill="D3D3D3"/>
          </w:tcPr>
          <w:p>
            <w:pPr/>
          </w:p>
        </w:tc>
        <w:tc>
          <w:tcPr>
            <w:tcW w:w="859" w:type="dxa"/>
            <w:vMerge/>
            <w:tcBorders>
              <w:left w:val="single" w:sz="4" w:space="0" w:color="000000"/>
              <w:bottom w:val="nil" w:sz="6" w:space="0" w:color="auto"/>
              <w:right w:val="single" w:sz="4" w:space="0" w:color="000000"/>
            </w:tcBorders>
            <w:shd w:val="clear" w:color="auto" w:fill="D3D3D3"/>
          </w:tcPr>
          <w:p>
            <w:pPr/>
          </w:p>
        </w:tc>
        <w:tc>
          <w:tcPr>
            <w:tcW w:w="872"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83" w:right="57"/>
              <w:jc w:val="center"/>
              <w:rPr>
                <w:rFonts w:ascii="宋体" w:hAnsi="宋体" w:cs="宋体" w:eastAsia="宋体" w:hint="default"/>
                <w:sz w:val="18"/>
                <w:szCs w:val="18"/>
              </w:rPr>
            </w:pPr>
            <w:r>
              <w:rPr>
                <w:rFonts w:ascii="宋体" w:hAnsi="宋体" w:cs="宋体" w:eastAsia="宋体" w:hint="default"/>
                <w:sz w:val="18"/>
                <w:szCs w:val="18"/>
              </w:rPr>
              <w:t>预计解除 时间（月 份）</w:t>
            </w:r>
          </w:p>
        </w:tc>
      </w:tr>
      <w:tr>
        <w:trPr>
          <w:trHeight w:val="156" w:hRule="exact"/>
        </w:trPr>
        <w:tc>
          <w:tcPr>
            <w:tcW w:w="866"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247" w:right="67" w:hanging="180"/>
              <w:jc w:val="left"/>
              <w:rPr>
                <w:rFonts w:ascii="宋体" w:hAnsi="宋体" w:cs="宋体" w:eastAsia="宋体" w:hint="default"/>
                <w:sz w:val="18"/>
                <w:szCs w:val="18"/>
              </w:rPr>
            </w:pPr>
            <w:r>
              <w:rPr>
                <w:rFonts w:ascii="宋体" w:hAnsi="宋体" w:cs="宋体" w:eastAsia="宋体" w:hint="default"/>
                <w:sz w:val="18"/>
                <w:szCs w:val="18"/>
              </w:rPr>
              <w:t>担保对象 名称</w:t>
            </w:r>
          </w:p>
        </w:tc>
        <w:tc>
          <w:tcPr>
            <w:tcW w:w="870"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69" w:right="68"/>
              <w:jc w:val="left"/>
              <w:rPr>
                <w:rFonts w:ascii="宋体" w:hAnsi="宋体" w:cs="宋体" w:eastAsia="宋体" w:hint="default"/>
                <w:sz w:val="18"/>
                <w:szCs w:val="18"/>
              </w:rPr>
            </w:pPr>
            <w:r>
              <w:rPr>
                <w:rFonts w:ascii="宋体" w:hAnsi="宋体" w:cs="宋体" w:eastAsia="宋体" w:hint="default"/>
                <w:sz w:val="18"/>
                <w:szCs w:val="18"/>
              </w:rPr>
              <w:t>与上市公 司的关系</w:t>
            </w:r>
          </w:p>
        </w:tc>
        <w:tc>
          <w:tcPr>
            <w:tcW w:w="880"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248" w:right="80" w:hanging="180"/>
              <w:jc w:val="left"/>
              <w:rPr>
                <w:rFonts w:ascii="宋体" w:hAnsi="宋体" w:cs="宋体" w:eastAsia="宋体" w:hint="default"/>
                <w:sz w:val="18"/>
                <w:szCs w:val="18"/>
              </w:rPr>
            </w:pPr>
            <w:r>
              <w:rPr>
                <w:rFonts w:ascii="宋体" w:hAnsi="宋体" w:cs="宋体" w:eastAsia="宋体" w:hint="default"/>
                <w:sz w:val="18"/>
                <w:szCs w:val="18"/>
              </w:rPr>
              <w:t>违规担保 金额</w:t>
            </w:r>
          </w:p>
        </w:tc>
        <w:tc>
          <w:tcPr>
            <w:tcW w:w="845" w:type="dxa"/>
            <w:vMerge/>
            <w:tcBorders>
              <w:left w:val="single" w:sz="4" w:space="0" w:color="000000"/>
              <w:right w:val="single" w:sz="4" w:space="0" w:color="000000"/>
            </w:tcBorders>
            <w:shd w:val="clear" w:color="auto" w:fill="D3D3D3"/>
          </w:tcPr>
          <w:p>
            <w:pPr/>
          </w:p>
        </w:tc>
        <w:tc>
          <w:tcPr>
            <w:tcW w:w="881" w:type="dxa"/>
            <w:vMerge/>
            <w:tcBorders>
              <w:left w:val="single" w:sz="4" w:space="0" w:color="000000"/>
              <w:bottom w:val="nil" w:sz="6" w:space="0" w:color="auto"/>
              <w:right w:val="single" w:sz="4" w:space="0" w:color="000000"/>
            </w:tcBorders>
            <w:shd w:val="clear" w:color="auto" w:fill="D3D3D3"/>
          </w:tcPr>
          <w:p>
            <w:pPr/>
          </w:p>
        </w:tc>
        <w:tc>
          <w:tcPr>
            <w:tcW w:w="881" w:type="dxa"/>
            <w:vMerge/>
            <w:tcBorders>
              <w:left w:val="single" w:sz="4" w:space="0" w:color="000000"/>
              <w:bottom w:val="nil" w:sz="6" w:space="0" w:color="auto"/>
              <w:right w:val="single" w:sz="4" w:space="0" w:color="000000"/>
            </w:tcBorders>
            <w:shd w:val="clear" w:color="auto" w:fill="D3D3D3"/>
          </w:tcPr>
          <w:p>
            <w:pPr/>
          </w:p>
        </w:tc>
        <w:tc>
          <w:tcPr>
            <w:tcW w:w="859" w:type="dxa"/>
            <w:vMerge/>
            <w:tcBorders>
              <w:left w:val="single" w:sz="4" w:space="0" w:color="000000"/>
              <w:right w:val="single" w:sz="4" w:space="0" w:color="000000"/>
            </w:tcBorders>
            <w:shd w:val="clear" w:color="auto" w:fill="D3D3D3"/>
          </w:tcPr>
          <w:p>
            <w:pPr/>
          </w:p>
        </w:tc>
        <w:tc>
          <w:tcPr>
            <w:tcW w:w="860" w:type="dxa"/>
            <w:vMerge/>
            <w:tcBorders>
              <w:left w:val="single" w:sz="4" w:space="0" w:color="000000"/>
              <w:right w:val="single" w:sz="4" w:space="0" w:color="000000"/>
            </w:tcBorders>
            <w:shd w:val="clear" w:color="auto" w:fill="D3D3D3"/>
          </w:tcPr>
          <w:p>
            <w:pPr/>
          </w:p>
        </w:tc>
        <w:tc>
          <w:tcPr>
            <w:tcW w:w="880"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259" w:right="68" w:hanging="180"/>
              <w:jc w:val="left"/>
              <w:rPr>
                <w:rFonts w:ascii="宋体" w:hAnsi="宋体" w:cs="宋体" w:eastAsia="宋体" w:hint="default"/>
                <w:sz w:val="18"/>
                <w:szCs w:val="18"/>
              </w:rPr>
            </w:pPr>
            <w:r>
              <w:rPr>
                <w:rFonts w:ascii="宋体" w:hAnsi="宋体" w:cs="宋体" w:eastAsia="宋体" w:hint="default"/>
                <w:sz w:val="18"/>
                <w:szCs w:val="18"/>
              </w:rPr>
              <w:t>预计解除 方式</w:t>
            </w:r>
          </w:p>
        </w:tc>
        <w:tc>
          <w:tcPr>
            <w:tcW w:w="859"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250" w:right="56" w:hanging="180"/>
              <w:jc w:val="left"/>
              <w:rPr>
                <w:rFonts w:ascii="宋体" w:hAnsi="宋体" w:cs="宋体" w:eastAsia="宋体" w:hint="default"/>
                <w:sz w:val="18"/>
                <w:szCs w:val="18"/>
              </w:rPr>
            </w:pPr>
            <w:r>
              <w:rPr>
                <w:rFonts w:ascii="宋体" w:hAnsi="宋体" w:cs="宋体" w:eastAsia="宋体" w:hint="default"/>
                <w:sz w:val="18"/>
                <w:szCs w:val="18"/>
              </w:rPr>
              <w:t>预计解除 金额</w:t>
            </w:r>
          </w:p>
        </w:tc>
        <w:tc>
          <w:tcPr>
            <w:tcW w:w="872" w:type="dxa"/>
            <w:vMerge/>
            <w:tcBorders>
              <w:left w:val="single" w:sz="4" w:space="0" w:color="000000"/>
              <w:right w:val="single" w:sz="4" w:space="0" w:color="000000"/>
            </w:tcBorders>
            <w:shd w:val="clear" w:color="auto" w:fill="D3D3D3"/>
          </w:tcPr>
          <w:p>
            <w:pPr/>
          </w:p>
        </w:tc>
      </w:tr>
      <w:tr>
        <w:trPr>
          <w:trHeight w:val="392" w:hRule="exact"/>
        </w:trPr>
        <w:tc>
          <w:tcPr>
            <w:tcW w:w="866" w:type="dxa"/>
            <w:vMerge/>
            <w:tcBorders>
              <w:left w:val="single" w:sz="4" w:space="0" w:color="000000"/>
              <w:right w:val="single" w:sz="4" w:space="0" w:color="000000"/>
            </w:tcBorders>
            <w:shd w:val="clear" w:color="auto" w:fill="D3D3D3"/>
          </w:tcPr>
          <w:p>
            <w:pPr/>
          </w:p>
        </w:tc>
        <w:tc>
          <w:tcPr>
            <w:tcW w:w="870" w:type="dxa"/>
            <w:vMerge/>
            <w:tcBorders>
              <w:left w:val="single" w:sz="4" w:space="0" w:color="000000"/>
              <w:right w:val="single" w:sz="4" w:space="0" w:color="000000"/>
            </w:tcBorders>
            <w:shd w:val="clear" w:color="auto" w:fill="D3D3D3"/>
          </w:tcPr>
          <w:p>
            <w:pPr/>
          </w:p>
        </w:tc>
        <w:tc>
          <w:tcPr>
            <w:tcW w:w="880" w:type="dxa"/>
            <w:vMerge/>
            <w:tcBorders>
              <w:left w:val="single" w:sz="4" w:space="0" w:color="000000"/>
              <w:right w:val="single" w:sz="4" w:space="0" w:color="000000"/>
            </w:tcBorders>
            <w:shd w:val="clear" w:color="auto" w:fill="D3D3D3"/>
          </w:tcPr>
          <w:p>
            <w:pPr/>
          </w:p>
        </w:tc>
        <w:tc>
          <w:tcPr>
            <w:tcW w:w="845" w:type="dxa"/>
            <w:vMerge/>
            <w:tcBorders>
              <w:left w:val="single" w:sz="4" w:space="0" w:color="000000"/>
              <w:right w:val="single" w:sz="4" w:space="0" w:color="000000"/>
            </w:tcBorders>
            <w:shd w:val="clear" w:color="auto" w:fill="D3D3D3"/>
          </w:tcPr>
          <w:p>
            <w:pPr/>
          </w:p>
        </w:tc>
        <w:tc>
          <w:tcPr>
            <w:tcW w:w="88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88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859" w:type="dxa"/>
            <w:vMerge/>
            <w:tcBorders>
              <w:left w:val="single" w:sz="4" w:space="0" w:color="000000"/>
              <w:right w:val="single" w:sz="4" w:space="0" w:color="000000"/>
            </w:tcBorders>
            <w:shd w:val="clear" w:color="auto" w:fill="D3D3D3"/>
          </w:tcPr>
          <w:p>
            <w:pPr/>
          </w:p>
        </w:tc>
        <w:tc>
          <w:tcPr>
            <w:tcW w:w="860" w:type="dxa"/>
            <w:vMerge/>
            <w:tcBorders>
              <w:left w:val="single" w:sz="4" w:space="0" w:color="000000"/>
              <w:right w:val="single" w:sz="4" w:space="0" w:color="000000"/>
            </w:tcBorders>
            <w:shd w:val="clear" w:color="auto" w:fill="D3D3D3"/>
          </w:tcPr>
          <w:p>
            <w:pPr/>
          </w:p>
        </w:tc>
        <w:tc>
          <w:tcPr>
            <w:tcW w:w="880" w:type="dxa"/>
            <w:vMerge/>
            <w:tcBorders>
              <w:left w:val="single" w:sz="4" w:space="0" w:color="000000"/>
              <w:right w:val="single" w:sz="4" w:space="0" w:color="000000"/>
            </w:tcBorders>
            <w:shd w:val="clear" w:color="auto" w:fill="D3D3D3"/>
          </w:tcPr>
          <w:p>
            <w:pPr/>
          </w:p>
        </w:tc>
        <w:tc>
          <w:tcPr>
            <w:tcW w:w="859" w:type="dxa"/>
            <w:vMerge/>
            <w:tcBorders>
              <w:left w:val="single" w:sz="4" w:space="0" w:color="000000"/>
              <w:right w:val="single" w:sz="4" w:space="0" w:color="000000"/>
            </w:tcBorders>
            <w:shd w:val="clear" w:color="auto" w:fill="D3D3D3"/>
          </w:tcPr>
          <w:p>
            <w:pPr/>
          </w:p>
        </w:tc>
        <w:tc>
          <w:tcPr>
            <w:tcW w:w="872" w:type="dxa"/>
            <w:vMerge/>
            <w:tcBorders>
              <w:left w:val="single" w:sz="4" w:space="0" w:color="000000"/>
              <w:right w:val="single" w:sz="4" w:space="0" w:color="000000"/>
            </w:tcBorders>
            <w:shd w:val="clear" w:color="auto" w:fill="D3D3D3"/>
          </w:tcPr>
          <w:p>
            <w:pPr/>
          </w:p>
        </w:tc>
      </w:tr>
      <w:tr>
        <w:trPr>
          <w:trHeight w:val="156" w:hRule="exact"/>
        </w:trPr>
        <w:tc>
          <w:tcPr>
            <w:tcW w:w="866" w:type="dxa"/>
            <w:vMerge/>
            <w:tcBorders>
              <w:left w:val="single" w:sz="4" w:space="0" w:color="000000"/>
              <w:bottom w:val="nil" w:sz="6" w:space="0" w:color="auto"/>
              <w:right w:val="single" w:sz="4" w:space="0" w:color="000000"/>
            </w:tcBorders>
            <w:shd w:val="clear" w:color="auto" w:fill="D3D3D3"/>
          </w:tcPr>
          <w:p>
            <w:pPr/>
          </w:p>
        </w:tc>
        <w:tc>
          <w:tcPr>
            <w:tcW w:w="870" w:type="dxa"/>
            <w:vMerge/>
            <w:tcBorders>
              <w:left w:val="single" w:sz="4" w:space="0" w:color="000000"/>
              <w:bottom w:val="nil" w:sz="6" w:space="0" w:color="auto"/>
              <w:right w:val="single" w:sz="4" w:space="0" w:color="000000"/>
            </w:tcBorders>
            <w:shd w:val="clear" w:color="auto" w:fill="D3D3D3"/>
          </w:tcPr>
          <w:p>
            <w:pPr/>
          </w:p>
        </w:tc>
        <w:tc>
          <w:tcPr>
            <w:tcW w:w="880" w:type="dxa"/>
            <w:vMerge/>
            <w:tcBorders>
              <w:left w:val="single" w:sz="4" w:space="0" w:color="000000"/>
              <w:bottom w:val="nil" w:sz="6" w:space="0" w:color="auto"/>
              <w:right w:val="single" w:sz="4" w:space="0" w:color="000000"/>
            </w:tcBorders>
            <w:shd w:val="clear" w:color="auto" w:fill="D3D3D3"/>
          </w:tcPr>
          <w:p>
            <w:pPr/>
          </w:p>
        </w:tc>
        <w:tc>
          <w:tcPr>
            <w:tcW w:w="845" w:type="dxa"/>
            <w:vMerge/>
            <w:tcBorders>
              <w:left w:val="single" w:sz="4" w:space="0" w:color="000000"/>
              <w:right w:val="single" w:sz="4" w:space="0" w:color="000000"/>
            </w:tcBorders>
            <w:shd w:val="clear" w:color="auto" w:fill="D3D3D3"/>
          </w:tcPr>
          <w:p>
            <w:pPr/>
          </w:p>
        </w:tc>
        <w:tc>
          <w:tcPr>
            <w:tcW w:w="881" w:type="dxa"/>
            <w:vMerge w:val="restart"/>
            <w:tcBorders>
              <w:top w:val="nil" w:sz="6" w:space="0" w:color="auto"/>
              <w:left w:val="single" w:sz="4" w:space="0" w:color="000000"/>
              <w:right w:val="single" w:sz="4" w:space="0" w:color="000000"/>
            </w:tcBorders>
            <w:shd w:val="clear" w:color="auto" w:fill="D3D3D3"/>
          </w:tcPr>
          <w:p>
            <w:pPr/>
          </w:p>
        </w:tc>
        <w:tc>
          <w:tcPr>
            <w:tcW w:w="881" w:type="dxa"/>
            <w:vMerge w:val="restart"/>
            <w:tcBorders>
              <w:top w:val="nil" w:sz="6" w:space="0" w:color="auto"/>
              <w:left w:val="single" w:sz="4" w:space="0" w:color="000000"/>
              <w:right w:val="single" w:sz="4" w:space="0" w:color="000000"/>
            </w:tcBorders>
            <w:shd w:val="clear" w:color="auto" w:fill="D3D3D3"/>
          </w:tcPr>
          <w:p>
            <w:pPr/>
          </w:p>
        </w:tc>
        <w:tc>
          <w:tcPr>
            <w:tcW w:w="859" w:type="dxa"/>
            <w:vMerge/>
            <w:tcBorders>
              <w:left w:val="single" w:sz="4" w:space="0" w:color="000000"/>
              <w:right w:val="single" w:sz="4" w:space="0" w:color="000000"/>
            </w:tcBorders>
            <w:shd w:val="clear" w:color="auto" w:fill="D3D3D3"/>
          </w:tcPr>
          <w:p>
            <w:pPr/>
          </w:p>
        </w:tc>
        <w:tc>
          <w:tcPr>
            <w:tcW w:w="860" w:type="dxa"/>
            <w:vMerge/>
            <w:tcBorders>
              <w:left w:val="single" w:sz="4" w:space="0" w:color="000000"/>
              <w:right w:val="single" w:sz="4" w:space="0" w:color="000000"/>
            </w:tcBorders>
            <w:shd w:val="clear" w:color="auto" w:fill="D3D3D3"/>
          </w:tcPr>
          <w:p>
            <w:pPr/>
          </w:p>
        </w:tc>
        <w:tc>
          <w:tcPr>
            <w:tcW w:w="880" w:type="dxa"/>
            <w:vMerge/>
            <w:tcBorders>
              <w:left w:val="single" w:sz="4" w:space="0" w:color="000000"/>
              <w:bottom w:val="nil" w:sz="6" w:space="0" w:color="auto"/>
              <w:right w:val="single" w:sz="4" w:space="0" w:color="000000"/>
            </w:tcBorders>
            <w:shd w:val="clear" w:color="auto" w:fill="D3D3D3"/>
          </w:tcPr>
          <w:p>
            <w:pPr/>
          </w:p>
        </w:tc>
        <w:tc>
          <w:tcPr>
            <w:tcW w:w="859" w:type="dxa"/>
            <w:vMerge/>
            <w:tcBorders>
              <w:left w:val="single" w:sz="4" w:space="0" w:color="000000"/>
              <w:bottom w:val="nil" w:sz="6" w:space="0" w:color="auto"/>
              <w:right w:val="single" w:sz="4" w:space="0" w:color="000000"/>
            </w:tcBorders>
            <w:shd w:val="clear" w:color="auto" w:fill="D3D3D3"/>
          </w:tcPr>
          <w:p>
            <w:pPr/>
          </w:p>
        </w:tc>
        <w:tc>
          <w:tcPr>
            <w:tcW w:w="872" w:type="dxa"/>
            <w:vMerge/>
            <w:tcBorders>
              <w:left w:val="single" w:sz="4" w:space="0" w:color="000000"/>
              <w:right w:val="single" w:sz="4" w:space="0" w:color="000000"/>
            </w:tcBorders>
            <w:shd w:val="clear" w:color="auto" w:fill="D3D3D3"/>
          </w:tcPr>
          <w:p>
            <w:pPr/>
          </w:p>
        </w:tc>
      </w:tr>
      <w:tr>
        <w:trPr>
          <w:trHeight w:val="156" w:hRule="exact"/>
        </w:trPr>
        <w:tc>
          <w:tcPr>
            <w:tcW w:w="866" w:type="dxa"/>
            <w:vMerge w:val="restart"/>
            <w:tcBorders>
              <w:top w:val="nil" w:sz="6" w:space="0" w:color="auto"/>
              <w:left w:val="single" w:sz="4" w:space="0" w:color="000000"/>
              <w:right w:val="single" w:sz="4" w:space="0" w:color="000000"/>
            </w:tcBorders>
            <w:shd w:val="clear" w:color="auto" w:fill="D3D3D3"/>
          </w:tcPr>
          <w:p>
            <w:pPr/>
          </w:p>
        </w:tc>
        <w:tc>
          <w:tcPr>
            <w:tcW w:w="870" w:type="dxa"/>
            <w:vMerge w:val="restart"/>
            <w:tcBorders>
              <w:top w:val="nil" w:sz="6" w:space="0" w:color="auto"/>
              <w:left w:val="single" w:sz="4" w:space="0" w:color="000000"/>
              <w:right w:val="single" w:sz="4" w:space="0" w:color="000000"/>
            </w:tcBorders>
            <w:shd w:val="clear" w:color="auto" w:fill="D3D3D3"/>
          </w:tcPr>
          <w:p>
            <w:pPr/>
          </w:p>
        </w:tc>
        <w:tc>
          <w:tcPr>
            <w:tcW w:w="880" w:type="dxa"/>
            <w:vMerge w:val="restart"/>
            <w:tcBorders>
              <w:top w:val="nil" w:sz="6" w:space="0" w:color="auto"/>
              <w:left w:val="single" w:sz="4" w:space="0" w:color="000000"/>
              <w:right w:val="single" w:sz="4" w:space="0" w:color="000000"/>
            </w:tcBorders>
            <w:shd w:val="clear" w:color="auto" w:fill="D3D3D3"/>
          </w:tcPr>
          <w:p>
            <w:pPr/>
          </w:p>
        </w:tc>
        <w:tc>
          <w:tcPr>
            <w:tcW w:w="845" w:type="dxa"/>
            <w:vMerge/>
            <w:tcBorders>
              <w:left w:val="single" w:sz="4" w:space="0" w:color="000000"/>
              <w:right w:val="single" w:sz="4" w:space="0" w:color="000000"/>
            </w:tcBorders>
            <w:shd w:val="clear" w:color="auto" w:fill="D3D3D3"/>
          </w:tcPr>
          <w:p>
            <w:pPr/>
          </w:p>
        </w:tc>
        <w:tc>
          <w:tcPr>
            <w:tcW w:w="881" w:type="dxa"/>
            <w:vMerge/>
            <w:tcBorders>
              <w:left w:val="single" w:sz="4" w:space="0" w:color="000000"/>
              <w:right w:val="single" w:sz="4" w:space="0" w:color="000000"/>
            </w:tcBorders>
            <w:shd w:val="clear" w:color="auto" w:fill="D3D3D3"/>
          </w:tcPr>
          <w:p>
            <w:pPr/>
          </w:p>
        </w:tc>
        <w:tc>
          <w:tcPr>
            <w:tcW w:w="881" w:type="dxa"/>
            <w:vMerge/>
            <w:tcBorders>
              <w:left w:val="single" w:sz="4" w:space="0" w:color="000000"/>
              <w:right w:val="single" w:sz="4" w:space="0" w:color="000000"/>
            </w:tcBorders>
            <w:shd w:val="clear" w:color="auto" w:fill="D3D3D3"/>
          </w:tcPr>
          <w:p>
            <w:pPr/>
          </w:p>
        </w:tc>
        <w:tc>
          <w:tcPr>
            <w:tcW w:w="859" w:type="dxa"/>
            <w:vMerge/>
            <w:tcBorders>
              <w:left w:val="single" w:sz="4" w:space="0" w:color="000000"/>
              <w:bottom w:val="nil" w:sz="6" w:space="0" w:color="auto"/>
              <w:right w:val="single" w:sz="4" w:space="0" w:color="000000"/>
            </w:tcBorders>
            <w:shd w:val="clear" w:color="auto" w:fill="D3D3D3"/>
          </w:tcPr>
          <w:p>
            <w:pPr/>
          </w:p>
        </w:tc>
        <w:tc>
          <w:tcPr>
            <w:tcW w:w="860" w:type="dxa"/>
            <w:vMerge/>
            <w:tcBorders>
              <w:left w:val="single" w:sz="4" w:space="0" w:color="000000"/>
              <w:right w:val="single" w:sz="4" w:space="0" w:color="000000"/>
            </w:tcBorders>
            <w:shd w:val="clear" w:color="auto" w:fill="D3D3D3"/>
          </w:tcPr>
          <w:p>
            <w:pPr/>
          </w:p>
        </w:tc>
        <w:tc>
          <w:tcPr>
            <w:tcW w:w="880" w:type="dxa"/>
            <w:vMerge w:val="restart"/>
            <w:tcBorders>
              <w:top w:val="nil" w:sz="6" w:space="0" w:color="auto"/>
              <w:left w:val="single" w:sz="4" w:space="0" w:color="000000"/>
              <w:right w:val="single" w:sz="4" w:space="0" w:color="000000"/>
            </w:tcBorders>
            <w:shd w:val="clear" w:color="auto" w:fill="D3D3D3"/>
          </w:tcPr>
          <w:p>
            <w:pPr/>
          </w:p>
        </w:tc>
        <w:tc>
          <w:tcPr>
            <w:tcW w:w="859" w:type="dxa"/>
            <w:vMerge w:val="restart"/>
            <w:tcBorders>
              <w:top w:val="nil" w:sz="6" w:space="0" w:color="auto"/>
              <w:left w:val="single" w:sz="4" w:space="0" w:color="000000"/>
              <w:right w:val="single" w:sz="4" w:space="0" w:color="000000"/>
            </w:tcBorders>
            <w:shd w:val="clear" w:color="auto" w:fill="D3D3D3"/>
          </w:tcPr>
          <w:p>
            <w:pPr/>
          </w:p>
        </w:tc>
        <w:tc>
          <w:tcPr>
            <w:tcW w:w="872" w:type="dxa"/>
            <w:vMerge/>
            <w:tcBorders>
              <w:left w:val="single" w:sz="4" w:space="0" w:color="000000"/>
              <w:bottom w:val="nil" w:sz="6" w:space="0" w:color="auto"/>
              <w:right w:val="single" w:sz="4" w:space="0" w:color="000000"/>
            </w:tcBorders>
            <w:shd w:val="clear" w:color="auto" w:fill="D3D3D3"/>
          </w:tcPr>
          <w:p>
            <w:pPr/>
          </w:p>
        </w:tc>
      </w:tr>
      <w:tr>
        <w:trPr>
          <w:trHeight w:val="161" w:hRule="exact"/>
        </w:trPr>
        <w:tc>
          <w:tcPr>
            <w:tcW w:w="866" w:type="dxa"/>
            <w:vMerge/>
            <w:tcBorders>
              <w:left w:val="single" w:sz="4" w:space="0" w:color="000000"/>
              <w:bottom w:val="single" w:sz="4" w:space="0" w:color="000000"/>
              <w:right w:val="single" w:sz="4" w:space="0" w:color="000000"/>
            </w:tcBorders>
            <w:shd w:val="clear" w:color="auto" w:fill="D3D3D3"/>
          </w:tcPr>
          <w:p>
            <w:pPr/>
          </w:p>
        </w:tc>
        <w:tc>
          <w:tcPr>
            <w:tcW w:w="870" w:type="dxa"/>
            <w:vMerge/>
            <w:tcBorders>
              <w:left w:val="single" w:sz="4" w:space="0" w:color="000000"/>
              <w:bottom w:val="single" w:sz="4" w:space="0" w:color="000000"/>
              <w:right w:val="single" w:sz="4" w:space="0" w:color="000000"/>
            </w:tcBorders>
            <w:shd w:val="clear" w:color="auto" w:fill="D3D3D3"/>
          </w:tcPr>
          <w:p>
            <w:pPr/>
          </w:p>
        </w:tc>
        <w:tc>
          <w:tcPr>
            <w:tcW w:w="880" w:type="dxa"/>
            <w:vMerge/>
            <w:tcBorders>
              <w:left w:val="single" w:sz="4" w:space="0" w:color="000000"/>
              <w:bottom w:val="single" w:sz="4" w:space="0" w:color="000000"/>
              <w:right w:val="single" w:sz="4" w:space="0" w:color="000000"/>
            </w:tcBorders>
            <w:shd w:val="clear" w:color="auto" w:fill="D3D3D3"/>
          </w:tcPr>
          <w:p>
            <w:pPr/>
          </w:p>
        </w:tc>
        <w:tc>
          <w:tcPr>
            <w:tcW w:w="845" w:type="dxa"/>
            <w:vMerge/>
            <w:tcBorders>
              <w:left w:val="single" w:sz="4" w:space="0" w:color="000000"/>
              <w:bottom w:val="single" w:sz="4" w:space="0" w:color="000000"/>
              <w:right w:val="single" w:sz="4" w:space="0" w:color="000000"/>
            </w:tcBorders>
            <w:shd w:val="clear" w:color="auto" w:fill="D3D3D3"/>
          </w:tcPr>
          <w:p>
            <w:pPr/>
          </w:p>
        </w:tc>
        <w:tc>
          <w:tcPr>
            <w:tcW w:w="881" w:type="dxa"/>
            <w:vMerge/>
            <w:tcBorders>
              <w:left w:val="single" w:sz="4" w:space="0" w:color="000000"/>
              <w:bottom w:val="single" w:sz="4" w:space="0" w:color="000000"/>
              <w:right w:val="single" w:sz="4" w:space="0" w:color="000000"/>
            </w:tcBorders>
            <w:shd w:val="clear" w:color="auto" w:fill="D3D3D3"/>
          </w:tcPr>
          <w:p>
            <w:pPr/>
          </w:p>
        </w:tc>
        <w:tc>
          <w:tcPr>
            <w:tcW w:w="881" w:type="dxa"/>
            <w:vMerge/>
            <w:tcBorders>
              <w:left w:val="single" w:sz="4" w:space="0" w:color="000000"/>
              <w:bottom w:val="single" w:sz="4" w:space="0" w:color="000000"/>
              <w:right w:val="single" w:sz="4" w:space="0" w:color="000000"/>
            </w:tcBorders>
            <w:shd w:val="clear" w:color="auto" w:fill="D3D3D3"/>
          </w:tcPr>
          <w:p>
            <w:pPr/>
          </w:p>
        </w:tc>
        <w:tc>
          <w:tcPr>
            <w:tcW w:w="859" w:type="dxa"/>
            <w:tcBorders>
              <w:top w:val="nil" w:sz="6" w:space="0" w:color="auto"/>
              <w:left w:val="single" w:sz="4" w:space="0" w:color="000000"/>
              <w:bottom w:val="single" w:sz="4" w:space="0" w:color="000000"/>
              <w:right w:val="single" w:sz="4" w:space="0" w:color="000000"/>
            </w:tcBorders>
            <w:shd w:val="clear" w:color="auto" w:fill="D3D3D3"/>
          </w:tcPr>
          <w:p>
            <w:pPr/>
          </w:p>
        </w:tc>
        <w:tc>
          <w:tcPr>
            <w:tcW w:w="860" w:type="dxa"/>
            <w:vMerge/>
            <w:tcBorders>
              <w:left w:val="single" w:sz="4" w:space="0" w:color="000000"/>
              <w:bottom w:val="single" w:sz="4" w:space="0" w:color="000000"/>
              <w:right w:val="single" w:sz="4" w:space="0" w:color="000000"/>
            </w:tcBorders>
            <w:shd w:val="clear" w:color="auto" w:fill="D3D3D3"/>
          </w:tcPr>
          <w:p>
            <w:pPr/>
          </w:p>
        </w:tc>
        <w:tc>
          <w:tcPr>
            <w:tcW w:w="880" w:type="dxa"/>
            <w:vMerge/>
            <w:tcBorders>
              <w:left w:val="single" w:sz="4" w:space="0" w:color="000000"/>
              <w:bottom w:val="single" w:sz="4" w:space="0" w:color="000000"/>
              <w:right w:val="single" w:sz="4" w:space="0" w:color="000000"/>
            </w:tcBorders>
            <w:shd w:val="clear" w:color="auto" w:fill="D3D3D3"/>
          </w:tcPr>
          <w:p>
            <w:pPr/>
          </w:p>
        </w:tc>
        <w:tc>
          <w:tcPr>
            <w:tcW w:w="859" w:type="dxa"/>
            <w:vMerge/>
            <w:tcBorders>
              <w:left w:val="single" w:sz="4" w:space="0" w:color="000000"/>
              <w:bottom w:val="single" w:sz="4" w:space="0" w:color="000000"/>
              <w:right w:val="single" w:sz="4" w:space="0" w:color="000000"/>
            </w:tcBorders>
            <w:shd w:val="clear" w:color="auto" w:fill="D3D3D3"/>
          </w:tcPr>
          <w:p>
            <w:pPr/>
          </w:p>
        </w:tc>
        <w:tc>
          <w:tcPr>
            <w:tcW w:w="872"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173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8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0%</w:t>
            </w:r>
          </w:p>
        </w:tc>
        <w:tc>
          <w:tcPr>
            <w:tcW w:w="8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8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85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60" w:type="dxa"/>
            <w:tcBorders>
              <w:top w:val="single" w:sz="4" w:space="0" w:color="000000"/>
              <w:left w:val="single" w:sz="4" w:space="0" w:color="000000"/>
              <w:bottom w:val="single" w:sz="4" w:space="0" w:color="000000"/>
              <w:right w:val="single" w:sz="9" w:space="0" w:color="D3D3D3"/>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z w:val="18"/>
              </w:rPr>
              <w:t>0%</w:t>
            </w:r>
          </w:p>
        </w:tc>
        <w:tc>
          <w:tcPr>
            <w:tcW w:w="8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8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8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3"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139"/>
        <w:jc w:val="left"/>
        <w:rPr>
          <w:b w:val="0"/>
          <w:bCs w:val="0"/>
        </w:rPr>
      </w:pPr>
      <w:r>
        <w:rPr>
          <w:rFonts w:ascii="Times New Roman" w:hAnsi="Times New Roman" w:cs="Times New Roman" w:eastAsia="Times New Roman" w:hint="default"/>
        </w:rPr>
        <w:t>3</w:t>
      </w:r>
      <w:r>
        <w:rPr/>
        <w:t>、其他重大合同</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800"/>
        <w:gridCol w:w="799"/>
        <w:gridCol w:w="798"/>
        <w:gridCol w:w="798"/>
        <w:gridCol w:w="798"/>
        <w:gridCol w:w="798"/>
        <w:gridCol w:w="796"/>
        <w:gridCol w:w="797"/>
        <w:gridCol w:w="797"/>
        <w:gridCol w:w="797"/>
        <w:gridCol w:w="798"/>
        <w:gridCol w:w="797"/>
      </w:tblGrid>
      <w:tr>
        <w:trPr>
          <w:trHeight w:val="358" w:hRule="exact"/>
        </w:trPr>
        <w:tc>
          <w:tcPr>
            <w:tcW w:w="800" w:type="dxa"/>
            <w:tcBorders>
              <w:top w:val="single" w:sz="4" w:space="0" w:color="000000"/>
              <w:left w:val="single" w:sz="4" w:space="0" w:color="000000"/>
              <w:bottom w:val="nil" w:sz="6" w:space="0" w:color="auto"/>
              <w:right w:val="single" w:sz="4" w:space="0" w:color="000000"/>
            </w:tcBorders>
            <w:shd w:val="clear" w:color="auto" w:fill="D3D3D3"/>
          </w:tcPr>
          <w:p>
            <w:pPr/>
          </w:p>
        </w:tc>
        <w:tc>
          <w:tcPr>
            <w:tcW w:w="799"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32"/>
              <w:jc w:val="right"/>
              <w:rPr>
                <w:rFonts w:ascii="宋体" w:hAnsi="宋体" w:cs="宋体" w:eastAsia="宋体" w:hint="default"/>
                <w:sz w:val="18"/>
                <w:szCs w:val="18"/>
              </w:rPr>
            </w:pPr>
            <w:r>
              <w:rPr>
                <w:rFonts w:ascii="宋体" w:hAnsi="宋体" w:cs="宋体" w:eastAsia="宋体" w:hint="default"/>
                <w:sz w:val="18"/>
                <w:szCs w:val="18"/>
              </w:rPr>
              <w:t>合同涉及</w:t>
            </w: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32"/>
              <w:jc w:val="right"/>
              <w:rPr>
                <w:rFonts w:ascii="宋体" w:hAnsi="宋体" w:cs="宋体" w:eastAsia="宋体" w:hint="default"/>
                <w:sz w:val="18"/>
                <w:szCs w:val="18"/>
              </w:rPr>
            </w:pPr>
            <w:r>
              <w:rPr>
                <w:rFonts w:ascii="宋体" w:hAnsi="宋体" w:cs="宋体" w:eastAsia="宋体" w:hint="default"/>
                <w:sz w:val="18"/>
                <w:szCs w:val="18"/>
              </w:rPr>
              <w:t>合同涉及</w:t>
            </w: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6" w:type="dxa"/>
            <w:tcBorders>
              <w:top w:val="single" w:sz="4" w:space="0" w:color="000000"/>
              <w:left w:val="single" w:sz="4" w:space="0" w:color="000000"/>
              <w:bottom w:val="nil" w:sz="6" w:space="0" w:color="auto"/>
              <w:right w:val="single" w:sz="4" w:space="0" w:color="000000"/>
            </w:tcBorders>
            <w:shd w:val="clear" w:color="auto" w:fill="D3D3D3"/>
          </w:tcPr>
          <w:p>
            <w:pP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937" w:hRule="exact"/>
        </w:trPr>
        <w:tc>
          <w:tcPr>
            <w:tcW w:w="80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10"/>
              <w:ind w:left="34" w:right="35"/>
              <w:jc w:val="center"/>
              <w:rPr>
                <w:rFonts w:ascii="宋体" w:hAnsi="宋体" w:cs="宋体" w:eastAsia="宋体" w:hint="default"/>
                <w:sz w:val="18"/>
                <w:szCs w:val="18"/>
              </w:rPr>
            </w:pPr>
            <w:r>
              <w:rPr>
                <w:rFonts w:ascii="宋体" w:hAnsi="宋体" w:cs="宋体" w:eastAsia="宋体" w:hint="default"/>
                <w:sz w:val="18"/>
                <w:szCs w:val="18"/>
              </w:rPr>
              <w:t>合同订立 公司方名 称</w:t>
            </w:r>
          </w:p>
        </w:tc>
        <w:tc>
          <w:tcPr>
            <w:tcW w:w="79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319" w:lineRule="auto"/>
              <w:ind w:left="33" w:right="35"/>
              <w:jc w:val="left"/>
              <w:rPr>
                <w:rFonts w:ascii="宋体" w:hAnsi="宋体" w:cs="宋体" w:eastAsia="宋体" w:hint="default"/>
                <w:sz w:val="18"/>
                <w:szCs w:val="18"/>
              </w:rPr>
            </w:pPr>
            <w:r>
              <w:rPr>
                <w:rFonts w:ascii="宋体" w:hAnsi="宋体" w:cs="宋体" w:eastAsia="宋体" w:hint="default"/>
                <w:sz w:val="18"/>
                <w:szCs w:val="18"/>
              </w:rPr>
              <w:t>合同订立 对方名称</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319"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合同签订 日期</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123" w:right="32" w:hanging="90"/>
              <w:jc w:val="left"/>
              <w:rPr>
                <w:rFonts w:ascii="宋体" w:hAnsi="宋体" w:cs="宋体" w:eastAsia="宋体" w:hint="default"/>
                <w:sz w:val="18"/>
                <w:szCs w:val="18"/>
              </w:rPr>
            </w:pPr>
            <w:r>
              <w:rPr>
                <w:rFonts w:ascii="宋体" w:hAnsi="宋体" w:cs="宋体" w:eastAsia="宋体" w:hint="default"/>
                <w:sz w:val="18"/>
                <w:szCs w:val="18"/>
              </w:rPr>
              <w:t>资产的账 面价值</w:t>
            </w:r>
          </w:p>
          <w:p>
            <w:pPr>
              <w:pStyle w:val="TableParagraph"/>
              <w:spacing w:line="240" w:lineRule="auto" w:before="19"/>
              <w:ind w:left="3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123" w:right="32" w:hanging="90"/>
              <w:jc w:val="left"/>
              <w:rPr>
                <w:rFonts w:ascii="宋体" w:hAnsi="宋体" w:cs="宋体" w:eastAsia="宋体" w:hint="default"/>
                <w:sz w:val="18"/>
                <w:szCs w:val="18"/>
              </w:rPr>
            </w:pPr>
            <w:r>
              <w:rPr>
                <w:rFonts w:ascii="宋体" w:hAnsi="宋体" w:cs="宋体" w:eastAsia="宋体" w:hint="default"/>
                <w:sz w:val="18"/>
                <w:szCs w:val="18"/>
              </w:rPr>
              <w:t>资产的评 估价值</w:t>
            </w:r>
          </w:p>
          <w:p>
            <w:pPr>
              <w:pStyle w:val="TableParagraph"/>
              <w:spacing w:line="240" w:lineRule="auto" w:before="19"/>
              <w:ind w:left="3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10"/>
              <w:ind w:left="33" w:right="32"/>
              <w:jc w:val="center"/>
              <w:rPr>
                <w:rFonts w:ascii="宋体" w:hAnsi="宋体" w:cs="宋体" w:eastAsia="宋体" w:hint="default"/>
                <w:sz w:val="18"/>
                <w:szCs w:val="18"/>
              </w:rPr>
            </w:pPr>
            <w:r>
              <w:rPr>
                <w:rFonts w:ascii="宋体" w:hAnsi="宋体" w:cs="宋体" w:eastAsia="宋体" w:hint="default"/>
                <w:sz w:val="18"/>
                <w:szCs w:val="18"/>
              </w:rPr>
              <w:t>评估机构 名称（如 有）</w:t>
            </w:r>
          </w:p>
        </w:tc>
        <w:tc>
          <w:tcPr>
            <w:tcW w:w="79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319" w:lineRule="auto"/>
              <w:ind w:left="22" w:right="31" w:firstLine="9"/>
              <w:jc w:val="left"/>
              <w:rPr>
                <w:rFonts w:ascii="宋体" w:hAnsi="宋体" w:cs="宋体" w:eastAsia="宋体" w:hint="default"/>
                <w:sz w:val="18"/>
                <w:szCs w:val="18"/>
              </w:rPr>
            </w:pPr>
            <w:r>
              <w:rPr>
                <w:rFonts w:ascii="宋体" w:hAnsi="宋体" w:cs="宋体" w:eastAsia="宋体" w:hint="default"/>
                <w:sz w:val="18"/>
                <w:szCs w:val="18"/>
              </w:rPr>
              <w:t>评估基准 </w:t>
            </w:r>
            <w:r>
              <w:rPr>
                <w:rFonts w:ascii="宋体" w:hAnsi="宋体" w:cs="宋体" w:eastAsia="宋体" w:hint="default"/>
                <w:spacing w:val="-18"/>
                <w:sz w:val="18"/>
                <w:szCs w:val="18"/>
              </w:rPr>
              <w:t>日（如有</w:t>
            </w:r>
          </w:p>
        </w:tc>
        <w:tc>
          <w:tcPr>
            <w:tcW w:w="79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196" w:lineRule="exact"/>
              <w:ind w:left="33" w:right="0"/>
              <w:jc w:val="left"/>
              <w:rPr>
                <w:rFonts w:ascii="宋体" w:hAnsi="宋体" w:cs="宋体" w:eastAsia="宋体" w:hint="default"/>
                <w:sz w:val="18"/>
                <w:szCs w:val="18"/>
              </w:rPr>
            </w:pPr>
            <w:r>
              <w:rPr>
                <w:rFonts w:ascii="宋体" w:hAnsi="宋体" w:cs="宋体" w:eastAsia="宋体" w:hint="default"/>
                <w:sz w:val="18"/>
                <w:szCs w:val="18"/>
              </w:rPr>
              <w:t>定价原则</w:t>
            </w:r>
          </w:p>
          <w:p>
            <w:pPr>
              <w:pStyle w:val="TableParagraph"/>
              <w:spacing w:line="196"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79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40" w:lineRule="auto" w:before="77"/>
              <w:ind w:left="3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9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319" w:lineRule="auto"/>
              <w:ind w:left="214" w:right="30"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79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10"/>
              <w:ind w:left="33" w:right="31"/>
              <w:jc w:val="both"/>
              <w:rPr>
                <w:rFonts w:ascii="宋体" w:hAnsi="宋体" w:cs="宋体" w:eastAsia="宋体" w:hint="default"/>
                <w:sz w:val="18"/>
                <w:szCs w:val="18"/>
              </w:rPr>
            </w:pPr>
            <w:r>
              <w:rPr>
                <w:rFonts w:ascii="宋体" w:hAnsi="宋体" w:cs="宋体" w:eastAsia="宋体" w:hint="default"/>
                <w:sz w:val="18"/>
                <w:szCs w:val="18"/>
              </w:rPr>
              <w:t>截至报告 期末的执 行情况</w:t>
            </w:r>
          </w:p>
        </w:tc>
      </w:tr>
      <w:tr>
        <w:trPr>
          <w:trHeight w:val="356" w:hRule="exact"/>
        </w:trPr>
        <w:tc>
          <w:tcPr>
            <w:tcW w:w="800" w:type="dxa"/>
            <w:tcBorders>
              <w:top w:val="nil" w:sz="6" w:space="0" w:color="auto"/>
              <w:left w:val="single" w:sz="4" w:space="0" w:color="000000"/>
              <w:bottom w:val="single" w:sz="4" w:space="0" w:color="000000"/>
              <w:right w:val="single" w:sz="4" w:space="0" w:color="000000"/>
            </w:tcBorders>
            <w:shd w:val="clear" w:color="auto" w:fill="D3D3D3"/>
          </w:tcPr>
          <w:p>
            <w:pPr/>
          </w:p>
        </w:tc>
        <w:tc>
          <w:tcPr>
            <w:tcW w:w="799"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right="32"/>
              <w:jc w:val="right"/>
              <w:rPr>
                <w:rFonts w:ascii="宋体" w:hAnsi="宋体" w:cs="宋体" w:eastAsia="宋体" w:hint="default"/>
                <w:sz w:val="18"/>
                <w:szCs w:val="18"/>
              </w:rPr>
            </w:pPr>
            <w:r>
              <w:rPr>
                <w:rFonts w:ascii="宋体" w:hAnsi="宋体" w:cs="宋体" w:eastAsia="宋体" w:hint="default"/>
                <w:sz w:val="18"/>
                <w:szCs w:val="18"/>
              </w:rPr>
              <w:t>（如有）</w:t>
            </w: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right="32"/>
              <w:jc w:val="right"/>
              <w:rPr>
                <w:rFonts w:ascii="宋体" w:hAnsi="宋体" w:cs="宋体" w:eastAsia="宋体" w:hint="default"/>
                <w:sz w:val="18"/>
                <w:szCs w:val="18"/>
              </w:rPr>
            </w:pPr>
            <w:r>
              <w:rPr>
                <w:rFonts w:ascii="宋体" w:hAnsi="宋体" w:cs="宋体" w:eastAsia="宋体" w:hint="default"/>
                <w:sz w:val="18"/>
                <w:szCs w:val="18"/>
              </w:rPr>
              <w:t>（如有）</w:t>
            </w: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6" w:type="dxa"/>
            <w:tcBorders>
              <w:top w:val="nil" w:sz="6" w:space="0" w:color="auto"/>
              <w:left w:val="single" w:sz="4" w:space="0" w:color="000000"/>
              <w:bottom w:val="single" w:sz="4" w:space="0" w:color="000000"/>
              <w:right w:val="single" w:sz="4" w:space="0" w:color="000000"/>
            </w:tcBorders>
            <w:shd w:val="clear" w:color="auto" w:fill="D3D3D3"/>
          </w:tcPr>
          <w:p>
            <w:pP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
        </w:tc>
      </w:tr>
    </w:tbl>
    <w:p>
      <w:pPr>
        <w:spacing w:line="240" w:lineRule="auto" w:before="3"/>
        <w:rPr>
          <w:rFonts w:ascii="宋体" w:hAnsi="宋体" w:cs="宋体" w:eastAsia="宋体" w:hint="default"/>
          <w:b/>
          <w:bCs/>
          <w:sz w:val="19"/>
          <w:szCs w:val="19"/>
        </w:rPr>
      </w:pPr>
    </w:p>
    <w:p>
      <w:pPr>
        <w:pStyle w:val="Heading3"/>
        <w:spacing w:line="240" w:lineRule="auto" w:before="35"/>
        <w:ind w:right="139"/>
        <w:jc w:val="left"/>
        <w:rPr>
          <w:b w:val="0"/>
          <w:bCs w:val="0"/>
        </w:rPr>
      </w:pPr>
      <w:r>
        <w:rPr>
          <w:rFonts w:ascii="Times New Roman" w:hAnsi="Times New Roman" w:cs="Times New Roman" w:eastAsia="Times New Roman" w:hint="default"/>
        </w:rPr>
        <w:t>4</w:t>
      </w:r>
      <w:r>
        <w:rPr/>
        <w:t>、其他重大交易</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39"/>
        <w:jc w:val="left"/>
      </w:pPr>
      <w:r>
        <w:rPr/>
        <w:t>不适用</w:t>
      </w:r>
    </w:p>
    <w:p>
      <w:pPr>
        <w:spacing w:line="240" w:lineRule="auto" w:before="2"/>
        <w:rPr>
          <w:rFonts w:ascii="宋体" w:hAnsi="宋体" w:cs="宋体" w:eastAsia="宋体" w:hint="default"/>
          <w:sz w:val="25"/>
          <w:szCs w:val="25"/>
        </w:rPr>
      </w:pPr>
    </w:p>
    <w:p>
      <w:pPr>
        <w:pStyle w:val="Heading2"/>
        <w:spacing w:line="240" w:lineRule="auto"/>
        <w:ind w:right="139"/>
        <w:jc w:val="left"/>
        <w:rPr>
          <w:b w:val="0"/>
          <w:bCs w:val="0"/>
        </w:rPr>
      </w:pPr>
      <w:r>
        <w:rPr/>
        <w:t>九、承诺事项履行情况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39"/>
        <w:jc w:val="left"/>
        <w:rPr>
          <w:b w:val="0"/>
          <w:bCs w:val="0"/>
        </w:rPr>
      </w:pPr>
      <w:r>
        <w:rPr>
          <w:rFonts w:ascii="Times New Roman" w:hAnsi="Times New Roman" w:cs="Times New Roman" w:eastAsia="Times New Roman" w:hint="default"/>
        </w:rPr>
        <w:t>1</w:t>
      </w:r>
      <w:r>
        <w:rPr/>
        <w:t>、公司或持股</w:t>
      </w:r>
      <w:r>
        <w:rPr>
          <w:spacing w:val="-62"/>
        </w:rPr>
        <w:t> </w:t>
      </w:r>
      <w:r>
        <w:rPr>
          <w:rFonts w:ascii="Times New Roman" w:hAnsi="Times New Roman" w:cs="Times New Roman" w:eastAsia="Times New Roman" w:hint="default"/>
        </w:rPr>
        <w:t>5%</w:t>
      </w:r>
      <w:r>
        <w:rPr/>
        <w:t>以上股东在报告期内发生或以前期间发生但持续到报告期内的承诺事项</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1"/>
        <w:gridCol w:w="1285"/>
        <w:gridCol w:w="1278"/>
        <w:gridCol w:w="1277"/>
        <w:gridCol w:w="1277"/>
        <w:gridCol w:w="12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承诺事项</w:t>
            </w:r>
          </w:p>
        </w:tc>
        <w:tc>
          <w:tcPr>
            <w:tcW w:w="12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2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4"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3"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3"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6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285" w:type="dxa"/>
            <w:tcBorders>
              <w:top w:val="single" w:sz="4" w:space="0" w:color="000000"/>
              <w:left w:val="single" w:sz="13" w:space="0" w:color="D3D3D3"/>
              <w:bottom w:val="single" w:sz="4" w:space="0" w:color="000000"/>
              <w:right w:val="single" w:sz="4" w:space="0" w:color="000000"/>
            </w:tcBorders>
            <w:shd w:val="clear" w:color="auto" w:fill="C7EDCC"/>
          </w:tcPr>
          <w:p>
            <w:pPr/>
          </w:p>
        </w:tc>
        <w:tc>
          <w:tcPr>
            <w:tcW w:w="1278"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268"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714" w:hRule="exact"/>
        </w:trPr>
        <w:tc>
          <w:tcPr>
            <w:tcW w:w="31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89"/>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收购报告书或权益变动报告书中所作承 诺</w:t>
            </w:r>
          </w:p>
        </w:tc>
        <w:tc>
          <w:tcPr>
            <w:tcW w:w="1285" w:type="dxa"/>
            <w:tcBorders>
              <w:top w:val="single" w:sz="4" w:space="0" w:color="000000"/>
              <w:left w:val="single" w:sz="13" w:space="0" w:color="D3D3D3"/>
              <w:bottom w:val="single" w:sz="4" w:space="0" w:color="000000"/>
              <w:right w:val="single" w:sz="4" w:space="0" w:color="000000"/>
            </w:tcBorders>
            <w:shd w:val="clear" w:color="auto" w:fill="C7EDCC"/>
          </w:tcPr>
          <w:p>
            <w:pPr/>
          </w:p>
        </w:tc>
        <w:tc>
          <w:tcPr>
            <w:tcW w:w="1278"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268"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285" w:type="dxa"/>
            <w:tcBorders>
              <w:top w:val="single" w:sz="4" w:space="0" w:color="000000"/>
              <w:left w:val="single" w:sz="13" w:space="0" w:color="D3D3D3"/>
              <w:bottom w:val="single" w:sz="4" w:space="0" w:color="000000"/>
              <w:right w:val="single" w:sz="4" w:space="0" w:color="000000"/>
            </w:tcBorders>
            <w:shd w:val="clear" w:color="auto" w:fill="C7EDCC"/>
          </w:tcPr>
          <w:p>
            <w:pPr/>
          </w:p>
        </w:tc>
        <w:tc>
          <w:tcPr>
            <w:tcW w:w="1278"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268"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285" w:type="dxa"/>
            <w:tcBorders>
              <w:top w:val="single" w:sz="4" w:space="0" w:color="000000"/>
              <w:left w:val="single" w:sz="13" w:space="0" w:color="D3D3D3"/>
              <w:bottom w:val="single" w:sz="4" w:space="0" w:color="000000"/>
              <w:right w:val="single" w:sz="4" w:space="0" w:color="000000"/>
            </w:tcBorders>
            <w:shd w:val="clear" w:color="auto" w:fill="C7EDCC"/>
          </w:tcPr>
          <w:p>
            <w:pPr/>
          </w:p>
        </w:tc>
        <w:tc>
          <w:tcPr>
            <w:tcW w:w="1278"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268"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512" w:hRule="exact"/>
        </w:trPr>
        <w:tc>
          <w:tcPr>
            <w:tcW w:w="3171" w:type="dxa"/>
            <w:tcBorders>
              <w:top w:val="single" w:sz="4" w:space="0" w:color="000000"/>
              <w:left w:val="single" w:sz="4" w:space="0" w:color="000000"/>
              <w:bottom w:val="nil" w:sz="6" w:space="0" w:color="auto"/>
              <w:right w:val="single" w:sz="4" w:space="0" w:color="000000"/>
            </w:tcBorders>
            <w:shd w:val="clear" w:color="auto" w:fill="D3D3D3"/>
          </w:tcPr>
          <w:p>
            <w:pPr/>
          </w:p>
        </w:tc>
        <w:tc>
          <w:tcPr>
            <w:tcW w:w="1285" w:type="dxa"/>
            <w:vMerge w:val="restart"/>
            <w:tcBorders>
              <w:top w:val="single" w:sz="4" w:space="0" w:color="000000"/>
              <w:left w:val="single" w:sz="10" w:space="0" w:color="D3D3D3"/>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公司董事会</w:t>
            </w:r>
          </w:p>
        </w:tc>
        <w:tc>
          <w:tcPr>
            <w:tcW w:w="1278" w:type="dxa"/>
            <w:vMerge w:val="restart"/>
            <w:tcBorders>
              <w:top w:val="single" w:sz="4" w:space="0" w:color="000000"/>
              <w:left w:val="single" w:sz="4" w:space="0" w:color="000000"/>
              <w:right w:val="single" w:sz="4" w:space="0" w:color="000000"/>
            </w:tcBorders>
            <w:shd w:val="clear" w:color="auto" w:fill="C7EDCC"/>
          </w:tcPr>
          <w:p>
            <w:pPr>
              <w:pStyle w:val="TableParagraph"/>
              <w:spacing w:line="316" w:lineRule="auto" w:before="51"/>
              <w:ind w:left="23" w:right="162"/>
              <w:jc w:val="left"/>
              <w:rPr>
                <w:rFonts w:ascii="宋体" w:hAnsi="宋体" w:cs="宋体" w:eastAsia="宋体" w:hint="default"/>
                <w:sz w:val="18"/>
                <w:szCs w:val="18"/>
              </w:rPr>
            </w:pPr>
            <w:r>
              <w:rPr>
                <w:rFonts w:ascii="宋体" w:hAnsi="宋体" w:cs="宋体" w:eastAsia="宋体" w:hint="default"/>
                <w:sz w:val="18"/>
                <w:szCs w:val="18"/>
              </w:rPr>
              <w:t>棉四分公司厂 区土地出让</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vMerge w:val="restart"/>
            <w:tcBorders>
              <w:top w:val="single" w:sz="4" w:space="0" w:color="000000"/>
              <w:left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年底前</w:t>
            </w:r>
          </w:p>
        </w:tc>
        <w:tc>
          <w:tcPr>
            <w:tcW w:w="1268" w:type="dxa"/>
            <w:vMerge w:val="restart"/>
            <w:tcBorders>
              <w:top w:val="single" w:sz="4" w:space="0" w:color="000000"/>
              <w:left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202" w:hRule="exact"/>
        </w:trPr>
        <w:tc>
          <w:tcPr>
            <w:tcW w:w="317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285" w:type="dxa"/>
            <w:vMerge/>
            <w:tcBorders>
              <w:left w:val="single" w:sz="10" w:space="0" w:color="D3D3D3"/>
              <w:bottom w:val="single" w:sz="4" w:space="0" w:color="000000"/>
              <w:right w:val="single" w:sz="4" w:space="0" w:color="000000"/>
            </w:tcBorders>
            <w:shd w:val="clear" w:color="auto" w:fill="C7EDCC"/>
          </w:tcPr>
          <w:p>
            <w:pPr/>
          </w:p>
        </w:tc>
        <w:tc>
          <w:tcPr>
            <w:tcW w:w="1278" w:type="dxa"/>
            <w:vMerge/>
            <w:tcBorders>
              <w:left w:val="single" w:sz="4" w:space="0" w:color="000000"/>
              <w:bottom w:val="single" w:sz="4" w:space="0" w:color="000000"/>
              <w:right w:val="single" w:sz="4" w:space="0" w:color="000000"/>
            </w:tcBorders>
            <w:shd w:val="clear" w:color="auto" w:fill="C7EDCC"/>
          </w:tcPr>
          <w:p>
            <w:pP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shd w:val="clear" w:color="auto" w:fill="C7EDCC"/>
          </w:tcPr>
          <w:p>
            <w:pPr/>
          </w:p>
        </w:tc>
        <w:tc>
          <w:tcPr>
            <w:tcW w:w="1268" w:type="dxa"/>
            <w:vMerge/>
            <w:tcBorders>
              <w:left w:val="single" w:sz="4" w:space="0" w:color="000000"/>
              <w:bottom w:val="single" w:sz="4" w:space="0" w:color="000000"/>
              <w:right w:val="single" w:sz="4" w:space="0" w:color="000000"/>
            </w:tcBorders>
            <w:shd w:val="clear" w:color="auto" w:fill="C7EDCC"/>
          </w:tcPr>
          <w:p>
            <w:pPr/>
          </w:p>
        </w:tc>
      </w:tr>
      <w:tr>
        <w:trPr>
          <w:trHeight w:val="190" w:hRule="exact"/>
        </w:trPr>
        <w:tc>
          <w:tcPr>
            <w:tcW w:w="3171" w:type="dxa"/>
            <w:vMerge/>
            <w:tcBorders>
              <w:left w:val="single" w:sz="4" w:space="0" w:color="000000"/>
              <w:bottom w:val="nil" w:sz="6" w:space="0" w:color="auto"/>
              <w:right w:val="single" w:sz="4" w:space="0" w:color="000000"/>
            </w:tcBorders>
            <w:shd w:val="clear" w:color="auto" w:fill="D3D3D3"/>
          </w:tcPr>
          <w:p>
            <w:pPr/>
          </w:p>
        </w:tc>
        <w:tc>
          <w:tcPr>
            <w:tcW w:w="1285" w:type="dxa"/>
            <w:vMerge w:val="restart"/>
            <w:tcBorders>
              <w:top w:val="single" w:sz="4" w:space="0" w:color="000000"/>
              <w:left w:val="single" w:sz="10" w:space="0" w:color="D3D3D3"/>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公司董事会</w:t>
            </w:r>
          </w:p>
        </w:tc>
        <w:tc>
          <w:tcPr>
            <w:tcW w:w="1278" w:type="dxa"/>
            <w:vMerge w:val="restart"/>
            <w:tcBorders>
              <w:top w:val="single" w:sz="4" w:space="0" w:color="000000"/>
              <w:left w:val="single" w:sz="4" w:space="0" w:color="000000"/>
              <w:right w:val="single" w:sz="4" w:space="0" w:color="000000"/>
            </w:tcBorders>
            <w:shd w:val="clear" w:color="auto" w:fill="C7EDCC"/>
          </w:tcPr>
          <w:p>
            <w:pPr>
              <w:pStyle w:val="TableParagraph"/>
              <w:spacing w:line="316" w:lineRule="auto" w:before="51"/>
              <w:ind w:left="23" w:right="162"/>
              <w:jc w:val="left"/>
              <w:rPr>
                <w:rFonts w:ascii="宋体" w:hAnsi="宋体" w:cs="宋体" w:eastAsia="宋体" w:hint="default"/>
                <w:sz w:val="18"/>
                <w:szCs w:val="18"/>
              </w:rPr>
            </w:pPr>
            <w:r>
              <w:rPr>
                <w:rFonts w:ascii="宋体" w:hAnsi="宋体" w:cs="宋体" w:eastAsia="宋体" w:hint="default"/>
                <w:sz w:val="18"/>
                <w:szCs w:val="18"/>
              </w:rPr>
              <w:t>棉三分公司厂 区土地交付</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vMerge w:val="restart"/>
            <w:tcBorders>
              <w:top w:val="single" w:sz="4" w:space="0" w:color="000000"/>
              <w:left w:val="single" w:sz="4" w:space="0" w:color="000000"/>
              <w:right w:val="single" w:sz="4" w:space="0" w:color="000000"/>
            </w:tcBorders>
            <w:shd w:val="clear" w:color="auto" w:fill="C7EDCC"/>
          </w:tcPr>
          <w:p>
            <w:pPr>
              <w:pStyle w:val="TableParagraph"/>
              <w:spacing w:line="300" w:lineRule="auto" w:before="51"/>
              <w:ind w:left="22" w:right="119"/>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年第二季 度</w:t>
            </w:r>
          </w:p>
        </w:tc>
        <w:tc>
          <w:tcPr>
            <w:tcW w:w="1268" w:type="dxa"/>
            <w:vMerge w:val="restart"/>
            <w:tcBorders>
              <w:top w:val="single" w:sz="4" w:space="0" w:color="000000"/>
              <w:left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524" w:hRule="exact"/>
        </w:trPr>
        <w:tc>
          <w:tcPr>
            <w:tcW w:w="3171" w:type="dxa"/>
            <w:tcBorders>
              <w:top w:val="nil" w:sz="6" w:space="0" w:color="auto"/>
              <w:left w:val="single" w:sz="4" w:space="0" w:color="000000"/>
              <w:bottom w:val="single" w:sz="4" w:space="0" w:color="000000"/>
              <w:right w:val="single" w:sz="4" w:space="0" w:color="000000"/>
            </w:tcBorders>
            <w:shd w:val="clear" w:color="auto" w:fill="D3D3D3"/>
          </w:tcPr>
          <w:p>
            <w:pPr/>
          </w:p>
        </w:tc>
        <w:tc>
          <w:tcPr>
            <w:tcW w:w="1285" w:type="dxa"/>
            <w:vMerge/>
            <w:tcBorders>
              <w:left w:val="single" w:sz="10" w:space="0" w:color="D3D3D3"/>
              <w:bottom w:val="single" w:sz="4" w:space="0" w:color="000000"/>
              <w:right w:val="single" w:sz="4" w:space="0" w:color="000000"/>
            </w:tcBorders>
            <w:shd w:val="clear" w:color="auto" w:fill="C7EDCC"/>
          </w:tcPr>
          <w:p>
            <w:pPr/>
          </w:p>
        </w:tc>
        <w:tc>
          <w:tcPr>
            <w:tcW w:w="1278" w:type="dxa"/>
            <w:vMerge/>
            <w:tcBorders>
              <w:left w:val="single" w:sz="4" w:space="0" w:color="000000"/>
              <w:bottom w:val="single" w:sz="4" w:space="0" w:color="000000"/>
              <w:right w:val="single" w:sz="4" w:space="0" w:color="000000"/>
            </w:tcBorders>
            <w:shd w:val="clear" w:color="auto" w:fill="C7EDCC"/>
          </w:tcPr>
          <w:p>
            <w:pP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shd w:val="clear" w:color="auto" w:fill="C7EDCC"/>
          </w:tcPr>
          <w:p>
            <w:pPr/>
          </w:p>
        </w:tc>
        <w:tc>
          <w:tcPr>
            <w:tcW w:w="1268" w:type="dxa"/>
            <w:vMerge/>
            <w:tcBorders>
              <w:left w:val="single" w:sz="4" w:space="0" w:color="000000"/>
              <w:bottom w:val="single" w:sz="4" w:space="0" w:color="000000"/>
              <w:right w:val="single" w:sz="4" w:space="0" w:color="000000"/>
            </w:tcBorders>
            <w:shd w:val="clear" w:color="auto" w:fill="C7EDCC"/>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6385" w:type="dxa"/>
            <w:gridSpan w:val="5"/>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2"/>
        <w:rPr>
          <w:rFonts w:ascii="宋体" w:hAnsi="宋体" w:cs="宋体" w:eastAsia="宋体" w:hint="default"/>
          <w:b/>
          <w:bCs/>
          <w:sz w:val="19"/>
          <w:szCs w:val="19"/>
        </w:rPr>
      </w:pPr>
    </w:p>
    <w:p>
      <w:pPr>
        <w:pStyle w:val="Heading3"/>
        <w:spacing w:line="259" w:lineRule="auto" w:before="35"/>
        <w:ind w:right="139"/>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8"/>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195"/>
        <w:gridCol w:w="1195"/>
        <w:gridCol w:w="1195"/>
        <w:gridCol w:w="1196"/>
        <w:gridCol w:w="1196"/>
        <w:gridCol w:w="1195"/>
        <w:gridCol w:w="1199"/>
        <w:gridCol w:w="1195"/>
      </w:tblGrid>
      <w:tr>
        <w:trPr>
          <w:trHeight w:val="715" w:hRule="exact"/>
        </w:trPr>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41" w:right="53"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1"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7"/>
              <w:ind w:left="1"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2" w:right="50"/>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1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05" w:right="53" w:hanging="450"/>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02" w:right="50" w:hanging="450"/>
              <w:jc w:val="left"/>
              <w:rPr>
                <w:rFonts w:ascii="宋体" w:hAnsi="宋体" w:cs="宋体" w:eastAsia="宋体" w:hint="default"/>
                <w:sz w:val="18"/>
                <w:szCs w:val="18"/>
              </w:rPr>
            </w:pPr>
            <w:r>
              <w:rPr>
                <w:rFonts w:ascii="宋体" w:hAnsi="宋体" w:cs="宋体" w:eastAsia="宋体" w:hint="default"/>
                <w:sz w:val="18"/>
                <w:szCs w:val="18"/>
              </w:rPr>
              <w:t>原预测披露索 引</w:t>
            </w:r>
          </w:p>
        </w:tc>
      </w:tr>
    </w:tbl>
    <w:p>
      <w:pPr>
        <w:spacing w:after="0" w:line="319"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b/>
          <w:bCs/>
          <w:sz w:val="23"/>
          <w:szCs w:val="23"/>
        </w:rPr>
      </w:pPr>
    </w:p>
    <w:p>
      <w:pPr>
        <w:pStyle w:val="Heading2"/>
        <w:spacing w:line="240" w:lineRule="auto" w:before="26"/>
        <w:ind w:right="139"/>
        <w:jc w:val="left"/>
        <w:rPr>
          <w:b w:val="0"/>
          <w:bCs w:val="0"/>
        </w:rPr>
      </w:pPr>
      <w:r>
        <w:rPr/>
        <w:t>十、聘任、解聘会计师事务所情况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39"/>
        <w:jc w:val="left"/>
      </w:pPr>
      <w:r>
        <w:rPr/>
        <w:t>现聘任的会计师事务所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886"/>
        <w:gridCol w:w="5682"/>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中兴财光华会计师事务所（特殊普通合伙）</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r>
      <w:tr>
        <w:trPr>
          <w:trHeight w:val="403"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姚庚春、王飞</w:t>
            </w:r>
          </w:p>
        </w:tc>
      </w:tr>
    </w:tbl>
    <w:p>
      <w:pPr>
        <w:pStyle w:val="BodyText"/>
        <w:spacing w:line="240" w:lineRule="auto" w:before="51"/>
        <w:ind w:right="139"/>
        <w:jc w:val="left"/>
      </w:pPr>
      <w:r>
        <w:rPr/>
        <w:t>当期是否改聘会计师事务所</w:t>
      </w:r>
    </w:p>
    <w:p>
      <w:pPr>
        <w:pStyle w:val="BodyText"/>
        <w:spacing w:line="340" w:lineRule="auto" w:before="116"/>
        <w:ind w:right="527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338" w:lineRule="auto" w:before="40"/>
        <w:ind w:right="16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本年度，公司聘请中兴财光华会计师事务所（特殊普通合伙）为内部控制审计机构，支付报酬</w:t>
      </w:r>
      <w:r>
        <w:rPr>
          <w:rFonts w:ascii="Times New Roman" w:hAnsi="Times New Roman" w:cs="Times New Roman" w:eastAsia="Times New Roman" w:hint="default"/>
        </w:rPr>
        <w:t>35</w:t>
      </w:r>
      <w:r>
        <w:rPr/>
        <w:t>万元。</w:t>
      </w:r>
    </w:p>
    <w:p>
      <w:pPr>
        <w:spacing w:line="240" w:lineRule="auto" w:before="11"/>
        <w:rPr>
          <w:rFonts w:ascii="宋体" w:hAnsi="宋体" w:cs="宋体" w:eastAsia="宋体" w:hint="default"/>
          <w:sz w:val="17"/>
          <w:szCs w:val="17"/>
        </w:rPr>
      </w:pPr>
    </w:p>
    <w:p>
      <w:pPr>
        <w:pStyle w:val="Heading2"/>
        <w:spacing w:line="240" w:lineRule="auto"/>
        <w:ind w:right="139"/>
        <w:jc w:val="left"/>
        <w:rPr>
          <w:b w:val="0"/>
          <w:bCs w:val="0"/>
        </w:rPr>
      </w:pPr>
      <w:r>
        <w:rPr/>
        <w:t>十一、监事会、独立董事（如适用）对会计师事务所本报告期“非标准审计报告”的说明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39"/>
        <w:jc w:val="left"/>
      </w:pPr>
      <w:r>
        <w:rPr/>
        <w:t>无</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2"/>
          <w:szCs w:val="12"/>
        </w:rPr>
      </w:pPr>
    </w:p>
    <w:p>
      <w:pPr>
        <w:pStyle w:val="Heading2"/>
        <w:spacing w:line="240" w:lineRule="auto"/>
        <w:ind w:right="139"/>
        <w:jc w:val="left"/>
        <w:rPr>
          <w:b w:val="0"/>
          <w:bCs w:val="0"/>
        </w:rPr>
      </w:pPr>
      <w:r>
        <w:rPr/>
        <w:t>十二、处罚及整改情况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6"/>
        <w:gridCol w:w="1367"/>
        <w:gridCol w:w="1368"/>
        <w:gridCol w:w="1367"/>
        <w:gridCol w:w="1355"/>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3" w:right="0"/>
              <w:jc w:val="left"/>
              <w:rPr>
                <w:rFonts w:ascii="宋体" w:hAnsi="宋体" w:cs="宋体" w:eastAsia="宋体" w:hint="default"/>
                <w:sz w:val="18"/>
                <w:szCs w:val="18"/>
              </w:rPr>
            </w:pPr>
            <w:r>
              <w:rPr>
                <w:rFonts w:ascii="宋体" w:hAnsi="宋体" w:cs="宋体" w:eastAsia="宋体" w:hint="default"/>
                <w:sz w:val="18"/>
                <w:szCs w:val="18"/>
              </w:rPr>
              <w:t>名称</w:t>
            </w:r>
            <w:r>
              <w:rPr>
                <w:rFonts w:ascii="Times New Roman" w:hAnsi="Times New Roman" w:cs="Times New Roman" w:eastAsia="Times New Roman" w:hint="default"/>
                <w:sz w:val="18"/>
                <w:szCs w:val="18"/>
              </w:rPr>
              <w:t>/</w:t>
            </w: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类型</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9" w:right="0"/>
              <w:jc w:val="left"/>
              <w:rPr>
                <w:rFonts w:ascii="宋体" w:hAnsi="宋体" w:cs="宋体" w:eastAsia="宋体" w:hint="default"/>
                <w:sz w:val="18"/>
                <w:szCs w:val="18"/>
              </w:rPr>
            </w:pPr>
            <w:r>
              <w:rPr>
                <w:rFonts w:ascii="宋体" w:hAnsi="宋体" w:cs="宋体" w:eastAsia="宋体" w:hint="default"/>
                <w:sz w:val="18"/>
                <w:szCs w:val="18"/>
              </w:rPr>
              <w:t>调查处罚类型</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9" w:right="0"/>
              <w:jc w:val="left"/>
              <w:rPr>
                <w:rFonts w:ascii="宋体" w:hAnsi="宋体" w:cs="宋体" w:eastAsia="宋体" w:hint="default"/>
                <w:sz w:val="18"/>
                <w:szCs w:val="18"/>
              </w:rPr>
            </w:pPr>
            <w:r>
              <w:rPr>
                <w:rFonts w:ascii="宋体" w:hAnsi="宋体" w:cs="宋体" w:eastAsia="宋体" w:hint="default"/>
                <w:sz w:val="18"/>
                <w:szCs w:val="18"/>
              </w:rPr>
              <w:t>结论（如有）</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3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披露索引</w:t>
            </w:r>
          </w:p>
        </w:tc>
      </w:tr>
    </w:tbl>
    <w:p>
      <w:pPr>
        <w:pStyle w:val="BodyText"/>
        <w:spacing w:line="240" w:lineRule="auto" w:before="51"/>
        <w:ind w:right="139"/>
        <w:jc w:val="left"/>
      </w:pPr>
      <w:r>
        <w:rPr/>
        <w:t>整改情况说明</w:t>
      </w:r>
    </w:p>
    <w:p>
      <w:pPr>
        <w:pStyle w:val="BodyText"/>
        <w:spacing w:line="240" w:lineRule="auto" w:before="117"/>
        <w:ind w:right="139"/>
        <w:jc w:val="left"/>
      </w:pPr>
      <w:r>
        <w:rPr/>
        <w:t>□ 适用 √ 不适用</w:t>
      </w:r>
    </w:p>
    <w:p>
      <w:pPr>
        <w:pStyle w:val="BodyText"/>
        <w:spacing w:line="240" w:lineRule="auto" w:before="116"/>
        <w:ind w:left="153" w:right="139"/>
        <w:jc w:val="left"/>
      </w:pPr>
      <w:r>
        <w:rPr/>
        <w:t>董事、监事、高级管理人员、持股</w:t>
      </w:r>
      <w:r>
        <w:rPr>
          <w:spacing w:val="-46"/>
        </w:rPr>
        <w:t> </w:t>
      </w:r>
      <w:r>
        <w:rPr>
          <w:rFonts w:ascii="Times New Roman" w:hAnsi="Times New Roman" w:cs="Times New Roman" w:eastAsia="Times New Roman" w:hint="default"/>
        </w:rPr>
        <w:t>5%</w:t>
      </w:r>
      <w:r>
        <w:rPr/>
        <w:t>以上的股东涉嫌违规买卖公司股票且公司已披露将收回涉嫌违规所得收益的情况</w:t>
      </w:r>
    </w:p>
    <w:p>
      <w:pPr>
        <w:pStyle w:val="BodyText"/>
        <w:spacing w:line="240" w:lineRule="auto" w:before="102"/>
        <w:ind w:left="153" w:right="139"/>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139"/>
        <w:jc w:val="left"/>
        <w:rPr>
          <w:b w:val="0"/>
          <w:bCs w:val="0"/>
        </w:rPr>
      </w:pPr>
      <w:r>
        <w:rPr/>
        <w:t>十三、年度报告披露后面临暂停上市和终止上市情况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39"/>
        <w:jc w:val="left"/>
      </w:pPr>
      <w:r>
        <w:rPr/>
        <w:t>不适用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2"/>
          <w:szCs w:val="12"/>
        </w:rPr>
      </w:pPr>
    </w:p>
    <w:p>
      <w:pPr>
        <w:pStyle w:val="Heading2"/>
        <w:spacing w:line="240" w:lineRule="auto"/>
        <w:ind w:right="139"/>
        <w:jc w:val="left"/>
        <w:rPr>
          <w:b w:val="0"/>
          <w:bCs w:val="0"/>
        </w:rPr>
      </w:pPr>
      <w:r>
        <w:rPr/>
        <w:t>十四、其他重大事项的说明</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left="153" w:right="150" w:firstLine="360"/>
        <w:jc w:val="both"/>
      </w:pPr>
      <w:r>
        <w:rPr>
          <w:spacing w:val="-1"/>
        </w:rPr>
        <w:t>公司于</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17</w:t>
      </w:r>
      <w:r>
        <w:rPr>
          <w:spacing w:val="-1"/>
        </w:rPr>
        <w:t>日召开董事会五届十二次会议，决定与北京英特莱技术公司共同出资</w:t>
      </w:r>
      <w:r>
        <w:rPr>
          <w:rFonts w:ascii="Times New Roman" w:hAnsi="Times New Roman" w:cs="Times New Roman" w:eastAsia="Times New Roman" w:hint="default"/>
          <w:spacing w:val="-1"/>
        </w:rPr>
        <w:t>6,000</w:t>
      </w:r>
      <w:r>
        <w:rPr>
          <w:spacing w:val="-1"/>
        </w:rPr>
        <w:t>万元人民币，设立石家庄</w:t>
      </w:r>
      <w:r>
        <w:rPr/>
        <w:t> 赛孚纺织有限公司，其中公司出资</w:t>
      </w:r>
      <w:r>
        <w:rPr>
          <w:rFonts w:ascii="Times New Roman" w:hAnsi="Times New Roman" w:cs="Times New Roman" w:eastAsia="Times New Roman" w:hint="default"/>
        </w:rPr>
        <w:t>2,900</w:t>
      </w:r>
      <w:r>
        <w:rPr/>
        <w:t>万元，占注册资本的</w:t>
      </w:r>
      <w:r>
        <w:rPr>
          <w:rFonts w:ascii="Times New Roman" w:hAnsi="Times New Roman" w:cs="Times New Roman" w:eastAsia="Times New Roman" w:hint="default"/>
        </w:rPr>
        <w:t>48.33%</w:t>
      </w:r>
      <w:r>
        <w:rPr/>
        <w:t>，该公司拟定的经营范围为：生产、销售高新技术纺织 品和其它纺织品，纺织技术咨询服务。</w:t>
      </w:r>
    </w:p>
    <w:p>
      <w:pPr>
        <w:spacing w:line="240" w:lineRule="auto" w:before="9"/>
        <w:rPr>
          <w:rFonts w:ascii="宋体" w:hAnsi="宋体" w:cs="宋体" w:eastAsia="宋体" w:hint="default"/>
          <w:sz w:val="21"/>
          <w:szCs w:val="21"/>
        </w:rPr>
      </w:pPr>
    </w:p>
    <w:p>
      <w:pPr>
        <w:pStyle w:val="Heading2"/>
        <w:spacing w:line="240" w:lineRule="auto"/>
        <w:ind w:right="139"/>
        <w:jc w:val="left"/>
        <w:rPr>
          <w:b w:val="0"/>
          <w:bCs w:val="0"/>
        </w:rPr>
      </w:pPr>
      <w:r>
        <w:rPr/>
        <w:t>十五、公司子公司重要事项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39"/>
        <w:jc w:val="left"/>
      </w:pPr>
      <w:r>
        <w:rPr/>
        <w:t>无</w:t>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3"/>
          <w:szCs w:val="23"/>
        </w:rPr>
      </w:pPr>
    </w:p>
    <w:p>
      <w:pPr>
        <w:pStyle w:val="Heading2"/>
        <w:spacing w:line="240" w:lineRule="auto" w:before="26"/>
        <w:ind w:right="139"/>
        <w:jc w:val="left"/>
        <w:rPr>
          <w:b w:val="0"/>
          <w:bCs w:val="0"/>
        </w:rPr>
      </w:pPr>
      <w:r>
        <w:rPr/>
        <w:t>十六、公司发行公司债券的情况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left="153" w:right="81" w:firstLine="373"/>
        <w:jc w:val="left"/>
      </w:pPr>
      <w:r>
        <w:rPr/>
        <w:t>经公司</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12</w:t>
      </w:r>
      <w:r>
        <w:rPr/>
        <w:t>日召开的董事会四届十八次会议及公司</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28</w:t>
      </w:r>
      <w:r>
        <w:rPr/>
        <w:t>日召开的</w:t>
      </w:r>
      <w:r>
        <w:rPr>
          <w:rFonts w:ascii="Times New Roman" w:hAnsi="Times New Roman" w:cs="Times New Roman" w:eastAsia="Times New Roman" w:hint="default"/>
        </w:rPr>
        <w:t>2011</w:t>
      </w:r>
      <w:r>
        <w:rPr/>
        <w:t>年第一次临时股东大会审议通 </w:t>
      </w:r>
      <w:r>
        <w:rPr>
          <w:spacing w:val="-2"/>
        </w:rPr>
        <w:t>过，</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13</w:t>
      </w:r>
      <w:r>
        <w:rPr>
          <w:spacing w:val="-2"/>
        </w:rPr>
        <w:t>日，经中国证监会</w:t>
      </w:r>
      <w:r>
        <w:rPr>
          <w:rFonts w:ascii="Times New Roman" w:hAnsi="Times New Roman" w:cs="Times New Roman" w:eastAsia="Times New Roman" w:hint="default"/>
          <w:spacing w:val="-2"/>
        </w:rPr>
        <w:t>“</w:t>
      </w:r>
      <w:r>
        <w:rPr>
          <w:spacing w:val="-2"/>
        </w:rPr>
        <w:t>证监许可</w:t>
      </w:r>
      <w:r>
        <w:rPr>
          <w:rFonts w:ascii="Times New Roman" w:hAnsi="Times New Roman" w:cs="Times New Roman" w:eastAsia="Times New Roman" w:hint="default"/>
          <w:spacing w:val="-2"/>
        </w:rPr>
        <w:t>[2011]1650</w:t>
      </w:r>
      <w:r>
        <w:rPr>
          <w:spacing w:val="-2"/>
        </w:rPr>
        <w:t>号</w:t>
      </w:r>
      <w:r>
        <w:rPr>
          <w:rFonts w:ascii="Times New Roman" w:hAnsi="Times New Roman" w:cs="Times New Roman" w:eastAsia="Times New Roman" w:hint="default"/>
          <w:spacing w:val="-2"/>
        </w:rPr>
        <w:t>”</w:t>
      </w:r>
      <w:r>
        <w:rPr>
          <w:spacing w:val="-2"/>
        </w:rPr>
        <w:t>文核准，本公司获准发行不超过人民币</w:t>
      </w:r>
      <w:r>
        <w:rPr>
          <w:rFonts w:ascii="Times New Roman" w:hAnsi="Times New Roman" w:cs="Times New Roman" w:eastAsia="Times New Roman" w:hint="default"/>
          <w:spacing w:val="-2"/>
        </w:rPr>
        <w:t>9</w:t>
      </w:r>
      <w:r>
        <w:rPr>
          <w:spacing w:val="-2"/>
        </w:rPr>
        <w:t>亿元的公司债券。</w:t>
      </w:r>
      <w:r>
        <w:rPr>
          <w:rFonts w:ascii="Times New Roman" w:hAnsi="Times New Roman" w:cs="Times New Roman" w:eastAsia="Times New Roman" w:hint="default"/>
          <w:spacing w:val="-2"/>
        </w:rPr>
        <w:t>2012</w:t>
      </w:r>
      <w:r>
        <w:rPr>
          <w:rFonts w:ascii="Times New Roman" w:hAnsi="Times New Roman" w:cs="Times New Roman" w:eastAsia="Times New Roman" w:hint="default"/>
          <w:spacing w:val="-6"/>
        </w:rPr>
        <w:t> </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13</w:t>
      </w:r>
      <w:r>
        <w:rPr/>
        <w:t>至</w:t>
      </w:r>
      <w:r>
        <w:rPr>
          <w:rFonts w:ascii="Times New Roman" w:hAnsi="Times New Roman" w:cs="Times New Roman" w:eastAsia="Times New Roman" w:hint="default"/>
        </w:rPr>
        <w:t>15</w:t>
      </w:r>
      <w:r>
        <w:rPr/>
        <w:t>日，本次债券采取网上面向社会公众投资者公开发行和网下面向机构投资者询价配售相结合的方式，发行债券 总额为</w:t>
      </w:r>
      <w:r>
        <w:rPr>
          <w:rFonts w:ascii="Times New Roman" w:hAnsi="Times New Roman" w:cs="Times New Roman" w:eastAsia="Times New Roman" w:hint="default"/>
        </w:rPr>
        <w:t>6.3</w:t>
      </w:r>
      <w:r>
        <w:rPr/>
        <w:t>亿元，期限</w:t>
      </w:r>
      <w:r>
        <w:rPr>
          <w:rFonts w:ascii="Times New Roman" w:hAnsi="Times New Roman" w:cs="Times New Roman" w:eastAsia="Times New Roman" w:hint="default"/>
        </w:rPr>
        <w:t>3</w:t>
      </w:r>
      <w:r>
        <w:rPr/>
        <w:t>年，票面利率为</w:t>
      </w:r>
      <w:r>
        <w:rPr>
          <w:rFonts w:ascii="Times New Roman" w:hAnsi="Times New Roman" w:cs="Times New Roman" w:eastAsia="Times New Roman" w:hint="default"/>
        </w:rPr>
        <w:t>8.20%</w:t>
      </w:r>
      <w:r>
        <w:rPr/>
        <w:t>，在债券存续期限的</w:t>
      </w:r>
      <w:r>
        <w:rPr>
          <w:rFonts w:ascii="Times New Roman" w:hAnsi="Times New Roman" w:cs="Times New Roman" w:eastAsia="Times New Roman" w:hint="default"/>
        </w:rPr>
        <w:t>3</w:t>
      </w:r>
      <w:r>
        <w:rPr/>
        <w:t>年内固定不变。本期债券采用单利按年计息，不计复利， 逾期不另计息。每年付息一次，到期一次还本，最后一期利息随本金的兑付一起支付。本期债券起息日为</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13</w:t>
      </w:r>
      <w:r>
        <w:rPr/>
        <w:t>日， </w:t>
      </w:r>
      <w:r>
        <w:rPr>
          <w:rFonts w:ascii="Times New Roman" w:hAnsi="Times New Roman" w:cs="Times New Roman" w:eastAsia="Times New Roman" w:hint="default"/>
          <w:spacing w:val="-2"/>
        </w:rPr>
        <w:t>2013</w:t>
      </w:r>
      <w:r>
        <w:rPr>
          <w:spacing w:val="-2"/>
        </w:rPr>
        <w:t>年至</w:t>
      </w:r>
      <w:r>
        <w:rPr>
          <w:rFonts w:ascii="Times New Roman" w:hAnsi="Times New Roman" w:cs="Times New Roman" w:eastAsia="Times New Roman" w:hint="default"/>
          <w:spacing w:val="-2"/>
        </w:rPr>
        <w:t>2015</w:t>
      </w:r>
      <w:r>
        <w:rPr>
          <w:spacing w:val="-2"/>
        </w:rPr>
        <w:t>年每年的</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13</w:t>
      </w:r>
      <w:r>
        <w:rPr>
          <w:spacing w:val="-2"/>
        </w:rPr>
        <w:t>日为上一个计息年度的付息日（如遇法定节假日或休息日，则顺延至其后的第</w:t>
      </w:r>
      <w:r>
        <w:rPr>
          <w:rFonts w:ascii="Times New Roman" w:hAnsi="Times New Roman" w:cs="Times New Roman" w:eastAsia="Times New Roman" w:hint="default"/>
          <w:spacing w:val="-2"/>
        </w:rPr>
        <w:t>1</w:t>
      </w:r>
      <w:r>
        <w:rPr>
          <w:spacing w:val="-2"/>
        </w:rPr>
        <w:t>个工作日）。本</w:t>
      </w:r>
      <w:r>
        <w:rPr>
          <w:spacing w:val="-54"/>
        </w:rPr>
        <w:t> </w:t>
      </w:r>
      <w:r>
        <w:rPr>
          <w:spacing w:val="-54"/>
        </w:rPr>
      </w:r>
      <w:r>
        <w:rPr/>
        <w:t>期债券的本金支付日为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13</w:t>
      </w:r>
      <w:r>
        <w:rPr/>
        <w:t>日（如遇法定节假日或休息日，则顺延至其后的第</w:t>
      </w:r>
      <w:r>
        <w:rPr>
          <w:rFonts w:ascii="Times New Roman" w:hAnsi="Times New Roman" w:cs="Times New Roman" w:eastAsia="Times New Roman" w:hint="default"/>
        </w:rPr>
        <w:t>1</w:t>
      </w:r>
      <w:r>
        <w:rPr/>
        <w:t>个工作日）。</w:t>
      </w:r>
    </w:p>
    <w:p>
      <w:pPr>
        <w:pStyle w:val="BodyText"/>
        <w:spacing w:line="300" w:lineRule="auto" w:before="13"/>
        <w:ind w:left="153" w:right="165" w:firstLine="290"/>
        <w:jc w:val="left"/>
      </w:pPr>
      <w:r>
        <w:rPr/>
        <w:t>报告期内，</w:t>
      </w:r>
      <w:r>
        <w:rPr>
          <w:spacing w:val="-24"/>
        </w:rPr>
        <w:t> </w:t>
      </w:r>
      <w:r>
        <w:rPr>
          <w:rFonts w:ascii="Times New Roman" w:hAnsi="Times New Roman" w:cs="Times New Roman" w:eastAsia="Times New Roman" w:hint="default"/>
        </w:rPr>
        <w:t>“11</w:t>
      </w:r>
      <w:r>
        <w:rPr/>
        <w:t>常山债</w:t>
      </w:r>
      <w:r>
        <w:rPr>
          <w:rFonts w:ascii="Times New Roman" w:hAnsi="Times New Roman" w:cs="Times New Roman" w:eastAsia="Times New Roman" w:hint="default"/>
        </w:rPr>
        <w:t>”</w:t>
      </w:r>
      <w:r>
        <w:rPr/>
        <w:t>按照《</w:t>
      </w:r>
      <w:r>
        <w:rPr>
          <w:rFonts w:ascii="Times New Roman" w:hAnsi="Times New Roman" w:cs="Times New Roman" w:eastAsia="Times New Roman" w:hint="default"/>
        </w:rPr>
        <w:t>2011</w:t>
      </w:r>
      <w:r>
        <w:rPr/>
        <w:t>年石家庄常山纺织股份有限公司公司债券票面利率公告》于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13</w:t>
      </w:r>
      <w:r>
        <w:rPr/>
        <w:t>日成功派发 利息。</w:t>
      </w:r>
    </w:p>
    <w:p>
      <w:pPr>
        <w:spacing w:after="0" w:line="30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4" w:right="139"/>
        <w:jc w:val="left"/>
        <w:rPr>
          <w:b w:val="0"/>
          <w:bCs w:val="0"/>
        </w:rPr>
      </w:pPr>
      <w:bookmarkStart w:name="_TOC_250005" w:id="6"/>
      <w:r>
        <w:rPr/>
        <w:t>第六节</w:t>
      </w:r>
      <w:r>
        <w:rPr>
          <w:spacing w:val="-10"/>
        </w:rPr>
        <w:t> </w:t>
      </w:r>
      <w:r>
        <w:rPr/>
        <w:t>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39"/>
        <w:jc w:val="left"/>
        <w:rPr>
          <w:b w:val="0"/>
          <w:bCs w:val="0"/>
        </w:rPr>
      </w:pPr>
      <w:r>
        <w:rPr/>
        <w:t>一、股份变动情况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单位：股</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020"/>
        <w:gridCol w:w="845"/>
        <w:gridCol w:w="844"/>
        <w:gridCol w:w="844"/>
        <w:gridCol w:w="844"/>
        <w:gridCol w:w="842"/>
        <w:gridCol w:w="844"/>
        <w:gridCol w:w="842"/>
        <w:gridCol w:w="815"/>
        <w:gridCol w:w="814"/>
      </w:tblGrid>
      <w:tr>
        <w:trPr>
          <w:trHeight w:val="402" w:hRule="exact"/>
        </w:trPr>
        <w:tc>
          <w:tcPr>
            <w:tcW w:w="2020" w:type="dxa"/>
            <w:tcBorders>
              <w:top w:val="single" w:sz="4" w:space="0" w:color="000000"/>
              <w:left w:val="single" w:sz="4" w:space="0" w:color="000000"/>
              <w:bottom w:val="nil" w:sz="6" w:space="0" w:color="auto"/>
              <w:right w:val="single" w:sz="4" w:space="0" w:color="FFFFFF"/>
            </w:tcBorders>
            <w:shd w:val="clear" w:color="auto" w:fill="D3D3D3"/>
          </w:tcPr>
          <w:p>
            <w:pPr/>
          </w:p>
        </w:tc>
        <w:tc>
          <w:tcPr>
            <w:tcW w:w="1688" w:type="dxa"/>
            <w:gridSpan w:val="2"/>
            <w:tcBorders>
              <w:top w:val="single" w:sz="4" w:space="0" w:color="000000"/>
              <w:left w:val="single" w:sz="4" w:space="0" w:color="FFFFFF"/>
              <w:bottom w:val="single" w:sz="4" w:space="0" w:color="000000"/>
              <w:right w:val="single" w:sz="4" w:space="0" w:color="000000"/>
            </w:tcBorders>
            <w:shd w:val="clear" w:color="auto" w:fill="D3D3D3"/>
          </w:tcPr>
          <w:p>
            <w:pPr>
              <w:pStyle w:val="TableParagraph"/>
              <w:spacing w:line="240" w:lineRule="auto" w:before="51"/>
              <w:ind w:left="390"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16"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12"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6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0"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0" w:hRule="exact"/>
        </w:trPr>
        <w:tc>
          <w:tcPr>
            <w:tcW w:w="2020" w:type="dxa"/>
            <w:vMerge w:val="restart"/>
            <w:tcBorders>
              <w:top w:val="nil" w:sz="6" w:space="0" w:color="auto"/>
              <w:left w:val="single" w:sz="4" w:space="0" w:color="000000"/>
              <w:right w:val="single" w:sz="4" w:space="0" w:color="FFFFFF"/>
            </w:tcBorders>
            <w:shd w:val="clear" w:color="auto" w:fill="D3D3D3"/>
          </w:tcPr>
          <w:p>
            <w:pPr/>
          </w:p>
        </w:tc>
        <w:tc>
          <w:tcPr>
            <w:tcW w:w="845" w:type="dxa"/>
            <w:tcBorders>
              <w:top w:val="single" w:sz="4" w:space="0" w:color="000000"/>
              <w:left w:val="single" w:sz="4" w:space="0" w:color="FFFFFF"/>
              <w:bottom w:val="nil" w:sz="6" w:space="0" w:color="auto"/>
              <w:right w:val="single" w:sz="4" w:space="0" w:color="000000"/>
            </w:tcBorders>
            <w:shd w:val="clear" w:color="auto" w:fill="D3D3D3"/>
          </w:tcPr>
          <w:p>
            <w:pPr/>
          </w:p>
        </w:tc>
        <w:tc>
          <w:tcPr>
            <w:tcW w:w="844" w:type="dxa"/>
            <w:tcBorders>
              <w:top w:val="single" w:sz="4" w:space="0" w:color="000000"/>
              <w:left w:val="single" w:sz="4" w:space="0" w:color="000000"/>
              <w:bottom w:val="nil" w:sz="6" w:space="0" w:color="auto"/>
              <w:right w:val="single" w:sz="4" w:space="0" w:color="000000"/>
            </w:tcBorders>
            <w:shd w:val="clear" w:color="auto" w:fill="D3D3D3"/>
          </w:tcPr>
          <w:p>
            <w:pPr/>
          </w:p>
        </w:tc>
        <w:tc>
          <w:tcPr>
            <w:tcW w:w="844" w:type="dxa"/>
            <w:tcBorders>
              <w:top w:val="single" w:sz="4" w:space="0" w:color="000000"/>
              <w:left w:val="single" w:sz="4" w:space="0" w:color="000000"/>
              <w:bottom w:val="nil" w:sz="6" w:space="0" w:color="auto"/>
              <w:right w:val="single" w:sz="4" w:space="0" w:color="000000"/>
            </w:tcBorders>
            <w:shd w:val="clear" w:color="auto" w:fill="D3D3D3"/>
          </w:tcPr>
          <w:p>
            <w:pPr/>
          </w:p>
        </w:tc>
        <w:tc>
          <w:tcPr>
            <w:tcW w:w="844" w:type="dxa"/>
            <w:tcBorders>
              <w:top w:val="single" w:sz="4" w:space="0" w:color="000000"/>
              <w:left w:val="single" w:sz="4" w:space="0" w:color="000000"/>
              <w:bottom w:val="nil" w:sz="6" w:space="0" w:color="auto"/>
              <w:right w:val="single" w:sz="4" w:space="0" w:color="000000"/>
            </w:tcBorders>
            <w:shd w:val="clear" w:color="auto" w:fill="D3D3D3"/>
          </w:tcPr>
          <w:p>
            <w:pPr/>
          </w:p>
        </w:tc>
        <w:tc>
          <w:tcPr>
            <w:tcW w:w="84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326" w:right="54"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44" w:type="dxa"/>
            <w:tcBorders>
              <w:top w:val="single" w:sz="4" w:space="0" w:color="000000"/>
              <w:left w:val="single" w:sz="4" w:space="0" w:color="000000"/>
              <w:bottom w:val="nil" w:sz="6" w:space="0" w:color="auto"/>
              <w:right w:val="single" w:sz="4" w:space="0" w:color="000000"/>
            </w:tcBorders>
            <w:shd w:val="clear" w:color="auto" w:fill="D3D3D3"/>
          </w:tcPr>
          <w:p>
            <w:pPr/>
          </w:p>
        </w:tc>
        <w:tc>
          <w:tcPr>
            <w:tcW w:w="842" w:type="dxa"/>
            <w:tcBorders>
              <w:top w:val="single" w:sz="4" w:space="0" w:color="000000"/>
              <w:left w:val="single" w:sz="4" w:space="0" w:color="000000"/>
              <w:bottom w:val="nil" w:sz="6" w:space="0" w:color="auto"/>
              <w:right w:val="single" w:sz="4" w:space="0" w:color="000000"/>
            </w:tcBorders>
            <w:shd w:val="clear" w:color="auto" w:fill="D3D3D3"/>
          </w:tcPr>
          <w:p>
            <w:pPr/>
          </w:p>
        </w:tc>
        <w:tc>
          <w:tcPr>
            <w:tcW w:w="815" w:type="dxa"/>
            <w:tcBorders>
              <w:top w:val="single" w:sz="4" w:space="0" w:color="000000"/>
              <w:left w:val="single" w:sz="4" w:space="0" w:color="000000"/>
              <w:bottom w:val="nil" w:sz="6" w:space="0" w:color="auto"/>
              <w:right w:val="single" w:sz="4" w:space="0" w:color="000000"/>
            </w:tcBorders>
            <w:shd w:val="clear" w:color="auto" w:fill="D3D3D3"/>
          </w:tcPr>
          <w:p>
            <w:pPr/>
          </w:p>
        </w:tc>
        <w:tc>
          <w:tcPr>
            <w:tcW w:w="814"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86" w:hRule="exact"/>
        </w:trPr>
        <w:tc>
          <w:tcPr>
            <w:tcW w:w="2020" w:type="dxa"/>
            <w:vMerge/>
            <w:tcBorders>
              <w:left w:val="single" w:sz="4" w:space="0" w:color="000000"/>
              <w:bottom w:val="nil" w:sz="6" w:space="0" w:color="auto"/>
              <w:right w:val="single" w:sz="4" w:space="0" w:color="FFFFFF"/>
            </w:tcBorders>
            <w:shd w:val="clear" w:color="auto" w:fill="D3D3D3"/>
          </w:tcPr>
          <w:p>
            <w:pPr/>
          </w:p>
        </w:tc>
        <w:tc>
          <w:tcPr>
            <w:tcW w:w="845" w:type="dxa"/>
            <w:vMerge w:val="restart"/>
            <w:tcBorders>
              <w:top w:val="nil" w:sz="6" w:space="0" w:color="auto"/>
              <w:left w:val="single" w:sz="4" w:space="0" w:color="FFFFFF"/>
              <w:right w:val="single" w:sz="4" w:space="0" w:color="000000"/>
            </w:tcBorders>
            <w:shd w:val="clear" w:color="auto" w:fill="D3D3D3"/>
          </w:tcPr>
          <w:p>
            <w:pPr>
              <w:pStyle w:val="TableParagraph"/>
              <w:spacing w:line="240" w:lineRule="auto" w:before="51"/>
              <w:ind w:left="23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4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84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56"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4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37"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42" w:type="dxa"/>
            <w:vMerge/>
            <w:tcBorders>
              <w:left w:val="single" w:sz="4" w:space="0" w:color="000000"/>
              <w:right w:val="single" w:sz="4" w:space="0" w:color="000000"/>
            </w:tcBorders>
            <w:shd w:val="clear" w:color="auto" w:fill="D3D3D3"/>
          </w:tcPr>
          <w:p>
            <w:pPr/>
          </w:p>
        </w:tc>
        <w:tc>
          <w:tcPr>
            <w:tcW w:w="84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3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4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3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81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1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8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206" w:hRule="exact"/>
        </w:trPr>
        <w:tc>
          <w:tcPr>
            <w:tcW w:w="2020" w:type="dxa"/>
            <w:vMerge w:val="restart"/>
            <w:tcBorders>
              <w:top w:val="nil" w:sz="6" w:space="0" w:color="auto"/>
              <w:left w:val="single" w:sz="4" w:space="0" w:color="000000"/>
              <w:right w:val="single" w:sz="4" w:space="0" w:color="FFFFFF"/>
            </w:tcBorders>
            <w:shd w:val="clear" w:color="auto" w:fill="D3D3D3"/>
          </w:tcPr>
          <w:p>
            <w:pPr/>
          </w:p>
        </w:tc>
        <w:tc>
          <w:tcPr>
            <w:tcW w:w="845" w:type="dxa"/>
            <w:vMerge/>
            <w:tcBorders>
              <w:left w:val="single" w:sz="4" w:space="0" w:color="FFFFFF"/>
              <w:bottom w:val="nil" w:sz="6" w:space="0" w:color="auto"/>
              <w:right w:val="single" w:sz="4" w:space="0" w:color="000000"/>
            </w:tcBorders>
            <w:shd w:val="clear" w:color="auto" w:fill="D3D3D3"/>
          </w:tcPr>
          <w:p>
            <w:pPr/>
          </w:p>
        </w:tc>
        <w:tc>
          <w:tcPr>
            <w:tcW w:w="844" w:type="dxa"/>
            <w:vMerge/>
            <w:tcBorders>
              <w:left w:val="single" w:sz="4" w:space="0" w:color="000000"/>
              <w:bottom w:val="nil" w:sz="6" w:space="0" w:color="auto"/>
              <w:right w:val="single" w:sz="4" w:space="0" w:color="000000"/>
            </w:tcBorders>
            <w:shd w:val="clear" w:color="auto" w:fill="D3D3D3"/>
          </w:tcPr>
          <w:p>
            <w:pPr/>
          </w:p>
        </w:tc>
        <w:tc>
          <w:tcPr>
            <w:tcW w:w="844" w:type="dxa"/>
            <w:vMerge/>
            <w:tcBorders>
              <w:left w:val="single" w:sz="4" w:space="0" w:color="000000"/>
              <w:bottom w:val="nil" w:sz="6" w:space="0" w:color="auto"/>
              <w:right w:val="single" w:sz="4" w:space="0" w:color="000000"/>
            </w:tcBorders>
            <w:shd w:val="clear" w:color="auto" w:fill="D3D3D3"/>
          </w:tcPr>
          <w:p>
            <w:pPr/>
          </w:p>
        </w:tc>
        <w:tc>
          <w:tcPr>
            <w:tcW w:w="844" w:type="dxa"/>
            <w:vMerge/>
            <w:tcBorders>
              <w:left w:val="single" w:sz="4" w:space="0" w:color="000000"/>
              <w:bottom w:val="nil" w:sz="6" w:space="0" w:color="auto"/>
              <w:right w:val="single" w:sz="4" w:space="0" w:color="000000"/>
            </w:tcBorders>
            <w:shd w:val="clear" w:color="auto" w:fill="D3D3D3"/>
          </w:tcPr>
          <w:p>
            <w:pPr/>
          </w:p>
        </w:tc>
        <w:tc>
          <w:tcPr>
            <w:tcW w:w="842" w:type="dxa"/>
            <w:vMerge/>
            <w:tcBorders>
              <w:left w:val="single" w:sz="4" w:space="0" w:color="000000"/>
              <w:right w:val="single" w:sz="4" w:space="0" w:color="000000"/>
            </w:tcBorders>
            <w:shd w:val="clear" w:color="auto" w:fill="D3D3D3"/>
          </w:tcPr>
          <w:p>
            <w:pPr/>
          </w:p>
        </w:tc>
        <w:tc>
          <w:tcPr>
            <w:tcW w:w="844" w:type="dxa"/>
            <w:vMerge/>
            <w:tcBorders>
              <w:left w:val="single" w:sz="4" w:space="0" w:color="000000"/>
              <w:bottom w:val="nil" w:sz="6" w:space="0" w:color="auto"/>
              <w:right w:val="single" w:sz="4" w:space="0" w:color="000000"/>
            </w:tcBorders>
            <w:shd w:val="clear" w:color="auto" w:fill="D3D3D3"/>
          </w:tcPr>
          <w:p>
            <w:pPr/>
          </w:p>
        </w:tc>
        <w:tc>
          <w:tcPr>
            <w:tcW w:w="842" w:type="dxa"/>
            <w:vMerge/>
            <w:tcBorders>
              <w:left w:val="single" w:sz="4" w:space="0" w:color="000000"/>
              <w:bottom w:val="nil" w:sz="6" w:space="0" w:color="auto"/>
              <w:right w:val="single" w:sz="4" w:space="0" w:color="000000"/>
            </w:tcBorders>
            <w:shd w:val="clear" w:color="auto" w:fill="D3D3D3"/>
          </w:tcPr>
          <w:p>
            <w:pPr/>
          </w:p>
        </w:tc>
        <w:tc>
          <w:tcPr>
            <w:tcW w:w="815" w:type="dxa"/>
            <w:vMerge/>
            <w:tcBorders>
              <w:left w:val="single" w:sz="4" w:space="0" w:color="000000"/>
              <w:bottom w:val="nil" w:sz="6" w:space="0" w:color="auto"/>
              <w:right w:val="single" w:sz="4" w:space="0" w:color="000000"/>
            </w:tcBorders>
            <w:shd w:val="clear" w:color="auto" w:fill="D3D3D3"/>
          </w:tcPr>
          <w:p>
            <w:pPr/>
          </w:p>
        </w:tc>
        <w:tc>
          <w:tcPr>
            <w:tcW w:w="814" w:type="dxa"/>
            <w:vMerge/>
            <w:tcBorders>
              <w:left w:val="single" w:sz="4" w:space="0" w:color="000000"/>
              <w:bottom w:val="nil" w:sz="6" w:space="0" w:color="auto"/>
              <w:right w:val="single" w:sz="4" w:space="0" w:color="000000"/>
            </w:tcBorders>
            <w:shd w:val="clear" w:color="auto" w:fill="D3D3D3"/>
          </w:tcPr>
          <w:p>
            <w:pPr/>
          </w:p>
        </w:tc>
      </w:tr>
      <w:tr>
        <w:trPr>
          <w:trHeight w:val="162" w:hRule="exact"/>
        </w:trPr>
        <w:tc>
          <w:tcPr>
            <w:tcW w:w="2020" w:type="dxa"/>
            <w:vMerge/>
            <w:tcBorders>
              <w:left w:val="single" w:sz="4" w:space="0" w:color="000000"/>
              <w:bottom w:val="single" w:sz="4" w:space="0" w:color="000000"/>
              <w:right w:val="single" w:sz="4" w:space="0" w:color="FFFFFF"/>
            </w:tcBorders>
            <w:shd w:val="clear" w:color="auto" w:fill="D3D3D3"/>
          </w:tcPr>
          <w:p>
            <w:pPr/>
          </w:p>
        </w:tc>
        <w:tc>
          <w:tcPr>
            <w:tcW w:w="845" w:type="dxa"/>
            <w:tcBorders>
              <w:top w:val="nil" w:sz="6" w:space="0" w:color="auto"/>
              <w:left w:val="single" w:sz="4" w:space="0" w:color="FFFFFF"/>
              <w:bottom w:val="single" w:sz="4" w:space="0" w:color="000000"/>
              <w:right w:val="single" w:sz="4" w:space="0" w:color="000000"/>
            </w:tcBorders>
            <w:shd w:val="clear" w:color="auto" w:fill="D3D3D3"/>
          </w:tcPr>
          <w:p>
            <w:pPr/>
          </w:p>
        </w:tc>
        <w:tc>
          <w:tcPr>
            <w:tcW w:w="844" w:type="dxa"/>
            <w:tcBorders>
              <w:top w:val="nil" w:sz="6" w:space="0" w:color="auto"/>
              <w:left w:val="single" w:sz="4" w:space="0" w:color="000000"/>
              <w:bottom w:val="single" w:sz="4" w:space="0" w:color="000000"/>
              <w:right w:val="single" w:sz="4" w:space="0" w:color="000000"/>
            </w:tcBorders>
            <w:shd w:val="clear" w:color="auto" w:fill="D3D3D3"/>
          </w:tcPr>
          <w:p>
            <w:pPr/>
          </w:p>
        </w:tc>
        <w:tc>
          <w:tcPr>
            <w:tcW w:w="844" w:type="dxa"/>
            <w:tcBorders>
              <w:top w:val="nil" w:sz="6" w:space="0" w:color="auto"/>
              <w:left w:val="single" w:sz="4" w:space="0" w:color="000000"/>
              <w:bottom w:val="single" w:sz="4" w:space="0" w:color="000000"/>
              <w:right w:val="single" w:sz="4" w:space="0" w:color="000000"/>
            </w:tcBorders>
            <w:shd w:val="clear" w:color="auto" w:fill="D3D3D3"/>
          </w:tcPr>
          <w:p>
            <w:pPr/>
          </w:p>
        </w:tc>
        <w:tc>
          <w:tcPr>
            <w:tcW w:w="844" w:type="dxa"/>
            <w:tcBorders>
              <w:top w:val="nil" w:sz="6" w:space="0" w:color="auto"/>
              <w:left w:val="single" w:sz="4" w:space="0" w:color="000000"/>
              <w:bottom w:val="single" w:sz="4" w:space="0" w:color="000000"/>
              <w:right w:val="single" w:sz="4" w:space="0" w:color="000000"/>
            </w:tcBorders>
            <w:shd w:val="clear" w:color="auto" w:fill="D3D3D3"/>
          </w:tcPr>
          <w:p>
            <w:pPr/>
          </w:p>
        </w:tc>
        <w:tc>
          <w:tcPr>
            <w:tcW w:w="842" w:type="dxa"/>
            <w:vMerge/>
            <w:tcBorders>
              <w:left w:val="single" w:sz="4" w:space="0" w:color="000000"/>
              <w:bottom w:val="single" w:sz="4" w:space="0" w:color="000000"/>
              <w:right w:val="single" w:sz="4" w:space="0" w:color="000000"/>
            </w:tcBorders>
            <w:shd w:val="clear" w:color="auto" w:fill="D3D3D3"/>
          </w:tcPr>
          <w:p>
            <w:pPr/>
          </w:p>
        </w:tc>
        <w:tc>
          <w:tcPr>
            <w:tcW w:w="844" w:type="dxa"/>
            <w:tcBorders>
              <w:top w:val="nil" w:sz="6" w:space="0" w:color="auto"/>
              <w:left w:val="single" w:sz="4" w:space="0" w:color="000000"/>
              <w:bottom w:val="single" w:sz="4" w:space="0" w:color="000000"/>
              <w:right w:val="single" w:sz="4" w:space="0" w:color="000000"/>
            </w:tcBorders>
            <w:shd w:val="clear" w:color="auto" w:fill="D3D3D3"/>
          </w:tcPr>
          <w:p>
            <w:pPr/>
          </w:p>
        </w:tc>
        <w:tc>
          <w:tcPr>
            <w:tcW w:w="842" w:type="dxa"/>
            <w:tcBorders>
              <w:top w:val="nil" w:sz="6" w:space="0" w:color="auto"/>
              <w:left w:val="single" w:sz="4" w:space="0" w:color="000000"/>
              <w:bottom w:val="single" w:sz="4" w:space="0" w:color="000000"/>
              <w:right w:val="single" w:sz="4" w:space="0" w:color="000000"/>
            </w:tcBorders>
            <w:shd w:val="clear" w:color="auto" w:fill="D3D3D3"/>
          </w:tcPr>
          <w:p>
            <w:pPr/>
          </w:p>
        </w:tc>
        <w:tc>
          <w:tcPr>
            <w:tcW w:w="815" w:type="dxa"/>
            <w:tcBorders>
              <w:top w:val="nil" w:sz="6" w:space="0" w:color="auto"/>
              <w:left w:val="single" w:sz="4" w:space="0" w:color="000000"/>
              <w:bottom w:val="single" w:sz="4" w:space="0" w:color="000000"/>
              <w:right w:val="single" w:sz="4" w:space="0" w:color="000000"/>
            </w:tcBorders>
            <w:shd w:val="clear" w:color="auto" w:fill="D3D3D3"/>
          </w:tcPr>
          <w:p>
            <w:pPr/>
          </w:p>
        </w:tc>
        <w:tc>
          <w:tcPr>
            <w:tcW w:w="814"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161" w:hRule="exact"/>
        </w:trPr>
        <w:tc>
          <w:tcPr>
            <w:tcW w:w="2020" w:type="dxa"/>
            <w:tcBorders>
              <w:top w:val="single" w:sz="4" w:space="0" w:color="000000"/>
              <w:left w:val="single" w:sz="4" w:space="0" w:color="000000"/>
              <w:bottom w:val="nil" w:sz="6" w:space="0" w:color="auto"/>
              <w:right w:val="single" w:sz="4" w:space="0" w:color="FFFFFF"/>
            </w:tcBorders>
            <w:shd w:val="clear" w:color="auto" w:fill="D3D3D3"/>
          </w:tcPr>
          <w:p>
            <w:pPr/>
          </w:p>
        </w:tc>
        <w:tc>
          <w:tcPr>
            <w:tcW w:w="845" w:type="dxa"/>
            <w:vMerge w:val="restart"/>
            <w:tcBorders>
              <w:top w:val="single" w:sz="4" w:space="0" w:color="000000"/>
              <w:left w:val="single" w:sz="4" w:space="0" w:color="FFFFFF"/>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718,861,0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1" w:right="0"/>
              <w:jc w:val="left"/>
              <w:rPr>
                <w:rFonts w:ascii="Times New Roman" w:hAnsi="Times New Roman" w:cs="Times New Roman" w:eastAsia="Times New Roman" w:hint="default"/>
                <w:sz w:val="18"/>
                <w:szCs w:val="18"/>
              </w:rPr>
            </w:pPr>
            <w:r>
              <w:rPr>
                <w:rFonts w:ascii="Times New Roman"/>
                <w:sz w:val="18"/>
              </w:rPr>
              <w:t>100%</w:t>
            </w:r>
          </w:p>
        </w:tc>
        <w:tc>
          <w:tcPr>
            <w:tcW w:w="844"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718,861,0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1" w:right="0"/>
              <w:jc w:val="left"/>
              <w:rPr>
                <w:rFonts w:ascii="Times New Roman" w:hAnsi="Times New Roman" w:cs="Times New Roman" w:eastAsia="Times New Roman" w:hint="default"/>
                <w:sz w:val="18"/>
                <w:szCs w:val="18"/>
              </w:rPr>
            </w:pPr>
            <w:r>
              <w:rPr>
                <w:rFonts w:ascii="Times New Roman"/>
                <w:sz w:val="18"/>
              </w:rPr>
              <w:t>100%</w:t>
            </w:r>
          </w:p>
        </w:tc>
      </w:tr>
      <w:tr>
        <w:trPr>
          <w:trHeight w:val="392" w:hRule="exact"/>
        </w:trPr>
        <w:tc>
          <w:tcPr>
            <w:tcW w:w="2020" w:type="dxa"/>
            <w:tcBorders>
              <w:top w:val="nil" w:sz="6" w:space="0" w:color="auto"/>
              <w:left w:val="single" w:sz="4" w:space="0" w:color="000000"/>
              <w:bottom w:val="nil" w:sz="6" w:space="0" w:color="auto"/>
              <w:right w:val="single" w:sz="4" w:space="0" w:color="FFFFFF"/>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45" w:type="dxa"/>
            <w:vMerge/>
            <w:tcBorders>
              <w:left w:val="single" w:sz="4" w:space="0" w:color="FFFFFF"/>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0" w:type="dxa"/>
            <w:tcBorders>
              <w:top w:val="nil" w:sz="6" w:space="0" w:color="auto"/>
              <w:left w:val="single" w:sz="4" w:space="0" w:color="000000"/>
              <w:bottom w:val="single" w:sz="4" w:space="0" w:color="000000"/>
              <w:right w:val="single" w:sz="4" w:space="0" w:color="FFFFFF"/>
            </w:tcBorders>
            <w:shd w:val="clear" w:color="auto" w:fill="D3D3D3"/>
          </w:tcPr>
          <w:p>
            <w:pPr/>
          </w:p>
        </w:tc>
        <w:tc>
          <w:tcPr>
            <w:tcW w:w="845" w:type="dxa"/>
            <w:vMerge/>
            <w:tcBorders>
              <w:left w:val="single" w:sz="4" w:space="0" w:color="FFFFFF"/>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0" w:type="dxa"/>
            <w:tcBorders>
              <w:top w:val="single" w:sz="4" w:space="0" w:color="000000"/>
              <w:left w:val="single" w:sz="4" w:space="0" w:color="000000"/>
              <w:bottom w:val="nil" w:sz="6" w:space="0" w:color="auto"/>
              <w:right w:val="single" w:sz="4" w:space="0" w:color="FFFFFF"/>
            </w:tcBorders>
            <w:shd w:val="clear" w:color="auto" w:fill="D3D3D3"/>
          </w:tcPr>
          <w:p>
            <w:pPr/>
          </w:p>
        </w:tc>
        <w:tc>
          <w:tcPr>
            <w:tcW w:w="845" w:type="dxa"/>
            <w:vMerge w:val="restart"/>
            <w:tcBorders>
              <w:top w:val="single" w:sz="4" w:space="0" w:color="000000"/>
              <w:left w:val="single" w:sz="4" w:space="0" w:color="FFFFFF"/>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718,861,0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1" w:right="0"/>
              <w:jc w:val="left"/>
              <w:rPr>
                <w:rFonts w:ascii="Times New Roman" w:hAnsi="Times New Roman" w:cs="Times New Roman" w:eastAsia="Times New Roman" w:hint="default"/>
                <w:sz w:val="18"/>
                <w:szCs w:val="18"/>
              </w:rPr>
            </w:pPr>
            <w:r>
              <w:rPr>
                <w:rFonts w:ascii="Times New Roman"/>
                <w:sz w:val="18"/>
              </w:rPr>
              <w:t>100%</w:t>
            </w:r>
          </w:p>
        </w:tc>
        <w:tc>
          <w:tcPr>
            <w:tcW w:w="844"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718,861,0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1" w:right="0"/>
              <w:jc w:val="left"/>
              <w:rPr>
                <w:rFonts w:ascii="Times New Roman" w:hAnsi="Times New Roman" w:cs="Times New Roman" w:eastAsia="Times New Roman" w:hint="default"/>
                <w:sz w:val="18"/>
                <w:szCs w:val="18"/>
              </w:rPr>
            </w:pPr>
            <w:r>
              <w:rPr>
                <w:rFonts w:ascii="Times New Roman"/>
                <w:sz w:val="18"/>
              </w:rPr>
              <w:t>100%</w:t>
            </w:r>
          </w:p>
        </w:tc>
      </w:tr>
      <w:tr>
        <w:trPr>
          <w:trHeight w:val="392" w:hRule="exact"/>
        </w:trPr>
        <w:tc>
          <w:tcPr>
            <w:tcW w:w="2020" w:type="dxa"/>
            <w:tcBorders>
              <w:top w:val="nil" w:sz="6" w:space="0" w:color="auto"/>
              <w:left w:val="single" w:sz="4" w:space="0" w:color="000000"/>
              <w:bottom w:val="nil" w:sz="6" w:space="0" w:color="auto"/>
              <w:right w:val="single" w:sz="4" w:space="0" w:color="FFFFFF"/>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45" w:type="dxa"/>
            <w:vMerge/>
            <w:tcBorders>
              <w:left w:val="single" w:sz="4" w:space="0" w:color="FFFFFF"/>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0" w:type="dxa"/>
            <w:tcBorders>
              <w:top w:val="nil" w:sz="6" w:space="0" w:color="auto"/>
              <w:left w:val="single" w:sz="4" w:space="0" w:color="000000"/>
              <w:bottom w:val="single" w:sz="4" w:space="0" w:color="000000"/>
              <w:right w:val="single" w:sz="4" w:space="0" w:color="FFFFFF"/>
            </w:tcBorders>
            <w:shd w:val="clear" w:color="auto" w:fill="D3D3D3"/>
          </w:tcPr>
          <w:p>
            <w:pPr/>
          </w:p>
        </w:tc>
        <w:tc>
          <w:tcPr>
            <w:tcW w:w="845" w:type="dxa"/>
            <w:vMerge/>
            <w:tcBorders>
              <w:left w:val="single" w:sz="4" w:space="0" w:color="FFFFFF"/>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0" w:type="dxa"/>
            <w:tcBorders>
              <w:top w:val="single" w:sz="4" w:space="0" w:color="000000"/>
              <w:left w:val="single" w:sz="4" w:space="0" w:color="000000"/>
              <w:bottom w:val="nil" w:sz="6" w:space="0" w:color="auto"/>
              <w:right w:val="single" w:sz="4" w:space="0" w:color="FFFFFF"/>
            </w:tcBorders>
            <w:shd w:val="clear" w:color="auto" w:fill="D3D3D3"/>
          </w:tcPr>
          <w:p>
            <w:pPr/>
          </w:p>
        </w:tc>
        <w:tc>
          <w:tcPr>
            <w:tcW w:w="845" w:type="dxa"/>
            <w:vMerge w:val="restart"/>
            <w:tcBorders>
              <w:top w:val="single" w:sz="4" w:space="0" w:color="000000"/>
              <w:left w:val="single" w:sz="4" w:space="0" w:color="FFFFFF"/>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718,861,0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1" w:right="0"/>
              <w:jc w:val="left"/>
              <w:rPr>
                <w:rFonts w:ascii="Times New Roman" w:hAnsi="Times New Roman" w:cs="Times New Roman" w:eastAsia="Times New Roman" w:hint="default"/>
                <w:sz w:val="18"/>
                <w:szCs w:val="18"/>
              </w:rPr>
            </w:pPr>
            <w:r>
              <w:rPr>
                <w:rFonts w:ascii="Times New Roman"/>
                <w:sz w:val="18"/>
              </w:rPr>
              <w:t>100%</w:t>
            </w:r>
          </w:p>
        </w:tc>
        <w:tc>
          <w:tcPr>
            <w:tcW w:w="844"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718,861,0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1" w:right="0"/>
              <w:jc w:val="left"/>
              <w:rPr>
                <w:rFonts w:ascii="Times New Roman" w:hAnsi="Times New Roman" w:cs="Times New Roman" w:eastAsia="Times New Roman" w:hint="default"/>
                <w:sz w:val="18"/>
                <w:szCs w:val="18"/>
              </w:rPr>
            </w:pPr>
            <w:r>
              <w:rPr>
                <w:rFonts w:ascii="Times New Roman"/>
                <w:sz w:val="18"/>
              </w:rPr>
              <w:t>100%</w:t>
            </w:r>
          </w:p>
        </w:tc>
      </w:tr>
      <w:tr>
        <w:trPr>
          <w:trHeight w:val="392" w:hRule="exact"/>
        </w:trPr>
        <w:tc>
          <w:tcPr>
            <w:tcW w:w="2020" w:type="dxa"/>
            <w:tcBorders>
              <w:top w:val="nil" w:sz="6" w:space="0" w:color="auto"/>
              <w:left w:val="single" w:sz="4" w:space="0" w:color="000000"/>
              <w:bottom w:val="nil" w:sz="6" w:space="0" w:color="auto"/>
              <w:right w:val="single" w:sz="4" w:space="0" w:color="FFFFFF"/>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45" w:type="dxa"/>
            <w:vMerge/>
            <w:tcBorders>
              <w:left w:val="single" w:sz="4" w:space="0" w:color="FFFFFF"/>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0" w:type="dxa"/>
            <w:tcBorders>
              <w:top w:val="nil" w:sz="6" w:space="0" w:color="auto"/>
              <w:left w:val="single" w:sz="4" w:space="0" w:color="000000"/>
              <w:bottom w:val="single" w:sz="4" w:space="0" w:color="000000"/>
              <w:right w:val="single" w:sz="4" w:space="0" w:color="FFFFFF"/>
            </w:tcBorders>
            <w:shd w:val="clear" w:color="auto" w:fill="D3D3D3"/>
          </w:tcPr>
          <w:p>
            <w:pPr/>
          </w:p>
        </w:tc>
        <w:tc>
          <w:tcPr>
            <w:tcW w:w="845" w:type="dxa"/>
            <w:vMerge/>
            <w:tcBorders>
              <w:left w:val="single" w:sz="4" w:space="0" w:color="FFFFFF"/>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bl>
    <w:p>
      <w:pPr>
        <w:pStyle w:val="BodyText"/>
        <w:spacing w:line="240" w:lineRule="auto" w:before="51"/>
        <w:ind w:right="139"/>
        <w:jc w:val="left"/>
      </w:pPr>
      <w:r>
        <w:rPr/>
        <w:t>股份变动的原因</w:t>
      </w:r>
    </w:p>
    <w:p>
      <w:pPr>
        <w:pStyle w:val="BodyText"/>
        <w:spacing w:line="357" w:lineRule="auto" w:before="117"/>
        <w:ind w:left="153" w:right="8151"/>
        <w:jc w:val="left"/>
      </w:pPr>
      <w:r>
        <w:rPr/>
        <w:t>□ 适用 √ 不适用 股份变动的批准情况</w:t>
      </w:r>
    </w:p>
    <w:p>
      <w:pPr>
        <w:pStyle w:val="BodyText"/>
        <w:spacing w:line="357" w:lineRule="auto" w:before="29"/>
        <w:ind w:left="153" w:right="8151"/>
        <w:jc w:val="left"/>
      </w:pPr>
      <w:r>
        <w:rPr/>
        <w:t>□ 适用 √ 不适用 股份变动的过户情况</w:t>
      </w:r>
    </w:p>
    <w:p>
      <w:pPr>
        <w:pStyle w:val="BodyText"/>
        <w:spacing w:line="360" w:lineRule="auto" w:before="28"/>
        <w:ind w:left="153" w:right="411"/>
        <w:jc w:val="left"/>
      </w:pPr>
      <w:r>
        <w:rPr/>
        <w:t>□ 适用 √ 不适用 股份变动对最近一年和最近一期基本每股收益和稀释每股收益、归属于公司普通股股东的每股净资产等财务指标的影响</w:t>
      </w:r>
    </w:p>
    <w:p>
      <w:pPr>
        <w:pStyle w:val="BodyText"/>
        <w:spacing w:line="357" w:lineRule="auto" w:before="26"/>
        <w:ind w:right="5810"/>
        <w:jc w:val="left"/>
      </w:pPr>
      <w:r>
        <w:rPr/>
        <w:t>□ 适用 √ 不适用 公司认为必要或证券监管机构要求披露的其他内容</w:t>
      </w:r>
    </w:p>
    <w:p>
      <w:pPr>
        <w:pStyle w:val="BodyText"/>
        <w:spacing w:line="240" w:lineRule="auto" w:before="29"/>
        <w:ind w:right="139"/>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139"/>
        <w:jc w:val="left"/>
        <w:rPr>
          <w:b w:val="0"/>
          <w:bCs w:val="0"/>
        </w:rPr>
      </w:pP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39"/>
        <w:jc w:val="left"/>
        <w:rPr>
          <w:b w:val="0"/>
          <w:bCs w:val="0"/>
        </w:rPr>
      </w:pPr>
      <w:r>
        <w:rPr>
          <w:rFonts w:ascii="Times New Roman" w:hAnsi="Times New Roman" w:cs="Times New Roman" w:eastAsia="Times New Roman" w:hint="default"/>
        </w:rPr>
        <w:t>1</w:t>
      </w:r>
      <w:r>
        <w:rPr/>
        <w:t>、报告期末近三年历次证券发行情况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68"/>
        <w:gridCol w:w="1692"/>
        <w:gridCol w:w="866"/>
        <w:gridCol w:w="1114"/>
        <w:gridCol w:w="1620"/>
        <w:gridCol w:w="1080"/>
        <w:gridCol w:w="1620"/>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07" w:right="48"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6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80"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8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7" w:right="0"/>
              <w:jc w:val="left"/>
              <w:rPr>
                <w:rFonts w:ascii="宋体" w:hAnsi="宋体" w:cs="宋体" w:eastAsia="宋体" w:hint="default"/>
                <w:sz w:val="18"/>
                <w:szCs w:val="18"/>
              </w:rPr>
            </w:pPr>
            <w:r>
              <w:rPr>
                <w:rFonts w:ascii="宋体" w:hAnsi="宋体" w:cs="宋体" w:eastAsia="宋体" w:hint="default"/>
                <w:sz w:val="18"/>
                <w:szCs w:val="18"/>
              </w:rPr>
              <w:t>发行价格</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（或利率</w:t>
            </w:r>
          </w:p>
        </w:tc>
        <w:tc>
          <w:tcPr>
            <w:tcW w:w="11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196" w:lineRule="exact"/>
              <w:ind w:left="191" w:right="0"/>
              <w:jc w:val="left"/>
              <w:rPr>
                <w:rFonts w:ascii="宋体" w:hAnsi="宋体" w:cs="宋体" w:eastAsia="宋体" w:hint="default"/>
                <w:sz w:val="18"/>
                <w:szCs w:val="18"/>
              </w:rPr>
            </w:pPr>
            <w:r>
              <w:rPr>
                <w:rFonts w:ascii="宋体" w:hAnsi="宋体" w:cs="宋体" w:eastAsia="宋体" w:hint="default"/>
                <w:sz w:val="18"/>
                <w:szCs w:val="18"/>
              </w:rPr>
              <w:t>发行数量</w:t>
            </w:r>
          </w:p>
          <w:p>
            <w:pPr>
              <w:pStyle w:val="TableParagraph"/>
              <w:spacing w:line="196" w:lineRule="exact"/>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上市日期</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64" w:right="84" w:hanging="180"/>
              <w:jc w:val="left"/>
              <w:rPr>
                <w:rFonts w:ascii="宋体" w:hAnsi="宋体" w:cs="宋体" w:eastAsia="宋体" w:hint="default"/>
                <w:sz w:val="18"/>
                <w:szCs w:val="18"/>
              </w:rPr>
            </w:pPr>
            <w:r>
              <w:rPr>
                <w:rFonts w:ascii="宋体" w:hAnsi="宋体" w:cs="宋体" w:eastAsia="宋体" w:hint="default"/>
                <w:sz w:val="18"/>
                <w:szCs w:val="18"/>
              </w:rPr>
              <w:t>获准上市交 易数量</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2" w:hRule="exact"/>
        </w:trPr>
        <w:tc>
          <w:tcPr>
            <w:tcW w:w="9360"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402" w:hRule="exact"/>
        </w:trPr>
        <w:tc>
          <w:tcPr>
            <w:tcW w:w="9360"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可转换公司债券、分离交易可转债、公司债类</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0" w:lineRule="auto" w:before="52"/>
              <w:ind w:left="22" w:right="35"/>
              <w:jc w:val="left"/>
              <w:rPr>
                <w:rFonts w:ascii="宋体" w:hAnsi="宋体" w:cs="宋体" w:eastAsia="宋体" w:hint="default"/>
                <w:sz w:val="18"/>
                <w:szCs w:val="18"/>
              </w:rPr>
            </w:pPr>
            <w:r>
              <w:rPr>
                <w:rFonts w:ascii="宋体" w:hAnsi="宋体" w:cs="宋体" w:eastAsia="宋体" w:hint="default"/>
                <w:sz w:val="18"/>
                <w:szCs w:val="18"/>
              </w:rPr>
              <w:t>公司债（</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常山</w:t>
            </w:r>
            <w:r>
              <w:rPr>
                <w:rFonts w:ascii="宋体" w:hAnsi="宋体" w:cs="宋体" w:eastAsia="宋体" w:hint="default"/>
                <w:spacing w:val="1"/>
                <w:sz w:val="18"/>
                <w:szCs w:val="18"/>
              </w:rPr>
              <w:t> </w:t>
            </w:r>
            <w:r>
              <w:rPr>
                <w:rFonts w:ascii="宋体" w:hAnsi="宋体" w:cs="宋体" w:eastAsia="宋体" w:hint="default"/>
                <w:sz w:val="18"/>
                <w:szCs w:val="18"/>
              </w:rPr>
              <w:t>债券）</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8.2%</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79" w:right="0"/>
              <w:jc w:val="left"/>
              <w:rPr>
                <w:rFonts w:ascii="Times New Roman" w:hAnsi="Times New Roman" w:cs="Times New Roman" w:eastAsia="Times New Roman" w:hint="default"/>
                <w:sz w:val="18"/>
                <w:szCs w:val="18"/>
              </w:rPr>
            </w:pPr>
            <w:r>
              <w:rPr>
                <w:rFonts w:ascii="Times New Roman"/>
                <w:sz w:val="18"/>
              </w:rPr>
              <w:t>630,000,000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630,000,000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1" w:hRule="exact"/>
        </w:trPr>
        <w:tc>
          <w:tcPr>
            <w:tcW w:w="9360"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权证类</w:t>
            </w:r>
          </w:p>
        </w:tc>
      </w:tr>
    </w:tbl>
    <w:p>
      <w:pPr>
        <w:pStyle w:val="BodyText"/>
        <w:spacing w:line="240" w:lineRule="auto" w:before="52"/>
        <w:ind w:right="139"/>
        <w:jc w:val="left"/>
      </w:pPr>
      <w:r>
        <w:rPr/>
        <w:t>前三年历次证券发行情况的说明</w:t>
      </w:r>
    </w:p>
    <w:p>
      <w:pPr>
        <w:spacing w:after="0" w:line="240" w:lineRule="auto"/>
        <w:jc w:val="left"/>
        <w:sectPr>
          <w:pgSz w:w="11910" w:h="16840"/>
          <w:pgMar w:header="747" w:footer="982" w:top="1060" w:bottom="1180" w:left="980" w:right="980"/>
        </w:sectPr>
      </w:pPr>
    </w:p>
    <w:p>
      <w:pPr>
        <w:spacing w:line="240" w:lineRule="auto" w:before="12"/>
        <w:rPr>
          <w:rFonts w:ascii="宋体" w:hAnsi="宋体" w:cs="宋体" w:eastAsia="宋体" w:hint="default"/>
          <w:sz w:val="25"/>
          <w:szCs w:val="25"/>
        </w:rPr>
      </w:pPr>
    </w:p>
    <w:p>
      <w:pPr>
        <w:pStyle w:val="BodyText"/>
        <w:spacing w:line="240" w:lineRule="auto" w:before="44"/>
        <w:ind w:left="153" w:right="139"/>
        <w:jc w:val="left"/>
      </w:pPr>
      <w:r>
        <w:rPr/>
        <w:t>公司债券发行情况详见第五节重要事项</w:t>
      </w:r>
      <w:r>
        <w:rPr>
          <w:spacing w:val="-19"/>
        </w:rPr>
        <w:t> </w:t>
      </w:r>
      <w:r>
        <w:rPr/>
        <w:t>第十六、公司发行公司债券的情况。</w:t>
      </w:r>
    </w:p>
    <w:p>
      <w:pPr>
        <w:spacing w:line="240" w:lineRule="auto" w:before="12"/>
        <w:rPr>
          <w:rFonts w:ascii="宋体" w:hAnsi="宋体" w:cs="宋体" w:eastAsia="宋体" w:hint="default"/>
          <w:sz w:val="26"/>
          <w:szCs w:val="26"/>
        </w:rPr>
      </w:pPr>
    </w:p>
    <w:p>
      <w:pPr>
        <w:pStyle w:val="Heading3"/>
        <w:spacing w:line="240" w:lineRule="auto"/>
        <w:ind w:right="139"/>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39"/>
        <w:jc w:val="left"/>
      </w:pPr>
      <w:r>
        <w:rPr/>
        <w:t>无</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3"/>
        <w:spacing w:line="240" w:lineRule="auto"/>
        <w:ind w:right="139"/>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530"/>
        <w:gridCol w:w="3847"/>
        <w:gridCol w:w="3191"/>
      </w:tblGrid>
      <w:tr>
        <w:trPr>
          <w:trHeight w:val="402" w:hRule="exact"/>
        </w:trPr>
        <w:tc>
          <w:tcPr>
            <w:tcW w:w="2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58" w:right="0"/>
              <w:jc w:val="left"/>
              <w:rPr>
                <w:rFonts w:ascii="宋体" w:hAnsi="宋体" w:cs="宋体" w:eastAsia="宋体" w:hint="default"/>
                <w:sz w:val="18"/>
                <w:szCs w:val="18"/>
              </w:rPr>
            </w:pPr>
            <w:r>
              <w:rPr>
                <w:rFonts w:ascii="宋体" w:hAnsi="宋体" w:cs="宋体" w:eastAsia="宋体" w:hint="default"/>
                <w:sz w:val="18"/>
                <w:szCs w:val="18"/>
              </w:rPr>
              <w:t>内部职工股的发行日期</w:t>
            </w:r>
          </w:p>
        </w:tc>
        <w:tc>
          <w:tcPr>
            <w:tcW w:w="38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8" w:right="0"/>
              <w:jc w:val="left"/>
              <w:rPr>
                <w:rFonts w:ascii="宋体" w:hAnsi="宋体" w:cs="宋体" w:eastAsia="宋体" w:hint="default"/>
                <w:sz w:val="18"/>
                <w:szCs w:val="18"/>
              </w:rPr>
            </w:pPr>
            <w:r>
              <w:rPr>
                <w:rFonts w:ascii="宋体" w:hAnsi="宋体" w:cs="宋体" w:eastAsia="宋体" w:hint="default"/>
                <w:sz w:val="18"/>
                <w:szCs w:val="18"/>
              </w:rPr>
              <w:t>内部职工股的发行价格（元）</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21" w:right="0"/>
              <w:jc w:val="left"/>
              <w:rPr>
                <w:rFonts w:ascii="宋体" w:hAnsi="宋体" w:cs="宋体" w:eastAsia="宋体" w:hint="default"/>
                <w:sz w:val="18"/>
                <w:szCs w:val="18"/>
              </w:rPr>
            </w:pPr>
            <w:r>
              <w:rPr>
                <w:rFonts w:ascii="宋体" w:hAnsi="宋体" w:cs="宋体" w:eastAsia="宋体" w:hint="default"/>
                <w:sz w:val="18"/>
                <w:szCs w:val="18"/>
              </w:rPr>
              <w:t>内部职工股的发行数量（股）</w:t>
            </w:r>
          </w:p>
        </w:tc>
      </w:tr>
    </w:tbl>
    <w:p>
      <w:pPr>
        <w:spacing w:line="240" w:lineRule="auto" w:before="2"/>
        <w:rPr>
          <w:rFonts w:ascii="宋体" w:hAnsi="宋体" w:cs="宋体" w:eastAsia="宋体" w:hint="default"/>
          <w:b/>
          <w:bCs/>
          <w:sz w:val="18"/>
          <w:szCs w:val="18"/>
        </w:rPr>
      </w:pPr>
    </w:p>
    <w:p>
      <w:pPr>
        <w:pStyle w:val="Heading2"/>
        <w:spacing w:line="240" w:lineRule="auto" w:before="26"/>
        <w:ind w:right="139"/>
        <w:jc w:val="left"/>
        <w:rPr>
          <w:b w:val="0"/>
          <w:bCs w:val="0"/>
        </w:rPr>
      </w:pP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39"/>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0"/>
        <w:gridCol w:w="1361"/>
        <w:gridCol w:w="869"/>
        <w:gridCol w:w="804"/>
        <w:gridCol w:w="794"/>
        <w:gridCol w:w="798"/>
        <w:gridCol w:w="851"/>
        <w:gridCol w:w="1131"/>
        <w:gridCol w:w="237"/>
        <w:gridCol w:w="1367"/>
      </w:tblGrid>
      <w:tr>
        <w:trPr>
          <w:trHeight w:val="402" w:hRule="exact"/>
        </w:trPr>
        <w:tc>
          <w:tcPr>
            <w:tcW w:w="272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报告期末股东总数</w:t>
            </w:r>
          </w:p>
        </w:tc>
        <w:tc>
          <w:tcPr>
            <w:tcW w:w="1673" w:type="dxa"/>
            <w:gridSpan w:val="2"/>
            <w:tcBorders>
              <w:top w:val="single" w:sz="4" w:space="0" w:color="000000"/>
              <w:left w:val="single" w:sz="10" w:space="0" w:color="D3D3D3"/>
              <w:bottom w:val="single" w:sz="4" w:space="0" w:color="000000"/>
              <w:right w:val="single" w:sz="9" w:space="0" w:color="D3D3D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33,791</w:t>
            </w:r>
          </w:p>
        </w:tc>
        <w:tc>
          <w:tcPr>
            <w:tcW w:w="3573"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个交易日末股东总数</w:t>
            </w:r>
          </w:p>
        </w:tc>
        <w:tc>
          <w:tcPr>
            <w:tcW w:w="1604"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37,739</w:t>
            </w:r>
          </w:p>
        </w:tc>
      </w:tr>
      <w:tr>
        <w:trPr>
          <w:trHeight w:val="402" w:hRule="exact"/>
        </w:trPr>
        <w:tc>
          <w:tcPr>
            <w:tcW w:w="9570" w:type="dxa"/>
            <w:gridSpan w:val="10"/>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062"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56" w:hRule="exact"/>
        </w:trPr>
        <w:tc>
          <w:tcPr>
            <w:tcW w:w="1360" w:type="dxa"/>
            <w:vMerge w:val="restart"/>
            <w:tcBorders>
              <w:top w:val="single" w:sz="4" w:space="0" w:color="000000"/>
              <w:left w:val="single" w:sz="4" w:space="0" w:color="000000"/>
              <w:right w:val="single" w:sz="4" w:space="0" w:color="000000"/>
            </w:tcBorders>
            <w:shd w:val="clear" w:color="auto" w:fill="D3D3D3"/>
          </w:tcPr>
          <w:p>
            <w:pPr/>
          </w:p>
        </w:tc>
        <w:tc>
          <w:tcPr>
            <w:tcW w:w="1361" w:type="dxa"/>
            <w:vMerge w:val="restart"/>
            <w:tcBorders>
              <w:top w:val="single" w:sz="4" w:space="0" w:color="000000"/>
              <w:left w:val="single" w:sz="4" w:space="0" w:color="000000"/>
              <w:right w:val="single" w:sz="4" w:space="0" w:color="000000"/>
            </w:tcBorders>
            <w:shd w:val="clear" w:color="auto" w:fill="D3D3D3"/>
          </w:tcPr>
          <w:p>
            <w:pPr/>
          </w:p>
        </w:tc>
        <w:tc>
          <w:tcPr>
            <w:tcW w:w="869" w:type="dxa"/>
            <w:tcBorders>
              <w:top w:val="single" w:sz="4" w:space="0" w:color="000000"/>
              <w:left w:val="single" w:sz="4" w:space="0" w:color="000000"/>
              <w:bottom w:val="nil" w:sz="6" w:space="0" w:color="auto"/>
              <w:right w:val="single" w:sz="4" w:space="0" w:color="000000"/>
            </w:tcBorders>
            <w:shd w:val="clear" w:color="auto" w:fill="D3D3D3"/>
          </w:tcPr>
          <w:p>
            <w:pPr/>
          </w:p>
        </w:tc>
        <w:tc>
          <w:tcPr>
            <w:tcW w:w="804" w:type="dxa"/>
            <w:tcBorders>
              <w:top w:val="single" w:sz="4" w:space="0" w:color="000000"/>
              <w:left w:val="single" w:sz="4" w:space="0" w:color="000000"/>
              <w:bottom w:val="nil" w:sz="6" w:space="0" w:color="auto"/>
              <w:right w:val="single" w:sz="4" w:space="0" w:color="000000"/>
            </w:tcBorders>
            <w:shd w:val="clear" w:color="auto" w:fill="D3D3D3"/>
          </w:tcPr>
          <w:p>
            <w:pPr/>
          </w:p>
        </w:tc>
        <w:tc>
          <w:tcPr>
            <w:tcW w:w="79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27" w:right="35"/>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51"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60" w:right="59"/>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735"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360" w:type="dxa"/>
            <w:vMerge/>
            <w:tcBorders>
              <w:left w:val="single" w:sz="4" w:space="0" w:color="000000"/>
              <w:bottom w:val="nil" w:sz="6" w:space="0" w:color="auto"/>
              <w:right w:val="single" w:sz="4" w:space="0" w:color="000000"/>
            </w:tcBorders>
            <w:shd w:val="clear" w:color="auto" w:fill="D3D3D3"/>
          </w:tcPr>
          <w:p>
            <w:pPr/>
          </w:p>
        </w:tc>
        <w:tc>
          <w:tcPr>
            <w:tcW w:w="1361" w:type="dxa"/>
            <w:vMerge/>
            <w:tcBorders>
              <w:left w:val="single" w:sz="4" w:space="0" w:color="000000"/>
              <w:bottom w:val="nil" w:sz="6" w:space="0" w:color="auto"/>
              <w:right w:val="single" w:sz="4" w:space="0" w:color="000000"/>
            </w:tcBorders>
            <w:shd w:val="clear" w:color="auto" w:fill="D3D3D3"/>
          </w:tcPr>
          <w:p>
            <w:pPr/>
          </w:p>
        </w:tc>
        <w:tc>
          <w:tcPr>
            <w:tcW w:w="86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76"/>
              <w:ind w:left="5"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04"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33" w:right="38"/>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94" w:type="dxa"/>
            <w:vMerge/>
            <w:tcBorders>
              <w:left w:val="single" w:sz="4" w:space="0" w:color="000000"/>
              <w:right w:val="single" w:sz="4" w:space="0" w:color="000000"/>
            </w:tcBorders>
            <w:shd w:val="clear" w:color="auto" w:fill="D3D3D3"/>
          </w:tcPr>
          <w:p>
            <w:pPr/>
          </w:p>
        </w:tc>
        <w:tc>
          <w:tcPr>
            <w:tcW w:w="798" w:type="dxa"/>
            <w:vMerge/>
            <w:tcBorders>
              <w:left w:val="single" w:sz="4" w:space="0" w:color="000000"/>
              <w:right w:val="single" w:sz="4" w:space="0" w:color="000000"/>
            </w:tcBorders>
            <w:shd w:val="clear" w:color="auto" w:fill="D3D3D3"/>
          </w:tcPr>
          <w:p>
            <w:pPr/>
          </w:p>
        </w:tc>
        <w:tc>
          <w:tcPr>
            <w:tcW w:w="851" w:type="dxa"/>
            <w:vMerge/>
            <w:tcBorders>
              <w:left w:val="single" w:sz="4" w:space="0" w:color="000000"/>
              <w:right w:val="single" w:sz="4" w:space="0" w:color="000000"/>
            </w:tcBorders>
            <w:shd w:val="clear" w:color="auto" w:fill="D3D3D3"/>
          </w:tcPr>
          <w:p>
            <w:pPr/>
          </w:p>
        </w:tc>
        <w:tc>
          <w:tcPr>
            <w:tcW w:w="2735" w:type="dxa"/>
            <w:gridSpan w:val="3"/>
            <w:vMerge/>
            <w:tcBorders>
              <w:left w:val="single" w:sz="4" w:space="0" w:color="000000"/>
              <w:right w:val="single" w:sz="4" w:space="0" w:color="000000"/>
            </w:tcBorders>
            <w:shd w:val="clear" w:color="auto" w:fill="D3D3D3"/>
          </w:tcPr>
          <w:p>
            <w:pPr/>
          </w:p>
        </w:tc>
      </w:tr>
      <w:tr>
        <w:trPr>
          <w:trHeight w:val="146" w:hRule="exact"/>
        </w:trPr>
        <w:tc>
          <w:tcPr>
            <w:tcW w:w="136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1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69" w:type="dxa"/>
            <w:vMerge/>
            <w:tcBorders>
              <w:left w:val="single" w:sz="4" w:space="0" w:color="000000"/>
              <w:right w:val="single" w:sz="4" w:space="0" w:color="000000"/>
            </w:tcBorders>
            <w:shd w:val="clear" w:color="auto" w:fill="D3D3D3"/>
          </w:tcPr>
          <w:p>
            <w:pPr/>
          </w:p>
        </w:tc>
        <w:tc>
          <w:tcPr>
            <w:tcW w:w="804" w:type="dxa"/>
            <w:vMerge/>
            <w:tcBorders>
              <w:left w:val="single" w:sz="4" w:space="0" w:color="000000"/>
              <w:right w:val="single" w:sz="4" w:space="0" w:color="000000"/>
            </w:tcBorders>
            <w:shd w:val="clear" w:color="auto" w:fill="D3D3D3"/>
          </w:tcPr>
          <w:p>
            <w:pPr/>
          </w:p>
        </w:tc>
        <w:tc>
          <w:tcPr>
            <w:tcW w:w="794" w:type="dxa"/>
            <w:vMerge/>
            <w:tcBorders>
              <w:left w:val="single" w:sz="4" w:space="0" w:color="000000"/>
              <w:right w:val="single" w:sz="4" w:space="0" w:color="000000"/>
            </w:tcBorders>
            <w:shd w:val="clear" w:color="auto" w:fill="D3D3D3"/>
          </w:tcPr>
          <w:p>
            <w:pPr/>
          </w:p>
        </w:tc>
        <w:tc>
          <w:tcPr>
            <w:tcW w:w="798" w:type="dxa"/>
            <w:vMerge/>
            <w:tcBorders>
              <w:left w:val="single" w:sz="4" w:space="0" w:color="000000"/>
              <w:right w:val="single" w:sz="4" w:space="0" w:color="000000"/>
            </w:tcBorders>
            <w:shd w:val="clear" w:color="auto" w:fill="D3D3D3"/>
          </w:tcPr>
          <w:p>
            <w:pPr/>
          </w:p>
        </w:tc>
        <w:tc>
          <w:tcPr>
            <w:tcW w:w="851" w:type="dxa"/>
            <w:vMerge/>
            <w:tcBorders>
              <w:left w:val="single" w:sz="4" w:space="0" w:color="000000"/>
              <w:right w:val="single" w:sz="4" w:space="0" w:color="000000"/>
            </w:tcBorders>
            <w:shd w:val="clear" w:color="auto" w:fill="D3D3D3"/>
          </w:tcPr>
          <w:p>
            <w:pPr/>
          </w:p>
        </w:tc>
        <w:tc>
          <w:tcPr>
            <w:tcW w:w="2735" w:type="dxa"/>
            <w:gridSpan w:val="3"/>
            <w:vMerge/>
            <w:tcBorders>
              <w:left w:val="single" w:sz="4" w:space="0" w:color="000000"/>
              <w:bottom w:val="single" w:sz="4" w:space="0" w:color="000000"/>
              <w:right w:val="single" w:sz="4" w:space="0" w:color="000000"/>
            </w:tcBorders>
            <w:shd w:val="clear" w:color="auto" w:fill="D3D3D3"/>
          </w:tcPr>
          <w:p>
            <w:pPr/>
          </w:p>
        </w:tc>
      </w:tr>
      <w:tr>
        <w:trPr>
          <w:trHeight w:val="246" w:hRule="exact"/>
        </w:trPr>
        <w:tc>
          <w:tcPr>
            <w:tcW w:w="1360" w:type="dxa"/>
            <w:vMerge/>
            <w:tcBorders>
              <w:left w:val="single" w:sz="4" w:space="0" w:color="000000"/>
              <w:bottom w:val="nil" w:sz="6" w:space="0" w:color="auto"/>
              <w:right w:val="single" w:sz="4" w:space="0" w:color="000000"/>
            </w:tcBorders>
            <w:shd w:val="clear" w:color="auto" w:fill="D3D3D3"/>
          </w:tcPr>
          <w:p>
            <w:pPr/>
          </w:p>
        </w:tc>
        <w:tc>
          <w:tcPr>
            <w:tcW w:w="1361" w:type="dxa"/>
            <w:vMerge/>
            <w:tcBorders>
              <w:left w:val="single" w:sz="4" w:space="0" w:color="000000"/>
              <w:bottom w:val="nil" w:sz="6" w:space="0" w:color="auto"/>
              <w:right w:val="single" w:sz="4" w:space="0" w:color="000000"/>
            </w:tcBorders>
            <w:shd w:val="clear" w:color="auto" w:fill="D3D3D3"/>
          </w:tcPr>
          <w:p>
            <w:pPr/>
          </w:p>
        </w:tc>
        <w:tc>
          <w:tcPr>
            <w:tcW w:w="869" w:type="dxa"/>
            <w:vMerge/>
            <w:tcBorders>
              <w:left w:val="single" w:sz="4" w:space="0" w:color="000000"/>
              <w:right w:val="single" w:sz="4" w:space="0" w:color="000000"/>
            </w:tcBorders>
            <w:shd w:val="clear" w:color="auto" w:fill="D3D3D3"/>
          </w:tcPr>
          <w:p>
            <w:pPr/>
          </w:p>
        </w:tc>
        <w:tc>
          <w:tcPr>
            <w:tcW w:w="804" w:type="dxa"/>
            <w:vMerge/>
            <w:tcBorders>
              <w:left w:val="single" w:sz="4" w:space="0" w:color="000000"/>
              <w:right w:val="single" w:sz="4" w:space="0" w:color="000000"/>
            </w:tcBorders>
            <w:shd w:val="clear" w:color="auto" w:fill="D3D3D3"/>
          </w:tcPr>
          <w:p>
            <w:pPr/>
          </w:p>
        </w:tc>
        <w:tc>
          <w:tcPr>
            <w:tcW w:w="794" w:type="dxa"/>
            <w:vMerge/>
            <w:tcBorders>
              <w:left w:val="single" w:sz="4" w:space="0" w:color="000000"/>
              <w:right w:val="single" w:sz="4" w:space="0" w:color="000000"/>
            </w:tcBorders>
            <w:shd w:val="clear" w:color="auto" w:fill="D3D3D3"/>
          </w:tcPr>
          <w:p>
            <w:pPr/>
          </w:p>
        </w:tc>
        <w:tc>
          <w:tcPr>
            <w:tcW w:w="798" w:type="dxa"/>
            <w:vMerge/>
            <w:tcBorders>
              <w:left w:val="single" w:sz="4" w:space="0" w:color="000000"/>
              <w:right w:val="single" w:sz="4" w:space="0" w:color="000000"/>
            </w:tcBorders>
            <w:shd w:val="clear" w:color="auto" w:fill="D3D3D3"/>
          </w:tcPr>
          <w:p>
            <w:pPr/>
          </w:p>
        </w:tc>
        <w:tc>
          <w:tcPr>
            <w:tcW w:w="851" w:type="dxa"/>
            <w:vMerge/>
            <w:tcBorders>
              <w:left w:val="single" w:sz="4" w:space="0" w:color="000000"/>
              <w:right w:val="single" w:sz="4" w:space="0" w:color="000000"/>
            </w:tcBorders>
            <w:shd w:val="clear" w:color="auto" w:fill="D3D3D3"/>
          </w:tcPr>
          <w:p>
            <w:pPr/>
          </w:p>
        </w:tc>
        <w:tc>
          <w:tcPr>
            <w:tcW w:w="136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6"/>
              <w:ind w:left="317"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360" w:type="dxa"/>
            <w:vMerge w:val="restart"/>
            <w:tcBorders>
              <w:top w:val="nil" w:sz="6" w:space="0" w:color="auto"/>
              <w:left w:val="single" w:sz="4" w:space="0" w:color="000000"/>
              <w:right w:val="single" w:sz="4" w:space="0" w:color="000000"/>
            </w:tcBorders>
            <w:shd w:val="clear" w:color="auto" w:fill="D3D3D3"/>
          </w:tcPr>
          <w:p>
            <w:pPr/>
          </w:p>
        </w:tc>
        <w:tc>
          <w:tcPr>
            <w:tcW w:w="1361" w:type="dxa"/>
            <w:vMerge w:val="restart"/>
            <w:tcBorders>
              <w:top w:val="nil" w:sz="6" w:space="0" w:color="auto"/>
              <w:left w:val="single" w:sz="4" w:space="0" w:color="000000"/>
              <w:right w:val="single" w:sz="4" w:space="0" w:color="000000"/>
            </w:tcBorders>
            <w:shd w:val="clear" w:color="auto" w:fill="D3D3D3"/>
          </w:tcPr>
          <w:p>
            <w:pPr/>
          </w:p>
        </w:tc>
        <w:tc>
          <w:tcPr>
            <w:tcW w:w="869" w:type="dxa"/>
            <w:vMerge/>
            <w:tcBorders>
              <w:left w:val="single" w:sz="4" w:space="0" w:color="000000"/>
              <w:bottom w:val="nil" w:sz="6" w:space="0" w:color="auto"/>
              <w:right w:val="single" w:sz="4" w:space="0" w:color="000000"/>
            </w:tcBorders>
            <w:shd w:val="clear" w:color="auto" w:fill="D3D3D3"/>
          </w:tcPr>
          <w:p>
            <w:pPr/>
          </w:p>
        </w:tc>
        <w:tc>
          <w:tcPr>
            <w:tcW w:w="804" w:type="dxa"/>
            <w:vMerge/>
            <w:tcBorders>
              <w:left w:val="single" w:sz="4" w:space="0" w:color="000000"/>
              <w:bottom w:val="nil" w:sz="6" w:space="0" w:color="auto"/>
              <w:right w:val="single" w:sz="4" w:space="0" w:color="000000"/>
            </w:tcBorders>
            <w:shd w:val="clear" w:color="auto" w:fill="D3D3D3"/>
          </w:tcPr>
          <w:p>
            <w:pPr/>
          </w:p>
        </w:tc>
        <w:tc>
          <w:tcPr>
            <w:tcW w:w="794" w:type="dxa"/>
            <w:vMerge/>
            <w:tcBorders>
              <w:left w:val="single" w:sz="4" w:space="0" w:color="000000"/>
              <w:right w:val="single" w:sz="4" w:space="0" w:color="000000"/>
            </w:tcBorders>
            <w:shd w:val="clear" w:color="auto" w:fill="D3D3D3"/>
          </w:tcPr>
          <w:p>
            <w:pPr/>
          </w:p>
        </w:tc>
        <w:tc>
          <w:tcPr>
            <w:tcW w:w="798" w:type="dxa"/>
            <w:vMerge/>
            <w:tcBorders>
              <w:left w:val="single" w:sz="4" w:space="0" w:color="000000"/>
              <w:right w:val="single" w:sz="4" w:space="0" w:color="000000"/>
            </w:tcBorders>
            <w:shd w:val="clear" w:color="auto" w:fill="D3D3D3"/>
          </w:tcPr>
          <w:p>
            <w:pPr/>
          </w:p>
        </w:tc>
        <w:tc>
          <w:tcPr>
            <w:tcW w:w="851" w:type="dxa"/>
            <w:vMerge/>
            <w:tcBorders>
              <w:left w:val="single" w:sz="4" w:space="0" w:color="000000"/>
              <w:right w:val="single" w:sz="4" w:space="0" w:color="000000"/>
            </w:tcBorders>
            <w:shd w:val="clear" w:color="auto" w:fill="D3D3D3"/>
          </w:tcPr>
          <w:p>
            <w:pPr/>
          </w:p>
        </w:tc>
        <w:tc>
          <w:tcPr>
            <w:tcW w:w="1368" w:type="dxa"/>
            <w:gridSpan w:val="2"/>
            <w:vMerge/>
            <w:tcBorders>
              <w:left w:val="single" w:sz="4" w:space="0" w:color="000000"/>
              <w:right w:val="single" w:sz="4" w:space="0" w:color="000000"/>
            </w:tcBorders>
            <w:shd w:val="clear" w:color="auto" w:fill="D3D3D3"/>
          </w:tcPr>
          <w:p>
            <w:pPr/>
          </w:p>
        </w:tc>
        <w:tc>
          <w:tcPr>
            <w:tcW w:w="1367" w:type="dxa"/>
            <w:vMerge/>
            <w:tcBorders>
              <w:left w:val="single" w:sz="4" w:space="0" w:color="000000"/>
              <w:right w:val="single" w:sz="4" w:space="0" w:color="000000"/>
            </w:tcBorders>
            <w:shd w:val="clear" w:color="auto" w:fill="D3D3D3"/>
          </w:tcPr>
          <w:p>
            <w:pPr/>
          </w:p>
        </w:tc>
      </w:tr>
      <w:tr>
        <w:trPr>
          <w:trHeight w:val="166" w:hRule="exact"/>
        </w:trPr>
        <w:tc>
          <w:tcPr>
            <w:tcW w:w="1360" w:type="dxa"/>
            <w:vMerge/>
            <w:tcBorders>
              <w:left w:val="single" w:sz="4" w:space="0" w:color="000000"/>
              <w:bottom w:val="single" w:sz="4" w:space="0" w:color="000000"/>
              <w:right w:val="single" w:sz="4" w:space="0" w:color="000000"/>
            </w:tcBorders>
            <w:shd w:val="clear" w:color="auto" w:fill="D3D3D3"/>
          </w:tcPr>
          <w:p>
            <w:pPr/>
          </w:p>
        </w:tc>
        <w:tc>
          <w:tcPr>
            <w:tcW w:w="1361" w:type="dxa"/>
            <w:vMerge/>
            <w:tcBorders>
              <w:left w:val="single" w:sz="4" w:space="0" w:color="000000"/>
              <w:bottom w:val="single" w:sz="4" w:space="0" w:color="000000"/>
              <w:right w:val="single" w:sz="4" w:space="0" w:color="000000"/>
            </w:tcBorders>
            <w:shd w:val="clear" w:color="auto" w:fill="D3D3D3"/>
          </w:tcPr>
          <w:p>
            <w:pPr/>
          </w:p>
        </w:tc>
        <w:tc>
          <w:tcPr>
            <w:tcW w:w="869" w:type="dxa"/>
            <w:tcBorders>
              <w:top w:val="nil" w:sz="6" w:space="0" w:color="auto"/>
              <w:left w:val="single" w:sz="4" w:space="0" w:color="000000"/>
              <w:bottom w:val="single" w:sz="4" w:space="0" w:color="000000"/>
              <w:right w:val="single" w:sz="4" w:space="0" w:color="000000"/>
            </w:tcBorders>
            <w:shd w:val="clear" w:color="auto" w:fill="D3D3D3"/>
          </w:tcPr>
          <w:p>
            <w:pPr/>
          </w:p>
        </w:tc>
        <w:tc>
          <w:tcPr>
            <w:tcW w:w="804" w:type="dxa"/>
            <w:tcBorders>
              <w:top w:val="nil" w:sz="6" w:space="0" w:color="auto"/>
              <w:left w:val="single" w:sz="4" w:space="0" w:color="000000"/>
              <w:bottom w:val="single" w:sz="4" w:space="0" w:color="000000"/>
              <w:right w:val="single" w:sz="4" w:space="0" w:color="000000"/>
            </w:tcBorders>
            <w:shd w:val="clear" w:color="auto" w:fill="D3D3D3"/>
          </w:tcPr>
          <w:p>
            <w:pPr/>
          </w:p>
        </w:tc>
        <w:tc>
          <w:tcPr>
            <w:tcW w:w="794"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851" w:type="dxa"/>
            <w:vMerge/>
            <w:tcBorders>
              <w:left w:val="single" w:sz="4" w:space="0" w:color="000000"/>
              <w:bottom w:val="single" w:sz="4" w:space="0" w:color="000000"/>
              <w:right w:val="single" w:sz="4" w:space="0" w:color="000000"/>
            </w:tcBorders>
            <w:shd w:val="clear" w:color="auto" w:fill="D3D3D3"/>
          </w:tcPr>
          <w:p>
            <w:pPr/>
          </w:p>
        </w:tc>
        <w:tc>
          <w:tcPr>
            <w:tcW w:w="1368" w:type="dxa"/>
            <w:gridSpan w:val="2"/>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both"/>
              <w:rPr>
                <w:rFonts w:ascii="宋体" w:hAnsi="宋体" w:cs="宋体" w:eastAsia="宋体" w:hint="default"/>
                <w:sz w:val="18"/>
                <w:szCs w:val="18"/>
              </w:rPr>
            </w:pPr>
            <w:r>
              <w:rPr>
                <w:rFonts w:ascii="宋体" w:hAnsi="宋体" w:cs="宋体" w:eastAsia="宋体" w:hint="default"/>
                <w:sz w:val="18"/>
                <w:szCs w:val="18"/>
              </w:rPr>
              <w:t>石家庄常山纺织 集团有限责任公 司</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48.06%</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345,514,0</w:t>
            </w:r>
          </w:p>
          <w:p>
            <w:pPr>
              <w:pStyle w:val="TableParagraph"/>
              <w:spacing w:line="240" w:lineRule="auto" w:before="105"/>
              <w:ind w:right="34"/>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794"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345,514,0</w:t>
            </w:r>
          </w:p>
          <w:p>
            <w:pPr>
              <w:pStyle w:val="TableParagraph"/>
              <w:spacing w:line="240" w:lineRule="auto" w:before="105"/>
              <w:ind w:right="28"/>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368" w:type="dxa"/>
            <w:gridSpan w:val="2"/>
            <w:tcBorders>
              <w:top w:val="single" w:sz="45" w:space="0" w:color="D3D3D3"/>
              <w:left w:val="single" w:sz="4" w:space="0" w:color="000000"/>
              <w:bottom w:val="single" w:sz="4" w:space="0" w:color="000000"/>
              <w:right w:val="single" w:sz="4" w:space="0" w:color="000000"/>
            </w:tcBorders>
          </w:tcPr>
          <w:p>
            <w:pPr/>
          </w:p>
        </w:tc>
        <w:tc>
          <w:tcPr>
            <w:tcW w:w="1367" w:type="dxa"/>
            <w:tcBorders>
              <w:top w:val="single" w:sz="45" w:space="0" w:color="D3D3D3"/>
              <w:left w:val="single" w:sz="4" w:space="0" w:color="000000"/>
              <w:bottom w:val="single" w:sz="4" w:space="0" w:color="000000"/>
              <w:right w:val="single" w:sz="4" w:space="0" w:color="000000"/>
            </w:tcBorders>
          </w:tcPr>
          <w:p>
            <w:pPr/>
          </w:p>
        </w:tc>
      </w:tr>
      <w:tr>
        <w:trPr>
          <w:trHeight w:val="714" w:hRule="exact"/>
        </w:trPr>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长江证券股份有 限公司</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1.12%</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z w:val="18"/>
              </w:rPr>
              <w:t>8,075,567</w:t>
            </w:r>
          </w:p>
        </w:tc>
        <w:tc>
          <w:tcPr>
            <w:tcW w:w="794"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73" w:right="0"/>
              <w:jc w:val="center"/>
              <w:rPr>
                <w:rFonts w:ascii="Times New Roman" w:hAnsi="Times New Roman" w:cs="Times New Roman" w:eastAsia="Times New Roman" w:hint="default"/>
                <w:sz w:val="18"/>
                <w:szCs w:val="18"/>
              </w:rPr>
            </w:pPr>
            <w:r>
              <w:rPr>
                <w:rFonts w:ascii="Times New Roman"/>
                <w:sz w:val="18"/>
              </w:rPr>
              <w:t>8,075,567</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曹为宇</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0.54%</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z w:val="18"/>
              </w:rPr>
              <w:t>3,895,800</w:t>
            </w:r>
          </w:p>
        </w:tc>
        <w:tc>
          <w:tcPr>
            <w:tcW w:w="794"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center"/>
              <w:rPr>
                <w:rFonts w:ascii="Times New Roman" w:hAnsi="Times New Roman" w:cs="Times New Roman" w:eastAsia="Times New Roman" w:hint="default"/>
                <w:sz w:val="18"/>
                <w:szCs w:val="18"/>
              </w:rPr>
            </w:pPr>
            <w:r>
              <w:rPr>
                <w:rFonts w:ascii="Times New Roman"/>
                <w:sz w:val="18"/>
              </w:rPr>
              <w:t>3,895,800</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尹小航</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0.39%</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z w:val="18"/>
              </w:rPr>
              <w:t>2,802,346</w:t>
            </w:r>
          </w:p>
        </w:tc>
        <w:tc>
          <w:tcPr>
            <w:tcW w:w="794"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center"/>
              <w:rPr>
                <w:rFonts w:ascii="Times New Roman" w:hAnsi="Times New Roman" w:cs="Times New Roman" w:eastAsia="Times New Roman" w:hint="default"/>
                <w:sz w:val="18"/>
                <w:szCs w:val="18"/>
              </w:rPr>
            </w:pPr>
            <w:r>
              <w:rPr>
                <w:rFonts w:ascii="Times New Roman"/>
                <w:sz w:val="18"/>
              </w:rPr>
              <w:t>2,802,346</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吉林省兴国投资 有限公司</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z w:val="18"/>
              </w:rPr>
              <w:t>2,530,353</w:t>
            </w:r>
          </w:p>
        </w:tc>
        <w:tc>
          <w:tcPr>
            <w:tcW w:w="794"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73" w:right="0"/>
              <w:jc w:val="center"/>
              <w:rPr>
                <w:rFonts w:ascii="Times New Roman" w:hAnsi="Times New Roman" w:cs="Times New Roman" w:eastAsia="Times New Roman" w:hint="default"/>
                <w:sz w:val="18"/>
                <w:szCs w:val="18"/>
              </w:rPr>
            </w:pPr>
            <w:r>
              <w:rPr>
                <w:rFonts w:ascii="Times New Roman"/>
                <w:sz w:val="18"/>
              </w:rPr>
              <w:t>2,530,353</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林伟平</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0.31%</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z w:val="18"/>
              </w:rPr>
              <w:t>2,254,200</w:t>
            </w:r>
          </w:p>
        </w:tc>
        <w:tc>
          <w:tcPr>
            <w:tcW w:w="794"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center"/>
              <w:rPr>
                <w:rFonts w:ascii="Times New Roman" w:hAnsi="Times New Roman" w:cs="Times New Roman" w:eastAsia="Times New Roman" w:hint="default"/>
                <w:sz w:val="18"/>
                <w:szCs w:val="18"/>
              </w:rPr>
            </w:pPr>
            <w:r>
              <w:rPr>
                <w:rFonts w:ascii="Times New Roman"/>
                <w:sz w:val="18"/>
              </w:rPr>
              <w:t>2,254,200</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杨金英</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0.31%</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z w:val="18"/>
              </w:rPr>
              <w:t>2,212,551</w:t>
            </w:r>
          </w:p>
        </w:tc>
        <w:tc>
          <w:tcPr>
            <w:tcW w:w="794"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center"/>
              <w:rPr>
                <w:rFonts w:ascii="Times New Roman" w:hAnsi="Times New Roman" w:cs="Times New Roman" w:eastAsia="Times New Roman" w:hint="default"/>
                <w:sz w:val="18"/>
                <w:szCs w:val="18"/>
              </w:rPr>
            </w:pPr>
            <w:r>
              <w:rPr>
                <w:rFonts w:ascii="Times New Roman"/>
                <w:sz w:val="18"/>
              </w:rPr>
              <w:t>2,212,551</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杨小平</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0.29%</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z w:val="18"/>
              </w:rPr>
              <w:t>2,077,614</w:t>
            </w:r>
          </w:p>
        </w:tc>
        <w:tc>
          <w:tcPr>
            <w:tcW w:w="794"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center"/>
              <w:rPr>
                <w:rFonts w:ascii="Times New Roman" w:hAnsi="Times New Roman" w:cs="Times New Roman" w:eastAsia="Times New Roman" w:hint="default"/>
                <w:sz w:val="18"/>
                <w:szCs w:val="18"/>
              </w:rPr>
            </w:pPr>
            <w:r>
              <w:rPr>
                <w:rFonts w:ascii="Times New Roman"/>
                <w:sz w:val="18"/>
              </w:rPr>
              <w:t>2,077,614</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杨圣明</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0.29%</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z w:val="18"/>
              </w:rPr>
              <w:t>2,072,900</w:t>
            </w:r>
          </w:p>
        </w:tc>
        <w:tc>
          <w:tcPr>
            <w:tcW w:w="794"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center"/>
              <w:rPr>
                <w:rFonts w:ascii="Times New Roman" w:hAnsi="Times New Roman" w:cs="Times New Roman" w:eastAsia="Times New Roman" w:hint="default"/>
                <w:sz w:val="18"/>
                <w:szCs w:val="18"/>
              </w:rPr>
            </w:pPr>
            <w:r>
              <w:rPr>
                <w:rFonts w:ascii="Times New Roman"/>
                <w:sz w:val="18"/>
              </w:rPr>
              <w:t>2,072,900</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刘大鹏</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0.28%</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z w:val="18"/>
              </w:rPr>
              <w:t>2,000,000</w:t>
            </w:r>
          </w:p>
        </w:tc>
        <w:tc>
          <w:tcPr>
            <w:tcW w:w="794"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center"/>
              <w:rPr>
                <w:rFonts w:ascii="Times New Roman" w:hAnsi="Times New Roman" w:cs="Times New Roman" w:eastAsia="Times New Roman" w:hint="default"/>
                <w:sz w:val="18"/>
                <w:szCs w:val="18"/>
              </w:rPr>
            </w:pPr>
            <w:r>
              <w:rPr>
                <w:rFonts w:ascii="Times New Roman"/>
                <w:sz w:val="18"/>
              </w:rPr>
              <w:t>2,000,000</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316" w:hRule="exact"/>
        </w:trPr>
        <w:tc>
          <w:tcPr>
            <w:tcW w:w="2720"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6850" w:type="dxa"/>
            <w:gridSpan w:val="8"/>
            <w:vMerge w:val="restart"/>
            <w:tcBorders>
              <w:top w:val="single" w:sz="4" w:space="0" w:color="000000"/>
              <w:left w:val="single" w:sz="10" w:space="0" w:color="D3D3D3"/>
              <w:right w:val="single" w:sz="4" w:space="0" w:color="000000"/>
            </w:tcBorders>
            <w:shd w:val="clear" w:color="auto" w:fill="C7EDCC"/>
          </w:tcPr>
          <w:p>
            <w:pPr>
              <w:pStyle w:val="TableParagraph"/>
              <w:spacing w:line="316" w:lineRule="auto" w:before="51"/>
              <w:ind w:left="21" w:right="19" w:firstLine="360"/>
              <w:jc w:val="both"/>
              <w:rPr>
                <w:rFonts w:ascii="宋体" w:hAnsi="宋体" w:cs="宋体" w:eastAsia="宋体" w:hint="default"/>
                <w:sz w:val="18"/>
                <w:szCs w:val="18"/>
              </w:rPr>
            </w:pPr>
            <w:r>
              <w:rPr>
                <w:rFonts w:ascii="宋体" w:hAnsi="宋体" w:cs="宋体" w:eastAsia="宋体" w:hint="default"/>
                <w:spacing w:val="-2"/>
                <w:sz w:val="18"/>
                <w:szCs w:val="18"/>
              </w:rPr>
              <w:t>本公司全部为无限售流通股。本公司第一大股东与其它股东之间无关联关系，也不</w:t>
            </w:r>
            <w:r>
              <w:rPr>
                <w:rFonts w:ascii="宋体" w:hAnsi="宋体" w:cs="宋体" w:eastAsia="宋体" w:hint="default"/>
                <w:sz w:val="18"/>
                <w:szCs w:val="18"/>
              </w:rPr>
              <w:t> </w:t>
            </w:r>
            <w:r>
              <w:rPr>
                <w:rFonts w:ascii="宋体" w:hAnsi="宋体" w:cs="宋体" w:eastAsia="宋体" w:hint="default"/>
                <w:spacing w:val="-2"/>
                <w:sz w:val="18"/>
                <w:szCs w:val="18"/>
              </w:rPr>
              <w:t>属于《上市公司股东持股变动信息披露管理办法》规定的一致行动人。公司未知其它股</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东之间是否存在关联关系或属于《上市公司股东持股变动信息披露管理办法》规定的一</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致行动人。</w:t>
            </w:r>
          </w:p>
        </w:tc>
      </w:tr>
      <w:tr>
        <w:trPr>
          <w:trHeight w:val="705" w:hRule="exact"/>
        </w:trPr>
        <w:tc>
          <w:tcPr>
            <w:tcW w:w="2720" w:type="dxa"/>
            <w:gridSpan w:val="2"/>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51"/>
              <w:ind w:left="22" w:right="16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850" w:type="dxa"/>
            <w:gridSpan w:val="8"/>
            <w:vMerge/>
            <w:tcBorders>
              <w:left w:val="single" w:sz="10" w:space="0" w:color="D3D3D3"/>
              <w:right w:val="single" w:sz="4" w:space="0" w:color="000000"/>
            </w:tcBorders>
            <w:shd w:val="clear" w:color="auto" w:fill="C7EDCC"/>
          </w:tcPr>
          <w:p>
            <w:pPr/>
          </w:p>
        </w:tc>
      </w:tr>
      <w:tr>
        <w:trPr>
          <w:trHeight w:val="316" w:hRule="exact"/>
        </w:trPr>
        <w:tc>
          <w:tcPr>
            <w:tcW w:w="2720"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6850" w:type="dxa"/>
            <w:gridSpan w:val="8"/>
            <w:vMerge/>
            <w:tcBorders>
              <w:left w:val="single" w:sz="10" w:space="0" w:color="D3D3D3"/>
              <w:bottom w:val="single" w:sz="4" w:space="0" w:color="000000"/>
              <w:right w:val="single" w:sz="4" w:space="0" w:color="000000"/>
            </w:tcBorders>
            <w:shd w:val="clear" w:color="auto" w:fill="C7EDCC"/>
          </w:tcPr>
          <w:p>
            <w:pPr/>
          </w:p>
        </w:tc>
      </w:tr>
      <w:tr>
        <w:trPr>
          <w:trHeight w:val="402" w:hRule="exact"/>
        </w:trPr>
        <w:tc>
          <w:tcPr>
            <w:tcW w:w="9570" w:type="dxa"/>
            <w:gridSpan w:val="10"/>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726"/>
        <w:gridCol w:w="4109"/>
        <w:gridCol w:w="1368"/>
        <w:gridCol w:w="1367"/>
      </w:tblGrid>
      <w:tr>
        <w:trPr>
          <w:trHeight w:val="402" w:hRule="exact"/>
        </w:trPr>
        <w:tc>
          <w:tcPr>
            <w:tcW w:w="272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0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698"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2" w:hRule="exact"/>
        </w:trPr>
        <w:tc>
          <w:tcPr>
            <w:tcW w:w="2726" w:type="dxa"/>
            <w:vMerge/>
            <w:tcBorders>
              <w:left w:val="single" w:sz="4" w:space="0" w:color="000000"/>
              <w:bottom w:val="single" w:sz="4" w:space="0" w:color="000000"/>
              <w:right w:val="single" w:sz="4" w:space="0" w:color="000000"/>
            </w:tcBorders>
            <w:shd w:val="clear" w:color="auto" w:fill="D3D3D3"/>
          </w:tcPr>
          <w:p>
            <w:pPr/>
          </w:p>
        </w:tc>
        <w:tc>
          <w:tcPr>
            <w:tcW w:w="4109"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18"/>
              <w:jc w:val="right"/>
              <w:rPr>
                <w:rFonts w:ascii="宋体" w:hAnsi="宋体" w:cs="宋体" w:eastAsia="宋体" w:hint="default"/>
                <w:sz w:val="18"/>
                <w:szCs w:val="18"/>
              </w:rPr>
            </w:pPr>
            <w:r>
              <w:rPr>
                <w:rFonts w:ascii="宋体" w:hAnsi="宋体" w:cs="宋体" w:eastAsia="宋体" w:hint="default"/>
                <w:sz w:val="18"/>
                <w:szCs w:val="18"/>
              </w:rPr>
              <w:t>股份种类</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4" w:hRule="exact"/>
        </w:trPr>
        <w:tc>
          <w:tcPr>
            <w:tcW w:w="27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3"/>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 司</w:t>
            </w:r>
          </w:p>
        </w:tc>
        <w:tc>
          <w:tcPr>
            <w:tcW w:w="4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345,514,011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53"/>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345,514,011</w:t>
            </w:r>
          </w:p>
        </w:tc>
      </w:tr>
      <w:tr>
        <w:trPr>
          <w:trHeight w:val="402" w:hRule="exact"/>
        </w:trPr>
        <w:tc>
          <w:tcPr>
            <w:tcW w:w="2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长江证券股份有限公司</w:t>
            </w:r>
          </w:p>
        </w:tc>
        <w:tc>
          <w:tcPr>
            <w:tcW w:w="4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8,075,567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3"/>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8,075,567</w:t>
            </w:r>
          </w:p>
        </w:tc>
      </w:tr>
      <w:tr>
        <w:trPr>
          <w:trHeight w:val="402" w:hRule="exact"/>
        </w:trPr>
        <w:tc>
          <w:tcPr>
            <w:tcW w:w="2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曹为宇</w:t>
            </w:r>
          </w:p>
        </w:tc>
        <w:tc>
          <w:tcPr>
            <w:tcW w:w="4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3,895,800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3"/>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3,895,800</w:t>
            </w:r>
          </w:p>
        </w:tc>
      </w:tr>
      <w:tr>
        <w:trPr>
          <w:trHeight w:val="402" w:hRule="exact"/>
        </w:trPr>
        <w:tc>
          <w:tcPr>
            <w:tcW w:w="2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尹小航</w:t>
            </w:r>
          </w:p>
        </w:tc>
        <w:tc>
          <w:tcPr>
            <w:tcW w:w="4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2,802,346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3"/>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2,802,346</w:t>
            </w:r>
          </w:p>
        </w:tc>
      </w:tr>
      <w:tr>
        <w:trPr>
          <w:trHeight w:val="402" w:hRule="exact"/>
        </w:trPr>
        <w:tc>
          <w:tcPr>
            <w:tcW w:w="2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吉林省兴国投资有限公司</w:t>
            </w:r>
          </w:p>
        </w:tc>
        <w:tc>
          <w:tcPr>
            <w:tcW w:w="4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2,530,353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3"/>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2,530,353</w:t>
            </w:r>
          </w:p>
        </w:tc>
      </w:tr>
      <w:tr>
        <w:trPr>
          <w:trHeight w:val="402" w:hRule="exact"/>
        </w:trPr>
        <w:tc>
          <w:tcPr>
            <w:tcW w:w="2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林伟平</w:t>
            </w:r>
          </w:p>
        </w:tc>
        <w:tc>
          <w:tcPr>
            <w:tcW w:w="4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2,254,200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3"/>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2,254,200</w:t>
            </w:r>
          </w:p>
        </w:tc>
      </w:tr>
      <w:tr>
        <w:trPr>
          <w:trHeight w:val="402" w:hRule="exact"/>
        </w:trPr>
        <w:tc>
          <w:tcPr>
            <w:tcW w:w="2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杨金英</w:t>
            </w:r>
          </w:p>
        </w:tc>
        <w:tc>
          <w:tcPr>
            <w:tcW w:w="4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2,212,551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3"/>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2,212,551</w:t>
            </w:r>
          </w:p>
        </w:tc>
      </w:tr>
      <w:tr>
        <w:trPr>
          <w:trHeight w:val="402" w:hRule="exact"/>
        </w:trPr>
        <w:tc>
          <w:tcPr>
            <w:tcW w:w="2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杨小平</w:t>
            </w:r>
          </w:p>
        </w:tc>
        <w:tc>
          <w:tcPr>
            <w:tcW w:w="4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2,077,614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3"/>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2,077,614</w:t>
            </w:r>
          </w:p>
        </w:tc>
      </w:tr>
      <w:tr>
        <w:trPr>
          <w:trHeight w:val="402" w:hRule="exact"/>
        </w:trPr>
        <w:tc>
          <w:tcPr>
            <w:tcW w:w="2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杨圣明</w:t>
            </w:r>
          </w:p>
        </w:tc>
        <w:tc>
          <w:tcPr>
            <w:tcW w:w="4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2,072,900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3"/>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2,072,900</w:t>
            </w:r>
          </w:p>
        </w:tc>
      </w:tr>
      <w:tr>
        <w:trPr>
          <w:trHeight w:val="402" w:hRule="exact"/>
        </w:trPr>
        <w:tc>
          <w:tcPr>
            <w:tcW w:w="2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刘大鹏</w:t>
            </w:r>
          </w:p>
        </w:tc>
        <w:tc>
          <w:tcPr>
            <w:tcW w:w="4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3"/>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w:t>
            </w:r>
          </w:p>
        </w:tc>
      </w:tr>
      <w:tr>
        <w:trPr>
          <w:trHeight w:val="1338" w:hRule="exact"/>
        </w:trPr>
        <w:tc>
          <w:tcPr>
            <w:tcW w:w="2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名无限售流通股股东和</w:t>
            </w:r>
          </w:p>
          <w:p>
            <w:pPr>
              <w:pStyle w:val="TableParagraph"/>
              <w:spacing w:line="302" w:lineRule="auto" w:before="63"/>
              <w:ind w:left="22" w:right="83"/>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 行动的说明</w:t>
            </w:r>
          </w:p>
        </w:tc>
        <w:tc>
          <w:tcPr>
            <w:tcW w:w="6844" w:type="dxa"/>
            <w:gridSpan w:val="3"/>
            <w:tcBorders>
              <w:top w:val="single" w:sz="4" w:space="0" w:color="000000"/>
              <w:left w:val="single" w:sz="10" w:space="0" w:color="D3D3D3"/>
              <w:bottom w:val="single" w:sz="4" w:space="0" w:color="000000"/>
              <w:right w:val="single" w:sz="4" w:space="0" w:color="000000"/>
            </w:tcBorders>
            <w:shd w:val="clear" w:color="auto" w:fill="C7EDCC"/>
          </w:tcPr>
          <w:p>
            <w:pPr>
              <w:pStyle w:val="TableParagraph"/>
              <w:spacing w:line="316" w:lineRule="auto" w:before="51"/>
              <w:ind w:left="15" w:right="19" w:firstLine="360"/>
              <w:jc w:val="both"/>
              <w:rPr>
                <w:rFonts w:ascii="宋体" w:hAnsi="宋体" w:cs="宋体" w:eastAsia="宋体" w:hint="default"/>
                <w:sz w:val="18"/>
                <w:szCs w:val="18"/>
              </w:rPr>
            </w:pPr>
            <w:r>
              <w:rPr>
                <w:rFonts w:ascii="宋体" w:hAnsi="宋体" w:cs="宋体" w:eastAsia="宋体" w:hint="default"/>
                <w:spacing w:val="-2"/>
                <w:sz w:val="18"/>
                <w:szCs w:val="18"/>
              </w:rPr>
              <w:t>本公司全部为无限售流通股。本公司第一大股东与其它股东之间无关联关系，也不</w:t>
            </w:r>
            <w:r>
              <w:rPr>
                <w:rFonts w:ascii="宋体" w:hAnsi="宋体" w:cs="宋体" w:eastAsia="宋体" w:hint="default"/>
                <w:sz w:val="18"/>
                <w:szCs w:val="18"/>
              </w:rPr>
              <w:t> </w:t>
            </w:r>
            <w:r>
              <w:rPr>
                <w:rFonts w:ascii="宋体" w:hAnsi="宋体" w:cs="宋体" w:eastAsia="宋体" w:hint="default"/>
                <w:spacing w:val="-2"/>
                <w:sz w:val="18"/>
                <w:szCs w:val="18"/>
              </w:rPr>
              <w:t>属于《上市公司股东持股变动信息披露管理办法》规定的一致行动人。公司未知其它股</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东之间是否存在关联关系或属于《上市公司股东持股变动信息披露管理办法》规定的一</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致行动人。</w:t>
            </w:r>
          </w:p>
        </w:tc>
      </w:tr>
      <w:tr>
        <w:trPr>
          <w:trHeight w:val="714" w:hRule="exact"/>
        </w:trPr>
        <w:tc>
          <w:tcPr>
            <w:tcW w:w="2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27"/>
              <w:jc w:val="left"/>
              <w:rPr>
                <w:rFonts w:ascii="宋体" w:hAnsi="宋体" w:cs="宋体" w:eastAsia="宋体" w:hint="default"/>
                <w:sz w:val="18"/>
                <w:szCs w:val="18"/>
              </w:rPr>
            </w:pPr>
            <w:r>
              <w:rPr>
                <w:rFonts w:ascii="宋体" w:hAnsi="宋体" w:cs="宋体" w:eastAsia="宋体" w:hint="default"/>
                <w:sz w:val="18"/>
                <w:szCs w:val="18"/>
              </w:rPr>
              <w:t>前十大股东参与融资融券业务股 </w:t>
            </w:r>
            <w:r>
              <w:rPr>
                <w:rFonts w:ascii="宋体" w:hAnsi="宋体" w:cs="宋体" w:eastAsia="宋体" w:hint="default"/>
                <w:spacing w:val="-7"/>
                <w:sz w:val="18"/>
                <w:szCs w:val="18"/>
              </w:rPr>
              <w:t>东情况说明（如有）（参见注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844" w:type="dxa"/>
            <w:gridSpan w:val="3"/>
            <w:tcBorders>
              <w:top w:val="single" w:sz="4" w:space="0" w:color="000000"/>
              <w:left w:val="single" w:sz="10" w:space="0" w:color="D3D3D3"/>
              <w:bottom w:val="single" w:sz="4" w:space="0" w:color="000000"/>
              <w:right w:val="single" w:sz="4" w:space="0" w:color="000000"/>
            </w:tcBorders>
            <w:shd w:val="clear" w:color="auto" w:fill="C7EDCC"/>
          </w:tcPr>
          <w:p>
            <w:pPr>
              <w:pStyle w:val="TableParagraph"/>
              <w:spacing w:line="240" w:lineRule="auto" w:before="51"/>
              <w:ind w:left="375" w:right="0"/>
              <w:jc w:val="left"/>
              <w:rPr>
                <w:rFonts w:ascii="宋体" w:hAnsi="宋体" w:cs="宋体" w:eastAsia="宋体" w:hint="default"/>
                <w:sz w:val="18"/>
                <w:szCs w:val="18"/>
              </w:rPr>
            </w:pPr>
            <w:r>
              <w:rPr>
                <w:rFonts w:ascii="宋体" w:hAnsi="宋体" w:cs="宋体" w:eastAsia="宋体" w:hint="default"/>
                <w:sz w:val="18"/>
                <w:szCs w:val="18"/>
              </w:rPr>
              <w:t>公司前十大股东中，尹小航在客户信用交易担保账户中持股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1,215,226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股，杨小平</w:t>
            </w:r>
          </w:p>
          <w:p>
            <w:pPr>
              <w:pStyle w:val="TableParagraph"/>
              <w:spacing w:line="240" w:lineRule="auto" w:before="63"/>
              <w:ind w:left="15" w:right="0"/>
              <w:jc w:val="left"/>
              <w:rPr>
                <w:rFonts w:ascii="宋体" w:hAnsi="宋体" w:cs="宋体" w:eastAsia="宋体" w:hint="default"/>
                <w:sz w:val="18"/>
                <w:szCs w:val="18"/>
              </w:rPr>
            </w:pPr>
            <w:r>
              <w:rPr>
                <w:rFonts w:ascii="宋体" w:hAnsi="宋体" w:cs="宋体" w:eastAsia="宋体" w:hint="default"/>
                <w:sz w:val="18"/>
                <w:szCs w:val="18"/>
              </w:rPr>
              <w:t>在客户信用交易担保账户中持股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2,077,614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pStyle w:val="BodyText"/>
        <w:spacing w:line="240" w:lineRule="auto" w:before="51"/>
        <w:ind w:right="139"/>
        <w:jc w:val="left"/>
      </w:pPr>
      <w:r>
        <w:rPr/>
        <w:t>公司股东在报告期内是否进行约定购回交易</w:t>
      </w:r>
    </w:p>
    <w:p>
      <w:pPr>
        <w:spacing w:line="547" w:lineRule="auto" w:before="117"/>
        <w:ind w:left="154" w:right="776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、公司控股股东情况</w:t>
      </w:r>
      <w:r>
        <w:rPr>
          <w:rFonts w:ascii="宋体" w:hAnsi="宋体" w:cs="宋体" w:eastAsia="宋体" w:hint="default"/>
          <w:b/>
          <w:bCs/>
          <w:spacing w:val="1"/>
          <w:w w:val="99"/>
          <w:sz w:val="21"/>
          <w:szCs w:val="21"/>
        </w:rPr>
        <w:t> </w:t>
      </w:r>
      <w:r>
        <w:rPr>
          <w:rFonts w:ascii="宋体" w:hAnsi="宋体" w:cs="宋体" w:eastAsia="宋体" w:hint="default"/>
          <w:sz w:val="18"/>
          <w:szCs w:val="18"/>
        </w:rPr>
        <w:t>法人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BodyText"/>
        <w:spacing w:line="240" w:lineRule="auto" w:before="44"/>
        <w:ind w:left="0" w:right="160"/>
        <w:jc w:val="right"/>
      </w:pPr>
      <w:r>
        <w:rPr/>
        <w:pict>
          <v:shape style="position:absolute;margin-left:56.459999pt;margin-top:-95.647964pt;width:479.1pt;height:174.5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70"/>
                    <w:gridCol w:w="1105"/>
                    <w:gridCol w:w="888"/>
                    <w:gridCol w:w="1801"/>
                    <w:gridCol w:w="1801"/>
                    <w:gridCol w:w="1802"/>
                  </w:tblGrid>
                  <w:tr>
                    <w:trPr>
                      <w:trHeight w:val="714" w:hRule="exact"/>
                    </w:trPr>
                    <w:tc>
                      <w:tcPr>
                        <w:tcW w:w="2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45"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1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103" w:right="64" w:hanging="2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8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8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6"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8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3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161" w:hRule="exact"/>
                    </w:trPr>
                    <w:tc>
                      <w:tcPr>
                        <w:tcW w:w="2170" w:type="dxa"/>
                        <w:tcBorders>
                          <w:top w:val="single" w:sz="4" w:space="0" w:color="000000"/>
                          <w:left w:val="single" w:sz="4" w:space="0" w:color="000000"/>
                          <w:bottom w:val="nil" w:sz="6" w:space="0" w:color="auto"/>
                          <w:right w:val="single" w:sz="4" w:space="0" w:color="000000"/>
                        </w:tcBorders>
                        <w:shd w:val="clear" w:color="auto" w:fill="C7EDCC"/>
                      </w:tcPr>
                      <w:p>
                        <w:pPr/>
                      </w:p>
                    </w:tc>
                    <w:tc>
                      <w:tcPr>
                        <w:tcW w:w="1105" w:type="dxa"/>
                        <w:vMerge w:val="restart"/>
                        <w:tcBorders>
                          <w:top w:val="single" w:sz="4" w:space="0" w:color="000000"/>
                          <w:left w:val="single" w:sz="4" w:space="0" w:color="000000"/>
                          <w:right w:val="single" w:sz="4" w:space="0" w:color="000000"/>
                        </w:tcBorders>
                        <w:shd w:val="clear" w:color="auto" w:fill="C7EDCC"/>
                      </w:tcPr>
                      <w:p>
                        <w:pPr/>
                      </w:p>
                    </w:tc>
                    <w:tc>
                      <w:tcPr>
                        <w:tcW w:w="888" w:type="dxa"/>
                        <w:vMerge w:val="restart"/>
                        <w:tcBorders>
                          <w:top w:val="single" w:sz="4" w:space="0" w:color="000000"/>
                          <w:left w:val="single" w:sz="9" w:space="0" w:color="C7EDCC"/>
                          <w:right w:val="single" w:sz="10" w:space="0" w:color="C7EDCC"/>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1996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01" w:type="dxa"/>
                        <w:vMerge w:val="restart"/>
                        <w:tcBorders>
                          <w:top w:val="single" w:sz="4" w:space="0" w:color="000000"/>
                          <w:left w:val="single" w:sz="4" w:space="0" w:color="000000"/>
                          <w:right w:val="single" w:sz="4" w:space="0" w:color="000000"/>
                        </w:tcBorders>
                        <w:shd w:val="clear" w:color="auto" w:fill="C7EDCC"/>
                      </w:tcPr>
                      <w:p>
                        <w:pPr/>
                      </w:p>
                    </w:tc>
                    <w:tc>
                      <w:tcPr>
                        <w:tcW w:w="1801" w:type="dxa"/>
                        <w:vMerge w:val="restart"/>
                        <w:tcBorders>
                          <w:top w:val="single" w:sz="4" w:space="0" w:color="000000"/>
                          <w:left w:val="single" w:sz="4" w:space="0" w:color="000000"/>
                          <w:right w:val="single" w:sz="4" w:space="0" w:color="000000"/>
                        </w:tcBorders>
                        <w:shd w:val="clear" w:color="auto" w:fill="C7EDCC"/>
                      </w:tcPr>
                      <w:p>
                        <w:pPr/>
                      </w:p>
                    </w:tc>
                    <w:tc>
                      <w:tcPr>
                        <w:tcW w:w="1802" w:type="dxa"/>
                        <w:vMerge w:val="restart"/>
                        <w:tcBorders>
                          <w:top w:val="single" w:sz="4" w:space="0" w:color="000000"/>
                          <w:left w:val="single" w:sz="4" w:space="0" w:color="000000"/>
                          <w:right w:val="single" w:sz="4" w:space="0" w:color="000000"/>
                        </w:tcBorders>
                        <w:shd w:val="clear" w:color="auto" w:fill="C7EDCC"/>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pacing w:val="-6"/>
                            <w:sz w:val="18"/>
                            <w:szCs w:val="18"/>
                          </w:rPr>
                          <w:t>针纺织品开发、制造销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6"/>
                            <w:sz w:val="18"/>
                            <w:szCs w:val="18"/>
                          </w:rPr>
                          <w:t>售，纺织配件配材加工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销售等</w:t>
                        </w:r>
                      </w:p>
                    </w:tc>
                  </w:tr>
                  <w:tr>
                    <w:trPr>
                      <w:trHeight w:val="156" w:hRule="exact"/>
                    </w:trPr>
                    <w:tc>
                      <w:tcPr>
                        <w:tcW w:w="2170" w:type="dxa"/>
                        <w:vMerge w:val="restart"/>
                        <w:tcBorders>
                          <w:top w:val="nil" w:sz="6" w:space="0" w:color="auto"/>
                          <w:left w:val="single" w:sz="4" w:space="0" w:color="000000"/>
                          <w:right w:val="single" w:sz="4" w:space="0" w:color="000000"/>
                        </w:tcBorders>
                        <w:shd w:val="clear" w:color="auto" w:fill="C7EDCC"/>
                      </w:tcPr>
                      <w:p>
                        <w:pPr>
                          <w:pStyle w:val="TableParagraph"/>
                          <w:spacing w:line="319" w:lineRule="auto" w:before="51"/>
                          <w:ind w:left="22" w:right="155"/>
                          <w:jc w:val="left"/>
                          <w:rPr>
                            <w:rFonts w:ascii="宋体" w:hAnsi="宋体" w:cs="宋体" w:eastAsia="宋体" w:hint="default"/>
                            <w:sz w:val="18"/>
                            <w:szCs w:val="18"/>
                          </w:rPr>
                        </w:pPr>
                        <w:r>
                          <w:rPr>
                            <w:rFonts w:ascii="宋体" w:hAnsi="宋体" w:cs="宋体" w:eastAsia="宋体" w:hint="default"/>
                            <w:sz w:val="18"/>
                            <w:szCs w:val="18"/>
                          </w:rPr>
                          <w:t>石家庄常山纺织集团有限 责任公司</w:t>
                        </w:r>
                      </w:p>
                    </w:tc>
                    <w:tc>
                      <w:tcPr>
                        <w:tcW w:w="1105" w:type="dxa"/>
                        <w:vMerge/>
                        <w:tcBorders>
                          <w:left w:val="single" w:sz="4" w:space="0" w:color="000000"/>
                          <w:bottom w:val="nil" w:sz="6" w:space="0" w:color="auto"/>
                          <w:right w:val="single" w:sz="4" w:space="0" w:color="000000"/>
                        </w:tcBorders>
                        <w:shd w:val="clear" w:color="auto" w:fill="C7EDCC"/>
                      </w:tcPr>
                      <w:p>
                        <w:pPr/>
                      </w:p>
                    </w:tc>
                    <w:tc>
                      <w:tcPr>
                        <w:tcW w:w="888" w:type="dxa"/>
                        <w:vMerge/>
                        <w:tcBorders>
                          <w:left w:val="single" w:sz="9" w:space="0" w:color="C7EDCC"/>
                          <w:right w:val="single" w:sz="10" w:space="0" w:color="C7EDCC"/>
                        </w:tcBorders>
                      </w:tcPr>
                      <w:p>
                        <w:pPr/>
                      </w:p>
                    </w:tc>
                    <w:tc>
                      <w:tcPr>
                        <w:tcW w:w="1801" w:type="dxa"/>
                        <w:vMerge/>
                        <w:tcBorders>
                          <w:left w:val="single" w:sz="4" w:space="0" w:color="000000"/>
                          <w:bottom w:val="nil" w:sz="6" w:space="0" w:color="auto"/>
                          <w:right w:val="single" w:sz="4" w:space="0" w:color="000000"/>
                        </w:tcBorders>
                        <w:shd w:val="clear" w:color="auto" w:fill="C7EDCC"/>
                      </w:tcPr>
                      <w:p>
                        <w:pPr/>
                      </w:p>
                    </w:tc>
                    <w:tc>
                      <w:tcPr>
                        <w:tcW w:w="1801" w:type="dxa"/>
                        <w:vMerge/>
                        <w:tcBorders>
                          <w:left w:val="single" w:sz="4" w:space="0" w:color="000000"/>
                          <w:bottom w:val="nil" w:sz="6" w:space="0" w:color="auto"/>
                          <w:right w:val="single" w:sz="4" w:space="0" w:color="000000"/>
                        </w:tcBorders>
                        <w:shd w:val="clear" w:color="auto" w:fill="C7EDCC"/>
                      </w:tcPr>
                      <w:p>
                        <w:pPr/>
                      </w:p>
                    </w:tc>
                    <w:tc>
                      <w:tcPr>
                        <w:tcW w:w="1802" w:type="dxa"/>
                        <w:vMerge/>
                        <w:tcBorders>
                          <w:left w:val="single" w:sz="4" w:space="0" w:color="000000"/>
                          <w:right w:val="single" w:sz="4" w:space="0" w:color="000000"/>
                        </w:tcBorders>
                        <w:shd w:val="clear" w:color="auto" w:fill="C7EDCC"/>
                      </w:tcPr>
                      <w:p>
                        <w:pPr/>
                      </w:p>
                    </w:tc>
                  </w:tr>
                  <w:tr>
                    <w:trPr>
                      <w:trHeight w:val="392" w:hRule="exact"/>
                    </w:trPr>
                    <w:tc>
                      <w:tcPr>
                        <w:tcW w:w="2170" w:type="dxa"/>
                        <w:vMerge/>
                        <w:tcBorders>
                          <w:left w:val="single" w:sz="4" w:space="0" w:color="000000"/>
                          <w:right w:val="single" w:sz="4" w:space="0" w:color="000000"/>
                        </w:tcBorders>
                        <w:shd w:val="clear" w:color="auto" w:fill="C7EDCC"/>
                      </w:tcPr>
                      <w:p>
                        <w:pPr/>
                      </w:p>
                    </w:tc>
                    <w:tc>
                      <w:tcPr>
                        <w:tcW w:w="110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1"/>
                          <w:ind w:left="35" w:right="0"/>
                          <w:jc w:val="left"/>
                          <w:rPr>
                            <w:rFonts w:ascii="宋体" w:hAnsi="宋体" w:cs="宋体" w:eastAsia="宋体" w:hint="default"/>
                            <w:sz w:val="18"/>
                            <w:szCs w:val="18"/>
                          </w:rPr>
                        </w:pPr>
                        <w:r>
                          <w:rPr>
                            <w:rFonts w:ascii="宋体" w:hAnsi="宋体" w:cs="宋体" w:eastAsia="宋体" w:hint="default"/>
                            <w:sz w:val="18"/>
                            <w:szCs w:val="18"/>
                          </w:rPr>
                          <w:t>汤彰明</w:t>
                        </w:r>
                      </w:p>
                    </w:tc>
                    <w:tc>
                      <w:tcPr>
                        <w:tcW w:w="888" w:type="dxa"/>
                        <w:vMerge/>
                        <w:tcBorders>
                          <w:left w:val="single" w:sz="9" w:space="0" w:color="C7EDCC"/>
                          <w:right w:val="single" w:sz="10" w:space="0" w:color="C7EDCC"/>
                        </w:tcBorders>
                      </w:tcPr>
                      <w:p>
                        <w:pPr/>
                      </w:p>
                    </w:tc>
                    <w:tc>
                      <w:tcPr>
                        <w:tcW w:w="180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23604417-3</w:t>
                        </w:r>
                      </w:p>
                    </w:tc>
                    <w:tc>
                      <w:tcPr>
                        <w:tcW w:w="180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125,354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802" w:type="dxa"/>
                        <w:vMerge/>
                        <w:tcBorders>
                          <w:left w:val="single" w:sz="4" w:space="0" w:color="000000"/>
                          <w:right w:val="single" w:sz="4" w:space="0" w:color="000000"/>
                        </w:tcBorders>
                        <w:shd w:val="clear" w:color="auto" w:fill="C7EDCC"/>
                      </w:tcPr>
                      <w:p>
                        <w:pPr/>
                      </w:p>
                    </w:tc>
                  </w:tr>
                  <w:tr>
                    <w:trPr>
                      <w:trHeight w:val="156" w:hRule="exact"/>
                    </w:trPr>
                    <w:tc>
                      <w:tcPr>
                        <w:tcW w:w="2170" w:type="dxa"/>
                        <w:vMerge/>
                        <w:tcBorders>
                          <w:left w:val="single" w:sz="4" w:space="0" w:color="000000"/>
                          <w:bottom w:val="nil" w:sz="6" w:space="0" w:color="auto"/>
                          <w:right w:val="single" w:sz="4" w:space="0" w:color="000000"/>
                        </w:tcBorders>
                        <w:shd w:val="clear" w:color="auto" w:fill="C7EDCC"/>
                      </w:tcPr>
                      <w:p>
                        <w:pPr/>
                      </w:p>
                    </w:tc>
                    <w:tc>
                      <w:tcPr>
                        <w:tcW w:w="1105" w:type="dxa"/>
                        <w:vMerge w:val="restart"/>
                        <w:tcBorders>
                          <w:top w:val="nil" w:sz="6" w:space="0" w:color="auto"/>
                          <w:left w:val="single" w:sz="4" w:space="0" w:color="000000"/>
                          <w:right w:val="single" w:sz="4" w:space="0" w:color="000000"/>
                        </w:tcBorders>
                        <w:shd w:val="clear" w:color="auto" w:fill="C7EDCC"/>
                      </w:tcPr>
                      <w:p>
                        <w:pPr/>
                      </w:p>
                    </w:tc>
                    <w:tc>
                      <w:tcPr>
                        <w:tcW w:w="888" w:type="dxa"/>
                        <w:vMerge/>
                        <w:tcBorders>
                          <w:left w:val="single" w:sz="9" w:space="0" w:color="C7EDCC"/>
                          <w:right w:val="single" w:sz="10" w:space="0" w:color="C7EDCC"/>
                        </w:tcBorders>
                      </w:tcPr>
                      <w:p>
                        <w:pPr/>
                      </w:p>
                    </w:tc>
                    <w:tc>
                      <w:tcPr>
                        <w:tcW w:w="1801" w:type="dxa"/>
                        <w:vMerge w:val="restart"/>
                        <w:tcBorders>
                          <w:top w:val="nil" w:sz="6" w:space="0" w:color="auto"/>
                          <w:left w:val="single" w:sz="4" w:space="0" w:color="000000"/>
                          <w:right w:val="single" w:sz="4" w:space="0" w:color="000000"/>
                        </w:tcBorders>
                        <w:shd w:val="clear" w:color="auto" w:fill="C7EDCC"/>
                      </w:tcPr>
                      <w:p>
                        <w:pPr/>
                      </w:p>
                    </w:tc>
                    <w:tc>
                      <w:tcPr>
                        <w:tcW w:w="1801" w:type="dxa"/>
                        <w:vMerge w:val="restart"/>
                        <w:tcBorders>
                          <w:top w:val="nil" w:sz="6" w:space="0" w:color="auto"/>
                          <w:left w:val="single" w:sz="4" w:space="0" w:color="000000"/>
                          <w:right w:val="single" w:sz="4" w:space="0" w:color="000000"/>
                        </w:tcBorders>
                        <w:shd w:val="clear" w:color="auto" w:fill="C7EDCC"/>
                      </w:tcPr>
                      <w:p>
                        <w:pPr/>
                      </w:p>
                    </w:tc>
                    <w:tc>
                      <w:tcPr>
                        <w:tcW w:w="1802" w:type="dxa"/>
                        <w:vMerge/>
                        <w:tcBorders>
                          <w:left w:val="single" w:sz="4" w:space="0" w:color="000000"/>
                          <w:right w:val="single" w:sz="4" w:space="0" w:color="000000"/>
                        </w:tcBorders>
                        <w:shd w:val="clear" w:color="auto" w:fill="C7EDCC"/>
                      </w:tcPr>
                      <w:p>
                        <w:pPr/>
                      </w:p>
                    </w:tc>
                  </w:tr>
                  <w:tr>
                    <w:trPr>
                      <w:trHeight w:val="162" w:hRule="exact"/>
                    </w:trPr>
                    <w:tc>
                      <w:tcPr>
                        <w:tcW w:w="2170" w:type="dxa"/>
                        <w:tcBorders>
                          <w:top w:val="nil" w:sz="6" w:space="0" w:color="auto"/>
                          <w:left w:val="single" w:sz="4" w:space="0" w:color="000000"/>
                          <w:bottom w:val="single" w:sz="4" w:space="0" w:color="000000"/>
                          <w:right w:val="single" w:sz="4" w:space="0" w:color="000000"/>
                        </w:tcBorders>
                        <w:shd w:val="clear" w:color="auto" w:fill="C7EDCC"/>
                      </w:tcPr>
                      <w:p>
                        <w:pPr/>
                      </w:p>
                    </w:tc>
                    <w:tc>
                      <w:tcPr>
                        <w:tcW w:w="1105" w:type="dxa"/>
                        <w:vMerge/>
                        <w:tcBorders>
                          <w:left w:val="single" w:sz="4" w:space="0" w:color="000000"/>
                          <w:bottom w:val="single" w:sz="4" w:space="0" w:color="000000"/>
                          <w:right w:val="single" w:sz="4" w:space="0" w:color="000000"/>
                        </w:tcBorders>
                        <w:shd w:val="clear" w:color="auto" w:fill="C7EDCC"/>
                      </w:tcPr>
                      <w:p>
                        <w:pPr/>
                      </w:p>
                    </w:tc>
                    <w:tc>
                      <w:tcPr>
                        <w:tcW w:w="888" w:type="dxa"/>
                        <w:vMerge/>
                        <w:tcBorders>
                          <w:left w:val="single" w:sz="9" w:space="0" w:color="C7EDCC"/>
                          <w:bottom w:val="single" w:sz="4" w:space="0" w:color="000000"/>
                          <w:right w:val="single" w:sz="10" w:space="0" w:color="C7EDCC"/>
                        </w:tcBorders>
                      </w:tcPr>
                      <w:p>
                        <w:pPr/>
                      </w:p>
                    </w:tc>
                    <w:tc>
                      <w:tcPr>
                        <w:tcW w:w="1801" w:type="dxa"/>
                        <w:vMerge/>
                        <w:tcBorders>
                          <w:left w:val="single" w:sz="4" w:space="0" w:color="000000"/>
                          <w:bottom w:val="single" w:sz="4" w:space="0" w:color="000000"/>
                          <w:right w:val="single" w:sz="4" w:space="0" w:color="000000"/>
                        </w:tcBorders>
                        <w:shd w:val="clear" w:color="auto" w:fill="C7EDCC"/>
                      </w:tcPr>
                      <w:p>
                        <w:pPr/>
                      </w:p>
                    </w:tc>
                    <w:tc>
                      <w:tcPr>
                        <w:tcW w:w="1801" w:type="dxa"/>
                        <w:vMerge/>
                        <w:tcBorders>
                          <w:left w:val="single" w:sz="4" w:space="0" w:color="000000"/>
                          <w:bottom w:val="single" w:sz="4" w:space="0" w:color="000000"/>
                          <w:right w:val="single" w:sz="4" w:space="0" w:color="000000"/>
                        </w:tcBorders>
                        <w:shd w:val="clear" w:color="auto" w:fill="C7EDCC"/>
                      </w:tcPr>
                      <w:p>
                        <w:pPr/>
                      </w:p>
                    </w:tc>
                    <w:tc>
                      <w:tcPr>
                        <w:tcW w:w="1802" w:type="dxa"/>
                        <w:vMerge/>
                        <w:tcBorders>
                          <w:left w:val="single" w:sz="4" w:space="0" w:color="000000"/>
                          <w:bottom w:val="single" w:sz="4" w:space="0" w:color="000000"/>
                          <w:right w:val="single" w:sz="4" w:space="0" w:color="000000"/>
                        </w:tcBorders>
                        <w:shd w:val="clear" w:color="auto" w:fill="C7EDCC"/>
                      </w:tcPr>
                      <w:p>
                        <w:pPr/>
                      </w:p>
                    </w:tc>
                  </w:tr>
                  <w:tr>
                    <w:trPr>
                      <w:trHeight w:val="160" w:hRule="exact"/>
                    </w:trPr>
                    <w:tc>
                      <w:tcPr>
                        <w:tcW w:w="2170" w:type="dxa"/>
                        <w:vMerge w:val="restart"/>
                        <w:tcBorders>
                          <w:top w:val="single" w:sz="4" w:space="0" w:color="000000"/>
                          <w:left w:val="single" w:sz="4" w:space="0" w:color="000000"/>
                          <w:right w:val="single" w:sz="10" w:space="0" w:color="C7EDCC"/>
                        </w:tcBorders>
                        <w:shd w:val="clear" w:color="auto" w:fill="D3D3D3"/>
                      </w:tcPr>
                      <w:p>
                        <w:pPr>
                          <w:pStyle w:val="TableParagraph"/>
                          <w:spacing w:line="319" w:lineRule="auto" w:before="50"/>
                          <w:ind w:left="22" w:right="2"/>
                          <w:jc w:val="left"/>
                          <w:rPr>
                            <w:rFonts w:ascii="宋体" w:hAnsi="宋体" w:cs="宋体" w:eastAsia="宋体" w:hint="default"/>
                            <w:sz w:val="18"/>
                            <w:szCs w:val="18"/>
                          </w:rPr>
                        </w:pPr>
                        <w:r>
                          <w:rPr>
                            <w:rFonts w:ascii="宋体" w:hAnsi="宋体" w:cs="宋体" w:eastAsia="宋体" w:hint="default"/>
                            <w:spacing w:val="-3"/>
                            <w:sz w:val="18"/>
                            <w:szCs w:val="18"/>
                          </w:rPr>
                          <w:t>经营成果、财务状况、现金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流和未来发展战略等</w:t>
                        </w:r>
                      </w:p>
                    </w:tc>
                    <w:tc>
                      <w:tcPr>
                        <w:tcW w:w="7397" w:type="dxa"/>
                        <w:gridSpan w:val="5"/>
                        <w:tcBorders>
                          <w:top w:val="single" w:sz="4" w:space="0" w:color="000000"/>
                          <w:left w:val="single" w:sz="9" w:space="0" w:color="D3D3D3"/>
                          <w:bottom w:val="nil" w:sz="6" w:space="0" w:color="auto"/>
                          <w:right w:val="single" w:sz="4" w:space="0" w:color="000000"/>
                        </w:tcBorders>
                        <w:shd w:val="clear" w:color="auto" w:fill="C7EDCC"/>
                      </w:tcPr>
                      <w:p>
                        <w:pPr/>
                      </w:p>
                    </w:tc>
                  </w:tr>
                  <w:tr>
                    <w:trPr>
                      <w:trHeight w:val="392" w:hRule="exact"/>
                    </w:trPr>
                    <w:tc>
                      <w:tcPr>
                        <w:tcW w:w="2170" w:type="dxa"/>
                        <w:vMerge/>
                        <w:tcBorders>
                          <w:left w:val="single" w:sz="4" w:space="0" w:color="000000"/>
                          <w:right w:val="single" w:sz="10" w:space="0" w:color="C7EDCC"/>
                        </w:tcBorders>
                        <w:shd w:val="clear" w:color="auto" w:fill="D3D3D3"/>
                      </w:tcPr>
                      <w:p>
                        <w:pPr/>
                      </w:p>
                    </w:tc>
                    <w:tc>
                      <w:tcPr>
                        <w:tcW w:w="7397" w:type="dxa"/>
                        <w:gridSpan w:val="5"/>
                        <w:tcBorders>
                          <w:top w:val="nil" w:sz="6" w:space="0" w:color="auto"/>
                          <w:left w:val="single" w:sz="9" w:space="0" w:color="D3D3D3"/>
                          <w:bottom w:val="nil" w:sz="6" w:space="0" w:color="auto"/>
                          <w:right w:val="single" w:sz="4" w:space="0" w:color="000000"/>
                        </w:tcBorders>
                        <w:shd w:val="clear" w:color="auto" w:fill="C7EDCC"/>
                      </w:tcPr>
                      <w:p>
                        <w:pPr>
                          <w:pStyle w:val="TableParagraph"/>
                          <w:spacing w:line="240" w:lineRule="auto" w:before="51"/>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年度常山集团实现营业收入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707,376.70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万元，利润总额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1,518.78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万元，该数据未经审计</w:t>
                        </w:r>
                      </w:p>
                    </w:tc>
                  </w:tr>
                  <w:tr>
                    <w:trPr>
                      <w:trHeight w:val="162" w:hRule="exact"/>
                    </w:trPr>
                    <w:tc>
                      <w:tcPr>
                        <w:tcW w:w="2170" w:type="dxa"/>
                        <w:vMerge/>
                        <w:tcBorders>
                          <w:left w:val="single" w:sz="4" w:space="0" w:color="000000"/>
                          <w:bottom w:val="single" w:sz="4" w:space="0" w:color="000000"/>
                          <w:right w:val="single" w:sz="10" w:space="0" w:color="C7EDCC"/>
                        </w:tcBorders>
                        <w:shd w:val="clear" w:color="auto" w:fill="D3D3D3"/>
                      </w:tcPr>
                      <w:p>
                        <w:pPr/>
                      </w:p>
                    </w:tc>
                    <w:tc>
                      <w:tcPr>
                        <w:tcW w:w="7397" w:type="dxa"/>
                        <w:gridSpan w:val="5"/>
                        <w:tcBorders>
                          <w:top w:val="nil" w:sz="6" w:space="0" w:color="auto"/>
                          <w:left w:val="single" w:sz="9" w:space="0" w:color="D3D3D3"/>
                          <w:bottom w:val="single" w:sz="4" w:space="0" w:color="000000"/>
                          <w:right w:val="single" w:sz="4" w:space="0" w:color="000000"/>
                        </w:tcBorders>
                        <w:shd w:val="clear" w:color="auto" w:fill="C7EDCC"/>
                      </w:tcPr>
                      <w:p>
                        <w:pPr/>
                      </w:p>
                    </w:tc>
                  </w:tr>
                  <w:tr>
                    <w:trPr>
                      <w:trHeight w:val="316" w:hRule="exact"/>
                    </w:trPr>
                    <w:tc>
                      <w:tcPr>
                        <w:tcW w:w="2170" w:type="dxa"/>
                        <w:vMerge w:val="restart"/>
                        <w:tcBorders>
                          <w:top w:val="single" w:sz="4" w:space="0" w:color="000000"/>
                          <w:left w:val="single" w:sz="4" w:space="0" w:color="000000"/>
                          <w:right w:val="single" w:sz="10" w:space="0" w:color="C7EDCC"/>
                        </w:tcBorders>
                        <w:shd w:val="clear" w:color="auto" w:fill="D3D3D3"/>
                      </w:tcPr>
                      <w:p>
                        <w:pPr>
                          <w:pStyle w:val="TableParagraph"/>
                          <w:spacing w:line="319" w:lineRule="auto" w:before="51"/>
                          <w:ind w:left="22" w:right="148"/>
                          <w:jc w:val="both"/>
                          <w:rPr>
                            <w:rFonts w:ascii="宋体" w:hAnsi="宋体" w:cs="宋体" w:eastAsia="宋体" w:hint="default"/>
                            <w:sz w:val="18"/>
                            <w:szCs w:val="18"/>
                          </w:rPr>
                        </w:pPr>
                        <w:r>
                          <w:rPr>
                            <w:rFonts w:ascii="宋体" w:hAnsi="宋体" w:cs="宋体" w:eastAsia="宋体" w:hint="default"/>
                            <w:sz w:val="18"/>
                            <w:szCs w:val="18"/>
                          </w:rPr>
                          <w:t>控股股东报告期内控股和 参股的其他境内外上市公 司的股权情况</w:t>
                        </w:r>
                      </w:p>
                    </w:tc>
                    <w:tc>
                      <w:tcPr>
                        <w:tcW w:w="7397" w:type="dxa"/>
                        <w:gridSpan w:val="5"/>
                        <w:tcBorders>
                          <w:top w:val="single" w:sz="4" w:space="0" w:color="000000"/>
                          <w:left w:val="single" w:sz="9" w:space="0" w:color="D3D3D3"/>
                          <w:bottom w:val="nil" w:sz="6" w:space="0" w:color="auto"/>
                          <w:right w:val="single" w:sz="4" w:space="0" w:color="000000"/>
                        </w:tcBorders>
                        <w:shd w:val="clear" w:color="auto" w:fill="C7EDCC"/>
                      </w:tcPr>
                      <w:p>
                        <w:pPr/>
                      </w:p>
                    </w:tc>
                  </w:tr>
                  <w:tr>
                    <w:trPr>
                      <w:trHeight w:val="392" w:hRule="exact"/>
                    </w:trPr>
                    <w:tc>
                      <w:tcPr>
                        <w:tcW w:w="2170" w:type="dxa"/>
                        <w:vMerge/>
                        <w:tcBorders>
                          <w:left w:val="single" w:sz="4" w:space="0" w:color="000000"/>
                          <w:right w:val="single" w:sz="10" w:space="0" w:color="C7EDCC"/>
                        </w:tcBorders>
                        <w:shd w:val="clear" w:color="auto" w:fill="D3D3D3"/>
                      </w:tcPr>
                      <w:p>
                        <w:pPr/>
                      </w:p>
                    </w:tc>
                    <w:tc>
                      <w:tcPr>
                        <w:tcW w:w="7397" w:type="dxa"/>
                        <w:gridSpan w:val="5"/>
                        <w:tcBorders>
                          <w:top w:val="nil" w:sz="6" w:space="0" w:color="auto"/>
                          <w:left w:val="single" w:sz="9" w:space="0" w:color="D3D3D3"/>
                          <w:bottom w:val="nil" w:sz="6" w:space="0" w:color="auto"/>
                          <w:right w:val="single" w:sz="4" w:space="0" w:color="000000"/>
                        </w:tcBorders>
                        <w:shd w:val="clear" w:color="auto" w:fill="C7EDCC"/>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报告期内</w:t>
                        </w:r>
                        <w:r>
                          <w:rPr>
                            <w:rFonts w:ascii="Times New Roman" w:hAnsi="Times New Roman" w:cs="Times New Roman" w:eastAsia="Times New Roman" w:hint="default"/>
                            <w:sz w:val="18"/>
                            <w:szCs w:val="18"/>
                          </w:rPr>
                          <w:t>,</w:t>
                        </w:r>
                        <w:r>
                          <w:rPr>
                            <w:rFonts w:ascii="宋体" w:hAnsi="宋体" w:cs="宋体" w:eastAsia="宋体" w:hint="default"/>
                            <w:sz w:val="18"/>
                            <w:szCs w:val="18"/>
                          </w:rPr>
                          <w:t>控股股东无控股和参股其他境内外上市公司股权的情况。</w:t>
                        </w:r>
                      </w:p>
                    </w:tc>
                  </w:tr>
                  <w:tr>
                    <w:trPr>
                      <w:trHeight w:val="317" w:hRule="exact"/>
                    </w:trPr>
                    <w:tc>
                      <w:tcPr>
                        <w:tcW w:w="2170" w:type="dxa"/>
                        <w:vMerge/>
                        <w:tcBorders>
                          <w:left w:val="single" w:sz="4" w:space="0" w:color="000000"/>
                          <w:bottom w:val="single" w:sz="4" w:space="0" w:color="000000"/>
                          <w:right w:val="single" w:sz="10" w:space="0" w:color="C7EDCC"/>
                        </w:tcBorders>
                        <w:shd w:val="clear" w:color="auto" w:fill="D3D3D3"/>
                      </w:tcPr>
                      <w:p>
                        <w:pPr/>
                      </w:p>
                    </w:tc>
                    <w:tc>
                      <w:tcPr>
                        <w:tcW w:w="7397" w:type="dxa"/>
                        <w:gridSpan w:val="5"/>
                        <w:tcBorders>
                          <w:top w:val="nil" w:sz="6" w:space="0" w:color="auto"/>
                          <w:left w:val="single" w:sz="9" w:space="0" w:color="D3D3D3"/>
                          <w:bottom w:val="single" w:sz="4" w:space="0" w:color="000000"/>
                          <w:right w:val="single" w:sz="4" w:space="0" w:color="000000"/>
                        </w:tcBorders>
                        <w:shd w:val="clear" w:color="auto" w:fill="C7EDCC"/>
                      </w:tcPr>
                      <w:p>
                        <w:pP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before="44"/>
        <w:ind w:right="139"/>
        <w:jc w:val="left"/>
      </w:pPr>
      <w:r>
        <w:rPr/>
        <w:t>控股股东报告期内变更</w:t>
      </w:r>
    </w:p>
    <w:p>
      <w:pPr>
        <w:pStyle w:val="BodyText"/>
        <w:spacing w:line="240" w:lineRule="auto" w:before="116"/>
        <w:ind w:left="153" w:right="1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6790"/>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6790"/>
        <w:jc w:val="left"/>
      </w:pPr>
      <w:r>
        <w:rPr/>
        <w:t>法人</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170"/>
        <w:gridCol w:w="1105"/>
        <w:gridCol w:w="888"/>
        <w:gridCol w:w="1801"/>
        <w:gridCol w:w="1801"/>
        <w:gridCol w:w="1790"/>
      </w:tblGrid>
      <w:tr>
        <w:trPr>
          <w:trHeight w:val="714" w:hRule="exact"/>
        </w:trPr>
        <w:tc>
          <w:tcPr>
            <w:tcW w:w="2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5" w:right="0"/>
              <w:jc w:val="left"/>
              <w:rPr>
                <w:rFonts w:ascii="宋体" w:hAnsi="宋体" w:cs="宋体" w:eastAsia="宋体" w:hint="default"/>
                <w:sz w:val="18"/>
                <w:szCs w:val="18"/>
              </w:rPr>
            </w:pPr>
            <w:r>
              <w:rPr>
                <w:rFonts w:ascii="宋体" w:hAnsi="宋体" w:cs="宋体" w:eastAsia="宋体" w:hint="default"/>
                <w:sz w:val="18"/>
                <w:szCs w:val="18"/>
              </w:rPr>
              <w:t>实际控制人名称</w:t>
            </w:r>
          </w:p>
        </w:tc>
        <w:tc>
          <w:tcPr>
            <w:tcW w:w="11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103" w:right="64" w:hanging="2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8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8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6"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8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3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160" w:hRule="exact"/>
        </w:trPr>
        <w:tc>
          <w:tcPr>
            <w:tcW w:w="2170" w:type="dxa"/>
            <w:vMerge w:val="restart"/>
            <w:tcBorders>
              <w:top w:val="single" w:sz="4" w:space="0" w:color="000000"/>
              <w:left w:val="single" w:sz="4" w:space="0" w:color="000000"/>
              <w:right w:val="single" w:sz="4" w:space="0" w:color="000000"/>
            </w:tcBorders>
            <w:shd w:val="clear" w:color="auto" w:fill="C7EDCC"/>
          </w:tcPr>
          <w:p>
            <w:pPr>
              <w:pStyle w:val="TableParagraph"/>
              <w:spacing w:line="319" w:lineRule="auto" w:before="51"/>
              <w:ind w:left="22" w:right="155"/>
              <w:jc w:val="left"/>
              <w:rPr>
                <w:rFonts w:ascii="宋体" w:hAnsi="宋体" w:cs="宋体" w:eastAsia="宋体" w:hint="default"/>
                <w:sz w:val="18"/>
                <w:szCs w:val="18"/>
              </w:rPr>
            </w:pPr>
            <w:r>
              <w:rPr>
                <w:rFonts w:ascii="宋体" w:hAnsi="宋体" w:cs="宋体" w:eastAsia="宋体" w:hint="default"/>
                <w:sz w:val="18"/>
                <w:szCs w:val="18"/>
              </w:rPr>
              <w:t>石家庄国有资产监督管理 委员会</w:t>
            </w:r>
          </w:p>
        </w:tc>
        <w:tc>
          <w:tcPr>
            <w:tcW w:w="1105" w:type="dxa"/>
            <w:tcBorders>
              <w:top w:val="single" w:sz="4" w:space="0" w:color="000000"/>
              <w:left w:val="single" w:sz="4" w:space="0" w:color="000000"/>
              <w:bottom w:val="nil" w:sz="6" w:space="0" w:color="auto"/>
              <w:right w:val="single" w:sz="4" w:space="0" w:color="000000"/>
            </w:tcBorders>
            <w:shd w:val="clear" w:color="auto" w:fill="C7EDCC"/>
          </w:tcPr>
          <w:p>
            <w:pPr/>
          </w:p>
        </w:tc>
        <w:tc>
          <w:tcPr>
            <w:tcW w:w="888" w:type="dxa"/>
            <w:vMerge w:val="restart"/>
            <w:tcBorders>
              <w:top w:val="single" w:sz="4" w:space="0" w:color="000000"/>
              <w:left w:val="single" w:sz="9" w:space="0" w:color="C7EDCC"/>
              <w:right w:val="single" w:sz="10" w:space="0" w:color="C7EDCC"/>
            </w:tcBorders>
          </w:tcPr>
          <w:p>
            <w:pPr/>
          </w:p>
        </w:tc>
        <w:tc>
          <w:tcPr>
            <w:tcW w:w="1801" w:type="dxa"/>
            <w:tcBorders>
              <w:top w:val="single" w:sz="4" w:space="0" w:color="000000"/>
              <w:left w:val="single" w:sz="4" w:space="0" w:color="000000"/>
              <w:bottom w:val="nil" w:sz="6" w:space="0" w:color="auto"/>
              <w:right w:val="single" w:sz="4" w:space="0" w:color="000000"/>
            </w:tcBorders>
            <w:shd w:val="clear" w:color="auto" w:fill="C7EDCC"/>
          </w:tcPr>
          <w:p>
            <w:pPr/>
          </w:p>
        </w:tc>
        <w:tc>
          <w:tcPr>
            <w:tcW w:w="1801" w:type="dxa"/>
            <w:tcBorders>
              <w:top w:val="single" w:sz="4" w:space="0" w:color="000000"/>
              <w:left w:val="single" w:sz="4" w:space="0" w:color="000000"/>
              <w:bottom w:val="nil" w:sz="6" w:space="0" w:color="auto"/>
              <w:right w:val="single" w:sz="4" w:space="0" w:color="000000"/>
            </w:tcBorders>
            <w:shd w:val="clear" w:color="auto" w:fill="C7EDCC"/>
          </w:tcPr>
          <w:p>
            <w:pPr/>
          </w:p>
        </w:tc>
        <w:tc>
          <w:tcPr>
            <w:tcW w:w="1790" w:type="dxa"/>
            <w:tcBorders>
              <w:top w:val="single" w:sz="4" w:space="0" w:color="000000"/>
              <w:left w:val="single" w:sz="4" w:space="0" w:color="000000"/>
              <w:bottom w:val="nil" w:sz="6" w:space="0" w:color="auto"/>
              <w:right w:val="single" w:sz="4" w:space="0" w:color="000000"/>
            </w:tcBorders>
            <w:shd w:val="clear" w:color="auto" w:fill="C7EDCC"/>
          </w:tcPr>
          <w:p>
            <w:pPr/>
          </w:p>
        </w:tc>
      </w:tr>
      <w:tr>
        <w:trPr>
          <w:trHeight w:val="392" w:hRule="exact"/>
        </w:trPr>
        <w:tc>
          <w:tcPr>
            <w:tcW w:w="2170" w:type="dxa"/>
            <w:vMerge/>
            <w:tcBorders>
              <w:left w:val="single" w:sz="4" w:space="0" w:color="000000"/>
              <w:right w:val="single" w:sz="4" w:space="0" w:color="000000"/>
            </w:tcBorders>
            <w:shd w:val="clear" w:color="auto" w:fill="C7EDCC"/>
          </w:tcPr>
          <w:p>
            <w:pPr/>
          </w:p>
        </w:tc>
        <w:tc>
          <w:tcPr>
            <w:tcW w:w="110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1"/>
              <w:ind w:left="35" w:right="0"/>
              <w:jc w:val="left"/>
              <w:rPr>
                <w:rFonts w:ascii="宋体" w:hAnsi="宋体" w:cs="宋体" w:eastAsia="宋体" w:hint="default"/>
                <w:sz w:val="18"/>
                <w:szCs w:val="18"/>
              </w:rPr>
            </w:pPr>
            <w:r>
              <w:rPr>
                <w:rFonts w:ascii="宋体" w:hAnsi="宋体" w:cs="宋体" w:eastAsia="宋体" w:hint="default"/>
                <w:sz w:val="18"/>
                <w:szCs w:val="18"/>
              </w:rPr>
              <w:t>毕拉祥</w:t>
            </w:r>
          </w:p>
        </w:tc>
        <w:tc>
          <w:tcPr>
            <w:tcW w:w="888" w:type="dxa"/>
            <w:vMerge/>
            <w:tcBorders>
              <w:left w:val="single" w:sz="9" w:space="0" w:color="C7EDCC"/>
              <w:right w:val="single" w:sz="10" w:space="0" w:color="C7EDCC"/>
            </w:tcBorders>
          </w:tcPr>
          <w:p>
            <w:pPr/>
          </w:p>
        </w:tc>
        <w:tc>
          <w:tcPr>
            <w:tcW w:w="180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76205558-5</w:t>
            </w:r>
          </w:p>
        </w:tc>
        <w:tc>
          <w:tcPr>
            <w:tcW w:w="1801" w:type="dxa"/>
            <w:tcBorders>
              <w:top w:val="nil" w:sz="6" w:space="0" w:color="auto"/>
              <w:left w:val="single" w:sz="4" w:space="0" w:color="000000"/>
              <w:bottom w:val="nil" w:sz="6" w:space="0" w:color="auto"/>
              <w:right w:val="single" w:sz="4" w:space="0" w:color="000000"/>
            </w:tcBorders>
            <w:shd w:val="clear" w:color="auto" w:fill="C7EDCC"/>
          </w:tcPr>
          <w:p>
            <w:pPr/>
          </w:p>
        </w:tc>
        <w:tc>
          <w:tcPr>
            <w:tcW w:w="179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国有资产管理</w:t>
            </w:r>
          </w:p>
        </w:tc>
      </w:tr>
      <w:tr>
        <w:trPr>
          <w:trHeight w:val="162" w:hRule="exact"/>
        </w:trPr>
        <w:tc>
          <w:tcPr>
            <w:tcW w:w="2170" w:type="dxa"/>
            <w:vMerge/>
            <w:tcBorders>
              <w:left w:val="single" w:sz="4" w:space="0" w:color="000000"/>
              <w:bottom w:val="single" w:sz="4" w:space="0" w:color="000000"/>
              <w:right w:val="single" w:sz="4" w:space="0" w:color="000000"/>
            </w:tcBorders>
            <w:shd w:val="clear" w:color="auto" w:fill="C7EDCC"/>
          </w:tcPr>
          <w:p>
            <w:pPr/>
          </w:p>
        </w:tc>
        <w:tc>
          <w:tcPr>
            <w:tcW w:w="1105" w:type="dxa"/>
            <w:tcBorders>
              <w:top w:val="nil" w:sz="6" w:space="0" w:color="auto"/>
              <w:left w:val="single" w:sz="4" w:space="0" w:color="000000"/>
              <w:bottom w:val="single" w:sz="4" w:space="0" w:color="000000"/>
              <w:right w:val="single" w:sz="4" w:space="0" w:color="000000"/>
            </w:tcBorders>
            <w:shd w:val="clear" w:color="auto" w:fill="C7EDCC"/>
          </w:tcPr>
          <w:p>
            <w:pPr/>
          </w:p>
        </w:tc>
        <w:tc>
          <w:tcPr>
            <w:tcW w:w="888" w:type="dxa"/>
            <w:vMerge/>
            <w:tcBorders>
              <w:left w:val="single" w:sz="9" w:space="0" w:color="C7EDCC"/>
              <w:bottom w:val="single" w:sz="4" w:space="0" w:color="000000"/>
              <w:right w:val="single" w:sz="10" w:space="0" w:color="C7EDCC"/>
            </w:tcBorders>
          </w:tcPr>
          <w:p>
            <w:pPr/>
          </w:p>
        </w:tc>
        <w:tc>
          <w:tcPr>
            <w:tcW w:w="1801" w:type="dxa"/>
            <w:tcBorders>
              <w:top w:val="nil" w:sz="6" w:space="0" w:color="auto"/>
              <w:left w:val="single" w:sz="4" w:space="0" w:color="000000"/>
              <w:bottom w:val="single" w:sz="4" w:space="0" w:color="000000"/>
              <w:right w:val="single" w:sz="4" w:space="0" w:color="000000"/>
            </w:tcBorders>
            <w:shd w:val="clear" w:color="auto" w:fill="C7EDCC"/>
          </w:tcPr>
          <w:p>
            <w:pPr/>
          </w:p>
        </w:tc>
        <w:tc>
          <w:tcPr>
            <w:tcW w:w="1801" w:type="dxa"/>
            <w:tcBorders>
              <w:top w:val="nil" w:sz="6" w:space="0" w:color="auto"/>
              <w:left w:val="single" w:sz="4" w:space="0" w:color="000000"/>
              <w:bottom w:val="single" w:sz="4" w:space="0" w:color="000000"/>
              <w:right w:val="single" w:sz="4" w:space="0" w:color="000000"/>
            </w:tcBorders>
            <w:shd w:val="clear" w:color="auto" w:fill="C7EDCC"/>
          </w:tcPr>
          <w:p>
            <w:pPr/>
          </w:p>
        </w:tc>
        <w:tc>
          <w:tcPr>
            <w:tcW w:w="1790" w:type="dxa"/>
            <w:tcBorders>
              <w:top w:val="nil" w:sz="6" w:space="0" w:color="auto"/>
              <w:left w:val="single" w:sz="4" w:space="0" w:color="000000"/>
              <w:bottom w:val="single" w:sz="4" w:space="0" w:color="000000"/>
              <w:right w:val="single" w:sz="4" w:space="0" w:color="000000"/>
            </w:tcBorders>
            <w:shd w:val="clear" w:color="auto" w:fill="C7EDCC"/>
          </w:tcPr>
          <w:p>
            <w:pPr/>
          </w:p>
        </w:tc>
      </w:tr>
      <w:tr>
        <w:trPr>
          <w:trHeight w:val="160" w:hRule="exact"/>
        </w:trPr>
        <w:tc>
          <w:tcPr>
            <w:tcW w:w="2170" w:type="dxa"/>
            <w:vMerge w:val="restart"/>
            <w:tcBorders>
              <w:top w:val="single" w:sz="4" w:space="0" w:color="000000"/>
              <w:left w:val="single" w:sz="4" w:space="0" w:color="000000"/>
              <w:right w:val="single" w:sz="10" w:space="0" w:color="C7EDCC"/>
            </w:tcBorders>
            <w:shd w:val="clear" w:color="auto" w:fill="D3D3D3"/>
          </w:tcPr>
          <w:p>
            <w:pPr>
              <w:pStyle w:val="TableParagraph"/>
              <w:spacing w:line="319" w:lineRule="auto" w:before="50"/>
              <w:ind w:left="22" w:right="2"/>
              <w:jc w:val="left"/>
              <w:rPr>
                <w:rFonts w:ascii="宋体" w:hAnsi="宋体" w:cs="宋体" w:eastAsia="宋体" w:hint="default"/>
                <w:sz w:val="18"/>
                <w:szCs w:val="18"/>
              </w:rPr>
            </w:pPr>
            <w:r>
              <w:rPr>
                <w:rFonts w:ascii="宋体" w:hAnsi="宋体" w:cs="宋体" w:eastAsia="宋体" w:hint="default"/>
                <w:spacing w:val="-3"/>
                <w:sz w:val="18"/>
                <w:szCs w:val="18"/>
              </w:rPr>
              <w:t>经营成果、财务状况、现金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流和未来发展战略等</w:t>
            </w:r>
          </w:p>
        </w:tc>
        <w:tc>
          <w:tcPr>
            <w:tcW w:w="7385" w:type="dxa"/>
            <w:gridSpan w:val="5"/>
            <w:tcBorders>
              <w:top w:val="single" w:sz="4" w:space="0" w:color="000000"/>
              <w:left w:val="single" w:sz="9" w:space="0" w:color="D3D3D3"/>
              <w:bottom w:val="nil" w:sz="6" w:space="0" w:color="auto"/>
              <w:right w:val="single" w:sz="4" w:space="0" w:color="000000"/>
            </w:tcBorders>
            <w:shd w:val="clear" w:color="auto" w:fill="C7EDCC"/>
          </w:tcPr>
          <w:p>
            <w:pPr/>
          </w:p>
        </w:tc>
      </w:tr>
      <w:tr>
        <w:trPr>
          <w:trHeight w:val="392" w:hRule="exact"/>
        </w:trPr>
        <w:tc>
          <w:tcPr>
            <w:tcW w:w="2170" w:type="dxa"/>
            <w:vMerge/>
            <w:tcBorders>
              <w:left w:val="single" w:sz="4" w:space="0" w:color="000000"/>
              <w:right w:val="single" w:sz="10" w:space="0" w:color="C7EDCC"/>
            </w:tcBorders>
            <w:shd w:val="clear" w:color="auto" w:fill="D3D3D3"/>
          </w:tcPr>
          <w:p>
            <w:pPr/>
          </w:p>
        </w:tc>
        <w:tc>
          <w:tcPr>
            <w:tcW w:w="7385" w:type="dxa"/>
            <w:gridSpan w:val="5"/>
            <w:tcBorders>
              <w:top w:val="nil" w:sz="6" w:space="0" w:color="auto"/>
              <w:left w:val="single" w:sz="9" w:space="0" w:color="D3D3D3"/>
              <w:bottom w:val="nil" w:sz="6" w:space="0" w:color="auto"/>
              <w:right w:val="single" w:sz="4" w:space="0" w:color="000000"/>
            </w:tcBorders>
            <w:shd w:val="clear" w:color="auto" w:fill="C7EDCC"/>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62" w:hRule="exact"/>
        </w:trPr>
        <w:tc>
          <w:tcPr>
            <w:tcW w:w="2170" w:type="dxa"/>
            <w:vMerge/>
            <w:tcBorders>
              <w:left w:val="single" w:sz="4" w:space="0" w:color="000000"/>
              <w:bottom w:val="single" w:sz="4" w:space="0" w:color="000000"/>
              <w:right w:val="single" w:sz="10" w:space="0" w:color="C7EDCC"/>
            </w:tcBorders>
            <w:shd w:val="clear" w:color="auto" w:fill="D3D3D3"/>
          </w:tcPr>
          <w:p>
            <w:pPr/>
          </w:p>
        </w:tc>
        <w:tc>
          <w:tcPr>
            <w:tcW w:w="7385" w:type="dxa"/>
            <w:gridSpan w:val="5"/>
            <w:tcBorders>
              <w:top w:val="nil" w:sz="6" w:space="0" w:color="auto"/>
              <w:left w:val="single" w:sz="9" w:space="0" w:color="D3D3D3"/>
              <w:bottom w:val="single" w:sz="4" w:space="0" w:color="000000"/>
              <w:right w:val="single" w:sz="4" w:space="0" w:color="000000"/>
            </w:tcBorders>
            <w:shd w:val="clear" w:color="auto" w:fill="C7EDCC"/>
          </w:tcPr>
          <w:p>
            <w:pPr/>
          </w:p>
        </w:tc>
      </w:tr>
      <w:tr>
        <w:trPr>
          <w:trHeight w:val="316" w:hRule="exact"/>
        </w:trPr>
        <w:tc>
          <w:tcPr>
            <w:tcW w:w="2170" w:type="dxa"/>
            <w:vMerge w:val="restart"/>
            <w:tcBorders>
              <w:top w:val="single" w:sz="4" w:space="0" w:color="000000"/>
              <w:left w:val="single" w:sz="4" w:space="0" w:color="000000"/>
              <w:right w:val="single" w:sz="10" w:space="0" w:color="C7EDCC"/>
            </w:tcBorders>
            <w:shd w:val="clear" w:color="auto" w:fill="D3D3D3"/>
          </w:tcPr>
          <w:p>
            <w:pPr>
              <w:pStyle w:val="TableParagraph"/>
              <w:spacing w:line="319" w:lineRule="auto" w:before="51"/>
              <w:ind w:left="22" w:right="148"/>
              <w:jc w:val="both"/>
              <w:rPr>
                <w:rFonts w:ascii="宋体" w:hAnsi="宋体" w:cs="宋体" w:eastAsia="宋体" w:hint="default"/>
                <w:sz w:val="18"/>
                <w:szCs w:val="18"/>
              </w:rPr>
            </w:pPr>
            <w:r>
              <w:rPr>
                <w:rFonts w:ascii="宋体" w:hAnsi="宋体" w:cs="宋体" w:eastAsia="宋体" w:hint="default"/>
                <w:sz w:val="18"/>
                <w:szCs w:val="18"/>
              </w:rPr>
              <w:t>实际控制人报告期内控制 的其他境内外上市公司的 股权情况</w:t>
            </w:r>
          </w:p>
        </w:tc>
        <w:tc>
          <w:tcPr>
            <w:tcW w:w="7385" w:type="dxa"/>
            <w:gridSpan w:val="5"/>
            <w:tcBorders>
              <w:top w:val="single" w:sz="4" w:space="0" w:color="000000"/>
              <w:left w:val="single" w:sz="9" w:space="0" w:color="D3D3D3"/>
              <w:bottom w:val="nil" w:sz="6" w:space="0" w:color="auto"/>
              <w:right w:val="single" w:sz="4" w:space="0" w:color="000000"/>
            </w:tcBorders>
            <w:shd w:val="clear" w:color="auto" w:fill="C7EDCC"/>
          </w:tcPr>
          <w:p>
            <w:pPr/>
          </w:p>
        </w:tc>
      </w:tr>
      <w:tr>
        <w:trPr>
          <w:trHeight w:val="392" w:hRule="exact"/>
        </w:trPr>
        <w:tc>
          <w:tcPr>
            <w:tcW w:w="2170" w:type="dxa"/>
            <w:vMerge/>
            <w:tcBorders>
              <w:left w:val="single" w:sz="4" w:space="0" w:color="000000"/>
              <w:right w:val="single" w:sz="10" w:space="0" w:color="C7EDCC"/>
            </w:tcBorders>
            <w:shd w:val="clear" w:color="auto" w:fill="D3D3D3"/>
          </w:tcPr>
          <w:p>
            <w:pPr/>
          </w:p>
        </w:tc>
        <w:tc>
          <w:tcPr>
            <w:tcW w:w="7385" w:type="dxa"/>
            <w:gridSpan w:val="5"/>
            <w:tcBorders>
              <w:top w:val="nil" w:sz="6" w:space="0" w:color="auto"/>
              <w:left w:val="single" w:sz="9" w:space="0" w:color="D3D3D3"/>
              <w:bottom w:val="nil" w:sz="6" w:space="0" w:color="auto"/>
              <w:right w:val="single" w:sz="4" w:space="0" w:color="000000"/>
            </w:tcBorders>
            <w:shd w:val="clear" w:color="auto" w:fill="C7EDCC"/>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17" w:hRule="exact"/>
        </w:trPr>
        <w:tc>
          <w:tcPr>
            <w:tcW w:w="2170" w:type="dxa"/>
            <w:vMerge/>
            <w:tcBorders>
              <w:left w:val="single" w:sz="4" w:space="0" w:color="000000"/>
              <w:bottom w:val="single" w:sz="4" w:space="0" w:color="000000"/>
              <w:right w:val="single" w:sz="10" w:space="0" w:color="C7EDCC"/>
            </w:tcBorders>
            <w:shd w:val="clear" w:color="auto" w:fill="D3D3D3"/>
          </w:tcPr>
          <w:p>
            <w:pPr/>
          </w:p>
        </w:tc>
        <w:tc>
          <w:tcPr>
            <w:tcW w:w="7385" w:type="dxa"/>
            <w:gridSpan w:val="5"/>
            <w:tcBorders>
              <w:top w:val="nil" w:sz="6" w:space="0" w:color="auto"/>
              <w:left w:val="single" w:sz="9" w:space="0" w:color="D3D3D3"/>
              <w:bottom w:val="single" w:sz="4" w:space="0" w:color="000000"/>
              <w:right w:val="single" w:sz="4" w:space="0" w:color="000000"/>
            </w:tcBorders>
            <w:shd w:val="clear" w:color="auto" w:fill="C7EDCC"/>
          </w:tcPr>
          <w:p>
            <w:pPr/>
          </w:p>
        </w:tc>
      </w:tr>
    </w:tbl>
    <w:p>
      <w:pPr>
        <w:pStyle w:val="BodyText"/>
        <w:spacing w:line="240" w:lineRule="auto" w:before="52"/>
        <w:ind w:right="6790"/>
        <w:jc w:val="left"/>
      </w:pPr>
      <w:r>
        <w:rPr/>
        <w:t>实际控制人报告期内变更</w:t>
      </w:r>
    </w:p>
    <w:p>
      <w:pPr>
        <w:pStyle w:val="BodyText"/>
        <w:spacing w:line="340" w:lineRule="auto" w:before="116"/>
        <w:ind w:right="6790"/>
        <w:jc w:val="left"/>
      </w:pPr>
      <w:r>
        <w:rPr/>
        <w:pict>
          <v:shape style="position:absolute;margin-left:56.700001pt;margin-top:51.172424pt;width:538.320pt;height:337.68pt;mso-position-horizontal-relative:page;mso-position-vertical-relative:paragraph;z-index:1336" type="#_x0000_t75" stroked="false">
            <v:imagedata r:id="rId15" o:title=""/>
          </v:shape>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公司与实际控制人之间的产权及控制关系的方框图</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BodyText"/>
        <w:spacing w:line="240" w:lineRule="auto"/>
        <w:ind w:right="0"/>
        <w:jc w:val="left"/>
      </w:pPr>
      <w:r>
        <w:rPr/>
        <w:t>实际控制人通过信托或其他资产管理方式控制公司</w:t>
      </w:r>
    </w:p>
    <w:p>
      <w:pPr>
        <w:spacing w:line="240" w:lineRule="auto" w:before="3"/>
        <w:rPr>
          <w:rFonts w:ascii="宋体" w:hAnsi="宋体" w:cs="宋体" w:eastAsia="宋体" w:hint="default"/>
          <w:sz w:val="21"/>
          <w:szCs w:val="21"/>
        </w:rPr>
      </w:pPr>
    </w:p>
    <w:p>
      <w:pPr>
        <w:pStyle w:val="BodyText"/>
        <w:spacing w:line="240" w:lineRule="auto"/>
        <w:ind w:left="153" w:right="67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82" w:top="1060" w:bottom="118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39"/>
        <w:jc w:val="left"/>
        <w:rPr>
          <w:b w:val="0"/>
          <w:bCs w:val="0"/>
        </w:rPr>
      </w:pPr>
      <w:r>
        <w:rPr>
          <w:rFonts w:ascii="Times New Roman" w:hAnsi="Times New Roman" w:cs="Times New Roman" w:eastAsia="Times New Roman" w:hint="default"/>
        </w:rPr>
        <w:t>4</w:t>
      </w:r>
      <w:r>
        <w:rPr/>
        <w:t>、其他持股在</w:t>
      </w:r>
      <w:r>
        <w:rPr>
          <w:spacing w:val="-58"/>
        </w:rPr>
        <w:t> </w:t>
      </w:r>
      <w:r>
        <w:rPr>
          <w:rFonts w:ascii="Times New Roman" w:hAnsi="Times New Roman" w:cs="Times New Roman" w:eastAsia="Times New Roman" w:hint="default"/>
        </w:rPr>
        <w:t>10%</w:t>
      </w:r>
      <w:r>
        <w:rPr/>
        <w:t>以上的法人股东</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182"/>
        <w:gridCol w:w="1093"/>
        <w:gridCol w:w="888"/>
        <w:gridCol w:w="1801"/>
        <w:gridCol w:w="1801"/>
        <w:gridCol w:w="1802"/>
      </w:tblGrid>
      <w:tr>
        <w:trPr>
          <w:trHeight w:val="714" w:hRule="exact"/>
        </w:trPr>
        <w:tc>
          <w:tcPr>
            <w:tcW w:w="21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45" w:right="0"/>
              <w:jc w:val="left"/>
              <w:rPr>
                <w:rFonts w:ascii="宋体" w:hAnsi="宋体" w:cs="宋体" w:eastAsia="宋体" w:hint="default"/>
                <w:sz w:val="18"/>
                <w:szCs w:val="18"/>
              </w:rPr>
            </w:pPr>
            <w:r>
              <w:rPr>
                <w:rFonts w:ascii="宋体" w:hAnsi="宋体" w:cs="宋体" w:eastAsia="宋体" w:hint="default"/>
                <w:sz w:val="18"/>
                <w:szCs w:val="18"/>
              </w:rPr>
              <w:t>法人股东名称</w:t>
            </w:r>
          </w:p>
        </w:tc>
        <w:tc>
          <w:tcPr>
            <w:tcW w:w="10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92" w:right="64" w:hanging="2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8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8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56"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8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3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15" w:right="85" w:hanging="630"/>
              <w:jc w:val="left"/>
              <w:rPr>
                <w:rFonts w:ascii="宋体" w:hAnsi="宋体" w:cs="宋体" w:eastAsia="宋体" w:hint="default"/>
                <w:sz w:val="18"/>
                <w:szCs w:val="18"/>
              </w:rPr>
            </w:pPr>
            <w:r>
              <w:rPr>
                <w:rFonts w:ascii="宋体" w:hAnsi="宋体" w:cs="宋体" w:eastAsia="宋体" w:hint="default"/>
                <w:sz w:val="18"/>
                <w:szCs w:val="18"/>
              </w:rPr>
              <w:t>主要经营业务或管理 活动</w:t>
            </w:r>
          </w:p>
        </w:tc>
      </w:tr>
    </w:tbl>
    <w:p>
      <w:pPr>
        <w:spacing w:line="240" w:lineRule="auto" w:before="2"/>
        <w:rPr>
          <w:rFonts w:ascii="宋体" w:hAnsi="宋体" w:cs="宋体" w:eastAsia="宋体" w:hint="default"/>
          <w:b/>
          <w:bCs/>
          <w:sz w:val="18"/>
          <w:szCs w:val="18"/>
        </w:rPr>
      </w:pPr>
    </w:p>
    <w:p>
      <w:pPr>
        <w:pStyle w:val="Heading2"/>
        <w:spacing w:line="240" w:lineRule="auto" w:before="26"/>
        <w:ind w:right="139"/>
        <w:jc w:val="left"/>
        <w:rPr>
          <w:b w:val="0"/>
          <w:bCs w:val="0"/>
        </w:rPr>
      </w:pPr>
      <w:r>
        <w:rPr/>
        <w:t>四、公司股东及其一致行动人在报告期提出或实施股份增持计划的情况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55"/>
      </w:tblGrid>
      <w:tr>
        <w:trPr>
          <w:trHeight w:val="363" w:hRule="exact"/>
        </w:trPr>
        <w:tc>
          <w:tcPr>
            <w:tcW w:w="1369"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股东名称</w:t>
            </w:r>
            <w:r>
              <w:rPr>
                <w:rFonts w:ascii="Times New Roman" w:hAnsi="Times New Roman" w:cs="Times New Roman" w:eastAsia="Times New Roman" w:hint="default"/>
                <w:sz w:val="18"/>
                <w:szCs w:val="18"/>
              </w:rPr>
              <w:t>/</w:t>
            </w:r>
            <w:r>
              <w:rPr>
                <w:rFonts w:ascii="宋体" w:hAnsi="宋体" w:cs="宋体" w:eastAsia="宋体" w:hint="default"/>
                <w:sz w:val="18"/>
                <w:szCs w:val="18"/>
              </w:rPr>
              <w:t>一致行</w:t>
            </w: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计划增持股份数</w:t>
            </w: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计划增持股份比</w:t>
            </w: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实际增持股份数</w:t>
            </w:r>
          </w:p>
        </w:tc>
        <w:tc>
          <w:tcPr>
            <w:tcW w:w="1368"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实际增持股份比</w:t>
            </w: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股份增持计划初</w:t>
            </w:r>
          </w:p>
        </w:tc>
        <w:tc>
          <w:tcPr>
            <w:tcW w:w="1355"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48" w:right="0"/>
              <w:jc w:val="left"/>
              <w:rPr>
                <w:rFonts w:ascii="宋体" w:hAnsi="宋体" w:cs="宋体" w:eastAsia="宋体" w:hint="default"/>
                <w:sz w:val="18"/>
                <w:szCs w:val="18"/>
              </w:rPr>
            </w:pPr>
            <w:r>
              <w:rPr>
                <w:rFonts w:ascii="宋体" w:hAnsi="宋体" w:cs="宋体" w:eastAsia="宋体" w:hint="default"/>
                <w:sz w:val="18"/>
                <w:szCs w:val="18"/>
              </w:rPr>
              <w:t>股份增持计划实</w:t>
            </w:r>
          </w:p>
        </w:tc>
      </w:tr>
      <w:tr>
        <w:trPr>
          <w:trHeight w:val="351" w:hRule="exact"/>
        </w:trPr>
        <w:tc>
          <w:tcPr>
            <w:tcW w:w="1369"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动人姓名</w:t>
            </w: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量</w:t>
            </w: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6"/>
              <w:ind w:left="1" w:right="0"/>
              <w:jc w:val="center"/>
              <w:rPr>
                <w:rFonts w:ascii="宋体" w:hAnsi="宋体" w:cs="宋体" w:eastAsia="宋体" w:hint="default"/>
                <w:sz w:val="18"/>
                <w:szCs w:val="18"/>
              </w:rPr>
            </w:pPr>
            <w:r>
              <w:rPr>
                <w:rFonts w:ascii="宋体" w:hAnsi="宋体" w:cs="宋体" w:eastAsia="宋体" w:hint="default"/>
                <w:sz w:val="18"/>
                <w:szCs w:val="18"/>
              </w:rPr>
              <w:t>量</w:t>
            </w:r>
          </w:p>
        </w:tc>
        <w:tc>
          <w:tcPr>
            <w:tcW w:w="1368"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6"/>
              <w:ind w:left="1" w:right="0"/>
              <w:jc w:val="center"/>
              <w:rPr>
                <w:rFonts w:ascii="宋体" w:hAnsi="宋体" w:cs="宋体" w:eastAsia="宋体" w:hint="default"/>
                <w:sz w:val="18"/>
                <w:szCs w:val="18"/>
              </w:rPr>
            </w:pPr>
            <w:r>
              <w:rPr>
                <w:rFonts w:ascii="宋体" w:hAnsi="宋体" w:cs="宋体" w:eastAsia="宋体" w:hint="default"/>
                <w:sz w:val="18"/>
                <w:szCs w:val="18"/>
              </w:rPr>
              <w:t>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次披露日期</w:t>
            </w:r>
          </w:p>
        </w:tc>
        <w:tc>
          <w:tcPr>
            <w:tcW w:w="1355"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6"/>
              <w:ind w:left="48" w:right="0"/>
              <w:jc w:val="left"/>
              <w:rPr>
                <w:rFonts w:ascii="宋体" w:hAnsi="宋体" w:cs="宋体" w:eastAsia="宋体" w:hint="default"/>
                <w:sz w:val="18"/>
                <w:szCs w:val="18"/>
              </w:rPr>
            </w:pPr>
            <w:r>
              <w:rPr>
                <w:rFonts w:ascii="宋体" w:hAnsi="宋体" w:cs="宋体" w:eastAsia="宋体" w:hint="default"/>
                <w:sz w:val="18"/>
                <w:szCs w:val="18"/>
              </w:rPr>
              <w:t>施结束披露日期</w:t>
            </w:r>
          </w:p>
        </w:tc>
      </w:tr>
    </w:tbl>
    <w:p>
      <w:pPr>
        <w:pStyle w:val="BodyText"/>
        <w:spacing w:line="240" w:lineRule="auto" w:before="52"/>
        <w:ind w:right="139"/>
        <w:jc w:val="left"/>
      </w:pPr>
      <w:r>
        <w:rPr/>
        <w:t>其他情况说明</w:t>
      </w:r>
    </w:p>
    <w:p>
      <w:pPr>
        <w:spacing w:after="0" w:line="24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r>
        <w:rPr/>
        <w:pict>
          <v:group style="position:absolute;margin-left:143.639999pt;margin-top:295pt;width:43.05pt;height:27.9pt;mso-position-horizontal-relative:page;mso-position-vertical-relative:page;z-index:-1075720" coordorigin="2873,5900" coordsize="861,558">
            <v:group style="position:absolute;left:2884;top:6054;width:2;height:392" coordorigin="2884,6054" coordsize="2,392">
              <v:shape style="position:absolute;left:2884;top:6054;width:2;height:392" coordorigin="2884,6054" coordsize="0,392" path="m2884,6054l2884,6446e" filled="false" stroked="true" strokeweight="1.140pt" strokecolor="#ffffff">
                <v:path arrowok="t"/>
              </v:shape>
            </v:group>
            <v:group style="position:absolute;left:2873;top:5900;width:861;height:154" coordorigin="2873,5900" coordsize="861,154">
              <v:shape style="position:absolute;left:2873;top:5900;width:861;height:154" coordorigin="2873,5900" coordsize="861,154" path="m2873,6054l3733,6054,3733,5900,2873,5900,2873,6054xe" filled="true" fillcolor="#ffffff" stroked="false">
                <v:path arrowok="t"/>
                <v:fill type="solid"/>
              </v:shape>
            </v:group>
            <v:group style="position:absolute;left:2896;top:6054;width:814;height:393" coordorigin="2896,6054" coordsize="814,393">
              <v:shape style="position:absolute;left:2896;top:6054;width:814;height:393" coordorigin="2896,6054" coordsize="814,393" path="m2896,6446l3709,6446,3709,6054,2896,6054,2896,6446xe" filled="true" fillcolor="#ffffff" stroked="false">
                <v:path arrowok="t"/>
                <v:fill type="solid"/>
              </v:shape>
            </v:group>
            <w10:wrap type="none"/>
          </v:group>
        </w:pic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139"/>
        <w:jc w:val="left"/>
        <w:rPr>
          <w:b w:val="0"/>
          <w:bCs w:val="0"/>
        </w:rPr>
      </w:pPr>
      <w:bookmarkStart w:name="_TOC_250004" w:id="7"/>
      <w:r>
        <w:rPr/>
        <w:t>第七节</w:t>
      </w:r>
      <w:r>
        <w:rPr>
          <w:spacing w:val="-17"/>
        </w:rPr>
        <w:t> </w:t>
      </w:r>
      <w:r>
        <w:rPr/>
        <w:t>董事、监事、高级管理人员和员工情况</w:t>
      </w:r>
      <w:bookmarkEnd w:id="7"/>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right="139"/>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864"/>
        <w:gridCol w:w="870"/>
        <w:gridCol w:w="870"/>
        <w:gridCol w:w="870"/>
        <w:gridCol w:w="870"/>
        <w:gridCol w:w="869"/>
        <w:gridCol w:w="870"/>
        <w:gridCol w:w="870"/>
        <w:gridCol w:w="870"/>
        <w:gridCol w:w="870"/>
        <w:gridCol w:w="870"/>
      </w:tblGrid>
      <w:tr>
        <w:trPr>
          <w:trHeight w:val="1026" w:hRule="exact"/>
        </w:trPr>
        <w:tc>
          <w:tcPr>
            <w:tcW w:w="8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46"/>
              <w:jc w:val="right"/>
              <w:rPr>
                <w:rFonts w:ascii="宋体" w:hAnsi="宋体" w:cs="宋体" w:eastAsia="宋体" w:hint="default"/>
                <w:sz w:val="18"/>
                <w:szCs w:val="18"/>
              </w:rPr>
            </w:pPr>
            <w:r>
              <w:rPr>
                <w:rFonts w:ascii="宋体" w:hAnsi="宋体" w:cs="宋体" w:eastAsia="宋体" w:hint="default"/>
                <w:sz w:val="18"/>
                <w:szCs w:val="18"/>
              </w:rPr>
              <w:t>姓名</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9"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6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9"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9"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48" w:right="68"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50" w:right="67"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70" w:right="67"/>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0" w:right="67"/>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6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0" w:right="67"/>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6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70" w:right="67"/>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89"/>
              <w:jc w:val="right"/>
              <w:rPr>
                <w:rFonts w:ascii="宋体" w:hAnsi="宋体" w:cs="宋体" w:eastAsia="宋体" w:hint="default"/>
                <w:sz w:val="18"/>
                <w:szCs w:val="18"/>
              </w:rPr>
            </w:pPr>
            <w:r>
              <w:rPr>
                <w:rFonts w:ascii="宋体" w:hAnsi="宋体" w:cs="宋体" w:eastAsia="宋体" w:hint="default"/>
                <w:sz w:val="18"/>
                <w:szCs w:val="18"/>
              </w:rPr>
              <w:t>汤彰明</w:t>
            </w:r>
          </w:p>
        </w:tc>
        <w:tc>
          <w:tcPr>
            <w:tcW w:w="87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89"/>
              <w:jc w:val="right"/>
              <w:rPr>
                <w:rFonts w:ascii="宋体" w:hAnsi="宋体" w:cs="宋体" w:eastAsia="宋体" w:hint="default"/>
                <w:sz w:val="18"/>
                <w:szCs w:val="18"/>
              </w:rPr>
            </w:pPr>
            <w:r>
              <w:rPr>
                <w:rFonts w:ascii="宋体" w:hAnsi="宋体" w:cs="宋体" w:eastAsia="宋体" w:hint="default"/>
                <w:sz w:val="18"/>
                <w:szCs w:val="18"/>
              </w:rPr>
              <w:t>李京朝</w:t>
            </w:r>
          </w:p>
        </w:tc>
        <w:tc>
          <w:tcPr>
            <w:tcW w:w="87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89"/>
              <w:jc w:val="right"/>
              <w:rPr>
                <w:rFonts w:ascii="宋体" w:hAnsi="宋体" w:cs="宋体" w:eastAsia="宋体" w:hint="default"/>
                <w:sz w:val="18"/>
                <w:szCs w:val="18"/>
              </w:rPr>
            </w:pPr>
            <w:r>
              <w:rPr>
                <w:rFonts w:ascii="宋体" w:hAnsi="宋体" w:cs="宋体" w:eastAsia="宋体" w:hint="default"/>
                <w:sz w:val="18"/>
                <w:szCs w:val="18"/>
              </w:rPr>
              <w:t>肖荣智</w:t>
            </w:r>
          </w:p>
        </w:tc>
        <w:tc>
          <w:tcPr>
            <w:tcW w:w="87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副董事长 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51"/>
              <w:ind w:left="-128"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8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89"/>
              <w:jc w:val="right"/>
              <w:rPr>
                <w:rFonts w:ascii="宋体" w:hAnsi="宋体" w:cs="宋体" w:eastAsia="宋体" w:hint="default"/>
                <w:sz w:val="18"/>
                <w:szCs w:val="18"/>
              </w:rPr>
            </w:pPr>
            <w:r>
              <w:rPr>
                <w:rFonts w:ascii="宋体" w:hAnsi="宋体" w:cs="宋体" w:eastAsia="宋体" w:hint="default"/>
                <w:sz w:val="18"/>
                <w:szCs w:val="18"/>
              </w:rPr>
              <w:t>薛建昌</w:t>
            </w:r>
          </w:p>
        </w:tc>
        <w:tc>
          <w:tcPr>
            <w:tcW w:w="87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pacing w:val="-18"/>
                <w:sz w:val="18"/>
                <w:szCs w:val="18"/>
              </w:rPr>
              <w:t>董事、副总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8"/>
                <w:sz w:val="18"/>
                <w:szCs w:val="18"/>
              </w:rPr>
              <w:t>经理、总工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程师</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89"/>
              <w:jc w:val="right"/>
              <w:rPr>
                <w:rFonts w:ascii="宋体" w:hAnsi="宋体" w:cs="宋体" w:eastAsia="宋体" w:hint="default"/>
                <w:sz w:val="18"/>
                <w:szCs w:val="18"/>
              </w:rPr>
            </w:pPr>
            <w:r>
              <w:rPr>
                <w:rFonts w:ascii="宋体" w:hAnsi="宋体" w:cs="宋体" w:eastAsia="宋体" w:hint="default"/>
                <w:sz w:val="18"/>
                <w:szCs w:val="18"/>
              </w:rPr>
              <w:t>马晓峰</w:t>
            </w:r>
          </w:p>
        </w:tc>
        <w:tc>
          <w:tcPr>
            <w:tcW w:w="87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pacing w:val="-18"/>
                <w:sz w:val="18"/>
                <w:szCs w:val="18"/>
              </w:rPr>
              <w:t>董事、副总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89"/>
              <w:jc w:val="right"/>
              <w:rPr>
                <w:rFonts w:ascii="宋体" w:hAnsi="宋体" w:cs="宋体" w:eastAsia="宋体" w:hint="default"/>
                <w:sz w:val="18"/>
                <w:szCs w:val="18"/>
              </w:rPr>
            </w:pPr>
            <w:r>
              <w:rPr>
                <w:rFonts w:ascii="宋体" w:hAnsi="宋体" w:cs="宋体" w:eastAsia="宋体" w:hint="default"/>
                <w:sz w:val="18"/>
                <w:szCs w:val="18"/>
              </w:rPr>
              <w:t>王惠君</w:t>
            </w:r>
          </w:p>
        </w:tc>
        <w:tc>
          <w:tcPr>
            <w:tcW w:w="87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89"/>
              <w:jc w:val="right"/>
              <w:rPr>
                <w:rFonts w:ascii="宋体" w:hAnsi="宋体" w:cs="宋体" w:eastAsia="宋体" w:hint="default"/>
                <w:sz w:val="18"/>
                <w:szCs w:val="18"/>
              </w:rPr>
            </w:pPr>
            <w:r>
              <w:rPr>
                <w:rFonts w:ascii="宋体" w:hAnsi="宋体" w:cs="宋体" w:eastAsia="宋体" w:hint="default"/>
                <w:sz w:val="18"/>
                <w:szCs w:val="18"/>
              </w:rPr>
              <w:t>贾路桥</w:t>
            </w:r>
          </w:p>
        </w:tc>
        <w:tc>
          <w:tcPr>
            <w:tcW w:w="87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89"/>
              <w:jc w:val="right"/>
              <w:rPr>
                <w:rFonts w:ascii="宋体" w:hAnsi="宋体" w:cs="宋体" w:eastAsia="宋体" w:hint="default"/>
                <w:sz w:val="18"/>
                <w:szCs w:val="18"/>
              </w:rPr>
            </w:pPr>
            <w:r>
              <w:rPr>
                <w:rFonts w:ascii="宋体" w:hAnsi="宋体" w:cs="宋体" w:eastAsia="宋体" w:hint="default"/>
                <w:sz w:val="18"/>
                <w:szCs w:val="18"/>
              </w:rPr>
              <w:t>李万军</w:t>
            </w:r>
          </w:p>
        </w:tc>
        <w:tc>
          <w:tcPr>
            <w:tcW w:w="87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89"/>
              <w:jc w:val="right"/>
              <w:rPr>
                <w:rFonts w:ascii="宋体" w:hAnsi="宋体" w:cs="宋体" w:eastAsia="宋体" w:hint="default"/>
                <w:sz w:val="18"/>
                <w:szCs w:val="18"/>
              </w:rPr>
            </w:pPr>
            <w:r>
              <w:rPr>
                <w:rFonts w:ascii="宋体" w:hAnsi="宋体" w:cs="宋体" w:eastAsia="宋体" w:hint="default"/>
                <w:sz w:val="18"/>
                <w:szCs w:val="18"/>
              </w:rPr>
              <w:t>朱北娜</w:t>
            </w:r>
          </w:p>
        </w:tc>
        <w:tc>
          <w:tcPr>
            <w:tcW w:w="87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89"/>
              <w:jc w:val="right"/>
              <w:rPr>
                <w:rFonts w:ascii="宋体" w:hAnsi="宋体" w:cs="宋体" w:eastAsia="宋体" w:hint="default"/>
                <w:sz w:val="18"/>
                <w:szCs w:val="18"/>
              </w:rPr>
            </w:pPr>
            <w:r>
              <w:rPr>
                <w:rFonts w:ascii="宋体" w:hAnsi="宋体" w:cs="宋体" w:eastAsia="宋体" w:hint="default"/>
                <w:sz w:val="18"/>
                <w:szCs w:val="18"/>
              </w:rPr>
              <w:t>邵光毅</w:t>
            </w:r>
          </w:p>
        </w:tc>
        <w:tc>
          <w:tcPr>
            <w:tcW w:w="87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25"/>
              <w:jc w:val="left"/>
              <w:rPr>
                <w:rFonts w:ascii="宋体" w:hAnsi="宋体" w:cs="宋体" w:eastAsia="宋体" w:hint="default"/>
                <w:sz w:val="18"/>
                <w:szCs w:val="18"/>
              </w:rPr>
            </w:pPr>
            <w:r>
              <w:rPr>
                <w:rFonts w:ascii="宋体" w:hAnsi="宋体" w:cs="宋体" w:eastAsia="宋体" w:hint="default"/>
                <w:sz w:val="18"/>
                <w:szCs w:val="18"/>
              </w:rPr>
              <w:t>监 事会主 席</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89"/>
              <w:jc w:val="right"/>
              <w:rPr>
                <w:rFonts w:ascii="宋体" w:hAnsi="宋体" w:cs="宋体" w:eastAsia="宋体" w:hint="default"/>
                <w:sz w:val="18"/>
                <w:szCs w:val="18"/>
              </w:rPr>
            </w:pPr>
            <w:r>
              <w:rPr>
                <w:rFonts w:ascii="宋体" w:hAnsi="宋体" w:cs="宋体" w:eastAsia="宋体" w:hint="default"/>
                <w:sz w:val="18"/>
                <w:szCs w:val="18"/>
              </w:rPr>
              <w:t>高俊岐</w:t>
            </w:r>
          </w:p>
        </w:tc>
        <w:tc>
          <w:tcPr>
            <w:tcW w:w="87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89"/>
              <w:jc w:val="right"/>
              <w:rPr>
                <w:rFonts w:ascii="宋体" w:hAnsi="宋体" w:cs="宋体" w:eastAsia="宋体" w:hint="default"/>
                <w:sz w:val="18"/>
                <w:szCs w:val="18"/>
              </w:rPr>
            </w:pPr>
            <w:r>
              <w:rPr>
                <w:rFonts w:ascii="宋体" w:hAnsi="宋体" w:cs="宋体" w:eastAsia="宋体" w:hint="default"/>
                <w:sz w:val="18"/>
                <w:szCs w:val="18"/>
              </w:rPr>
              <w:t>邓中斌</w:t>
            </w:r>
          </w:p>
        </w:tc>
        <w:tc>
          <w:tcPr>
            <w:tcW w:w="87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89"/>
              <w:jc w:val="right"/>
              <w:rPr>
                <w:rFonts w:ascii="宋体" w:hAnsi="宋体" w:cs="宋体" w:eastAsia="宋体" w:hint="default"/>
                <w:sz w:val="18"/>
                <w:szCs w:val="18"/>
              </w:rPr>
            </w:pPr>
            <w:r>
              <w:rPr>
                <w:rFonts w:ascii="宋体" w:hAnsi="宋体" w:cs="宋体" w:eastAsia="宋体" w:hint="default"/>
                <w:sz w:val="18"/>
                <w:szCs w:val="18"/>
              </w:rPr>
              <w:t>胡海清</w:t>
            </w:r>
          </w:p>
        </w:tc>
        <w:tc>
          <w:tcPr>
            <w:tcW w:w="87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89"/>
              <w:jc w:val="right"/>
              <w:rPr>
                <w:rFonts w:ascii="宋体" w:hAnsi="宋体" w:cs="宋体" w:eastAsia="宋体" w:hint="default"/>
                <w:sz w:val="18"/>
                <w:szCs w:val="18"/>
              </w:rPr>
            </w:pPr>
            <w:r>
              <w:rPr>
                <w:rFonts w:ascii="宋体" w:hAnsi="宋体" w:cs="宋体" w:eastAsia="宋体" w:hint="default"/>
                <w:sz w:val="18"/>
                <w:szCs w:val="18"/>
              </w:rPr>
              <w:t>马韵杰</w:t>
            </w:r>
          </w:p>
        </w:tc>
        <w:tc>
          <w:tcPr>
            <w:tcW w:w="87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right="289"/>
              <w:jc w:val="right"/>
              <w:rPr>
                <w:rFonts w:ascii="宋体" w:hAnsi="宋体" w:cs="宋体" w:eastAsia="宋体" w:hint="default"/>
                <w:sz w:val="18"/>
                <w:szCs w:val="18"/>
              </w:rPr>
            </w:pPr>
            <w:r>
              <w:rPr>
                <w:rFonts w:ascii="宋体" w:hAnsi="宋体" w:cs="宋体" w:eastAsia="宋体" w:hint="default"/>
                <w:sz w:val="18"/>
                <w:szCs w:val="18"/>
              </w:rPr>
              <w:t>池俊平</w:t>
            </w:r>
          </w:p>
        </w:tc>
        <w:tc>
          <w:tcPr>
            <w:tcW w:w="87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董事会秘</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864"/>
        <w:gridCol w:w="870"/>
        <w:gridCol w:w="870"/>
        <w:gridCol w:w="870"/>
        <w:gridCol w:w="870"/>
        <w:gridCol w:w="869"/>
        <w:gridCol w:w="870"/>
        <w:gridCol w:w="870"/>
        <w:gridCol w:w="870"/>
        <w:gridCol w:w="870"/>
        <w:gridCol w:w="870"/>
      </w:tblGrid>
      <w:tr>
        <w:trPr>
          <w:trHeight w:val="362" w:hRule="exact"/>
        </w:trPr>
        <w:tc>
          <w:tcPr>
            <w:tcW w:w="864"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87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书</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刘辉</w:t>
            </w:r>
          </w:p>
        </w:tc>
        <w:tc>
          <w:tcPr>
            <w:tcW w:w="87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袁立峰</w:t>
            </w:r>
          </w:p>
        </w:tc>
        <w:tc>
          <w:tcPr>
            <w:tcW w:w="87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赵英涛</w:t>
            </w:r>
          </w:p>
        </w:tc>
        <w:tc>
          <w:tcPr>
            <w:tcW w:w="87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总会计师</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二、任职情况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34" w:right="0"/>
        <w:jc w:val="left"/>
      </w:pPr>
      <w:r>
        <w:rPr/>
        <w:t>公司现任董事、监事、高级管理人员最近</w:t>
      </w:r>
      <w:r>
        <w:rPr>
          <w:rFonts w:ascii="Times New Roman" w:hAnsi="Times New Roman" w:cs="Times New Roman" w:eastAsia="Times New Roman" w:hint="default"/>
        </w:rPr>
        <w:t>5</w:t>
      </w:r>
      <w:r>
        <w:rPr/>
        <w:t>年的主要工作经历</w:t>
      </w:r>
    </w:p>
    <w:p>
      <w:pPr>
        <w:pStyle w:val="BodyText"/>
        <w:spacing w:line="338" w:lineRule="auto" w:before="102"/>
        <w:ind w:left="513" w:right="0" w:firstLine="146"/>
        <w:jc w:val="left"/>
      </w:pPr>
      <w:r>
        <w:rPr>
          <w:rFonts w:ascii="Times New Roman" w:hAnsi="Times New Roman" w:cs="Times New Roman" w:eastAsia="Times New Roman" w:hint="default"/>
        </w:rPr>
        <w:t>1</w:t>
      </w:r>
      <w:r>
        <w:rPr/>
        <w:t>、董事情况 </w:t>
      </w:r>
      <w:r>
        <w:rPr>
          <w:spacing w:val="-2"/>
        </w:rPr>
        <w:t>汤彰明先生，</w:t>
      </w:r>
      <w:r>
        <w:rPr>
          <w:rFonts w:ascii="Times New Roman" w:hAnsi="Times New Roman" w:cs="Times New Roman" w:eastAsia="Times New Roman" w:hint="default"/>
          <w:spacing w:val="-2"/>
        </w:rPr>
        <w:t>1957</w:t>
      </w:r>
      <w:r>
        <w:rPr>
          <w:spacing w:val="-2"/>
        </w:rPr>
        <w:t>年</w:t>
      </w:r>
      <w:r>
        <w:rPr>
          <w:rFonts w:ascii="Times New Roman" w:hAnsi="Times New Roman" w:cs="Times New Roman" w:eastAsia="Times New Roman" w:hint="default"/>
          <w:spacing w:val="-2"/>
        </w:rPr>
        <w:t>1</w:t>
      </w:r>
      <w:r>
        <w:rPr>
          <w:spacing w:val="-2"/>
        </w:rPr>
        <w:t>月出生，中共党员，研究生学历，正高级经济师。现任石家庄常山纺织集团有限责任公司董事长，</w:t>
      </w:r>
    </w:p>
    <w:p>
      <w:pPr>
        <w:pStyle w:val="BodyText"/>
        <w:spacing w:line="218" w:lineRule="exact"/>
        <w:ind w:left="153" w:right="0"/>
        <w:jc w:val="left"/>
      </w:pPr>
      <w:r>
        <w:rPr/>
        <w:t>本公司董事长，石家庄常山恒新纺织有限公司董事长。</w:t>
      </w:r>
    </w:p>
    <w:p>
      <w:pPr>
        <w:pStyle w:val="BodyText"/>
        <w:spacing w:line="302" w:lineRule="auto" w:before="115"/>
        <w:ind w:left="153" w:right="188" w:firstLine="360"/>
        <w:jc w:val="both"/>
      </w:pPr>
      <w:r>
        <w:rPr/>
        <w:t>李京朝先生，</w:t>
      </w:r>
      <w:r>
        <w:rPr>
          <w:rFonts w:ascii="Times New Roman" w:hAnsi="Times New Roman" w:cs="Times New Roman" w:eastAsia="Times New Roman" w:hint="default"/>
        </w:rPr>
        <w:t>1956</w:t>
      </w:r>
      <w:r>
        <w:rPr/>
        <w:t>年</w:t>
      </w:r>
      <w:r>
        <w:rPr>
          <w:rFonts w:ascii="Times New Roman" w:hAnsi="Times New Roman" w:cs="Times New Roman" w:eastAsia="Times New Roman" w:hint="default"/>
        </w:rPr>
        <w:t>1</w:t>
      </w:r>
      <w:r>
        <w:rPr/>
        <w:t>月出生，中共党员，大专文化，经济师。曾任本公司董事会秘书、副董事长。现任本公司副董事 长，石家庄常山恒新纺织有限公司董事。</w:t>
      </w:r>
    </w:p>
    <w:p>
      <w:pPr>
        <w:pStyle w:val="BodyText"/>
        <w:spacing w:line="309" w:lineRule="auto" w:before="68"/>
        <w:ind w:left="153" w:right="188" w:firstLine="360"/>
        <w:jc w:val="both"/>
      </w:pPr>
      <w:r>
        <w:rPr/>
        <w:t>肖荣智先生，</w:t>
      </w:r>
      <w:r>
        <w:rPr>
          <w:rFonts w:ascii="Times New Roman" w:hAnsi="Times New Roman" w:cs="Times New Roman" w:eastAsia="Times New Roman" w:hint="default"/>
        </w:rPr>
        <w:t>1969</w:t>
      </w:r>
      <w:r>
        <w:rPr/>
        <w:t>年</w:t>
      </w:r>
      <w:r>
        <w:rPr>
          <w:rFonts w:ascii="Times New Roman" w:hAnsi="Times New Roman" w:cs="Times New Roman" w:eastAsia="Times New Roman" w:hint="default"/>
        </w:rPr>
        <w:t>4</w:t>
      </w:r>
      <w:r>
        <w:rPr/>
        <w:t>月出生，中共党员，研究生学历，正高级会计师，正高级经济师。曾任石家庄纺织集团有限责任 </w:t>
      </w:r>
      <w:r>
        <w:rPr>
          <w:spacing w:val="-2"/>
        </w:rPr>
        <w:t>公司董事，本公司董事、总经理。现任石家庄纺织集团有限责任公司董事，本公司副董事长、总经理，石家庄常山恒新纺织</w:t>
      </w:r>
      <w:r>
        <w:rPr>
          <w:spacing w:val="-68"/>
        </w:rPr>
        <w:t> </w:t>
      </w:r>
      <w:r>
        <w:rPr>
          <w:spacing w:val="-68"/>
        </w:rPr>
      </w:r>
      <w:r>
        <w:rPr/>
        <w:t>有限公司董事，上海常纺恒友国际贸易有限公司、石家庄常山恒荣进出口贸易有限公司执行董事。</w:t>
      </w:r>
    </w:p>
    <w:p>
      <w:pPr>
        <w:pStyle w:val="BodyText"/>
        <w:spacing w:line="302" w:lineRule="auto" w:before="64"/>
        <w:ind w:left="153" w:right="191" w:firstLine="360"/>
        <w:jc w:val="both"/>
      </w:pPr>
      <w:r>
        <w:rPr>
          <w:spacing w:val="-2"/>
        </w:rPr>
        <w:t>薛建昌先生，</w:t>
      </w:r>
      <w:r>
        <w:rPr>
          <w:rFonts w:ascii="Times New Roman" w:hAnsi="Times New Roman" w:cs="Times New Roman" w:eastAsia="Times New Roman" w:hint="default"/>
          <w:spacing w:val="-2"/>
        </w:rPr>
        <w:t>1964</w:t>
      </w:r>
      <w:r>
        <w:rPr>
          <w:spacing w:val="-2"/>
        </w:rPr>
        <w:t>年</w:t>
      </w:r>
      <w:r>
        <w:rPr>
          <w:rFonts w:ascii="Times New Roman" w:hAnsi="Times New Roman" w:cs="Times New Roman" w:eastAsia="Times New Roman" w:hint="default"/>
          <w:spacing w:val="-2"/>
        </w:rPr>
        <w:t>10</w:t>
      </w:r>
      <w:r>
        <w:rPr>
          <w:spacing w:val="-2"/>
        </w:rPr>
        <w:t>月出生，中共党员，大学文化，正高级工程师。现任本公司董事、副总经理、总工程师，石家庄</w:t>
      </w:r>
      <w:r>
        <w:rPr/>
        <w:t> 常山恒新纺织有限公司董事、总经理。</w:t>
      </w:r>
    </w:p>
    <w:p>
      <w:pPr>
        <w:pStyle w:val="BodyText"/>
        <w:spacing w:line="302" w:lineRule="auto" w:before="68"/>
        <w:ind w:left="153" w:right="191" w:firstLine="360"/>
        <w:jc w:val="both"/>
      </w:pPr>
      <w:r>
        <w:rPr>
          <w:spacing w:val="-2"/>
        </w:rPr>
        <w:t>马晓峰先生，</w:t>
      </w:r>
      <w:r>
        <w:rPr>
          <w:rFonts w:ascii="Times New Roman" w:hAnsi="Times New Roman" w:cs="Times New Roman" w:eastAsia="Times New Roman" w:hint="default"/>
          <w:spacing w:val="-2"/>
        </w:rPr>
        <w:t>1963</w:t>
      </w:r>
      <w:r>
        <w:rPr>
          <w:spacing w:val="-2"/>
        </w:rPr>
        <w:t>年</w:t>
      </w:r>
      <w:r>
        <w:rPr>
          <w:rFonts w:ascii="Times New Roman" w:hAnsi="Times New Roman" w:cs="Times New Roman" w:eastAsia="Times New Roman" w:hint="default"/>
          <w:spacing w:val="-2"/>
        </w:rPr>
        <w:t>10</w:t>
      </w:r>
      <w:r>
        <w:rPr>
          <w:spacing w:val="-2"/>
        </w:rPr>
        <w:t>月出生，中共党员，大学文化，高级工程师。曾任本公司董事、棉二分公司经理，现任本公司董</w:t>
      </w:r>
      <w:r>
        <w:rPr/>
        <w:t> 事、副总经理、棉二分公司经理。</w:t>
      </w:r>
    </w:p>
    <w:p>
      <w:pPr>
        <w:pStyle w:val="BodyText"/>
        <w:spacing w:line="309" w:lineRule="auto" w:before="68"/>
        <w:ind w:left="153" w:right="191" w:firstLine="360"/>
        <w:jc w:val="both"/>
      </w:pPr>
      <w:r>
        <w:rPr>
          <w:spacing w:val="-2"/>
        </w:rPr>
        <w:t>王惠君先生，</w:t>
      </w:r>
      <w:r>
        <w:rPr>
          <w:rFonts w:ascii="Times New Roman" w:hAnsi="Times New Roman" w:cs="Times New Roman" w:eastAsia="Times New Roman" w:hint="default"/>
          <w:spacing w:val="-2"/>
        </w:rPr>
        <w:t>1964</w:t>
      </w:r>
      <w:r>
        <w:rPr>
          <w:spacing w:val="-2"/>
        </w:rPr>
        <w:t>年</w:t>
      </w:r>
      <w:r>
        <w:rPr>
          <w:rFonts w:ascii="Times New Roman" w:hAnsi="Times New Roman" w:cs="Times New Roman" w:eastAsia="Times New Roman" w:hint="default"/>
          <w:spacing w:val="-2"/>
        </w:rPr>
        <w:t>12</w:t>
      </w:r>
      <w:r>
        <w:rPr>
          <w:spacing w:val="-2"/>
        </w:rPr>
        <w:t>月出生，中共党员，本科学历。曾任石家庄常山纺织集团有限责任公司董事、副总裁，石家庄常</w:t>
      </w:r>
      <w:r>
        <w:rPr/>
        <w:t> </w:t>
      </w:r>
      <w:r>
        <w:rPr>
          <w:spacing w:val="-2"/>
        </w:rPr>
        <w:t>山纺织集团经编实业有限公司董事长，现任石家庄常山纺织集团有限责任公司副董事长、副总裁，本公司董事，石家庄常山</w:t>
      </w:r>
      <w:r>
        <w:rPr>
          <w:spacing w:val="-66"/>
        </w:rPr>
        <w:t> </w:t>
      </w:r>
      <w:r>
        <w:rPr>
          <w:spacing w:val="-66"/>
        </w:rPr>
      </w:r>
      <w:r>
        <w:rPr/>
        <w:t>纺织集团经编实业有限公司董事长。</w:t>
      </w:r>
    </w:p>
    <w:p>
      <w:pPr>
        <w:pStyle w:val="BodyText"/>
        <w:spacing w:line="302" w:lineRule="auto" w:before="64"/>
        <w:ind w:left="153" w:right="188" w:firstLine="360"/>
        <w:jc w:val="both"/>
      </w:pPr>
      <w:r>
        <w:rPr/>
        <w:t>贾路桥先生，</w:t>
      </w:r>
      <w:r>
        <w:rPr>
          <w:rFonts w:ascii="Times New Roman" w:hAnsi="Times New Roman" w:cs="Times New Roman" w:eastAsia="Times New Roman" w:hint="default"/>
        </w:rPr>
        <w:t>1939</w:t>
      </w:r>
      <w:r>
        <w:rPr/>
        <w:t>年</w:t>
      </w:r>
      <w:r>
        <w:rPr>
          <w:rFonts w:ascii="Times New Roman" w:hAnsi="Times New Roman" w:cs="Times New Roman" w:eastAsia="Times New Roman" w:hint="default"/>
        </w:rPr>
        <w:t>9</w:t>
      </w:r>
      <w:r>
        <w:rPr/>
        <w:t>月出生，中共党员，本科学历，经济学教授。现任际华集团股份有限公司和黑牡丹（集团）股份 有限公司独立非执行董事，本公司独立董事。</w:t>
      </w:r>
    </w:p>
    <w:p>
      <w:pPr>
        <w:pStyle w:val="BodyText"/>
        <w:spacing w:line="309" w:lineRule="auto" w:before="68"/>
        <w:ind w:left="153" w:right="188" w:firstLine="360"/>
        <w:jc w:val="both"/>
      </w:pPr>
      <w:r>
        <w:rPr/>
        <w:t>李万军先生，</w:t>
      </w:r>
      <w:r>
        <w:rPr>
          <w:rFonts w:ascii="Times New Roman" w:hAnsi="Times New Roman" w:cs="Times New Roman" w:eastAsia="Times New Roman" w:hint="default"/>
        </w:rPr>
        <w:t>1964</w:t>
      </w:r>
      <w:r>
        <w:rPr/>
        <w:t>年</w:t>
      </w:r>
      <w:r>
        <w:rPr>
          <w:rFonts w:ascii="Times New Roman" w:hAnsi="Times New Roman" w:cs="Times New Roman" w:eastAsia="Times New Roman" w:hint="default"/>
        </w:rPr>
        <w:t>2</w:t>
      </w:r>
      <w:r>
        <w:rPr/>
        <w:t>月出生，中共党员，管理学硕士，高级会计师、注册会计师、注册税务师。曾先后就职于工商银 </w:t>
      </w:r>
      <w:r>
        <w:rPr>
          <w:spacing w:val="-2"/>
        </w:rPr>
        <w:t>行石家庄桥西办会计科，中共河北省委党史办，河北财达证券财务科。现任河北省注册会计师协会副秘书长，沧州明珠塑料</w:t>
      </w:r>
      <w:r>
        <w:rPr>
          <w:spacing w:val="-66"/>
        </w:rPr>
        <w:t> </w:t>
      </w:r>
      <w:r>
        <w:rPr>
          <w:spacing w:val="-66"/>
        </w:rPr>
      </w:r>
      <w:r>
        <w:rPr/>
        <w:t>股份有限公司独立董事，石家庄东方热电股份有限公司独立董事，本公司独立董事。</w:t>
      </w:r>
    </w:p>
    <w:p>
      <w:pPr>
        <w:pStyle w:val="BodyText"/>
        <w:spacing w:line="302" w:lineRule="auto" w:before="62"/>
        <w:ind w:left="153" w:right="188" w:firstLine="360"/>
        <w:jc w:val="both"/>
      </w:pPr>
      <w:r>
        <w:rPr/>
        <w:t>朱北娜女士，</w:t>
      </w:r>
      <w:r>
        <w:rPr>
          <w:rFonts w:ascii="Times New Roman" w:hAnsi="Times New Roman" w:cs="Times New Roman" w:eastAsia="Times New Roman" w:hint="default"/>
        </w:rPr>
        <w:t>1958</w:t>
      </w:r>
      <w:r>
        <w:rPr/>
        <w:t>年</w:t>
      </w:r>
      <w:r>
        <w:rPr>
          <w:rFonts w:ascii="Times New Roman" w:hAnsi="Times New Roman" w:cs="Times New Roman" w:eastAsia="Times New Roman" w:hint="default"/>
        </w:rPr>
        <w:t>6</w:t>
      </w:r>
      <w:r>
        <w:rPr/>
        <w:t>月出生，中共党员，本科学历，教授级高级工程师。曾任纺织工业部、纺织总会教育司（部）主 任科员、副处长，中国棉纺织行业协会副秘书长、秘书长、副会长。现任中国棉纺织行业协会会长，本公司独立董事。</w:t>
      </w:r>
    </w:p>
    <w:p>
      <w:pPr>
        <w:pStyle w:val="BodyText"/>
        <w:spacing w:line="338" w:lineRule="auto" w:before="70"/>
        <w:ind w:left="513" w:right="0" w:firstLine="146"/>
        <w:jc w:val="left"/>
      </w:pPr>
      <w:r>
        <w:rPr>
          <w:rFonts w:ascii="Times New Roman" w:hAnsi="Times New Roman" w:cs="Times New Roman" w:eastAsia="Times New Roman" w:hint="default"/>
        </w:rPr>
        <w:t>2</w:t>
      </w:r>
      <w:r>
        <w:rPr/>
        <w:t>、监事 </w:t>
      </w:r>
      <w:r>
        <w:rPr>
          <w:spacing w:val="-2"/>
        </w:rPr>
        <w:t>邵光毅先生，</w:t>
      </w:r>
      <w:r>
        <w:rPr>
          <w:rFonts w:ascii="Times New Roman" w:hAnsi="Times New Roman" w:cs="Times New Roman" w:eastAsia="Times New Roman" w:hint="default"/>
          <w:spacing w:val="-2"/>
        </w:rPr>
        <w:t>1959</w:t>
      </w:r>
      <w:r>
        <w:rPr>
          <w:spacing w:val="-2"/>
        </w:rPr>
        <w:t>年</w:t>
      </w:r>
      <w:r>
        <w:rPr>
          <w:rFonts w:ascii="Times New Roman" w:hAnsi="Times New Roman" w:cs="Times New Roman" w:eastAsia="Times New Roman" w:hint="default"/>
          <w:spacing w:val="-2"/>
        </w:rPr>
        <w:t>12</w:t>
      </w:r>
      <w:r>
        <w:rPr>
          <w:spacing w:val="-2"/>
        </w:rPr>
        <w:t>月出生，中共党员，大学文化，高级政工师。曾任本公司监事、党委工作部部长，现任本公司监</w:t>
      </w:r>
    </w:p>
    <w:p>
      <w:pPr>
        <w:pStyle w:val="BodyText"/>
        <w:spacing w:line="218" w:lineRule="exact"/>
        <w:ind w:left="153" w:right="0"/>
        <w:jc w:val="left"/>
      </w:pPr>
      <w:r>
        <w:rPr/>
        <w:t>事会主席、党委工作部部长、石家庄常山赵州纺织有限公司监事会主席。</w:t>
      </w:r>
    </w:p>
    <w:p>
      <w:pPr>
        <w:pStyle w:val="BodyText"/>
        <w:spacing w:line="302" w:lineRule="auto" w:before="115"/>
        <w:ind w:left="153" w:right="198" w:firstLine="360"/>
        <w:jc w:val="both"/>
      </w:pPr>
      <w:r>
        <w:rPr/>
        <w:t>高俊岐先生，</w:t>
      </w:r>
      <w:r>
        <w:rPr>
          <w:rFonts w:ascii="Times New Roman" w:hAnsi="Times New Roman" w:cs="Times New Roman" w:eastAsia="Times New Roman" w:hint="default"/>
        </w:rPr>
        <w:t>1963</w:t>
      </w:r>
      <w:r>
        <w:rPr/>
        <w:t>年</w:t>
      </w:r>
      <w:r>
        <w:rPr>
          <w:rFonts w:ascii="Times New Roman" w:hAnsi="Times New Roman" w:cs="Times New Roman" w:eastAsia="Times New Roman" w:hint="default"/>
        </w:rPr>
        <w:t>4</w:t>
      </w:r>
      <w:r>
        <w:rPr/>
        <w:t>月出生，中共党员，大学文化，高级会计师。曾任本公司总会计师，现任石家庄常山纺织集团有 限责任公司总会计师、本公司监事。</w:t>
      </w:r>
    </w:p>
    <w:p>
      <w:pPr>
        <w:pStyle w:val="BodyText"/>
        <w:spacing w:line="302" w:lineRule="auto" w:before="69"/>
        <w:ind w:left="153" w:right="101" w:firstLine="360"/>
        <w:jc w:val="both"/>
      </w:pPr>
      <w:r>
        <w:rPr>
          <w:spacing w:val="-2"/>
        </w:rPr>
        <w:t>邓中斌先生，</w:t>
      </w:r>
      <w:r>
        <w:rPr>
          <w:rFonts w:ascii="Times New Roman" w:hAnsi="Times New Roman" w:cs="Times New Roman" w:eastAsia="Times New Roman" w:hint="default"/>
          <w:spacing w:val="-2"/>
        </w:rPr>
        <w:t>1970</w:t>
      </w:r>
      <w:r>
        <w:rPr>
          <w:spacing w:val="-2"/>
        </w:rPr>
        <w:t>年</w:t>
      </w:r>
      <w:r>
        <w:rPr>
          <w:rFonts w:ascii="Times New Roman" w:hAnsi="Times New Roman" w:cs="Times New Roman" w:eastAsia="Times New Roman" w:hint="default"/>
          <w:spacing w:val="-2"/>
        </w:rPr>
        <w:t>4</w:t>
      </w:r>
      <w:r>
        <w:rPr>
          <w:spacing w:val="-2"/>
        </w:rPr>
        <w:t>月出生，本科学历，助理工程师，中共党员。曾任棉四分公司经理助理、经理，现任本公司监事、</w:t>
      </w:r>
      <w:r>
        <w:rPr/>
        <w:t> 棉四分公司经理。</w:t>
      </w:r>
    </w:p>
    <w:p>
      <w:pPr>
        <w:spacing w:after="0" w:line="302" w:lineRule="auto"/>
        <w:jc w:val="both"/>
        <w:sectPr>
          <w:pgSz w:w="11910" w:h="16840"/>
          <w:pgMar w:header="747" w:footer="982" w:top="1060" w:bottom="1180" w:left="980" w:right="940"/>
        </w:sectPr>
      </w:pPr>
    </w:p>
    <w:p>
      <w:pPr>
        <w:spacing w:line="240" w:lineRule="auto" w:before="13"/>
        <w:rPr>
          <w:rFonts w:ascii="宋体" w:hAnsi="宋体" w:cs="宋体" w:eastAsia="宋体" w:hint="default"/>
          <w:sz w:val="25"/>
          <w:szCs w:val="25"/>
        </w:rPr>
      </w:pPr>
    </w:p>
    <w:p>
      <w:pPr>
        <w:pStyle w:val="BodyText"/>
        <w:spacing w:line="338" w:lineRule="auto" w:before="44"/>
        <w:ind w:left="513" w:right="141" w:firstLine="146"/>
        <w:jc w:val="left"/>
      </w:pPr>
      <w:r>
        <w:rPr>
          <w:rFonts w:ascii="Times New Roman" w:hAnsi="Times New Roman" w:cs="Times New Roman" w:eastAsia="Times New Roman" w:hint="default"/>
        </w:rPr>
        <w:t>3</w:t>
      </w:r>
      <w:r>
        <w:rPr/>
        <w:t>、高级管理人员 胡海清先生，</w:t>
      </w:r>
      <w:r>
        <w:rPr>
          <w:rFonts w:ascii="Times New Roman" w:hAnsi="Times New Roman" w:cs="Times New Roman" w:eastAsia="Times New Roman" w:hint="default"/>
        </w:rPr>
        <w:t>1962</w:t>
      </w:r>
      <w:r>
        <w:rPr/>
        <w:t>年</w:t>
      </w:r>
      <w:r>
        <w:rPr>
          <w:rFonts w:ascii="Times New Roman" w:hAnsi="Times New Roman" w:cs="Times New Roman" w:eastAsia="Times New Roman" w:hint="default"/>
        </w:rPr>
        <w:t>3</w:t>
      </w:r>
      <w:r>
        <w:rPr/>
        <w:t>月出生，中共党员，大专文化，经济师。任本公司副总经理，棉一分公司经理。 马韵杰先生，</w:t>
      </w:r>
      <w:r>
        <w:rPr>
          <w:rFonts w:ascii="Times New Roman" w:hAnsi="Times New Roman" w:cs="Times New Roman" w:eastAsia="Times New Roman" w:hint="default"/>
        </w:rPr>
        <w:t>1962</w:t>
      </w:r>
      <w:r>
        <w:rPr/>
        <w:t>年</w:t>
      </w:r>
      <w:r>
        <w:rPr>
          <w:rFonts w:ascii="Times New Roman" w:hAnsi="Times New Roman" w:cs="Times New Roman" w:eastAsia="Times New Roman" w:hint="default"/>
        </w:rPr>
        <w:t>9</w:t>
      </w:r>
      <w:r>
        <w:rPr/>
        <w:t>月出生，中共党员，大学文化，经济师。任本公司副总经理。 刘辉先生，</w:t>
      </w:r>
      <w:r>
        <w:rPr>
          <w:rFonts w:ascii="Times New Roman" w:hAnsi="Times New Roman" w:cs="Times New Roman" w:eastAsia="Times New Roman" w:hint="default"/>
        </w:rPr>
        <w:t>1964</w:t>
      </w:r>
      <w:r>
        <w:rPr/>
        <w:t>年</w:t>
      </w:r>
      <w:r>
        <w:rPr>
          <w:rFonts w:ascii="Times New Roman" w:hAnsi="Times New Roman" w:cs="Times New Roman" w:eastAsia="Times New Roman" w:hint="default"/>
        </w:rPr>
        <w:t>7</w:t>
      </w:r>
      <w:r>
        <w:rPr/>
        <w:t>月出生，中共党员，本科学历，高级工程师。曾任本公司总经理助理，现任本公司副总经理。 袁立峰先生，</w:t>
      </w:r>
      <w:r>
        <w:rPr>
          <w:rFonts w:ascii="Times New Roman" w:hAnsi="Times New Roman" w:cs="Times New Roman" w:eastAsia="Times New Roman" w:hint="default"/>
        </w:rPr>
        <w:t>1967</w:t>
      </w:r>
      <w:r>
        <w:rPr/>
        <w:t>年</w:t>
      </w:r>
      <w:r>
        <w:rPr>
          <w:rFonts w:ascii="Times New Roman" w:hAnsi="Times New Roman" w:cs="Times New Roman" w:eastAsia="Times New Roman" w:hint="default"/>
        </w:rPr>
        <w:t>1</w:t>
      </w:r>
      <w:r>
        <w:rPr/>
        <w:t>月出生，中共党员，本科学历，高级工程师。曾任本公司总经理助理，生产技术部部长，现任本</w:t>
      </w:r>
    </w:p>
    <w:p>
      <w:pPr>
        <w:pStyle w:val="BodyText"/>
        <w:spacing w:line="218" w:lineRule="exact"/>
        <w:ind w:left="153" w:right="139"/>
        <w:jc w:val="left"/>
      </w:pPr>
      <w:r>
        <w:rPr/>
        <w:t>公司副总经理，生产技术部部长。</w:t>
      </w:r>
    </w:p>
    <w:p>
      <w:pPr>
        <w:pStyle w:val="BodyText"/>
        <w:spacing w:line="302" w:lineRule="auto" w:before="116"/>
        <w:ind w:left="153" w:right="139" w:firstLine="360"/>
        <w:jc w:val="left"/>
      </w:pPr>
      <w:r>
        <w:rPr>
          <w:spacing w:val="-2"/>
        </w:rPr>
        <w:t>赵英涛先生，</w:t>
      </w:r>
      <w:r>
        <w:rPr>
          <w:rFonts w:ascii="Times New Roman" w:hAnsi="Times New Roman" w:cs="Times New Roman" w:eastAsia="Times New Roman" w:hint="default"/>
          <w:spacing w:val="-2"/>
        </w:rPr>
        <w:t>1968</w:t>
      </w:r>
      <w:r>
        <w:rPr>
          <w:spacing w:val="-2"/>
        </w:rPr>
        <w:t>年</w:t>
      </w:r>
      <w:r>
        <w:rPr>
          <w:rFonts w:ascii="Times New Roman" w:hAnsi="Times New Roman" w:cs="Times New Roman" w:eastAsia="Times New Roman" w:hint="default"/>
          <w:spacing w:val="-2"/>
        </w:rPr>
        <w:t>10</w:t>
      </w:r>
      <w:r>
        <w:rPr>
          <w:spacing w:val="-2"/>
        </w:rPr>
        <w:t>月出生，中共党员，本科学历，会计师。曾任本公司财务部经理，副总会计师，现任本公司总会</w:t>
      </w:r>
      <w:r>
        <w:rPr/>
        <w:t> 计师。</w:t>
      </w:r>
    </w:p>
    <w:p>
      <w:pPr>
        <w:pStyle w:val="BodyText"/>
        <w:spacing w:line="302" w:lineRule="auto" w:before="68"/>
        <w:ind w:left="153" w:right="141" w:firstLine="360"/>
        <w:jc w:val="left"/>
      </w:pPr>
      <w:r>
        <w:rPr/>
        <w:t>池俊平先生，</w:t>
      </w:r>
      <w:r>
        <w:rPr>
          <w:rFonts w:ascii="Times New Roman" w:hAnsi="Times New Roman" w:cs="Times New Roman" w:eastAsia="Times New Roman" w:hint="default"/>
        </w:rPr>
        <w:t>1971</w:t>
      </w:r>
      <w:r>
        <w:rPr/>
        <w:t>年</w:t>
      </w:r>
      <w:r>
        <w:rPr>
          <w:rFonts w:ascii="Times New Roman" w:hAnsi="Times New Roman" w:cs="Times New Roman" w:eastAsia="Times New Roman" w:hint="default"/>
        </w:rPr>
        <w:t>5</w:t>
      </w:r>
      <w:r>
        <w:rPr/>
        <w:t>月出生，中共党员，本科学历。曾任本公司证券事务代表，董事会秘书，投资发展部部长，现任 本公司董事会秘书，投资发展部部长。</w:t>
      </w:r>
    </w:p>
    <w:p>
      <w:pPr>
        <w:pStyle w:val="BodyText"/>
        <w:spacing w:line="240" w:lineRule="auto" w:before="69"/>
        <w:ind w:left="153" w:right="139"/>
        <w:jc w:val="left"/>
      </w:pPr>
      <w:r>
        <w:rPr/>
        <w:t>在股东单位任职情况</w:t>
      </w:r>
    </w:p>
    <w:p>
      <w:pPr>
        <w:pStyle w:val="BodyText"/>
        <w:spacing w:line="240" w:lineRule="auto" w:before="117"/>
        <w:ind w:left="153" w:right="1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184"/>
        <w:gridCol w:w="3119"/>
        <w:gridCol w:w="1069"/>
        <w:gridCol w:w="1828"/>
        <w:gridCol w:w="900"/>
        <w:gridCol w:w="1440"/>
      </w:tblGrid>
      <w:tr>
        <w:trPr>
          <w:trHeight w:val="714" w:hRule="exact"/>
        </w:trPr>
        <w:tc>
          <w:tcPr>
            <w:tcW w:w="1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0"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93" w:right="65"/>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8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61"/>
              <w:jc w:val="right"/>
              <w:rPr>
                <w:rFonts w:ascii="宋体" w:hAnsi="宋体" w:cs="宋体" w:eastAsia="宋体" w:hint="default"/>
                <w:sz w:val="18"/>
                <w:szCs w:val="18"/>
              </w:rPr>
            </w:pPr>
            <w:r>
              <w:rPr>
                <w:rFonts w:ascii="宋体" w:hAnsi="宋体" w:cs="宋体" w:eastAsia="宋体" w:hint="default"/>
                <w:sz w:val="18"/>
                <w:szCs w:val="18"/>
              </w:rPr>
              <w:t>任期起始日期</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64" w:right="84"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73" w:right="84"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402" w:hRule="exact"/>
        </w:trPr>
        <w:tc>
          <w:tcPr>
            <w:tcW w:w="118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汤彰明</w:t>
            </w:r>
          </w:p>
        </w:tc>
        <w:tc>
          <w:tcPr>
            <w:tcW w:w="31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9"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0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9"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828"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51"/>
              <w:ind w:right="296"/>
              <w:jc w:val="righ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8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肖荣智</w:t>
            </w:r>
          </w:p>
        </w:tc>
        <w:tc>
          <w:tcPr>
            <w:tcW w:w="31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9"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0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9"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28"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51"/>
              <w:ind w:right="296"/>
              <w:jc w:val="righ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8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王惠君</w:t>
            </w:r>
          </w:p>
        </w:tc>
        <w:tc>
          <w:tcPr>
            <w:tcW w:w="31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9"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0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9"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828"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51"/>
              <w:ind w:right="296"/>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18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王惠君</w:t>
            </w:r>
          </w:p>
        </w:tc>
        <w:tc>
          <w:tcPr>
            <w:tcW w:w="31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9"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0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9"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828"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51"/>
              <w:ind w:right="296"/>
              <w:jc w:val="right"/>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18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高俊岐</w:t>
            </w:r>
          </w:p>
        </w:tc>
        <w:tc>
          <w:tcPr>
            <w:tcW w:w="311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9"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0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9" w:right="0"/>
              <w:jc w:val="left"/>
              <w:rPr>
                <w:rFonts w:ascii="宋体" w:hAnsi="宋体" w:cs="宋体" w:eastAsia="宋体" w:hint="default"/>
                <w:sz w:val="18"/>
                <w:szCs w:val="18"/>
              </w:rPr>
            </w:pPr>
            <w:r>
              <w:rPr>
                <w:rFonts w:ascii="宋体" w:hAnsi="宋体" w:cs="宋体" w:eastAsia="宋体" w:hint="default"/>
                <w:sz w:val="18"/>
                <w:szCs w:val="18"/>
              </w:rPr>
              <w:t>总会计师</w:t>
            </w:r>
          </w:p>
        </w:tc>
        <w:tc>
          <w:tcPr>
            <w:tcW w:w="1828"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51"/>
              <w:ind w:right="296"/>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61" w:hRule="exact"/>
        </w:trPr>
        <w:tc>
          <w:tcPr>
            <w:tcW w:w="1184" w:type="dxa"/>
            <w:vMerge w:val="restart"/>
            <w:tcBorders>
              <w:top w:val="single" w:sz="4" w:space="0" w:color="000000"/>
              <w:left w:val="single" w:sz="4" w:space="0" w:color="000000"/>
              <w:right w:val="single" w:sz="9" w:space="0" w:color="C7EDCC"/>
            </w:tcBorders>
            <w:shd w:val="clear" w:color="auto" w:fill="D3D3D3"/>
          </w:tcPr>
          <w:p>
            <w:pPr>
              <w:pStyle w:val="TableParagraph"/>
              <w:spacing w:line="316" w:lineRule="auto" w:before="51"/>
              <w:ind w:left="22" w:right="63"/>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56" w:type="dxa"/>
            <w:gridSpan w:val="5"/>
            <w:tcBorders>
              <w:top w:val="single" w:sz="4" w:space="0" w:color="000000"/>
              <w:left w:val="single" w:sz="4" w:space="0" w:color="000000"/>
              <w:bottom w:val="nil" w:sz="6" w:space="0" w:color="auto"/>
              <w:right w:val="single" w:sz="4" w:space="0" w:color="000000"/>
            </w:tcBorders>
            <w:shd w:val="clear" w:color="auto" w:fill="C7EDCC"/>
          </w:tcPr>
          <w:p>
            <w:pPr/>
          </w:p>
        </w:tc>
      </w:tr>
      <w:tr>
        <w:trPr>
          <w:trHeight w:val="392" w:hRule="exact"/>
        </w:trPr>
        <w:tc>
          <w:tcPr>
            <w:tcW w:w="1184" w:type="dxa"/>
            <w:vMerge/>
            <w:tcBorders>
              <w:left w:val="single" w:sz="4" w:space="0" w:color="000000"/>
              <w:right w:val="single" w:sz="9" w:space="0" w:color="C7EDCC"/>
            </w:tcBorders>
            <w:shd w:val="clear" w:color="auto" w:fill="D3D3D3"/>
          </w:tcPr>
          <w:p>
            <w:pPr/>
          </w:p>
        </w:tc>
        <w:tc>
          <w:tcPr>
            <w:tcW w:w="8356" w:type="dxa"/>
            <w:gridSpan w:val="5"/>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1"/>
              <w:ind w:left="39"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61" w:hRule="exact"/>
        </w:trPr>
        <w:tc>
          <w:tcPr>
            <w:tcW w:w="1184" w:type="dxa"/>
            <w:vMerge/>
            <w:tcBorders>
              <w:left w:val="single" w:sz="4" w:space="0" w:color="000000"/>
              <w:bottom w:val="single" w:sz="4" w:space="0" w:color="000000"/>
              <w:right w:val="single" w:sz="9" w:space="0" w:color="C7EDCC"/>
            </w:tcBorders>
            <w:shd w:val="clear" w:color="auto" w:fill="D3D3D3"/>
          </w:tcPr>
          <w:p>
            <w:pPr/>
          </w:p>
        </w:tc>
        <w:tc>
          <w:tcPr>
            <w:tcW w:w="8356" w:type="dxa"/>
            <w:gridSpan w:val="5"/>
            <w:tcBorders>
              <w:top w:val="nil" w:sz="6" w:space="0" w:color="auto"/>
              <w:left w:val="single" w:sz="4" w:space="0" w:color="000000"/>
              <w:bottom w:val="single" w:sz="4" w:space="0" w:color="000000"/>
              <w:right w:val="single" w:sz="4" w:space="0" w:color="000000"/>
            </w:tcBorders>
            <w:shd w:val="clear" w:color="auto" w:fill="C7EDCC"/>
          </w:tcPr>
          <w:p>
            <w:pPr/>
          </w:p>
        </w:tc>
      </w:tr>
    </w:tbl>
    <w:p>
      <w:pPr>
        <w:pStyle w:val="BodyText"/>
        <w:spacing w:line="240" w:lineRule="auto" w:before="51"/>
        <w:ind w:right="139"/>
        <w:jc w:val="left"/>
      </w:pPr>
      <w:r>
        <w:rPr/>
        <w:t>在其他单位任职情况</w:t>
      </w:r>
    </w:p>
    <w:p>
      <w:pPr>
        <w:pStyle w:val="BodyText"/>
        <w:spacing w:line="240" w:lineRule="auto" w:before="117"/>
        <w:ind w:left="153" w:right="1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60"/>
        <w:gridCol w:w="3060"/>
        <w:gridCol w:w="1063"/>
        <w:gridCol w:w="1637"/>
        <w:gridCol w:w="1080"/>
        <w:gridCol w:w="1440"/>
      </w:tblGrid>
      <w:tr>
        <w:trPr>
          <w:trHeight w:val="714" w:hRule="exact"/>
        </w:trPr>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0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83"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6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44" w:right="84" w:hanging="360"/>
              <w:jc w:val="left"/>
              <w:rPr>
                <w:rFonts w:ascii="宋体" w:hAnsi="宋体" w:cs="宋体" w:eastAsia="宋体" w:hint="default"/>
                <w:sz w:val="18"/>
                <w:szCs w:val="18"/>
              </w:rPr>
            </w:pPr>
            <w:r>
              <w:rPr>
                <w:rFonts w:ascii="宋体" w:hAnsi="宋体" w:cs="宋体" w:eastAsia="宋体" w:hint="default"/>
                <w:sz w:val="18"/>
                <w:szCs w:val="18"/>
              </w:rPr>
              <w:t>任期终止日 期</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73" w:right="84"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2" w:hRule="exact"/>
        </w:trPr>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汤彰明</w:t>
            </w:r>
          </w:p>
        </w:tc>
        <w:tc>
          <w:tcPr>
            <w:tcW w:w="30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石家庄常山恒新纺织有限公司</w:t>
            </w:r>
          </w:p>
        </w:tc>
        <w:tc>
          <w:tcPr>
            <w:tcW w:w="106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5"/>
              <w:jc w:val="center"/>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李京朝</w:t>
            </w:r>
          </w:p>
        </w:tc>
        <w:tc>
          <w:tcPr>
            <w:tcW w:w="30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石家庄常山恒新纺织有限公司</w:t>
            </w:r>
          </w:p>
        </w:tc>
        <w:tc>
          <w:tcPr>
            <w:tcW w:w="106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5"/>
              <w:jc w:val="center"/>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肖荣智</w:t>
            </w:r>
          </w:p>
        </w:tc>
        <w:tc>
          <w:tcPr>
            <w:tcW w:w="30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石家庄常山恒新纺织有限公司</w:t>
            </w:r>
          </w:p>
        </w:tc>
        <w:tc>
          <w:tcPr>
            <w:tcW w:w="106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5"/>
              <w:jc w:val="center"/>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肖荣智</w:t>
            </w:r>
          </w:p>
        </w:tc>
        <w:tc>
          <w:tcPr>
            <w:tcW w:w="30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上海常纺恒友国际贸易有限公司</w:t>
            </w:r>
          </w:p>
        </w:tc>
        <w:tc>
          <w:tcPr>
            <w:tcW w:w="106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5"/>
              <w:jc w:val="center"/>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肖荣智</w:t>
            </w:r>
          </w:p>
        </w:tc>
        <w:tc>
          <w:tcPr>
            <w:tcW w:w="30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石家庄常山恒荣进出口贸易有限公司</w:t>
            </w:r>
          </w:p>
        </w:tc>
        <w:tc>
          <w:tcPr>
            <w:tcW w:w="106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5"/>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薛建昌</w:t>
            </w:r>
          </w:p>
        </w:tc>
        <w:tc>
          <w:tcPr>
            <w:tcW w:w="30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石家庄常山恒新纺织有限公司</w:t>
            </w:r>
          </w:p>
        </w:tc>
        <w:tc>
          <w:tcPr>
            <w:tcW w:w="106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pacing w:val="-74"/>
                <w:sz w:val="18"/>
                <w:szCs w:val="18"/>
              </w:rPr>
              <w:t>、</w:t>
            </w:r>
            <w:r>
              <w:rPr>
                <w:rFonts w:ascii="宋体" w:hAnsi="宋体" w:cs="宋体" w:eastAsia="宋体" w:hint="default"/>
                <w:sz w:val="18"/>
                <w:szCs w:val="18"/>
              </w:rPr>
              <w:t>总经理</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5"/>
              <w:jc w:val="center"/>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贾路桥</w:t>
            </w:r>
          </w:p>
        </w:tc>
        <w:tc>
          <w:tcPr>
            <w:tcW w:w="30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际华集团股份有限公司</w:t>
            </w:r>
          </w:p>
        </w:tc>
        <w:tc>
          <w:tcPr>
            <w:tcW w:w="106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独立非执行 董事</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贾路桥</w:t>
            </w:r>
          </w:p>
        </w:tc>
        <w:tc>
          <w:tcPr>
            <w:tcW w:w="30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黑牡丹（集团）股份有限公司</w:t>
            </w:r>
          </w:p>
        </w:tc>
        <w:tc>
          <w:tcPr>
            <w:tcW w:w="106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独立非执行 董事</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李万军</w:t>
            </w:r>
          </w:p>
        </w:tc>
        <w:tc>
          <w:tcPr>
            <w:tcW w:w="30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沧州明珠塑料股份有限公司</w:t>
            </w:r>
          </w:p>
        </w:tc>
        <w:tc>
          <w:tcPr>
            <w:tcW w:w="106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李万军</w:t>
            </w:r>
          </w:p>
        </w:tc>
        <w:tc>
          <w:tcPr>
            <w:tcW w:w="30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石家庄东方热电股份有限公司</w:t>
            </w:r>
          </w:p>
        </w:tc>
        <w:tc>
          <w:tcPr>
            <w:tcW w:w="106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71"/>
        <w:gridCol w:w="3048"/>
        <w:gridCol w:w="1052"/>
        <w:gridCol w:w="1649"/>
        <w:gridCol w:w="1080"/>
        <w:gridCol w:w="1440"/>
      </w:tblGrid>
      <w:tr>
        <w:trPr>
          <w:trHeight w:val="402" w:hRule="exact"/>
        </w:trPr>
        <w:tc>
          <w:tcPr>
            <w:tcW w:w="127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邵光毅</w:t>
            </w:r>
          </w:p>
        </w:tc>
        <w:tc>
          <w:tcPr>
            <w:tcW w:w="30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石家庄常山赵州纺织有限公司</w:t>
            </w:r>
          </w:p>
        </w:tc>
        <w:tc>
          <w:tcPr>
            <w:tcW w:w="105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649"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271" w:type="dxa"/>
            <w:vMerge w:val="restart"/>
            <w:tcBorders>
              <w:top w:val="single" w:sz="4" w:space="0" w:color="000000"/>
              <w:left w:val="single" w:sz="4" w:space="0" w:color="000000"/>
              <w:right w:val="single" w:sz="9" w:space="0" w:color="C7EDCC"/>
            </w:tcBorders>
            <w:shd w:val="clear" w:color="auto" w:fill="D3D3D3"/>
          </w:tcPr>
          <w:p>
            <w:pPr>
              <w:pStyle w:val="TableParagraph"/>
              <w:spacing w:line="316" w:lineRule="auto" w:before="51"/>
              <w:ind w:left="22" w:right="150"/>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269" w:type="dxa"/>
            <w:gridSpan w:val="5"/>
            <w:tcBorders>
              <w:top w:val="single" w:sz="4" w:space="0" w:color="000000"/>
              <w:left w:val="single" w:sz="4" w:space="0" w:color="000000"/>
              <w:bottom w:val="nil" w:sz="6" w:space="0" w:color="auto"/>
              <w:right w:val="single" w:sz="4" w:space="0" w:color="000000"/>
            </w:tcBorders>
            <w:shd w:val="clear" w:color="auto" w:fill="C7EDCC"/>
          </w:tcPr>
          <w:p>
            <w:pPr/>
          </w:p>
        </w:tc>
      </w:tr>
      <w:tr>
        <w:trPr>
          <w:trHeight w:val="392" w:hRule="exact"/>
        </w:trPr>
        <w:tc>
          <w:tcPr>
            <w:tcW w:w="1271" w:type="dxa"/>
            <w:vMerge/>
            <w:tcBorders>
              <w:left w:val="single" w:sz="4" w:space="0" w:color="000000"/>
              <w:right w:val="single" w:sz="9" w:space="0" w:color="C7EDCC"/>
            </w:tcBorders>
            <w:shd w:val="clear" w:color="auto" w:fill="D3D3D3"/>
          </w:tcPr>
          <w:p>
            <w:pPr/>
          </w:p>
        </w:tc>
        <w:tc>
          <w:tcPr>
            <w:tcW w:w="8269" w:type="dxa"/>
            <w:gridSpan w:val="5"/>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61" w:hRule="exact"/>
        </w:trPr>
        <w:tc>
          <w:tcPr>
            <w:tcW w:w="1271" w:type="dxa"/>
            <w:vMerge/>
            <w:tcBorders>
              <w:left w:val="single" w:sz="4" w:space="0" w:color="000000"/>
              <w:bottom w:val="single" w:sz="4" w:space="0" w:color="000000"/>
              <w:right w:val="single" w:sz="9" w:space="0" w:color="C7EDCC"/>
            </w:tcBorders>
            <w:shd w:val="clear" w:color="auto" w:fill="D3D3D3"/>
          </w:tcPr>
          <w:p>
            <w:pPr/>
          </w:p>
        </w:tc>
        <w:tc>
          <w:tcPr>
            <w:tcW w:w="8269" w:type="dxa"/>
            <w:gridSpan w:val="5"/>
            <w:tcBorders>
              <w:top w:val="nil" w:sz="6" w:space="0" w:color="auto"/>
              <w:left w:val="single" w:sz="4" w:space="0" w:color="000000"/>
              <w:bottom w:val="single" w:sz="4" w:space="0" w:color="000000"/>
              <w:right w:val="single" w:sz="4" w:space="0" w:color="000000"/>
            </w:tcBorders>
            <w:shd w:val="clear" w:color="auto" w:fill="C7EDCC"/>
          </w:tcPr>
          <w:p>
            <w:pP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三、董事、监事、高级管理人员报酬情况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444" w:right="0" w:hanging="291"/>
        <w:jc w:val="left"/>
      </w:pPr>
      <w:r>
        <w:rPr/>
        <w:t>董事、监事、高级管理人员报酬的决策程序、确定依据、实际支付情况 </w:t>
      </w:r>
      <w:r>
        <w:rPr>
          <w:spacing w:val="-1"/>
        </w:rPr>
        <w:t>公司独立董事的津贴由董事会审议后，经股东大会批准执行；公司非独立董事、监事、高级管理人员报酬按《岗位绩效</w:t>
      </w:r>
    </w:p>
    <w:p>
      <w:pPr>
        <w:pStyle w:val="BodyText"/>
        <w:spacing w:line="224" w:lineRule="exact"/>
        <w:ind w:left="153" w:right="0"/>
        <w:jc w:val="left"/>
      </w:pPr>
      <w:r>
        <w:rPr/>
        <w:t>公司制度实施细则》执行；公司非独立董事、监事、高级管理人员报酬按《岗位绩效公司制度实施细则》执行，按月发放，</w:t>
      </w:r>
    </w:p>
    <w:p>
      <w:pPr>
        <w:pStyle w:val="BodyText"/>
        <w:spacing w:line="360" w:lineRule="auto" w:before="76"/>
        <w:ind w:right="0"/>
        <w:jc w:val="left"/>
      </w:pPr>
      <w:r>
        <w:rPr>
          <w:spacing w:val="-4"/>
        </w:rPr>
        <w:t>经年度考核后发放年度薪酬。未在本公司任职的董事、监事未在本公司领取报酬，公司独立董事在本公司领取独立董事津贴。</w:t>
      </w:r>
      <w:r>
        <w:rPr>
          <w:spacing w:val="-44"/>
        </w:rPr>
        <w:t> </w:t>
      </w:r>
      <w:r>
        <w:rPr>
          <w:spacing w:val="-44"/>
        </w:rPr>
      </w:r>
      <w:r>
        <w:rPr/>
        <w:t>公司报告期内董事、监事和高级管理人员报酬情况</w:t>
      </w:r>
    </w:p>
    <w:p>
      <w:pPr>
        <w:pStyle w:val="BodyText"/>
        <w:spacing w:line="240" w:lineRule="auto" w:before="26"/>
        <w:ind w:left="0" w:right="191"/>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8"/>
        <w:gridCol w:w="1183"/>
        <w:gridCol w:w="1208"/>
        <w:gridCol w:w="1196"/>
        <w:gridCol w:w="1195"/>
        <w:gridCol w:w="1196"/>
        <w:gridCol w:w="1196"/>
        <w:gridCol w:w="1195"/>
      </w:tblGrid>
      <w:tr>
        <w:trPr>
          <w:trHeight w:val="714" w:hRule="exact"/>
        </w:trPr>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13"/>
              <w:jc w:val="right"/>
              <w:rPr>
                <w:rFonts w:ascii="宋体" w:hAnsi="宋体" w:cs="宋体" w:eastAsia="宋体" w:hint="default"/>
                <w:sz w:val="18"/>
                <w:szCs w:val="18"/>
              </w:rPr>
            </w:pPr>
            <w:r>
              <w:rPr>
                <w:rFonts w:ascii="宋体" w:hAnsi="宋体" w:cs="宋体" w:eastAsia="宋体" w:hint="default"/>
                <w:sz w:val="18"/>
                <w:szCs w:val="18"/>
              </w:rPr>
              <w:t>姓名</w:t>
            </w:r>
          </w:p>
        </w:tc>
        <w:tc>
          <w:tcPr>
            <w:tcW w:w="1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2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3" w:right="50" w:hanging="180"/>
              <w:jc w:val="left"/>
              <w:rPr>
                <w:rFonts w:ascii="宋体" w:hAnsi="宋体" w:cs="宋体" w:eastAsia="宋体" w:hint="default"/>
                <w:sz w:val="18"/>
                <w:szCs w:val="18"/>
              </w:rPr>
            </w:pPr>
            <w:r>
              <w:rPr>
                <w:rFonts w:ascii="宋体" w:hAnsi="宋体" w:cs="宋体" w:eastAsia="宋体" w:hint="default"/>
                <w:sz w:val="18"/>
                <w:szCs w:val="18"/>
              </w:rPr>
              <w:t>从公司获得的 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2" w:right="53"/>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2" w:right="50" w:hanging="180"/>
              <w:jc w:val="left"/>
              <w:rPr>
                <w:rFonts w:ascii="宋体" w:hAnsi="宋体" w:cs="宋体" w:eastAsia="宋体" w:hint="default"/>
                <w:sz w:val="18"/>
                <w:szCs w:val="18"/>
              </w:rPr>
            </w:pPr>
            <w:r>
              <w:rPr>
                <w:rFonts w:ascii="宋体" w:hAnsi="宋体" w:cs="宋体" w:eastAsia="宋体" w:hint="default"/>
                <w:sz w:val="18"/>
                <w:szCs w:val="18"/>
              </w:rPr>
              <w:t>报告期末实际 所得报酬</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汤彰明</w:t>
            </w:r>
          </w:p>
        </w:tc>
        <w:tc>
          <w:tcPr>
            <w:tcW w:w="118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08"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16.32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16.32</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李京朝</w:t>
            </w:r>
          </w:p>
        </w:tc>
        <w:tc>
          <w:tcPr>
            <w:tcW w:w="118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208"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12.09</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肖荣智</w:t>
            </w:r>
          </w:p>
        </w:tc>
        <w:tc>
          <w:tcPr>
            <w:tcW w:w="118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68"/>
              <w:jc w:val="left"/>
              <w:rPr>
                <w:rFonts w:ascii="宋体" w:hAnsi="宋体" w:cs="宋体" w:eastAsia="宋体" w:hint="default"/>
                <w:sz w:val="18"/>
                <w:szCs w:val="18"/>
              </w:rPr>
            </w:pPr>
            <w:r>
              <w:rPr>
                <w:rFonts w:ascii="宋体" w:hAnsi="宋体" w:cs="宋体" w:eastAsia="宋体" w:hint="default"/>
                <w:sz w:val="18"/>
                <w:szCs w:val="18"/>
              </w:rPr>
              <w:t>副董事长、总 经理</w:t>
            </w:r>
          </w:p>
        </w:tc>
        <w:tc>
          <w:tcPr>
            <w:tcW w:w="1208"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15.72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15.72</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薛建昌</w:t>
            </w:r>
          </w:p>
        </w:tc>
        <w:tc>
          <w:tcPr>
            <w:tcW w:w="118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68"/>
              <w:jc w:val="left"/>
              <w:rPr>
                <w:rFonts w:ascii="宋体" w:hAnsi="宋体" w:cs="宋体" w:eastAsia="宋体" w:hint="default"/>
                <w:sz w:val="18"/>
                <w:szCs w:val="18"/>
              </w:rPr>
            </w:pPr>
            <w:r>
              <w:rPr>
                <w:rFonts w:ascii="宋体" w:hAnsi="宋体" w:cs="宋体" w:eastAsia="宋体" w:hint="default"/>
                <w:sz w:val="18"/>
                <w:szCs w:val="18"/>
              </w:rPr>
              <w:t>董事、副总经 理、总工程师</w:t>
            </w:r>
          </w:p>
        </w:tc>
        <w:tc>
          <w:tcPr>
            <w:tcW w:w="1208"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11.48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11.48</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马晓峰</w:t>
            </w:r>
          </w:p>
        </w:tc>
        <w:tc>
          <w:tcPr>
            <w:tcW w:w="118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68"/>
              <w:jc w:val="left"/>
              <w:rPr>
                <w:rFonts w:ascii="宋体" w:hAnsi="宋体" w:cs="宋体" w:eastAsia="宋体" w:hint="default"/>
                <w:sz w:val="18"/>
                <w:szCs w:val="18"/>
              </w:rPr>
            </w:pPr>
            <w:r>
              <w:rPr>
                <w:rFonts w:ascii="宋体" w:hAnsi="宋体" w:cs="宋体" w:eastAsia="宋体" w:hint="default"/>
                <w:sz w:val="18"/>
                <w:szCs w:val="18"/>
              </w:rPr>
              <w:t>董事、副总经 理</w:t>
            </w:r>
          </w:p>
        </w:tc>
        <w:tc>
          <w:tcPr>
            <w:tcW w:w="1208"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11.48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11.48</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王惠君</w:t>
            </w:r>
          </w:p>
        </w:tc>
        <w:tc>
          <w:tcPr>
            <w:tcW w:w="118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08"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11.47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11.47</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贾路桥</w:t>
            </w:r>
          </w:p>
        </w:tc>
        <w:tc>
          <w:tcPr>
            <w:tcW w:w="118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08"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李万军</w:t>
            </w:r>
          </w:p>
        </w:tc>
        <w:tc>
          <w:tcPr>
            <w:tcW w:w="118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08"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朱北娜</w:t>
            </w:r>
          </w:p>
        </w:tc>
        <w:tc>
          <w:tcPr>
            <w:tcW w:w="118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08"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邵光毅</w:t>
            </w:r>
          </w:p>
        </w:tc>
        <w:tc>
          <w:tcPr>
            <w:tcW w:w="118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 事会主席</w:t>
            </w:r>
          </w:p>
        </w:tc>
        <w:tc>
          <w:tcPr>
            <w:tcW w:w="1208"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w w:val="95"/>
                <w:sz w:val="18"/>
              </w:rPr>
              <w:t>11.1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w w:val="95"/>
                <w:sz w:val="18"/>
              </w:rPr>
              <w:t>11.1</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高俊岐</w:t>
            </w:r>
          </w:p>
        </w:tc>
        <w:tc>
          <w:tcPr>
            <w:tcW w:w="118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08"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11.26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11.26</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邓中斌</w:t>
            </w:r>
          </w:p>
        </w:tc>
        <w:tc>
          <w:tcPr>
            <w:tcW w:w="118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08"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10.28</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胡海清</w:t>
            </w:r>
          </w:p>
        </w:tc>
        <w:tc>
          <w:tcPr>
            <w:tcW w:w="118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208"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11.48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11.48</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马韵杰</w:t>
            </w:r>
          </w:p>
        </w:tc>
        <w:tc>
          <w:tcPr>
            <w:tcW w:w="118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208"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11.46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11.46</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池俊平</w:t>
            </w:r>
          </w:p>
        </w:tc>
        <w:tc>
          <w:tcPr>
            <w:tcW w:w="118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208"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10.28</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刘辉</w:t>
            </w:r>
          </w:p>
        </w:tc>
        <w:tc>
          <w:tcPr>
            <w:tcW w:w="118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208"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11.08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11.08</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袁立峰</w:t>
            </w:r>
          </w:p>
        </w:tc>
        <w:tc>
          <w:tcPr>
            <w:tcW w:w="118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208"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11.08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11.08</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赵英涛</w:t>
            </w:r>
          </w:p>
        </w:tc>
        <w:tc>
          <w:tcPr>
            <w:tcW w:w="118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总会计师</w:t>
            </w:r>
          </w:p>
        </w:tc>
        <w:tc>
          <w:tcPr>
            <w:tcW w:w="1208"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11.09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11.09</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3"/>
              <w:jc w:val="right"/>
              <w:rPr>
                <w:rFonts w:ascii="宋体" w:hAnsi="宋体" w:cs="宋体" w:eastAsia="宋体" w:hint="default"/>
                <w:sz w:val="18"/>
                <w:szCs w:val="18"/>
              </w:rPr>
            </w:pPr>
            <w:r>
              <w:rPr>
                <w:rFonts w:ascii="宋体" w:hAnsi="宋体" w:cs="宋体" w:eastAsia="宋体" w:hint="default"/>
                <w:sz w:val="18"/>
                <w:szCs w:val="18"/>
              </w:rPr>
              <w:t>合计</w:t>
            </w:r>
          </w:p>
        </w:tc>
        <w:tc>
          <w:tcPr>
            <w:tcW w:w="1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12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165.74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22.73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188.47</w:t>
            </w:r>
          </w:p>
        </w:tc>
      </w:tr>
    </w:tbl>
    <w:p>
      <w:pPr>
        <w:pStyle w:val="BodyText"/>
        <w:spacing w:line="240" w:lineRule="auto" w:before="52"/>
        <w:ind w:right="0"/>
        <w:jc w:val="left"/>
      </w:pPr>
      <w:r>
        <w:rPr/>
        <w:t>公司董事、监事、高级管理人员报告期内被授予的股权激励情况</w:t>
      </w:r>
    </w:p>
    <w:p>
      <w:pPr>
        <w:spacing w:after="0" w:line="240" w:lineRule="auto"/>
        <w:jc w:val="left"/>
        <w:sectPr>
          <w:pgSz w:w="11910" w:h="16840"/>
          <w:pgMar w:header="747" w:footer="982" w:top="1060" w:bottom="1180" w:left="980" w:right="940"/>
        </w:sectPr>
      </w:pPr>
    </w:p>
    <w:p>
      <w:pPr>
        <w:spacing w:line="240" w:lineRule="auto" w:before="13"/>
        <w:rPr>
          <w:rFonts w:ascii="宋体" w:hAnsi="宋体" w:cs="宋体" w:eastAsia="宋体" w:hint="default"/>
          <w:sz w:val="25"/>
          <w:szCs w:val="25"/>
        </w:rPr>
      </w:pPr>
    </w:p>
    <w:p>
      <w:pPr>
        <w:pStyle w:val="BodyText"/>
        <w:spacing w:line="240" w:lineRule="auto" w:before="44"/>
        <w:ind w:left="153" w:right="139"/>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139"/>
        <w:jc w:val="left"/>
        <w:rPr>
          <w:b w:val="0"/>
          <w:bCs w:val="0"/>
        </w:rPr>
      </w:pPr>
      <w:r>
        <w:rPr/>
        <w:t>四、公司董事、监事、高级管理人员变动情况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30"/>
        <w:gridCol w:w="1330"/>
        <w:gridCol w:w="1330"/>
        <w:gridCol w:w="1331"/>
        <w:gridCol w:w="424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9"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bl>
    <w:p>
      <w:pPr>
        <w:spacing w:line="240" w:lineRule="auto" w:before="2"/>
        <w:rPr>
          <w:rFonts w:ascii="宋体" w:hAnsi="宋体" w:cs="宋体" w:eastAsia="宋体" w:hint="default"/>
          <w:b/>
          <w:bCs/>
          <w:sz w:val="18"/>
          <w:szCs w:val="18"/>
        </w:rPr>
      </w:pPr>
    </w:p>
    <w:p>
      <w:pPr>
        <w:pStyle w:val="Heading2"/>
        <w:spacing w:line="240" w:lineRule="auto" w:before="26"/>
        <w:ind w:right="139"/>
        <w:jc w:val="left"/>
        <w:rPr>
          <w:b w:val="0"/>
          <w:bCs w:val="0"/>
        </w:rPr>
      </w:pPr>
      <w:r>
        <w:rPr/>
        <w:t>五、报告期核心技术团队或关键技术人员变动情况（非董事、监事、高级管理人员）</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299" w:right="139"/>
        <w:jc w:val="left"/>
      </w:pPr>
      <w:r>
        <w:rPr/>
        <w:t>报告期内，公司核心技术团队和关键技术人员等对公司核心竞争力有重大影响的人员未发生变动。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2"/>
          <w:szCs w:val="12"/>
        </w:rPr>
      </w:pPr>
    </w:p>
    <w:p>
      <w:pPr>
        <w:pStyle w:val="Heading2"/>
        <w:spacing w:line="240" w:lineRule="auto"/>
        <w:ind w:right="139"/>
        <w:jc w:val="left"/>
        <w:rPr>
          <w:b w:val="0"/>
          <w:bCs w:val="0"/>
        </w:rPr>
      </w:pPr>
      <w:r>
        <w:rPr/>
        <w:t>六、公司员工情况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6" w:right="139"/>
        <w:jc w:val="left"/>
      </w:pPr>
      <w:r>
        <w:rPr/>
        <w:t>截止报告期末，本公司共有员工</w:t>
      </w:r>
      <w:r>
        <w:rPr>
          <w:rFonts w:ascii="Times New Roman" w:hAnsi="Times New Roman" w:cs="Times New Roman" w:eastAsia="Times New Roman" w:hint="default"/>
        </w:rPr>
        <w:t>8,768</w:t>
      </w:r>
      <w:r>
        <w:rPr/>
        <w:t>人。其中：</w:t>
      </w:r>
    </w:p>
    <w:p>
      <w:pPr>
        <w:pStyle w:val="BodyText"/>
        <w:spacing w:line="240" w:lineRule="auto" w:before="102"/>
        <w:ind w:left="573" w:right="139"/>
        <w:jc w:val="left"/>
      </w:pPr>
      <w:r>
        <w:rPr>
          <w:rFonts w:ascii="Times New Roman" w:hAnsi="Times New Roman" w:cs="Times New Roman" w:eastAsia="Times New Roman" w:hint="default"/>
        </w:rPr>
        <w:t>1</w:t>
      </w:r>
      <w:r>
        <w:rPr/>
        <w:t>、专业构成情况：生产人员</w:t>
      </w:r>
      <w:r>
        <w:rPr>
          <w:rFonts w:ascii="Times New Roman" w:hAnsi="Times New Roman" w:cs="Times New Roman" w:eastAsia="Times New Roman" w:hint="default"/>
        </w:rPr>
        <w:t>7,557</w:t>
      </w:r>
      <w:r>
        <w:rPr/>
        <w:t>人，销售人员</w:t>
      </w:r>
      <w:r>
        <w:rPr>
          <w:rFonts w:ascii="Times New Roman" w:hAnsi="Times New Roman" w:cs="Times New Roman" w:eastAsia="Times New Roman" w:hint="default"/>
        </w:rPr>
        <w:t>90</w:t>
      </w:r>
      <w:r>
        <w:rPr/>
        <w:t>人，技术人员</w:t>
      </w:r>
      <w:r>
        <w:rPr>
          <w:rFonts w:ascii="Times New Roman" w:hAnsi="Times New Roman" w:cs="Times New Roman" w:eastAsia="Times New Roman" w:hint="default"/>
        </w:rPr>
        <w:t>902</w:t>
      </w:r>
      <w:r>
        <w:rPr/>
        <w:t>人，财务人员</w:t>
      </w:r>
      <w:r>
        <w:rPr>
          <w:rFonts w:ascii="Times New Roman" w:hAnsi="Times New Roman" w:cs="Times New Roman" w:eastAsia="Times New Roman" w:hint="default"/>
        </w:rPr>
        <w:t>40</w:t>
      </w:r>
      <w:r>
        <w:rPr/>
        <w:t>人，行政人员</w:t>
      </w:r>
      <w:r>
        <w:rPr>
          <w:rFonts w:ascii="Times New Roman" w:hAnsi="Times New Roman" w:cs="Times New Roman" w:eastAsia="Times New Roman" w:hint="default"/>
        </w:rPr>
        <w:t>175</w:t>
      </w:r>
      <w:r>
        <w:rPr/>
        <w:t>人。</w:t>
      </w:r>
    </w:p>
    <w:p>
      <w:pPr>
        <w:spacing w:line="240" w:lineRule="auto" w:before="9"/>
        <w:rPr>
          <w:rFonts w:ascii="宋体" w:hAnsi="宋体" w:cs="宋体" w:eastAsia="宋体" w:hint="default"/>
          <w:sz w:val="17"/>
          <w:szCs w:val="17"/>
        </w:rPr>
      </w:pPr>
    </w:p>
    <w:p>
      <w:pPr>
        <w:spacing w:line="3150" w:lineRule="exact"/>
        <w:ind w:left="154" w:right="0" w:firstLine="0"/>
        <w:rPr>
          <w:rFonts w:ascii="宋体" w:hAnsi="宋体" w:cs="宋体" w:eastAsia="宋体" w:hint="default"/>
          <w:sz w:val="20"/>
          <w:szCs w:val="20"/>
        </w:rPr>
      </w:pPr>
      <w:r>
        <w:rPr>
          <w:rFonts w:ascii="宋体" w:hAnsi="宋体" w:cs="宋体" w:eastAsia="宋体" w:hint="default"/>
          <w:position w:val="-62"/>
          <w:sz w:val="20"/>
          <w:szCs w:val="20"/>
        </w:rPr>
        <w:drawing>
          <wp:inline distT="0" distB="0" distL="0" distR="0">
            <wp:extent cx="5276850" cy="2000250"/>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6" cstate="print"/>
                    <a:stretch>
                      <a:fillRect/>
                    </a:stretch>
                  </pic:blipFill>
                  <pic:spPr>
                    <a:xfrm>
                      <a:off x="0" y="0"/>
                      <a:ext cx="5276850" cy="2000250"/>
                    </a:xfrm>
                    <a:prstGeom prst="rect">
                      <a:avLst/>
                    </a:prstGeom>
                  </pic:spPr>
                </pic:pic>
              </a:graphicData>
            </a:graphic>
          </wp:inline>
        </w:drawing>
      </w:r>
      <w:r>
        <w:rPr>
          <w:rFonts w:ascii="宋体" w:hAnsi="宋体" w:cs="宋体" w:eastAsia="宋体" w:hint="default"/>
          <w:position w:val="-62"/>
          <w:sz w:val="20"/>
          <w:szCs w:val="20"/>
        </w:rPr>
      </w:r>
    </w:p>
    <w:p>
      <w:pPr>
        <w:spacing w:line="240" w:lineRule="auto" w:before="10"/>
        <w:rPr>
          <w:rFonts w:ascii="宋体" w:hAnsi="宋体" w:cs="宋体" w:eastAsia="宋体" w:hint="default"/>
          <w:sz w:val="14"/>
          <w:szCs w:val="14"/>
        </w:rPr>
      </w:pPr>
    </w:p>
    <w:p>
      <w:pPr>
        <w:pStyle w:val="BodyText"/>
        <w:spacing w:line="240" w:lineRule="auto"/>
        <w:ind w:left="513" w:right="139"/>
        <w:jc w:val="left"/>
      </w:pPr>
      <w:r>
        <w:rPr>
          <w:rFonts w:ascii="Times New Roman" w:hAnsi="Times New Roman" w:cs="Times New Roman" w:eastAsia="Times New Roman" w:hint="default"/>
        </w:rPr>
        <w:t>2</w:t>
      </w:r>
      <w:r>
        <w:rPr/>
        <w:t>、教育程度情况：大专以上学历</w:t>
      </w:r>
      <w:r>
        <w:rPr>
          <w:rFonts w:ascii="Times New Roman" w:hAnsi="Times New Roman" w:cs="Times New Roman" w:eastAsia="Times New Roman" w:hint="default"/>
        </w:rPr>
        <w:t>1363</w:t>
      </w:r>
      <w:r>
        <w:rPr/>
        <w:t>人，中专、中技和高中学历</w:t>
      </w:r>
      <w:r>
        <w:rPr>
          <w:rFonts w:ascii="Times New Roman" w:hAnsi="Times New Roman" w:cs="Times New Roman" w:eastAsia="Times New Roman" w:hint="default"/>
        </w:rPr>
        <w:t>2,475</w:t>
      </w:r>
      <w:r>
        <w:rPr/>
        <w:t>人，初中及以下</w:t>
      </w:r>
      <w:r>
        <w:rPr>
          <w:rFonts w:ascii="Times New Roman" w:hAnsi="Times New Roman" w:cs="Times New Roman" w:eastAsia="Times New Roman" w:hint="default"/>
        </w:rPr>
        <w:t>4,930</w:t>
      </w:r>
      <w:r>
        <w:rPr/>
        <w:t>人。</w:t>
      </w:r>
    </w:p>
    <w:p>
      <w:pPr>
        <w:spacing w:line="240" w:lineRule="auto" w:before="4"/>
        <w:rPr>
          <w:rFonts w:ascii="宋体" w:hAnsi="宋体" w:cs="宋体" w:eastAsia="宋体" w:hint="default"/>
          <w:sz w:val="11"/>
          <w:szCs w:val="11"/>
        </w:rPr>
      </w:pPr>
    </w:p>
    <w:p>
      <w:pPr>
        <w:spacing w:line="3630" w:lineRule="exact"/>
        <w:ind w:left="154" w:right="0" w:firstLine="0"/>
        <w:rPr>
          <w:rFonts w:ascii="宋体" w:hAnsi="宋体" w:cs="宋体" w:eastAsia="宋体" w:hint="default"/>
          <w:sz w:val="20"/>
          <w:szCs w:val="20"/>
        </w:rPr>
      </w:pPr>
      <w:r>
        <w:rPr>
          <w:rFonts w:ascii="宋体" w:hAnsi="宋体" w:cs="宋体" w:eastAsia="宋体" w:hint="default"/>
          <w:position w:val="-72"/>
          <w:sz w:val="20"/>
          <w:szCs w:val="20"/>
        </w:rPr>
        <w:drawing>
          <wp:inline distT="0" distB="0" distL="0" distR="0">
            <wp:extent cx="5286756" cy="2305050"/>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17" cstate="print"/>
                    <a:stretch>
                      <a:fillRect/>
                    </a:stretch>
                  </pic:blipFill>
                  <pic:spPr>
                    <a:xfrm>
                      <a:off x="0" y="0"/>
                      <a:ext cx="5286756" cy="2305050"/>
                    </a:xfrm>
                    <a:prstGeom prst="rect">
                      <a:avLst/>
                    </a:prstGeom>
                  </pic:spPr>
                </pic:pic>
              </a:graphicData>
            </a:graphic>
          </wp:inline>
        </w:drawing>
      </w:r>
      <w:r>
        <w:rPr>
          <w:rFonts w:ascii="宋体" w:hAnsi="宋体" w:cs="宋体" w:eastAsia="宋体" w:hint="default"/>
          <w:position w:val="-72"/>
          <w:sz w:val="20"/>
          <w:szCs w:val="20"/>
        </w:rPr>
      </w:r>
    </w:p>
    <w:p>
      <w:pPr>
        <w:pStyle w:val="BodyText"/>
        <w:spacing w:line="338" w:lineRule="auto" w:before="109"/>
        <w:ind w:left="514" w:right="139" w:hanging="360"/>
        <w:jc w:val="left"/>
      </w:pPr>
      <w:r>
        <w:rPr>
          <w:rFonts w:ascii="Times New Roman" w:hAnsi="Times New Roman" w:cs="Times New Roman" w:eastAsia="Times New Roman" w:hint="default"/>
        </w:rPr>
        <w:t>3</w:t>
      </w:r>
      <w:r>
        <w:rPr/>
        <w:t>、员工薪酬政策及培训情况： </w:t>
      </w:r>
      <w:r>
        <w:rPr>
          <w:spacing w:val="-2"/>
        </w:rPr>
        <w:t>公司向员工提供稳定而具有竞争力的薪酬，员工的薪酬由岗位工资与绩效工资构成。自</w:t>
      </w:r>
      <w:r>
        <w:rPr>
          <w:rFonts w:ascii="Times New Roman" w:hAnsi="Times New Roman" w:cs="Times New Roman" w:eastAsia="Times New Roman" w:hint="default"/>
          <w:spacing w:val="-2"/>
        </w:rPr>
        <w:t>2011</w:t>
      </w:r>
      <w:r>
        <w:rPr>
          <w:spacing w:val="-2"/>
        </w:rPr>
        <w:t>年以来，公司不断提高生产</w:t>
      </w:r>
    </w:p>
    <w:p>
      <w:pPr>
        <w:pStyle w:val="BodyText"/>
        <w:spacing w:line="218" w:lineRule="exact"/>
        <w:ind w:right="139"/>
        <w:jc w:val="left"/>
      </w:pPr>
      <w:r>
        <w:rPr/>
        <w:t>一线员工的薪资水平，以充分调动广大员工参与生产的积极性和工作的创新性，不断提高员工的满意度和忠诚度。</w:t>
      </w:r>
    </w:p>
    <w:p>
      <w:pPr>
        <w:pStyle w:val="BodyText"/>
        <w:spacing w:line="240" w:lineRule="auto" w:before="116"/>
        <w:ind w:left="514" w:right="0"/>
        <w:jc w:val="left"/>
      </w:pPr>
      <w:r>
        <w:rPr/>
        <w:t>公司持续开展员工的培训工作，通过积极寻求各种培训资源及培训渠道，搭建完善的培训体系，主要包括新员工的入职</w:t>
      </w:r>
    </w:p>
    <w:p>
      <w:pPr>
        <w:spacing w:after="0" w:line="240" w:lineRule="auto"/>
        <w:jc w:val="left"/>
        <w:sectPr>
          <w:pgSz w:w="11910" w:h="16840"/>
          <w:pgMar w:header="747" w:footer="982" w:top="1060" w:bottom="1180" w:left="980" w:right="980"/>
        </w:sectPr>
      </w:pPr>
    </w:p>
    <w:p>
      <w:pPr>
        <w:spacing w:line="240" w:lineRule="auto" w:before="12"/>
        <w:rPr>
          <w:rFonts w:ascii="宋体" w:hAnsi="宋体" w:cs="宋体" w:eastAsia="宋体" w:hint="default"/>
          <w:sz w:val="25"/>
          <w:szCs w:val="25"/>
        </w:rPr>
      </w:pPr>
    </w:p>
    <w:p>
      <w:pPr>
        <w:pStyle w:val="BodyText"/>
        <w:spacing w:line="319" w:lineRule="auto" w:before="44"/>
        <w:ind w:left="153" w:right="139"/>
        <w:jc w:val="left"/>
      </w:pPr>
      <w:r>
        <w:rPr>
          <w:spacing w:val="-2"/>
        </w:rPr>
        <w:t>导向培训、在职员工的业务培训、各级管理者的提升培训等，培训形式多种多样，能充分调动员工工作和学习的积极性。同</w:t>
      </w:r>
      <w:r>
        <w:rPr>
          <w:spacing w:val="-66"/>
        </w:rPr>
        <w:t> </w:t>
      </w:r>
      <w:r>
        <w:rPr>
          <w:spacing w:val="-66"/>
        </w:rPr>
      </w:r>
      <w:r>
        <w:rPr/>
        <w:t>时，公司不断对优秀员工进行有计划、有步骤、分层次的重点培训，以培养骨干、储备人才。</w:t>
      </w:r>
    </w:p>
    <w:p>
      <w:pPr>
        <w:pStyle w:val="BodyText"/>
        <w:spacing w:line="338" w:lineRule="auto" w:before="56"/>
        <w:ind w:left="513" w:right="139"/>
        <w:jc w:val="left"/>
      </w:pPr>
      <w:r>
        <w:rPr>
          <w:rFonts w:ascii="Times New Roman" w:hAnsi="Times New Roman" w:cs="Times New Roman" w:eastAsia="Times New Roman" w:hint="default"/>
        </w:rPr>
        <w:t>4</w:t>
      </w:r>
      <w:r>
        <w:rPr/>
        <w:t>、公司员工保险事项： </w:t>
      </w:r>
      <w:r>
        <w:rPr>
          <w:spacing w:val="-2"/>
        </w:rPr>
        <w:t>公司实行劳动合同制，按照《劳动合同法》和有关法律法规的规定，严格执行国家用工制度、劳动保护制度、社会保障</w:t>
      </w:r>
    </w:p>
    <w:p>
      <w:pPr>
        <w:pStyle w:val="BodyText"/>
        <w:spacing w:line="240" w:lineRule="auto" w:before="4"/>
        <w:ind w:left="153" w:right="139"/>
        <w:jc w:val="left"/>
      </w:pPr>
      <w:r>
        <w:rPr/>
        <w:t>制度和医疗保险制度，为入职员工缴纳五险一金。公司退休职工费用由社会统筹，无需公司承担。</w:t>
      </w:r>
    </w:p>
    <w:p>
      <w:pPr>
        <w:spacing w:after="0" w:line="24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591" w:right="3627"/>
        <w:jc w:val="center"/>
        <w:rPr>
          <w:b w:val="0"/>
          <w:bCs w:val="0"/>
        </w:rPr>
      </w:pPr>
      <w:bookmarkStart w:name="_TOC_250003" w:id="8"/>
      <w:r>
        <w:rPr/>
        <w:t>第八节</w:t>
      </w:r>
      <w:r>
        <w:rPr>
          <w:spacing w:val="-5"/>
        </w:rPr>
        <w:t> </w:t>
      </w:r>
      <w:r>
        <w:rPr/>
        <w:t>公司治理</w:t>
      </w:r>
      <w:bookmarkEnd w:id="8"/>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r>
        <w:rPr/>
        <w:t>一、公司治理的基本状况</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0" w:firstLine="360"/>
        <w:jc w:val="left"/>
      </w:pPr>
      <w:r>
        <w:rPr>
          <w:spacing w:val="-2"/>
        </w:rPr>
        <w:t>报告期内，公司严格按照《公司法》、《证券法》、《上市公司治理准则》等法律法规及有关上市公司治理规范性文件</w:t>
      </w:r>
      <w:r>
        <w:rPr/>
        <w:t> 的要求，建立了完善的法人治理结构，公司运作规范。</w:t>
      </w:r>
    </w:p>
    <w:p>
      <w:pPr>
        <w:pStyle w:val="BodyText"/>
        <w:spacing w:line="240" w:lineRule="auto" w:before="56"/>
        <w:ind w:left="153" w:right="0"/>
        <w:jc w:val="both"/>
      </w:pPr>
      <w:r>
        <w:rPr/>
        <w:t>公司治理与《公司法》和中国证监会相关规定的要求是否存在差异</w:t>
      </w:r>
    </w:p>
    <w:p>
      <w:pPr>
        <w:pStyle w:val="BodyText"/>
        <w:spacing w:line="360" w:lineRule="auto" w:before="116"/>
        <w:ind w:left="153" w:right="4591"/>
        <w:jc w:val="left"/>
      </w:pPr>
      <w:r>
        <w:rPr/>
        <w:t>□ 是 √ 否 公司治理与《公司法》和中国证监会相关规定的要求不存在差异。</w:t>
      </w:r>
    </w:p>
    <w:p>
      <w:pPr>
        <w:pStyle w:val="BodyText"/>
        <w:spacing w:line="357" w:lineRule="auto" w:before="26"/>
        <w:ind w:left="513" w:right="175" w:hanging="360"/>
        <w:jc w:val="left"/>
      </w:pPr>
      <w:r>
        <w:rPr/>
        <w:t>公司治理专项活动开展情况以及内幕信息知情人登记管理制度的制定、实施情况 </w:t>
      </w:r>
      <w:r>
        <w:rPr>
          <w:spacing w:val="-3"/>
        </w:rPr>
        <w:t>根据中国证监会《关于上市公司建立内幕信息知情人登记管理制度的规定》（证监会公告［</w:t>
      </w:r>
      <w:r>
        <w:rPr>
          <w:rFonts w:ascii="Times New Roman" w:hAnsi="Times New Roman" w:cs="Times New Roman" w:eastAsia="Times New Roman" w:hint="default"/>
          <w:spacing w:val="-3"/>
        </w:rPr>
        <w:t>2011</w:t>
      </w:r>
      <w:r>
        <w:rPr>
          <w:spacing w:val="-3"/>
        </w:rPr>
        <w:t>］</w:t>
      </w:r>
      <w:r>
        <w:rPr>
          <w:rFonts w:ascii="Times New Roman" w:hAnsi="Times New Roman" w:cs="Times New Roman" w:eastAsia="Times New Roman" w:hint="default"/>
          <w:spacing w:val="-3"/>
        </w:rPr>
        <w:t>30</w:t>
      </w:r>
      <w:r>
        <w:rPr>
          <w:rFonts w:ascii="Times New Roman" w:hAnsi="Times New Roman" w:cs="Times New Roman" w:eastAsia="Times New Roman" w:hint="default"/>
          <w:spacing w:val="20"/>
        </w:rPr>
        <w:t> </w:t>
      </w:r>
      <w:r>
        <w:rPr>
          <w:spacing w:val="-1"/>
        </w:rPr>
        <w:t>号）和河北证监局</w:t>
      </w:r>
    </w:p>
    <w:p>
      <w:pPr>
        <w:pStyle w:val="BodyText"/>
        <w:spacing w:line="214" w:lineRule="exact"/>
        <w:ind w:left="153" w:right="0"/>
        <w:jc w:val="both"/>
      </w:pPr>
      <w:r>
        <w:rPr/>
        <w:t>《关于做好内幕信息知情人登记管理有关工作的通知</w:t>
      </w:r>
      <w:r>
        <w:rPr>
          <w:spacing w:val="-95"/>
        </w:rPr>
        <w:t>》</w:t>
      </w:r>
      <w:r>
        <w:rPr/>
        <w:t>（冀证监</w:t>
      </w:r>
      <w:r>
        <w:rPr>
          <w:spacing w:val="-5"/>
        </w:rPr>
        <w:t>发</w:t>
      </w:r>
      <w:r>
        <w:rPr/>
        <w:t>［</w:t>
      </w:r>
      <w:r>
        <w:rPr>
          <w:rFonts w:ascii="Times New Roman" w:hAnsi="Times New Roman" w:cs="Times New Roman" w:eastAsia="Times New Roman" w:hint="default"/>
        </w:rPr>
        <w:t>20</w:t>
      </w:r>
      <w:r>
        <w:rPr>
          <w:rFonts w:ascii="Times New Roman" w:hAnsi="Times New Roman" w:cs="Times New Roman" w:eastAsia="Times New Roman" w:hint="default"/>
          <w:spacing w:val="-8"/>
        </w:rPr>
        <w:t>1</w:t>
      </w:r>
      <w:r>
        <w:rPr>
          <w:rFonts w:ascii="Times New Roman" w:hAnsi="Times New Roman" w:cs="Times New Roman" w:eastAsia="Times New Roman" w:hint="default"/>
        </w:rPr>
        <w:t>1</w:t>
      </w:r>
      <w:r>
        <w:rPr>
          <w:spacing w:val="-5"/>
        </w:rPr>
        <w:t>］</w:t>
      </w:r>
      <w:r>
        <w:rPr>
          <w:rFonts w:ascii="Times New Roman" w:hAnsi="Times New Roman" w:cs="Times New Roman" w:eastAsia="Times New Roman" w:hint="default"/>
          <w:spacing w:val="-8"/>
        </w:rPr>
        <w:t>1</w:t>
      </w:r>
      <w:r>
        <w:rPr>
          <w:rFonts w:ascii="Times New Roman" w:hAnsi="Times New Roman" w:cs="Times New Roman" w:eastAsia="Times New Roman" w:hint="default"/>
        </w:rPr>
        <w:t>19</w:t>
      </w:r>
      <w:r>
        <w:rPr>
          <w:rFonts w:ascii="Times New Roman" w:hAnsi="Times New Roman" w:cs="Times New Roman" w:eastAsia="Times New Roman" w:hint="default"/>
          <w:spacing w:val="-1"/>
        </w:rPr>
        <w:t> </w:t>
      </w:r>
      <w:r>
        <w:rPr/>
        <w:t>号</w:t>
      </w:r>
      <w:r>
        <w:rPr>
          <w:spacing w:val="-5"/>
        </w:rPr>
        <w:t>）</w:t>
      </w:r>
      <w:r>
        <w:rPr>
          <w:spacing w:val="1"/>
        </w:rPr>
        <w:t>等</w:t>
      </w:r>
      <w:r>
        <w:rPr/>
        <w:t>文件要求</w:t>
      </w:r>
      <w:r>
        <w:rPr>
          <w:spacing w:val="-5"/>
        </w:rPr>
        <w:t>，</w:t>
      </w:r>
      <w:r>
        <w:rPr/>
        <w:t>为规范公司内幕信息管理，</w:t>
      </w:r>
    </w:p>
    <w:p>
      <w:pPr>
        <w:pStyle w:val="BodyText"/>
        <w:spacing w:line="319" w:lineRule="auto" w:before="63"/>
        <w:ind w:left="153" w:right="188"/>
        <w:jc w:val="both"/>
      </w:pPr>
      <w:r>
        <w:rPr>
          <w:spacing w:val="-2"/>
        </w:rPr>
        <w:t>加强内幕信息保密工作，维护公司信息披露的公开、公平、公正原则，保护广大投资者的合法权益，公司制定了《内幕信息</w:t>
      </w:r>
      <w:r>
        <w:rPr>
          <w:spacing w:val="-68"/>
        </w:rPr>
        <w:t> </w:t>
      </w:r>
      <w:r>
        <w:rPr>
          <w:spacing w:val="-68"/>
        </w:rPr>
      </w:r>
      <w:r>
        <w:rPr>
          <w:spacing w:val="-4"/>
        </w:rPr>
        <w:t>知情人登记管理制度》，并经公司董事会四届二十三次会议审议通过。</w:t>
      </w:r>
      <w:r>
        <w:rPr>
          <w:spacing w:val="77"/>
        </w:rPr>
        <w:t> </w:t>
      </w:r>
      <w:r>
        <w:rPr>
          <w:spacing w:val="-2"/>
        </w:rPr>
        <w:t>报告期内，公司在定期报告数据报送和内部</w:t>
      </w:r>
      <w:r>
        <w:rPr/>
        <w:t> </w:t>
      </w:r>
      <w:r>
        <w:rPr>
          <w:spacing w:val="-2"/>
        </w:rPr>
        <w:t>审议环节均要求信息知情人填写《内幕信息知情人登记表》，公司未发现相关人员利用内幕信息从事内幕交易的事项，不存</w:t>
      </w:r>
      <w:r>
        <w:rPr>
          <w:spacing w:val="-72"/>
        </w:rPr>
        <w:t> </w:t>
      </w:r>
      <w:r>
        <w:rPr>
          <w:spacing w:val="-72"/>
        </w:rPr>
      </w:r>
      <w:r>
        <w:rPr>
          <w:spacing w:val="-2"/>
        </w:rPr>
        <w:t>在内幕信息对外泄露的情况，不存在内幕信息知情人利用内幕信息进行内幕交易或者建议他人利用内幕信息进行交易，给公</w:t>
      </w:r>
      <w:r>
        <w:rPr>
          <w:spacing w:val="-64"/>
        </w:rPr>
        <w:t> </w:t>
      </w:r>
      <w:r>
        <w:rPr>
          <w:spacing w:val="-64"/>
        </w:rPr>
      </w:r>
      <w:r>
        <w:rPr/>
        <w:t>司和投资者造成严重影响或损失的情形。</w:t>
      </w:r>
    </w:p>
    <w:p>
      <w:pPr>
        <w:spacing w:line="240" w:lineRule="auto" w:before="7"/>
        <w:rPr>
          <w:rFonts w:ascii="宋体" w:hAnsi="宋体" w:cs="宋体" w:eastAsia="宋体" w:hint="default"/>
          <w:sz w:val="20"/>
          <w:szCs w:val="20"/>
        </w:rPr>
      </w:pPr>
    </w:p>
    <w:p>
      <w:pPr>
        <w:pStyle w:val="Heading2"/>
        <w:spacing w:line="240" w:lineRule="auto"/>
        <w:ind w:right="0"/>
        <w:jc w:val="both"/>
        <w:rPr>
          <w:b w:val="0"/>
          <w:bCs w:val="0"/>
        </w:rPr>
      </w:pPr>
      <w:r>
        <w:rPr/>
        <w:t>二、报告期内召开的年度股东大会和临时股东大会的有关情况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、本报告期年度股东大会情况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5"/>
          <w:szCs w:val="15"/>
        </w:rPr>
      </w:pPr>
    </w:p>
    <w:p>
      <w:pPr>
        <w:pStyle w:val="BodyText"/>
        <w:spacing w:line="240" w:lineRule="auto"/>
        <w:ind w:left="0" w:right="209"/>
        <w:jc w:val="right"/>
      </w:pPr>
      <w:r>
        <w:rPr/>
        <w:pict>
          <v:shape style="position:absolute;margin-left:56.459999pt;margin-top:-163.547974pt;width:479.05pt;height:274.75pt;mso-position-horizontal-relative:page;mso-position-vertical-relative:paragraph;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63" w:hRule="exact"/>
                    </w:trPr>
                    <w:tc>
                      <w:tcPr>
                        <w:tcW w:w="1596" w:type="dxa"/>
                        <w:tcBorders>
                          <w:top w:val="single" w:sz="4" w:space="0" w:color="000000"/>
                          <w:left w:val="single" w:sz="4" w:space="0" w:color="000000"/>
                          <w:bottom w:val="nil" w:sz="6" w:space="0" w:color="auto"/>
                          <w:right w:val="single" w:sz="4" w:space="0" w:color="000000"/>
                        </w:tcBorders>
                        <w:shd w:val="clear" w:color="auto" w:fill="C7EDCC"/>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年度董事</w:t>
                        </w:r>
                      </w:p>
                    </w:tc>
                    <w:tc>
                      <w:tcPr>
                        <w:tcW w:w="1594" w:type="dxa"/>
                        <w:tcBorders>
                          <w:top w:val="single" w:sz="4" w:space="0" w:color="000000"/>
                          <w:left w:val="single" w:sz="4" w:space="0" w:color="000000"/>
                          <w:bottom w:val="nil" w:sz="6" w:space="0" w:color="auto"/>
                          <w:right w:val="single" w:sz="4" w:space="0" w:color="000000"/>
                        </w:tcBorders>
                        <w:shd w:val="clear" w:color="auto" w:fill="C7EDCC"/>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shd w:val="clear" w:color="auto" w:fill="C7EDCC"/>
                      </w:tcPr>
                      <w:p>
                        <w:pPr/>
                      </w:p>
                    </w:tc>
                  </w:tr>
                  <w:tr>
                    <w:trPr>
                      <w:trHeight w:val="307" w:hRule="exact"/>
                    </w:trPr>
                    <w:tc>
                      <w:tcPr>
                        <w:tcW w:w="1596" w:type="dxa"/>
                        <w:tcBorders>
                          <w:top w:val="nil" w:sz="6" w:space="0" w:color="auto"/>
                          <w:left w:val="single" w:sz="4" w:space="0" w:color="000000"/>
                          <w:bottom w:val="nil" w:sz="6" w:space="0" w:color="auto"/>
                          <w:right w:val="single" w:sz="4" w:space="0" w:color="000000"/>
                        </w:tcBorders>
                        <w:shd w:val="clear" w:color="auto" w:fill="C7EDCC"/>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会工作报告</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594" w:type="dxa"/>
                        <w:tcBorders>
                          <w:top w:val="nil" w:sz="6" w:space="0" w:color="auto"/>
                          <w:left w:val="single" w:sz="4" w:space="0" w:color="000000"/>
                          <w:bottom w:val="nil" w:sz="6" w:space="0" w:color="auto"/>
                          <w:right w:val="single" w:sz="4" w:space="0" w:color="000000"/>
                        </w:tcBorders>
                        <w:shd w:val="clear" w:color="auto" w:fill="C7EDCC"/>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17" w:hRule="exact"/>
                    </w:trPr>
                    <w:tc>
                      <w:tcPr>
                        <w:tcW w:w="1596" w:type="dxa"/>
                        <w:tcBorders>
                          <w:top w:val="nil" w:sz="6" w:space="0" w:color="auto"/>
                          <w:left w:val="single" w:sz="4" w:space="0" w:color="000000"/>
                          <w:bottom w:val="nil" w:sz="6" w:space="0" w:color="auto"/>
                          <w:right w:val="single" w:sz="4" w:space="0" w:color="000000"/>
                        </w:tcBorders>
                        <w:shd w:val="clear" w:color="auto" w:fill="C7EDCC"/>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年度监事</w:t>
                        </w:r>
                      </w:p>
                    </w:tc>
                    <w:tc>
                      <w:tcPr>
                        <w:tcW w:w="1594" w:type="dxa"/>
                        <w:tcBorders>
                          <w:top w:val="nil" w:sz="6" w:space="0" w:color="auto"/>
                          <w:left w:val="single" w:sz="4" w:space="0" w:color="000000"/>
                          <w:bottom w:val="nil" w:sz="6" w:space="0" w:color="auto"/>
                          <w:right w:val="single" w:sz="4" w:space="0" w:color="000000"/>
                        </w:tcBorders>
                        <w:shd w:val="clear" w:color="auto" w:fill="C7EDCC"/>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07" w:hRule="exact"/>
                    </w:trPr>
                    <w:tc>
                      <w:tcPr>
                        <w:tcW w:w="1596" w:type="dxa"/>
                        <w:tcBorders>
                          <w:top w:val="nil" w:sz="6" w:space="0" w:color="auto"/>
                          <w:left w:val="single" w:sz="4" w:space="0" w:color="000000"/>
                          <w:bottom w:val="nil" w:sz="6" w:space="0" w:color="auto"/>
                          <w:right w:val="single" w:sz="4" w:space="0" w:color="000000"/>
                        </w:tcBorders>
                        <w:shd w:val="clear" w:color="auto" w:fill="C7EDCC"/>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会工作报告</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594" w:type="dxa"/>
                        <w:tcBorders>
                          <w:top w:val="nil" w:sz="6" w:space="0" w:color="auto"/>
                          <w:left w:val="single" w:sz="4" w:space="0" w:color="000000"/>
                          <w:bottom w:val="nil" w:sz="6" w:space="0" w:color="auto"/>
                          <w:right w:val="single" w:sz="4" w:space="0" w:color="000000"/>
                        </w:tcBorders>
                        <w:shd w:val="clear" w:color="auto" w:fill="C7EDCC"/>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17" w:hRule="exact"/>
                    </w:trPr>
                    <w:tc>
                      <w:tcPr>
                        <w:tcW w:w="1596" w:type="dxa"/>
                        <w:tcBorders>
                          <w:top w:val="nil" w:sz="6" w:space="0" w:color="auto"/>
                          <w:left w:val="single" w:sz="4" w:space="0" w:color="000000"/>
                          <w:bottom w:val="nil" w:sz="6" w:space="0" w:color="auto"/>
                          <w:right w:val="single" w:sz="4" w:space="0" w:color="000000"/>
                        </w:tcBorders>
                        <w:shd w:val="clear" w:color="auto" w:fill="C7EDCC"/>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w:t>
                        </w:r>
                      </w:p>
                    </w:tc>
                    <w:tc>
                      <w:tcPr>
                        <w:tcW w:w="1594" w:type="dxa"/>
                        <w:tcBorders>
                          <w:top w:val="nil" w:sz="6" w:space="0" w:color="auto"/>
                          <w:left w:val="single" w:sz="4" w:space="0" w:color="000000"/>
                          <w:bottom w:val="nil" w:sz="6" w:space="0" w:color="auto"/>
                          <w:right w:val="single" w:sz="4" w:space="0" w:color="000000"/>
                        </w:tcBorders>
                        <w:shd w:val="clear" w:color="auto" w:fill="C7EDCC"/>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pacing w:val="-172"/>
                            <w:sz w:val="18"/>
                            <w:szCs w:val="18"/>
                          </w:rPr>
                          <w:t>、</w:t>
                        </w:r>
                        <w:r>
                          <w:rPr>
                            <w:rFonts w:ascii="宋体" w:hAnsi="宋体" w:cs="宋体" w:eastAsia="宋体" w:hint="default"/>
                            <w:sz w:val="18"/>
                            <w:szCs w:val="18"/>
                          </w:rPr>
                          <w:t>《证</w:t>
                        </w:r>
                      </w:p>
                    </w:tc>
                  </w:tr>
                  <w:tr>
                    <w:trPr>
                      <w:trHeight w:val="312" w:hRule="exact"/>
                    </w:trPr>
                    <w:tc>
                      <w:tcPr>
                        <w:tcW w:w="1596" w:type="dxa"/>
                        <w:tcBorders>
                          <w:top w:val="nil" w:sz="6" w:space="0" w:color="auto"/>
                          <w:left w:val="single" w:sz="4" w:space="0" w:color="000000"/>
                          <w:bottom w:val="nil" w:sz="6" w:space="0" w:color="auto"/>
                          <w:right w:val="single" w:sz="4" w:space="0" w:color="000000"/>
                        </w:tcBorders>
                        <w:shd w:val="clear" w:color="auto" w:fill="C7EDCC"/>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告</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年度财</w:t>
                        </w:r>
                      </w:p>
                    </w:tc>
                    <w:tc>
                      <w:tcPr>
                        <w:tcW w:w="1594" w:type="dxa"/>
                        <w:tcBorders>
                          <w:top w:val="nil" w:sz="6" w:space="0" w:color="auto"/>
                          <w:left w:val="single" w:sz="4" w:space="0" w:color="000000"/>
                          <w:bottom w:val="nil" w:sz="6" w:space="0" w:color="auto"/>
                          <w:right w:val="single" w:sz="4" w:space="0" w:color="000000"/>
                        </w:tcBorders>
                        <w:shd w:val="clear" w:color="auto" w:fill="C7EDCC"/>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券时报</w:t>
                        </w:r>
                        <w:r>
                          <w:rPr>
                            <w:rFonts w:ascii="宋体" w:hAnsi="宋体" w:cs="宋体" w:eastAsia="宋体" w:hint="default"/>
                            <w:spacing w:val="-82"/>
                            <w:sz w:val="18"/>
                            <w:szCs w:val="18"/>
                          </w:rPr>
                          <w:t>》</w:t>
                        </w:r>
                        <w:r>
                          <w:rPr>
                            <w:rFonts w:ascii="宋体" w:hAnsi="宋体" w:cs="宋体" w:eastAsia="宋体" w:hint="default"/>
                            <w:sz w:val="18"/>
                            <w:szCs w:val="18"/>
                          </w:rPr>
                          <w:t>和巨潮资讯</w:t>
                        </w:r>
                      </w:p>
                    </w:tc>
                  </w:tr>
                  <w:tr>
                    <w:trPr>
                      <w:trHeight w:val="307" w:hRule="exact"/>
                    </w:trPr>
                    <w:tc>
                      <w:tcPr>
                        <w:tcW w:w="1596" w:type="dxa"/>
                        <w:tcBorders>
                          <w:top w:val="nil" w:sz="6" w:space="0" w:color="auto"/>
                          <w:left w:val="single" w:sz="4" w:space="0" w:color="000000"/>
                          <w:bottom w:val="nil" w:sz="6" w:space="0" w:color="auto"/>
                          <w:right w:val="single" w:sz="4" w:space="0" w:color="000000"/>
                        </w:tcBorders>
                        <w:shd w:val="clear" w:color="auto" w:fill="C7EDCC"/>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务决算方案</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594" w:type="dxa"/>
                        <w:tcBorders>
                          <w:top w:val="nil" w:sz="6" w:space="0" w:color="auto"/>
                          <w:left w:val="single" w:sz="4" w:space="0" w:color="000000"/>
                          <w:bottom w:val="nil" w:sz="6" w:space="0" w:color="auto"/>
                          <w:right w:val="single" w:sz="4" w:space="0" w:color="000000"/>
                        </w:tcBorders>
                        <w:shd w:val="clear" w:color="auto" w:fill="C7EDCC"/>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网</w:t>
                        </w:r>
                      </w:p>
                    </w:tc>
                  </w:tr>
                  <w:tr>
                    <w:trPr>
                      <w:trHeight w:val="629" w:hRule="exact"/>
                    </w:trPr>
                    <w:tc>
                      <w:tcPr>
                        <w:tcW w:w="159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5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00" w:lineRule="auto" w:before="10"/>
                          <w:ind w:left="23" w:right="29"/>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年度利润 </w:t>
                        </w:r>
                        <w:r>
                          <w:rPr>
                            <w:rFonts w:ascii="宋体" w:hAnsi="宋体" w:cs="宋体" w:eastAsia="宋体" w:hint="default"/>
                            <w:spacing w:val="-26"/>
                            <w:sz w:val="18"/>
                            <w:szCs w:val="18"/>
                          </w:rPr>
                          <w:t>分配方案》、《</w:t>
                        </w:r>
                        <w:r>
                          <w:rPr>
                            <w:rFonts w:ascii="宋体" w:hAnsi="宋体" w:cs="宋体" w:eastAsia="宋体" w:hint="default"/>
                            <w:spacing w:val="2"/>
                            <w:sz w:val="18"/>
                            <w:szCs w:val="18"/>
                          </w:rPr>
                          <w:t> </w:t>
                        </w:r>
                        <w:r>
                          <w:rPr>
                            <w:rFonts w:ascii="宋体" w:hAnsi="宋体" w:cs="宋体" w:eastAsia="宋体" w:hint="default"/>
                            <w:sz w:val="18"/>
                            <w:szCs w:val="18"/>
                          </w:rPr>
                          <w:t>聘任</w:t>
                        </w:r>
                      </w:p>
                    </w:tc>
                    <w:tc>
                      <w:tcPr>
                        <w:tcW w:w="159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9" w:lineRule="auto" w:before="10"/>
                          <w:ind w:left="22" w:right="119"/>
                          <w:jc w:val="left"/>
                          <w:rPr>
                            <w:rFonts w:ascii="宋体" w:hAnsi="宋体" w:cs="宋体" w:eastAsia="宋体" w:hint="default"/>
                            <w:sz w:val="18"/>
                            <w:szCs w:val="18"/>
                          </w:rPr>
                        </w:pPr>
                        <w:r>
                          <w:rPr>
                            <w:rFonts w:ascii="宋体" w:hAnsi="宋体" w:cs="宋体" w:eastAsia="宋体" w:hint="default"/>
                            <w:sz w:val="18"/>
                            <w:szCs w:val="18"/>
                          </w:rPr>
                          <w:t>审议通过了该次股 东大会全部议案</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.com.cn/</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年度</w:t>
                        </w:r>
                      </w:p>
                    </w:tc>
                  </w:tr>
                  <w:tr>
                    <w:trPr>
                      <w:trHeight w:val="307" w:hRule="exact"/>
                    </w:trPr>
                    <w:tc>
                      <w:tcPr>
                        <w:tcW w:w="1596" w:type="dxa"/>
                        <w:tcBorders>
                          <w:top w:val="nil" w:sz="6" w:space="0" w:color="auto"/>
                          <w:left w:val="single" w:sz="4" w:space="0" w:color="000000"/>
                          <w:bottom w:val="nil" w:sz="6" w:space="0" w:color="auto"/>
                          <w:right w:val="single" w:sz="4" w:space="0" w:color="000000"/>
                        </w:tcBorders>
                        <w:shd w:val="clear" w:color="auto" w:fill="C7EDCC"/>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会计师事务所的议</w:t>
                        </w:r>
                      </w:p>
                    </w:tc>
                    <w:tc>
                      <w:tcPr>
                        <w:tcW w:w="1594" w:type="dxa"/>
                        <w:tcBorders>
                          <w:top w:val="nil" w:sz="6" w:space="0" w:color="auto"/>
                          <w:left w:val="single" w:sz="4" w:space="0" w:color="000000"/>
                          <w:bottom w:val="nil" w:sz="6" w:space="0" w:color="auto"/>
                          <w:right w:val="single" w:sz="4" w:space="0" w:color="000000"/>
                        </w:tcBorders>
                        <w:shd w:val="clear" w:color="auto" w:fill="C7EDCC"/>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股东大会决议公告</w:t>
                        </w:r>
                      </w:p>
                    </w:tc>
                  </w:tr>
                  <w:tr>
                    <w:trPr>
                      <w:trHeight w:val="312" w:hRule="exact"/>
                    </w:trPr>
                    <w:tc>
                      <w:tcPr>
                        <w:tcW w:w="1596" w:type="dxa"/>
                        <w:tcBorders>
                          <w:top w:val="nil" w:sz="6" w:space="0" w:color="auto"/>
                          <w:left w:val="single" w:sz="4" w:space="0" w:color="000000"/>
                          <w:bottom w:val="nil" w:sz="6" w:space="0" w:color="auto"/>
                          <w:right w:val="single" w:sz="4" w:space="0" w:color="000000"/>
                        </w:tcBorders>
                        <w:shd w:val="clear" w:color="auto" w:fill="C7EDCC"/>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案</w:t>
                        </w:r>
                        <w:r>
                          <w:rPr>
                            <w:rFonts w:ascii="宋体" w:hAnsi="宋体" w:cs="宋体" w:eastAsia="宋体" w:hint="default"/>
                            <w:spacing w:val="-90"/>
                            <w:sz w:val="18"/>
                            <w:szCs w:val="18"/>
                          </w:rPr>
                          <w:t>》</w:t>
                        </w:r>
                        <w:r>
                          <w:rPr>
                            <w:rFonts w:ascii="宋体" w:hAnsi="宋体" w:cs="宋体" w:eastAsia="宋体" w:hint="default"/>
                            <w:spacing w:val="-172"/>
                            <w:sz w:val="18"/>
                            <w:szCs w:val="18"/>
                          </w:rPr>
                          <w:t>、</w:t>
                        </w:r>
                        <w:r>
                          <w:rPr>
                            <w:rFonts w:ascii="宋体" w:hAnsi="宋体" w:cs="宋体" w:eastAsia="宋体" w:hint="default"/>
                            <w:sz w:val="18"/>
                            <w:szCs w:val="18"/>
                          </w:rPr>
                          <w:t>《公司与常山集</w:t>
                        </w:r>
                      </w:p>
                    </w:tc>
                    <w:tc>
                      <w:tcPr>
                        <w:tcW w:w="1594" w:type="dxa"/>
                        <w:tcBorders>
                          <w:top w:val="nil" w:sz="6" w:space="0" w:color="auto"/>
                          <w:left w:val="single" w:sz="4" w:space="0" w:color="000000"/>
                          <w:bottom w:val="nil" w:sz="6" w:space="0" w:color="auto"/>
                          <w:right w:val="single" w:sz="4" w:space="0" w:color="000000"/>
                        </w:tcBorders>
                        <w:shd w:val="clear" w:color="auto" w:fill="C7EDCC"/>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（公告编号</w:t>
                        </w:r>
                      </w:p>
                    </w:tc>
                  </w:tr>
                  <w:tr>
                    <w:trPr>
                      <w:trHeight w:val="318" w:hRule="exact"/>
                    </w:trPr>
                    <w:tc>
                      <w:tcPr>
                        <w:tcW w:w="1596" w:type="dxa"/>
                        <w:tcBorders>
                          <w:top w:val="nil" w:sz="6" w:space="0" w:color="auto"/>
                          <w:left w:val="single" w:sz="4" w:space="0" w:color="000000"/>
                          <w:bottom w:val="nil" w:sz="6" w:space="0" w:color="auto"/>
                          <w:right w:val="single" w:sz="4" w:space="0" w:color="000000"/>
                        </w:tcBorders>
                        <w:shd w:val="clear" w:color="auto" w:fill="C7EDCC"/>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团签署</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年度日</w:t>
                        </w:r>
                      </w:p>
                    </w:tc>
                    <w:tc>
                      <w:tcPr>
                        <w:tcW w:w="1594" w:type="dxa"/>
                        <w:tcBorders>
                          <w:top w:val="nil" w:sz="6" w:space="0" w:color="auto"/>
                          <w:left w:val="single" w:sz="4" w:space="0" w:color="000000"/>
                          <w:bottom w:val="nil" w:sz="6" w:space="0" w:color="auto"/>
                          <w:right w:val="single" w:sz="4" w:space="0" w:color="000000"/>
                        </w:tcBorders>
                        <w:shd w:val="clear" w:color="auto" w:fill="C7EDCC"/>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2013-015</w:t>
                        </w:r>
                        <w:r>
                          <w:rPr>
                            <w:rFonts w:ascii="宋体" w:hAnsi="宋体" w:cs="宋体" w:eastAsia="宋体" w:hint="default"/>
                            <w:sz w:val="18"/>
                            <w:szCs w:val="18"/>
                          </w:rPr>
                          <w:t>）</w:t>
                        </w:r>
                      </w:p>
                    </w:tc>
                  </w:tr>
                  <w:tr>
                    <w:trPr>
                      <w:trHeight w:val="306" w:hRule="exact"/>
                    </w:trPr>
                    <w:tc>
                      <w:tcPr>
                        <w:tcW w:w="1596" w:type="dxa"/>
                        <w:tcBorders>
                          <w:top w:val="nil" w:sz="6" w:space="0" w:color="auto"/>
                          <w:left w:val="single" w:sz="4" w:space="0" w:color="000000"/>
                          <w:bottom w:val="nil" w:sz="6" w:space="0" w:color="auto"/>
                          <w:right w:val="single" w:sz="4" w:space="0" w:color="000000"/>
                        </w:tcBorders>
                        <w:shd w:val="clear" w:color="auto" w:fill="C7EDCC"/>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常生产经营购销框</w:t>
                        </w:r>
                      </w:p>
                    </w:tc>
                    <w:tc>
                      <w:tcPr>
                        <w:tcW w:w="1594" w:type="dxa"/>
                        <w:tcBorders>
                          <w:top w:val="nil" w:sz="6" w:space="0" w:color="auto"/>
                          <w:left w:val="single" w:sz="4" w:space="0" w:color="000000"/>
                          <w:bottom w:val="nil" w:sz="6" w:space="0" w:color="auto"/>
                          <w:right w:val="single" w:sz="4" w:space="0" w:color="000000"/>
                        </w:tcBorders>
                        <w:shd w:val="clear" w:color="auto" w:fill="C7EDCC"/>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12" w:hRule="exact"/>
                    </w:trPr>
                    <w:tc>
                      <w:tcPr>
                        <w:tcW w:w="1596" w:type="dxa"/>
                        <w:tcBorders>
                          <w:top w:val="nil" w:sz="6" w:space="0" w:color="auto"/>
                          <w:left w:val="single" w:sz="4" w:space="0" w:color="000000"/>
                          <w:bottom w:val="nil" w:sz="6" w:space="0" w:color="auto"/>
                          <w:right w:val="single" w:sz="4" w:space="0" w:color="000000"/>
                        </w:tcBorders>
                        <w:shd w:val="clear" w:color="auto" w:fill="C7EDCC"/>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架协议的议案</w:t>
                        </w:r>
                        <w:r>
                          <w:rPr>
                            <w:rFonts w:ascii="宋体" w:hAnsi="宋体" w:cs="宋体" w:eastAsia="宋体" w:hint="default"/>
                            <w:spacing w:val="-90"/>
                            <w:sz w:val="18"/>
                            <w:szCs w:val="18"/>
                          </w:rPr>
                          <w:t>》</w:t>
                        </w:r>
                        <w:r>
                          <w:rPr>
                            <w:rFonts w:ascii="宋体" w:hAnsi="宋体" w:cs="宋体" w:eastAsia="宋体" w:hint="default"/>
                            <w:sz w:val="18"/>
                            <w:szCs w:val="18"/>
                          </w:rPr>
                          <w:t>《为</w:t>
                        </w:r>
                      </w:p>
                    </w:tc>
                    <w:tc>
                      <w:tcPr>
                        <w:tcW w:w="1594" w:type="dxa"/>
                        <w:tcBorders>
                          <w:top w:val="nil" w:sz="6" w:space="0" w:color="auto"/>
                          <w:left w:val="single" w:sz="4" w:space="0" w:color="000000"/>
                          <w:bottom w:val="nil" w:sz="6" w:space="0" w:color="auto"/>
                          <w:right w:val="single" w:sz="4" w:space="0" w:color="000000"/>
                        </w:tcBorders>
                        <w:shd w:val="clear" w:color="auto" w:fill="C7EDCC"/>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13" w:hRule="exact"/>
                    </w:trPr>
                    <w:tc>
                      <w:tcPr>
                        <w:tcW w:w="1596" w:type="dxa"/>
                        <w:tcBorders>
                          <w:top w:val="nil" w:sz="6" w:space="0" w:color="auto"/>
                          <w:left w:val="single" w:sz="4" w:space="0" w:color="000000"/>
                          <w:bottom w:val="nil" w:sz="6" w:space="0" w:color="auto"/>
                          <w:right w:val="single" w:sz="4" w:space="0" w:color="000000"/>
                        </w:tcBorders>
                        <w:shd w:val="clear" w:color="auto" w:fill="C7EDCC"/>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常山恒荣追加贷款</w:t>
                        </w:r>
                      </w:p>
                    </w:tc>
                    <w:tc>
                      <w:tcPr>
                        <w:tcW w:w="1594" w:type="dxa"/>
                        <w:tcBorders>
                          <w:top w:val="nil" w:sz="6" w:space="0" w:color="auto"/>
                          <w:left w:val="single" w:sz="4" w:space="0" w:color="000000"/>
                          <w:bottom w:val="nil" w:sz="6" w:space="0" w:color="auto"/>
                          <w:right w:val="single" w:sz="4" w:space="0" w:color="000000"/>
                        </w:tcBorders>
                        <w:shd w:val="clear" w:color="auto" w:fill="C7EDCC"/>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57" w:hRule="exact"/>
                    </w:trPr>
                    <w:tc>
                      <w:tcPr>
                        <w:tcW w:w="1596" w:type="dxa"/>
                        <w:tcBorders>
                          <w:top w:val="nil" w:sz="6" w:space="0" w:color="auto"/>
                          <w:left w:val="single" w:sz="4" w:space="0" w:color="000000"/>
                          <w:bottom w:val="single" w:sz="4" w:space="0" w:color="000000"/>
                          <w:right w:val="single" w:sz="4" w:space="0" w:color="000000"/>
                        </w:tcBorders>
                        <w:shd w:val="clear" w:color="auto" w:fill="C7EDCC"/>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担保额度的议案》</w:t>
                        </w:r>
                      </w:p>
                    </w:tc>
                    <w:tc>
                      <w:tcPr>
                        <w:tcW w:w="1594" w:type="dxa"/>
                        <w:tcBorders>
                          <w:top w:val="nil" w:sz="6" w:space="0" w:color="auto"/>
                          <w:left w:val="single" w:sz="4" w:space="0" w:color="000000"/>
                          <w:bottom w:val="single" w:sz="4" w:space="0" w:color="000000"/>
                          <w:right w:val="single" w:sz="4" w:space="0" w:color="000000"/>
                        </w:tcBorders>
                        <w:shd w:val="clear" w:color="auto" w:fill="C7EDCC"/>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shd w:val="clear" w:color="auto" w:fill="C7EDCC"/>
                      </w:tcPr>
                      <w:p>
                        <w:pPr/>
                      </w:p>
                    </w:tc>
                  </w:tr>
                </w:tbl>
                <w:p>
                  <w:pPr/>
                </w:p>
              </w:txbxContent>
            </v:textbox>
            <w10:wrap type="none"/>
          </v:shape>
        </w:pict>
      </w:r>
      <w:r>
        <w:rPr/>
        <w:t>》</w:t>
      </w:r>
    </w:p>
    <w:p>
      <w:pPr>
        <w:spacing w:after="0" w:line="240" w:lineRule="auto"/>
        <w:jc w:val="right"/>
        <w:sectPr>
          <w:pgSz w:w="11910" w:h="16840"/>
          <w:pgMar w:header="747" w:footer="982" w:top="1060" w:bottom="1180" w:left="980" w:right="940"/>
        </w:sectPr>
      </w:pPr>
    </w:p>
    <w:p>
      <w:pPr>
        <w:spacing w:line="240" w:lineRule="auto" w:before="10"/>
        <w:rPr>
          <w:rFonts w:ascii="宋体" w:hAnsi="宋体" w:cs="宋体" w:eastAsia="宋体" w:hint="default"/>
          <w:sz w:val="24"/>
          <w:szCs w:val="24"/>
        </w:rPr>
      </w:pPr>
    </w:p>
    <w:p>
      <w:pPr>
        <w:pStyle w:val="Heading3"/>
        <w:spacing w:line="240" w:lineRule="auto" w:before="35"/>
        <w:ind w:right="139"/>
        <w:jc w:val="left"/>
        <w:rPr>
          <w:b w:val="0"/>
          <w:bCs w:val="0"/>
        </w:rPr>
      </w:pPr>
      <w:r>
        <w:rPr>
          <w:rFonts w:ascii="Times New Roman" w:hAnsi="Times New Roman" w:cs="Times New Roman" w:eastAsia="Times New Roman" w:hint="default"/>
        </w:rPr>
        <w:t>2</w:t>
      </w:r>
      <w:r>
        <w:rPr/>
        <w:t>、本报告期临时股东大会情况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83"/>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57" w:hRule="exact"/>
        </w:trPr>
        <w:tc>
          <w:tcPr>
            <w:tcW w:w="1596" w:type="dxa"/>
            <w:tcBorders>
              <w:top w:val="single" w:sz="4" w:space="0" w:color="000000"/>
              <w:left w:val="single" w:sz="4" w:space="0" w:color="000000"/>
              <w:bottom w:val="nil" w:sz="6" w:space="0" w:color="auto"/>
              <w:right w:val="single" w:sz="4" w:space="0" w:color="000000"/>
            </w:tcBorders>
            <w:shd w:val="clear" w:color="auto" w:fill="C7EDCC"/>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shd w:val="clear" w:color="auto" w:fill="C7EDCC"/>
          </w:tcPr>
          <w:p>
            <w:pPr/>
          </w:p>
        </w:tc>
        <w:tc>
          <w:tcPr>
            <w:tcW w:w="1594" w:type="dxa"/>
            <w:tcBorders>
              <w:top w:val="single" w:sz="4" w:space="0" w:color="000000"/>
              <w:left w:val="single" w:sz="4" w:space="0" w:color="000000"/>
              <w:bottom w:val="nil" w:sz="6" w:space="0" w:color="auto"/>
              <w:right w:val="single" w:sz="4" w:space="0" w:color="000000"/>
            </w:tcBorders>
            <w:shd w:val="clear" w:color="auto" w:fill="C7EDCC"/>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83"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pacing w:val="-172"/>
                <w:sz w:val="18"/>
                <w:szCs w:val="18"/>
              </w:rPr>
              <w:t>、</w:t>
            </w:r>
            <w:r>
              <w:rPr>
                <w:rFonts w:ascii="宋体" w:hAnsi="宋体" w:cs="宋体" w:eastAsia="宋体" w:hint="default"/>
                <w:sz w:val="18"/>
                <w:szCs w:val="18"/>
              </w:rPr>
              <w:t>《证</w:t>
            </w:r>
          </w:p>
        </w:tc>
      </w:tr>
      <w:tr>
        <w:trPr>
          <w:trHeight w:val="311" w:hRule="exact"/>
        </w:trPr>
        <w:tc>
          <w:tcPr>
            <w:tcW w:w="1596" w:type="dxa"/>
            <w:tcBorders>
              <w:top w:val="nil" w:sz="6" w:space="0" w:color="auto"/>
              <w:left w:val="single" w:sz="4" w:space="0" w:color="000000"/>
              <w:bottom w:val="nil" w:sz="6" w:space="0" w:color="auto"/>
              <w:right w:val="single" w:sz="4" w:space="0" w:color="000000"/>
            </w:tcBorders>
            <w:shd w:val="clear" w:color="auto" w:fill="C7EDCC"/>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7EDCC"/>
          </w:tcPr>
          <w:p>
            <w:pPr/>
          </w:p>
        </w:tc>
        <w:tc>
          <w:tcPr>
            <w:tcW w:w="1594" w:type="dxa"/>
            <w:tcBorders>
              <w:top w:val="nil" w:sz="6" w:space="0" w:color="auto"/>
              <w:left w:val="single" w:sz="4" w:space="0" w:color="000000"/>
              <w:bottom w:val="nil" w:sz="6" w:space="0" w:color="auto"/>
              <w:right w:val="single" w:sz="4" w:space="0" w:color="000000"/>
            </w:tcBorders>
            <w:shd w:val="clear" w:color="auto" w:fill="C7EDCC"/>
          </w:tcPr>
          <w:p>
            <w:pPr/>
          </w:p>
        </w:tc>
        <w:tc>
          <w:tcPr>
            <w:tcW w:w="1594" w:type="dxa"/>
            <w:tcBorders>
              <w:top w:val="nil" w:sz="6" w:space="0" w:color="auto"/>
              <w:left w:val="single" w:sz="4" w:space="0" w:color="000000"/>
              <w:bottom w:val="nil" w:sz="6" w:space="0" w:color="auto"/>
              <w:right w:val="single" w:sz="4" w:space="0" w:color="000000"/>
            </w:tcBorders>
          </w:tcPr>
          <w:p>
            <w:pPr/>
          </w:p>
        </w:tc>
        <w:tc>
          <w:tcPr>
            <w:tcW w:w="158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券时报</w:t>
            </w:r>
            <w:r>
              <w:rPr>
                <w:rFonts w:ascii="宋体" w:hAnsi="宋体" w:cs="宋体" w:eastAsia="宋体" w:hint="default"/>
                <w:spacing w:val="-82"/>
                <w:sz w:val="18"/>
                <w:szCs w:val="18"/>
              </w:rPr>
              <w:t>》</w:t>
            </w:r>
            <w:r>
              <w:rPr>
                <w:rFonts w:ascii="宋体" w:hAnsi="宋体" w:cs="宋体" w:eastAsia="宋体" w:hint="default"/>
                <w:sz w:val="18"/>
                <w:szCs w:val="18"/>
              </w:rPr>
              <w:t>和巨潮资讯</w:t>
            </w:r>
          </w:p>
        </w:tc>
      </w:tr>
      <w:tr>
        <w:trPr>
          <w:trHeight w:val="1248" w:hRule="exact"/>
        </w:trPr>
        <w:tc>
          <w:tcPr>
            <w:tcW w:w="159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316" w:lineRule="auto"/>
              <w:ind w:left="23" w:right="29"/>
              <w:jc w:val="left"/>
              <w:rPr>
                <w:rFonts w:ascii="宋体" w:hAnsi="宋体" w:cs="宋体" w:eastAsia="宋体" w:hint="default"/>
                <w:sz w:val="18"/>
                <w:szCs w:val="18"/>
              </w:rPr>
            </w:pPr>
            <w:r>
              <w:rPr>
                <w:rFonts w:ascii="宋体" w:hAnsi="宋体" w:cs="宋体" w:eastAsia="宋体" w:hint="default"/>
                <w:sz w:val="18"/>
                <w:szCs w:val="18"/>
              </w:rPr>
              <w:t>《 关于申请发行非 公开定向债务融资 工具的议案》</w:t>
            </w:r>
          </w:p>
        </w:tc>
        <w:tc>
          <w:tcPr>
            <w:tcW w:w="159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316" w:lineRule="auto"/>
              <w:ind w:left="22" w:right="119"/>
              <w:jc w:val="left"/>
              <w:rPr>
                <w:rFonts w:ascii="宋体" w:hAnsi="宋体" w:cs="宋体" w:eastAsia="宋体" w:hint="default"/>
                <w:sz w:val="18"/>
                <w:szCs w:val="18"/>
              </w:rPr>
            </w:pPr>
            <w:r>
              <w:rPr>
                <w:rFonts w:ascii="宋体" w:hAnsi="宋体" w:cs="宋体" w:eastAsia="宋体" w:hint="default"/>
                <w:sz w:val="18"/>
                <w:szCs w:val="18"/>
              </w:rPr>
              <w:t>审议通过了该次临 时股东大会的议案</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8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网</w:t>
            </w:r>
          </w:p>
          <w:p>
            <w:pPr>
              <w:pStyle w:val="TableParagraph"/>
              <w:spacing w:line="240" w:lineRule="auto" w:before="7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300" w:lineRule="auto" w:before="63"/>
              <w:ind w:left="23" w:right="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.com.cn/</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年第</w:t>
            </w:r>
            <w:r>
              <w:rPr>
                <w:rFonts w:ascii="宋体" w:hAnsi="宋体" w:cs="宋体" w:eastAsia="宋体" w:hint="default"/>
                <w:spacing w:val="-88"/>
                <w:sz w:val="18"/>
                <w:szCs w:val="18"/>
              </w:rPr>
              <w:t> </w:t>
            </w:r>
            <w:r>
              <w:rPr>
                <w:rFonts w:ascii="宋体" w:hAnsi="宋体" w:cs="宋体" w:eastAsia="宋体" w:hint="default"/>
                <w:sz w:val="18"/>
                <w:szCs w:val="18"/>
              </w:rPr>
              <w:t>一次临时股东大会</w:t>
            </w:r>
          </w:p>
        </w:tc>
      </w:tr>
      <w:tr>
        <w:trPr>
          <w:trHeight w:val="313" w:hRule="exact"/>
        </w:trPr>
        <w:tc>
          <w:tcPr>
            <w:tcW w:w="1596" w:type="dxa"/>
            <w:tcBorders>
              <w:top w:val="nil" w:sz="6" w:space="0" w:color="auto"/>
              <w:left w:val="single" w:sz="4" w:space="0" w:color="000000"/>
              <w:bottom w:val="nil" w:sz="6" w:space="0" w:color="auto"/>
              <w:right w:val="single" w:sz="4" w:space="0" w:color="000000"/>
            </w:tcBorders>
            <w:shd w:val="clear" w:color="auto" w:fill="C7EDCC"/>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7EDCC"/>
          </w:tcPr>
          <w:p>
            <w:pPr/>
          </w:p>
        </w:tc>
        <w:tc>
          <w:tcPr>
            <w:tcW w:w="1594" w:type="dxa"/>
            <w:tcBorders>
              <w:top w:val="nil" w:sz="6" w:space="0" w:color="auto"/>
              <w:left w:val="single" w:sz="4" w:space="0" w:color="000000"/>
              <w:bottom w:val="nil" w:sz="6" w:space="0" w:color="auto"/>
              <w:right w:val="single" w:sz="4" w:space="0" w:color="000000"/>
            </w:tcBorders>
            <w:shd w:val="clear" w:color="auto" w:fill="C7EDCC"/>
          </w:tcPr>
          <w:p>
            <w:pPr/>
          </w:p>
        </w:tc>
        <w:tc>
          <w:tcPr>
            <w:tcW w:w="1594" w:type="dxa"/>
            <w:tcBorders>
              <w:top w:val="nil" w:sz="6" w:space="0" w:color="auto"/>
              <w:left w:val="single" w:sz="4" w:space="0" w:color="000000"/>
              <w:bottom w:val="nil" w:sz="6" w:space="0" w:color="auto"/>
              <w:right w:val="single" w:sz="4" w:space="0" w:color="000000"/>
            </w:tcBorders>
          </w:tcPr>
          <w:p>
            <w:pPr/>
          </w:p>
        </w:tc>
        <w:tc>
          <w:tcPr>
            <w:tcW w:w="158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决议公告</w:t>
            </w:r>
            <w:r>
              <w:rPr>
                <w:rFonts w:ascii="宋体" w:hAnsi="宋体" w:cs="宋体" w:eastAsia="宋体" w:hint="default"/>
                <w:spacing w:val="-90"/>
                <w:sz w:val="18"/>
                <w:szCs w:val="18"/>
              </w:rPr>
              <w:t>》</w:t>
            </w:r>
            <w:r>
              <w:rPr>
                <w:rFonts w:ascii="宋体" w:hAnsi="宋体" w:cs="宋体" w:eastAsia="宋体" w:hint="default"/>
                <w:sz w:val="18"/>
                <w:szCs w:val="18"/>
              </w:rPr>
              <w:t>（公告编</w:t>
            </w:r>
          </w:p>
        </w:tc>
      </w:tr>
      <w:tr>
        <w:trPr>
          <w:trHeight w:val="357" w:hRule="exact"/>
        </w:trPr>
        <w:tc>
          <w:tcPr>
            <w:tcW w:w="1596" w:type="dxa"/>
            <w:tcBorders>
              <w:top w:val="nil" w:sz="6" w:space="0" w:color="auto"/>
              <w:left w:val="single" w:sz="4" w:space="0" w:color="000000"/>
              <w:bottom w:val="single" w:sz="4" w:space="0" w:color="000000"/>
              <w:right w:val="single" w:sz="4" w:space="0" w:color="000000"/>
            </w:tcBorders>
            <w:shd w:val="clear" w:color="auto" w:fill="C7EDCC"/>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shd w:val="clear" w:color="auto" w:fill="C7EDCC"/>
          </w:tcPr>
          <w:p>
            <w:pPr/>
          </w:p>
        </w:tc>
        <w:tc>
          <w:tcPr>
            <w:tcW w:w="1594" w:type="dxa"/>
            <w:tcBorders>
              <w:top w:val="nil" w:sz="6" w:space="0" w:color="auto"/>
              <w:left w:val="single" w:sz="4" w:space="0" w:color="000000"/>
              <w:bottom w:val="single" w:sz="4" w:space="0" w:color="000000"/>
              <w:right w:val="single" w:sz="4" w:space="0" w:color="000000"/>
            </w:tcBorders>
            <w:shd w:val="clear" w:color="auto" w:fill="C7EDCC"/>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83"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2013-021</w:t>
            </w:r>
            <w:r>
              <w:rPr>
                <w:rFonts w:ascii="宋体" w:hAnsi="宋体" w:cs="宋体" w:eastAsia="宋体" w:hint="default"/>
                <w:sz w:val="18"/>
                <w:szCs w:val="18"/>
              </w:rPr>
              <w:t>）</w:t>
            </w:r>
          </w:p>
        </w:tc>
      </w:tr>
    </w:tbl>
    <w:p>
      <w:pPr>
        <w:spacing w:line="240" w:lineRule="auto" w:before="2"/>
        <w:rPr>
          <w:rFonts w:ascii="宋体" w:hAnsi="宋体" w:cs="宋体" w:eastAsia="宋体" w:hint="default"/>
          <w:b/>
          <w:bCs/>
          <w:sz w:val="18"/>
          <w:szCs w:val="18"/>
        </w:rPr>
      </w:pPr>
    </w:p>
    <w:p>
      <w:pPr>
        <w:pStyle w:val="Heading2"/>
        <w:spacing w:line="240" w:lineRule="auto" w:before="26"/>
        <w:ind w:right="139"/>
        <w:jc w:val="left"/>
        <w:rPr>
          <w:b w:val="0"/>
          <w:bCs w:val="0"/>
        </w:rPr>
      </w:pPr>
      <w:r>
        <w:rPr/>
        <w:t>三、报告期内独立董事履行职责的情况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39"/>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1612"/>
        <w:gridCol w:w="1325"/>
        <w:gridCol w:w="1324"/>
        <w:gridCol w:w="1324"/>
        <w:gridCol w:w="1325"/>
        <w:gridCol w:w="1324"/>
        <w:gridCol w:w="1324"/>
      </w:tblGrid>
      <w:tr>
        <w:trPr>
          <w:trHeight w:val="401" w:hRule="exact"/>
        </w:trPr>
        <w:tc>
          <w:tcPr>
            <w:tcW w:w="9556"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4" w:hRule="exact"/>
        </w:trPr>
        <w:tc>
          <w:tcPr>
            <w:tcW w:w="16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07"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76"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1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贾路桥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1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李万军</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1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朱北娜</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3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bl>
    <w:p>
      <w:pPr>
        <w:pStyle w:val="BodyText"/>
        <w:spacing w:line="240" w:lineRule="auto" w:before="51"/>
        <w:ind w:right="139"/>
        <w:jc w:val="left"/>
      </w:pPr>
      <w:r>
        <w:rPr/>
        <w:t>连续两次未亲自出席董事会的说明</w:t>
      </w:r>
    </w:p>
    <w:p>
      <w:pPr>
        <w:spacing w:line="240" w:lineRule="auto" w:before="11"/>
        <w:rPr>
          <w:rFonts w:ascii="宋体" w:hAnsi="宋体" w:cs="宋体" w:eastAsia="宋体" w:hint="default"/>
          <w:sz w:val="26"/>
          <w:szCs w:val="26"/>
        </w:rPr>
      </w:pPr>
    </w:p>
    <w:p>
      <w:pPr>
        <w:pStyle w:val="Heading3"/>
        <w:spacing w:line="240" w:lineRule="auto"/>
        <w:ind w:right="139"/>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39"/>
        <w:jc w:val="left"/>
      </w:pPr>
      <w:r>
        <w:rPr/>
        <w:t>独立董事对公司有关事项是否提出异议</w:t>
      </w:r>
    </w:p>
    <w:p>
      <w:pPr>
        <w:pStyle w:val="BodyText"/>
        <w:spacing w:line="357" w:lineRule="auto" w:before="117"/>
        <w:ind w:left="153" w:right="5991"/>
        <w:jc w:val="left"/>
      </w:pPr>
      <w:r>
        <w:rPr/>
        <w:t>□ 是 √ 否 报告期内独立董事对公司有关事项未提出异议。</w:t>
      </w:r>
    </w:p>
    <w:p>
      <w:pPr>
        <w:spacing w:line="240" w:lineRule="auto" w:before="13"/>
        <w:rPr>
          <w:rFonts w:ascii="宋体" w:hAnsi="宋体" w:cs="宋体" w:eastAsia="宋体" w:hint="default"/>
          <w:sz w:val="19"/>
          <w:szCs w:val="19"/>
        </w:rPr>
      </w:pPr>
    </w:p>
    <w:p>
      <w:pPr>
        <w:pStyle w:val="Heading3"/>
        <w:spacing w:line="240" w:lineRule="auto"/>
        <w:ind w:right="139"/>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39"/>
        <w:jc w:val="left"/>
      </w:pPr>
      <w:r>
        <w:rPr/>
        <w:t>独立董事对公司有关建议是否被采纳</w:t>
      </w:r>
    </w:p>
    <w:p>
      <w:pPr>
        <w:pStyle w:val="BodyText"/>
        <w:spacing w:line="357" w:lineRule="auto" w:before="116"/>
        <w:ind w:left="153" w:right="5811"/>
        <w:jc w:val="left"/>
      </w:pPr>
      <w:r>
        <w:rPr/>
        <w:t>√ 是 □ 否 独立董事对公司有关建议被采纳或未被采纳的说明 独立董事未提出重要建议。</w:t>
      </w:r>
    </w:p>
    <w:p>
      <w:pPr>
        <w:spacing w:line="240" w:lineRule="auto" w:before="5"/>
        <w:rPr>
          <w:rFonts w:ascii="宋体" w:hAnsi="宋体" w:cs="宋体" w:eastAsia="宋体" w:hint="default"/>
          <w:sz w:val="18"/>
          <w:szCs w:val="18"/>
        </w:rPr>
      </w:pPr>
    </w:p>
    <w:p>
      <w:pPr>
        <w:pStyle w:val="Heading2"/>
        <w:spacing w:line="240" w:lineRule="auto"/>
        <w:ind w:right="139"/>
        <w:jc w:val="left"/>
        <w:rPr>
          <w:b w:val="0"/>
          <w:bCs w:val="0"/>
        </w:rPr>
      </w:pPr>
      <w:r>
        <w:rPr/>
        <w:t>四、董事会下设专门委员会在报告期内履行职责情况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139"/>
        <w:jc w:val="left"/>
      </w:pPr>
      <w:r>
        <w:rPr/>
        <w:t>报告期内，董事会下设专门委员会在履行职责时均对所审议的议案表示赞成，未提出其他意见和建议。</w:t>
      </w:r>
    </w:p>
    <w:p>
      <w:pPr>
        <w:spacing w:after="0" w:line="240" w:lineRule="auto"/>
        <w:jc w:val="left"/>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pStyle w:val="BodyText"/>
        <w:spacing w:line="338" w:lineRule="auto" w:before="44"/>
        <w:ind w:left="513" w:right="0"/>
        <w:jc w:val="left"/>
      </w:pPr>
      <w:r>
        <w:rPr>
          <w:rFonts w:ascii="Times New Roman" w:hAnsi="Times New Roman" w:cs="Times New Roman" w:eastAsia="Times New Roman" w:hint="default"/>
        </w:rPr>
        <w:t>1</w:t>
      </w:r>
      <w:r>
        <w:rPr/>
        <w:t>、董事会审计委员会工作情况 </w:t>
      </w:r>
      <w:r>
        <w:rPr>
          <w:spacing w:val="-2"/>
        </w:rPr>
        <w:t>报告期内，公司董事会审计委员会根据《公司法》、《上市公司治理准则》、《公司章程》、《董事会审计委员会工作</w:t>
      </w:r>
    </w:p>
    <w:p>
      <w:pPr>
        <w:pStyle w:val="BodyText"/>
        <w:spacing w:line="319" w:lineRule="auto" w:before="2"/>
        <w:ind w:left="153" w:right="191"/>
        <w:jc w:val="both"/>
      </w:pPr>
      <w:r>
        <w:rPr>
          <w:spacing w:val="-2"/>
        </w:rPr>
        <w:t>条例》及其他有关规定，积极履行职责。重点围绕公司年度审计相关工作、定期报告编制、内部控制规范实施情况等重点事</w:t>
      </w:r>
      <w:r>
        <w:rPr>
          <w:spacing w:val="-66"/>
        </w:rPr>
        <w:t> </w:t>
      </w:r>
      <w:r>
        <w:rPr>
          <w:spacing w:val="-66"/>
        </w:rPr>
      </w:r>
      <w:r>
        <w:rPr>
          <w:spacing w:val="-2"/>
        </w:rPr>
        <w:t>项开展工作，在公司财务报告的编制和审计期间，公司审计委员会依法履行其职责，认真做好其本职工作，与会计师事务所</w:t>
      </w:r>
      <w:r>
        <w:rPr>
          <w:spacing w:val="-66"/>
        </w:rPr>
        <w:t> </w:t>
      </w:r>
      <w:r>
        <w:rPr>
          <w:spacing w:val="-66"/>
        </w:rPr>
      </w:r>
      <w:r>
        <w:rPr/>
        <w:t>进行充分有效的沟通，确保公司定期报告真实、准确和完整。</w:t>
      </w:r>
    </w:p>
    <w:p>
      <w:pPr>
        <w:pStyle w:val="BodyText"/>
        <w:spacing w:line="338" w:lineRule="auto" w:before="58"/>
        <w:ind w:left="513" w:right="0"/>
        <w:jc w:val="left"/>
      </w:pPr>
      <w:r>
        <w:rPr>
          <w:rFonts w:ascii="Times New Roman" w:hAnsi="Times New Roman" w:cs="Times New Roman" w:eastAsia="Times New Roman" w:hint="default"/>
        </w:rPr>
        <w:t>2</w:t>
      </w:r>
      <w:r>
        <w:rPr/>
        <w:t>、董事会薪酬与考核委员会工作情况 </w:t>
      </w:r>
      <w:r>
        <w:rPr>
          <w:spacing w:val="-2"/>
        </w:rPr>
        <w:t>薪酬与考核委员会审阅了公司高级管理人员的</w:t>
      </w:r>
      <w:r>
        <w:rPr>
          <w:rFonts w:ascii="Times New Roman" w:hAnsi="Times New Roman" w:cs="Times New Roman" w:eastAsia="Times New Roman" w:hint="default"/>
          <w:spacing w:val="-2"/>
        </w:rPr>
        <w:t>2012</w:t>
      </w:r>
      <w:r>
        <w:rPr>
          <w:spacing w:val="-2"/>
        </w:rPr>
        <w:t>年度述职报告，认为各高级管理人员能够按照各自的职责权限，较好</w:t>
      </w:r>
    </w:p>
    <w:p>
      <w:pPr>
        <w:pStyle w:val="BodyText"/>
        <w:spacing w:line="217" w:lineRule="exact"/>
        <w:ind w:left="153" w:right="0"/>
        <w:jc w:val="both"/>
      </w:pPr>
      <w:r>
        <w:rPr/>
        <w:t>地完成了全年工作。审阅了报告期公司披露的董事、监事和高级管理人员年度薪酬情况，薪酬与考核委员会全体成员认为报</w:t>
      </w:r>
    </w:p>
    <w:p>
      <w:pPr>
        <w:pStyle w:val="BodyText"/>
        <w:spacing w:line="309" w:lineRule="auto" w:before="76"/>
        <w:ind w:right="0"/>
        <w:jc w:val="left"/>
      </w:pPr>
      <w:r>
        <w:rPr>
          <w:spacing w:val="-3"/>
        </w:rPr>
        <w:t>告期的薪酬支付符合有关文件规定和公司制定的</w:t>
      </w:r>
      <w:r>
        <w:rPr>
          <w:rFonts w:ascii="Times New Roman" w:hAnsi="Times New Roman" w:cs="Times New Roman" w:eastAsia="Times New Roman" w:hint="default"/>
          <w:spacing w:val="-3"/>
        </w:rPr>
        <w:t>“</w:t>
      </w:r>
      <w:r>
        <w:rPr>
          <w:spacing w:val="-3"/>
        </w:rPr>
        <w:t>个人职责和分管工作目标考核</w:t>
      </w:r>
      <w:r>
        <w:rPr>
          <w:rFonts w:ascii="Times New Roman" w:hAnsi="Times New Roman" w:cs="Times New Roman" w:eastAsia="Times New Roman" w:hint="default"/>
          <w:spacing w:val="-3"/>
        </w:rPr>
        <w:t>”</w:t>
      </w:r>
      <w:r>
        <w:rPr>
          <w:spacing w:val="-3"/>
        </w:rPr>
        <w:t>考评体系，薪酬总额包括了基本工资、奖金、</w:t>
      </w:r>
      <w:r>
        <w:rPr>
          <w:spacing w:val="-74"/>
        </w:rPr>
        <w:t> </w:t>
      </w:r>
      <w:r>
        <w:rPr>
          <w:spacing w:val="-74"/>
        </w:rPr>
      </w:r>
      <w:r>
        <w:rPr>
          <w:spacing w:val="-2"/>
        </w:rPr>
        <w:t>津贴、职工福利费及各项保险费、公积金等各项从公司获得的报酬，真实反映了报告期公司董事、监事和高级管理人员的薪</w:t>
      </w:r>
      <w:r>
        <w:rPr>
          <w:spacing w:val="-66"/>
        </w:rPr>
        <w:t> </w:t>
      </w:r>
      <w:r>
        <w:rPr>
          <w:spacing w:val="-66"/>
        </w:rPr>
      </w:r>
      <w:r>
        <w:rPr/>
        <w:t>酬状况。</w:t>
      </w:r>
    </w:p>
    <w:p>
      <w:pPr>
        <w:spacing w:line="240" w:lineRule="auto" w:before="13"/>
        <w:rPr>
          <w:rFonts w:ascii="宋体" w:hAnsi="宋体" w:cs="宋体" w:eastAsia="宋体" w:hint="default"/>
          <w:sz w:val="20"/>
          <w:szCs w:val="20"/>
        </w:rPr>
      </w:pPr>
    </w:p>
    <w:p>
      <w:pPr>
        <w:pStyle w:val="Heading2"/>
        <w:spacing w:line="240" w:lineRule="auto"/>
        <w:ind w:right="0"/>
        <w:jc w:val="both"/>
        <w:rPr>
          <w:b w:val="0"/>
          <w:bCs w:val="0"/>
        </w:rPr>
      </w:pPr>
      <w:r>
        <w:rPr/>
        <w:t>五、监事会工作情况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t>监事会在报告期内的监督活动中发现公司是否存在风险</w:t>
      </w:r>
    </w:p>
    <w:p>
      <w:pPr>
        <w:pStyle w:val="BodyText"/>
        <w:spacing w:line="340" w:lineRule="auto" w:before="116"/>
        <w:ind w:right="675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监事会对报告期内的监督事项无异议。</w:t>
      </w:r>
    </w:p>
    <w:p>
      <w:pPr>
        <w:spacing w:line="240" w:lineRule="auto" w:before="3"/>
        <w:rPr>
          <w:rFonts w:ascii="宋体" w:hAnsi="宋体" w:cs="宋体" w:eastAsia="宋体" w:hint="default"/>
          <w:sz w:val="19"/>
          <w:szCs w:val="19"/>
        </w:rPr>
      </w:pPr>
    </w:p>
    <w:p>
      <w:pPr>
        <w:pStyle w:val="Heading2"/>
        <w:spacing w:line="240" w:lineRule="auto"/>
        <w:ind w:right="0"/>
        <w:jc w:val="both"/>
        <w:rPr>
          <w:b w:val="0"/>
          <w:bCs w:val="0"/>
        </w:rPr>
      </w:pPr>
      <w:r>
        <w:rPr/>
        <w:t>六、公司相对于控股股东在业务、人员、资产、机构、财务等方面的独立完整情况</w:t>
      </w:r>
      <w:r>
        <w:rPr>
          <w:b w:val="0"/>
          <w:bCs w:val="0"/>
        </w:rPr>
      </w:r>
    </w:p>
    <w:p>
      <w:pPr>
        <w:spacing w:line="240" w:lineRule="auto" w:before="7"/>
        <w:rPr>
          <w:rFonts w:ascii="宋体" w:hAnsi="宋体" w:cs="宋体" w:eastAsia="宋体" w:hint="default"/>
          <w:b/>
          <w:bCs/>
          <w:sz w:val="26"/>
          <w:szCs w:val="26"/>
        </w:rPr>
      </w:pPr>
    </w:p>
    <w:p>
      <w:pPr>
        <w:pStyle w:val="BodyText"/>
        <w:spacing w:line="302" w:lineRule="auto"/>
        <w:ind w:right="98"/>
        <w:jc w:val="left"/>
      </w:pPr>
      <w:r>
        <w:rPr>
          <w:spacing w:val="-3"/>
        </w:rPr>
        <w:t>公司与控股股东在业务、人员、资产、机构、财务等方面做到了</w:t>
      </w:r>
      <w:r>
        <w:rPr>
          <w:rFonts w:ascii="Times New Roman" w:hAnsi="Times New Roman" w:cs="Times New Roman" w:eastAsia="Times New Roman" w:hint="default"/>
          <w:spacing w:val="-3"/>
        </w:rPr>
        <w:t>“</w:t>
      </w:r>
      <w:r>
        <w:rPr>
          <w:spacing w:val="-3"/>
        </w:rPr>
        <w:t>五分开</w:t>
      </w:r>
      <w:r>
        <w:rPr>
          <w:rFonts w:ascii="Times New Roman" w:hAnsi="Times New Roman" w:cs="Times New Roman" w:eastAsia="Times New Roman" w:hint="default"/>
          <w:spacing w:val="-3"/>
        </w:rPr>
        <w:t>”</w:t>
      </w:r>
      <w:r>
        <w:rPr>
          <w:spacing w:val="-3"/>
        </w:rPr>
        <w:t>，公司独立核算、独立纳税、独立承担责任和风险，</w:t>
      </w:r>
      <w:r>
        <w:rPr>
          <w:spacing w:val="-78"/>
        </w:rPr>
        <w:t> </w:t>
      </w:r>
      <w:r>
        <w:rPr>
          <w:spacing w:val="-78"/>
        </w:rPr>
      </w:r>
      <w:r>
        <w:rPr/>
        <w:t>具有独立完整的业务与自主经营能力。</w:t>
      </w:r>
    </w:p>
    <w:p>
      <w:pPr>
        <w:spacing w:line="240" w:lineRule="auto" w:before="5"/>
        <w:rPr>
          <w:rFonts w:ascii="宋体" w:hAnsi="宋体" w:cs="宋体" w:eastAsia="宋体" w:hint="default"/>
          <w:sz w:val="21"/>
          <w:szCs w:val="21"/>
        </w:rPr>
      </w:pPr>
    </w:p>
    <w:p>
      <w:pPr>
        <w:pStyle w:val="Heading2"/>
        <w:spacing w:line="240" w:lineRule="auto"/>
        <w:ind w:right="0"/>
        <w:jc w:val="both"/>
        <w:rPr>
          <w:b w:val="0"/>
          <w:bCs w:val="0"/>
        </w:rPr>
      </w:pPr>
      <w:r>
        <w:rPr/>
        <w:t>七、同业竞争情况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603" w:right="181"/>
        <w:jc w:val="left"/>
      </w:pPr>
      <w:r>
        <w:rPr/>
        <w:t>公司不存在因部分改制等原因而产生的同业竞争和关联交易问题。 为保证与关联方之间发生的关联交易的公允性及合理性，公司制定了《关联交易管理制度》。对于日常生产经营中的</w:t>
      </w:r>
    </w:p>
    <w:p>
      <w:pPr>
        <w:pStyle w:val="BodyText"/>
        <w:spacing w:line="224" w:lineRule="exact"/>
        <w:ind w:left="153" w:right="0"/>
        <w:jc w:val="both"/>
      </w:pPr>
      <w:r>
        <w:rPr/>
        <w:t>关联交易，公司每年都经过董事会和股东大会审批，并在日常工作中予以严格执行，关联交易公平、合理，交易价格客观、</w:t>
      </w:r>
    </w:p>
    <w:p>
      <w:pPr>
        <w:pStyle w:val="BodyText"/>
        <w:spacing w:line="240" w:lineRule="auto" w:before="77"/>
        <w:ind w:left="153" w:right="0"/>
        <w:jc w:val="both"/>
      </w:pPr>
      <w:r>
        <w:rPr/>
        <w:t>公允。</w:t>
      </w:r>
    </w:p>
    <w:p>
      <w:pPr>
        <w:spacing w:line="240" w:lineRule="auto" w:before="1"/>
        <w:rPr>
          <w:rFonts w:ascii="宋体" w:hAnsi="宋体" w:cs="宋体" w:eastAsia="宋体" w:hint="default"/>
          <w:sz w:val="25"/>
          <w:szCs w:val="25"/>
        </w:rPr>
      </w:pPr>
    </w:p>
    <w:p>
      <w:pPr>
        <w:pStyle w:val="Heading2"/>
        <w:spacing w:line="240" w:lineRule="auto"/>
        <w:ind w:right="0"/>
        <w:jc w:val="both"/>
        <w:rPr>
          <w:b w:val="0"/>
          <w:bCs w:val="0"/>
        </w:rPr>
      </w:pPr>
      <w:r>
        <w:rPr/>
        <w:t>八、高级管理人员的考评及激励情况</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left="153" w:right="191"/>
        <w:jc w:val="both"/>
      </w:pPr>
      <w:r>
        <w:rPr/>
        <w:t>公司十分重视对高级管理人员的绩效考评工作，逐步完善高级管理人员的考评与激励机制。 公司董事会根据下达的年度 </w:t>
      </w:r>
      <w:r>
        <w:rPr>
          <w:spacing w:val="-2"/>
        </w:rPr>
        <w:t>经营业绩指标，对高级管理人员实行年收入与完成经营业绩指标和职工收入双挂钩办法，并按一定比例交纳风险抵押金，按</w:t>
      </w:r>
      <w:r>
        <w:rPr>
          <w:spacing w:val="-66"/>
        </w:rPr>
        <w:t> </w:t>
      </w:r>
      <w:r>
        <w:rPr>
          <w:spacing w:val="-66"/>
        </w:rPr>
      </w:r>
      <w:r>
        <w:rPr/>
        <w:t>年度进行考核。</w:t>
      </w:r>
      <w:r>
        <w:rPr>
          <w:spacing w:val="7"/>
        </w:rPr>
        <w:t> </w:t>
      </w:r>
      <w:r>
        <w:rPr/>
        <w:t>公司制定了奖励基金提取办法，按照提取奖励基金的有关规定提取专项奖励基金用于公司董事、监事及</w:t>
      </w:r>
      <w:r>
        <w:rPr/>
        <w:t> 高级管理人员的激励。</w:t>
      </w:r>
    </w:p>
    <w:p>
      <w:pPr>
        <w:spacing w:after="0" w:line="319" w:lineRule="auto"/>
        <w:jc w:val="both"/>
        <w:sectPr>
          <w:pgSz w:w="11910" w:h="16840"/>
          <w:pgMar w:header="747" w:footer="982" w:top="1060" w:bottom="118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591" w:right="3627"/>
        <w:jc w:val="center"/>
        <w:rPr>
          <w:b w:val="0"/>
          <w:bCs w:val="0"/>
        </w:rPr>
      </w:pPr>
      <w:bookmarkStart w:name="_TOC_250002" w:id="9"/>
      <w:r>
        <w:rPr/>
        <w:t>第九节</w:t>
      </w:r>
      <w:r>
        <w:rPr>
          <w:spacing w:val="-5"/>
        </w:rPr>
        <w:t> </w:t>
      </w:r>
      <w:r>
        <w:rPr/>
        <w:t>内部控制</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t>一、内部控制建设情况</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90" w:firstLine="360"/>
        <w:jc w:val="left"/>
      </w:pPr>
      <w:r>
        <w:rPr>
          <w:spacing w:val="-2"/>
        </w:rPr>
        <w:t>公司根据《企业内部控制基本规范》及其配套指引的规定，结合外部环境的变化和公司目前经营业务的实际情况，在所</w:t>
      </w:r>
      <w:r>
        <w:rPr/>
        <w:t> </w:t>
      </w:r>
      <w:r>
        <w:rPr>
          <w:spacing w:val="-2"/>
        </w:rPr>
        <w:t>有重大方面建立了较为健全的内部控制制度，并得到了及时、有效的执行。公司将根据外部经营环境的变化、相关部门和政</w:t>
      </w:r>
      <w:r>
        <w:rPr>
          <w:spacing w:val="-66"/>
        </w:rPr>
        <w:t> </w:t>
      </w:r>
      <w:r>
        <w:rPr>
          <w:spacing w:val="-66"/>
        </w:rPr>
      </w:r>
      <w:r>
        <w:rPr/>
        <w:t>策新规定的要求，持续不断地完善公司的内部控制制度，提高内部控制的效率和效益，保证经营合法合规，促进公司稳定、 持续、健康发展，努力实现战略目标。</w:t>
      </w:r>
    </w:p>
    <w:p>
      <w:pPr>
        <w:spacing w:line="240" w:lineRule="auto" w:before="7"/>
        <w:rPr>
          <w:rFonts w:ascii="宋体" w:hAnsi="宋体" w:cs="宋体" w:eastAsia="宋体" w:hint="default"/>
          <w:sz w:val="20"/>
          <w:szCs w:val="20"/>
        </w:rPr>
      </w:pPr>
    </w:p>
    <w:p>
      <w:pPr>
        <w:pStyle w:val="Heading2"/>
        <w:spacing w:line="240" w:lineRule="auto"/>
        <w:ind w:right="0"/>
        <w:jc w:val="left"/>
        <w:rPr>
          <w:b w:val="0"/>
          <w:bCs w:val="0"/>
        </w:rPr>
      </w:pPr>
      <w:r>
        <w:rPr/>
        <w:t>二、董事会关于内部控制责任的声明</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left="153" w:right="189" w:firstLine="360"/>
        <w:jc w:val="both"/>
      </w:pPr>
      <w:r>
        <w:rPr>
          <w:spacing w:val="-2"/>
        </w:rPr>
        <w:t>按照企业内部控制规范体系的规定，建立健全和有效实施内部控制，评价其有效性，并如实披露内部控制评价报告是公</w:t>
      </w:r>
      <w:r>
        <w:rPr/>
        <w:t> </w:t>
      </w:r>
      <w:r>
        <w:rPr>
          <w:spacing w:val="-2"/>
        </w:rPr>
        <w:t>司董事会的责任。监事会对董事会建立和实施内部控制进行监督。经理层负责组织领导企业内部控制的日常运行。公司董事</w:t>
      </w:r>
      <w:r>
        <w:rPr>
          <w:spacing w:val="-66"/>
        </w:rPr>
        <w:t> </w:t>
      </w:r>
      <w:r>
        <w:rPr>
          <w:spacing w:val="-66"/>
        </w:rPr>
      </w:r>
      <w:r>
        <w:rPr>
          <w:spacing w:val="-2"/>
        </w:rPr>
        <w:t>会、监事会及董事、监事、高级管理人员保证本报告内容不存在任何虚假记载、误导性陈述或重大遗漏，并对报告内容的真</w:t>
      </w:r>
      <w:r>
        <w:rPr>
          <w:spacing w:val="-66"/>
        </w:rPr>
        <w:t> </w:t>
      </w:r>
      <w:r>
        <w:rPr>
          <w:spacing w:val="-66"/>
        </w:rPr>
      </w:r>
      <w:r>
        <w:rPr/>
        <w:t>实性、准确性和完整性承担个别及连带法律责任。</w:t>
      </w:r>
      <w:r>
        <w:rPr>
          <w:spacing w:val="8"/>
        </w:rPr>
        <w:t> </w:t>
      </w:r>
      <w:r>
        <w:rPr/>
        <w:t>公司内部控制的目标是合理保证经营管理合法合规、资产安全、财务</w:t>
      </w:r>
      <w:r>
        <w:rPr/>
        <w:t> </w:t>
      </w:r>
      <w:r>
        <w:rPr>
          <w:spacing w:val="-2"/>
        </w:rPr>
        <w:t>报告及相关信息真实完整，提高经营效率和效果，促进实现发展战略。由于内部控制存在的固有局限性，故仅能为实现上述</w:t>
      </w:r>
      <w:r>
        <w:rPr>
          <w:spacing w:val="-66"/>
        </w:rPr>
        <w:t> </w:t>
      </w:r>
      <w:r>
        <w:rPr>
          <w:spacing w:val="-66"/>
        </w:rPr>
      </w:r>
      <w:r>
        <w:rPr>
          <w:spacing w:val="-2"/>
        </w:rPr>
        <w:t>目标提供合理保证。此外，由于情况的变化可能导致内部控制变得不恰当，或对控制政策和程序遵循的程度降低，根据内部</w:t>
      </w:r>
      <w:r>
        <w:rPr>
          <w:spacing w:val="-66"/>
        </w:rPr>
        <w:t> </w:t>
      </w:r>
      <w:r>
        <w:rPr>
          <w:spacing w:val="-66"/>
        </w:rPr>
      </w:r>
      <w:r>
        <w:rPr/>
        <w:t>控制评价结果推测未来内部控制的有效性具有一定的风险。</w:t>
      </w:r>
    </w:p>
    <w:p>
      <w:pPr>
        <w:spacing w:line="240" w:lineRule="auto" w:before="7"/>
        <w:rPr>
          <w:rFonts w:ascii="宋体" w:hAnsi="宋体" w:cs="宋体" w:eastAsia="宋体" w:hint="default"/>
          <w:sz w:val="20"/>
          <w:szCs w:val="20"/>
        </w:rPr>
      </w:pPr>
    </w:p>
    <w:p>
      <w:pPr>
        <w:pStyle w:val="Heading2"/>
        <w:spacing w:line="240" w:lineRule="auto"/>
        <w:ind w:right="0"/>
        <w:jc w:val="left"/>
        <w:rPr>
          <w:b w:val="0"/>
          <w:bCs w:val="0"/>
        </w:rPr>
      </w:pPr>
      <w:r>
        <w:rPr/>
        <w:t>三、建立财务报告内部控制的依据</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0" w:firstLine="360"/>
        <w:jc w:val="left"/>
      </w:pPr>
      <w:r>
        <w:rPr>
          <w:spacing w:val="-12"/>
        </w:rPr>
        <w:t>公司依据《公司法》、《会计法》、《企业会计准则》、《企业内部控制基本规范》和《深圳证券交易所上市公司内部控制指</w:t>
      </w:r>
      <w:r>
        <w:rPr/>
        <w:t> 引》等法规性文件的要求，建立了财务报告内部控制。</w:t>
      </w:r>
    </w:p>
    <w:p>
      <w:pPr>
        <w:spacing w:line="240" w:lineRule="auto" w:before="7"/>
        <w:rPr>
          <w:rFonts w:ascii="宋体" w:hAnsi="宋体" w:cs="宋体" w:eastAsia="宋体" w:hint="default"/>
          <w:sz w:val="20"/>
          <w:szCs w:val="20"/>
        </w:rPr>
      </w:pPr>
    </w:p>
    <w:p>
      <w:pPr>
        <w:pStyle w:val="Heading2"/>
        <w:spacing w:line="240" w:lineRule="auto"/>
        <w:ind w:right="0"/>
        <w:jc w:val="left"/>
        <w:rPr>
          <w:b w:val="0"/>
          <w:bCs w:val="0"/>
        </w:rPr>
      </w:pPr>
      <w:r>
        <w:rPr/>
        <w:t>四、内部控制评价报告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34"/>
        <w:gridCol w:w="6934"/>
      </w:tblGrid>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68" w:right="0"/>
              <w:jc w:val="left"/>
              <w:rPr>
                <w:rFonts w:ascii="宋体" w:hAnsi="宋体" w:cs="宋体" w:eastAsia="宋体" w:hint="default"/>
                <w:sz w:val="18"/>
                <w:szCs w:val="18"/>
              </w:rPr>
            </w:pPr>
            <w:r>
              <w:rPr>
                <w:rFonts w:ascii="宋体" w:hAnsi="宋体" w:cs="宋体" w:eastAsia="宋体" w:hint="default"/>
                <w:sz w:val="18"/>
                <w:szCs w:val="18"/>
              </w:rPr>
              <w:t>内部控制评价报告中报告期内发现的内部控制重大缺陷的具体情况</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6"/>
              <w:jc w:val="center"/>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9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2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6"/>
              <w:jc w:val="center"/>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934"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4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年度内部控制评价报告》详见巨潮资讯网（</w:t>
            </w:r>
            <w:r>
              <w:rPr>
                <w:rFonts w:ascii="Times New Roman" w:hAnsi="Times New Roman" w:cs="Times New Roman" w:eastAsia="Times New Roman" w:hint="default"/>
                <w:sz w:val="18"/>
                <w:szCs w:val="18"/>
              </w:rPr>
              <w:t>www.cninfo.com.cn)</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五、内部控制审计报告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650"/>
        <w:gridCol w:w="6917"/>
      </w:tblGrid>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c>
      </w:tr>
      <w:tr>
        <w:trPr>
          <w:trHeight w:val="714"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2" w:lineRule="auto" w:before="51"/>
              <w:ind w:left="22" w:right="84" w:firstLine="360"/>
              <w:jc w:val="left"/>
              <w:rPr>
                <w:rFonts w:ascii="宋体" w:hAnsi="宋体" w:cs="宋体" w:eastAsia="宋体" w:hint="default"/>
                <w:sz w:val="18"/>
                <w:szCs w:val="18"/>
              </w:rPr>
            </w:pPr>
            <w:r>
              <w:rPr>
                <w:rFonts w:ascii="宋体" w:hAnsi="宋体" w:cs="宋体" w:eastAsia="宋体" w:hint="default"/>
                <w:sz w:val="18"/>
                <w:szCs w:val="18"/>
              </w:rPr>
              <w:t>我们认为，常山纺织公司于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日按照《企业内部控制基本规范》和相关规定在所有重大方面保持了有 效的财务报告内部控制。</w:t>
            </w:r>
          </w:p>
        </w:tc>
      </w:tr>
      <w:tr>
        <w:trPr>
          <w:trHeight w:val="402" w:hRule="exact"/>
        </w:trPr>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3"/>
              <w:jc w:val="center"/>
              <w:rPr>
                <w:rFonts w:ascii="宋体" w:hAnsi="宋体" w:cs="宋体" w:eastAsia="宋体" w:hint="default"/>
                <w:sz w:val="18"/>
                <w:szCs w:val="18"/>
              </w:rPr>
            </w:pPr>
            <w:r>
              <w:rPr>
                <w:rFonts w:ascii="宋体" w:hAnsi="宋体" w:cs="宋体" w:eastAsia="宋体" w:hint="default"/>
                <w:sz w:val="18"/>
                <w:szCs w:val="18"/>
              </w:rPr>
              <w:t>内部控制审计报告全文披露日期</w:t>
            </w:r>
          </w:p>
        </w:tc>
        <w:tc>
          <w:tcPr>
            <w:tcW w:w="69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3"/>
              <w:jc w:val="center"/>
              <w:rPr>
                <w:rFonts w:ascii="宋体" w:hAnsi="宋体" w:cs="宋体" w:eastAsia="宋体" w:hint="default"/>
                <w:sz w:val="18"/>
                <w:szCs w:val="18"/>
              </w:rPr>
            </w:pPr>
            <w:r>
              <w:rPr>
                <w:rFonts w:ascii="宋体" w:hAnsi="宋体" w:cs="宋体" w:eastAsia="宋体" w:hint="default"/>
                <w:sz w:val="18"/>
                <w:szCs w:val="18"/>
              </w:rPr>
              <w:t>内部控制审计报告全文披露索引</w:t>
            </w:r>
          </w:p>
        </w:tc>
        <w:tc>
          <w:tcPr>
            <w:tcW w:w="6917"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年度内部控制审计报告》详见</w:t>
            </w:r>
            <w:r>
              <w:rPr>
                <w:rFonts w:ascii="宋体" w:hAnsi="宋体" w:cs="宋体" w:eastAsia="宋体" w:hint="default"/>
                <w:spacing w:val="-14"/>
                <w:sz w:val="18"/>
                <w:szCs w:val="18"/>
              </w:rPr>
              <w:t> </w:t>
            </w:r>
            <w:r>
              <w:rPr>
                <w:rFonts w:ascii="宋体" w:hAnsi="宋体" w:cs="宋体" w:eastAsia="宋体" w:hint="default"/>
                <w:sz w:val="18"/>
                <w:szCs w:val="18"/>
              </w:rPr>
              <w:t>巨潮资讯网（</w:t>
            </w:r>
            <w:hyperlink r:id="rId14">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bl>
    <w:p>
      <w:pPr>
        <w:pStyle w:val="BodyText"/>
        <w:spacing w:line="240" w:lineRule="auto" w:before="52"/>
        <w:ind w:right="0"/>
        <w:jc w:val="left"/>
      </w:pPr>
      <w:r>
        <w:rPr/>
        <w:t>会计师事务所是否出具非标准意见的内部控制审计报告</w:t>
      </w:r>
    </w:p>
    <w:p>
      <w:pPr>
        <w:spacing w:after="0" w:line="240" w:lineRule="auto"/>
        <w:jc w:val="left"/>
        <w:sectPr>
          <w:pgSz w:w="11910" w:h="16840"/>
          <w:pgMar w:header="747" w:footer="982" w:top="1060" w:bottom="1180" w:left="980" w:right="940"/>
        </w:sectPr>
      </w:pPr>
    </w:p>
    <w:p>
      <w:pPr>
        <w:spacing w:line="240" w:lineRule="auto" w:before="13"/>
        <w:rPr>
          <w:rFonts w:ascii="宋体" w:hAnsi="宋体" w:cs="宋体" w:eastAsia="宋体" w:hint="default"/>
          <w:sz w:val="25"/>
          <w:szCs w:val="25"/>
        </w:rPr>
      </w:pPr>
    </w:p>
    <w:p>
      <w:pPr>
        <w:pStyle w:val="BodyText"/>
        <w:spacing w:line="338" w:lineRule="auto" w:before="44"/>
        <w:ind w:right="365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会计师事务所出具的内部控制审计报告与董事会的自我评价报告意见是否一致</w:t>
      </w:r>
    </w:p>
    <w:p>
      <w:pPr>
        <w:pStyle w:val="BodyText"/>
        <w:spacing w:line="240" w:lineRule="auto" w:before="43"/>
        <w:ind w:right="13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23"/>
          <w:szCs w:val="23"/>
        </w:rPr>
      </w:pPr>
    </w:p>
    <w:p>
      <w:pPr>
        <w:pStyle w:val="Heading2"/>
        <w:spacing w:line="240" w:lineRule="auto"/>
        <w:ind w:right="139"/>
        <w:jc w:val="left"/>
        <w:rPr>
          <w:b w:val="0"/>
          <w:bCs w:val="0"/>
        </w:rPr>
      </w:pPr>
      <w:r>
        <w:rPr/>
        <w:t>六、年度报告重大差错责任追究制度的建立与执行情况</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3" w:right="151" w:firstLine="360"/>
        <w:jc w:val="both"/>
      </w:pPr>
      <w:r>
        <w:rPr>
          <w:spacing w:val="-1"/>
        </w:rPr>
        <w:t>根据中国证监会《关于做好上市公司</w:t>
      </w:r>
      <w:r>
        <w:rPr/>
        <w:t> </w:t>
      </w:r>
      <w:r>
        <w:rPr>
          <w:rFonts w:ascii="Times New Roman" w:hAnsi="Times New Roman" w:cs="Times New Roman" w:eastAsia="Times New Roman" w:hint="default"/>
        </w:rPr>
        <w:t>2009 </w:t>
      </w:r>
      <w:r>
        <w:rPr>
          <w:spacing w:val="-5"/>
        </w:rPr>
        <w:t>年年度报告及相关工作的公告》（证监会公告［</w:t>
      </w:r>
      <w:r>
        <w:rPr>
          <w:rFonts w:ascii="Times New Roman" w:hAnsi="Times New Roman" w:cs="Times New Roman" w:eastAsia="Times New Roman" w:hint="default"/>
          <w:spacing w:val="-5"/>
        </w:rPr>
        <w:t>2009</w:t>
      </w:r>
      <w:r>
        <w:rPr>
          <w:spacing w:val="-5"/>
        </w:rPr>
        <w:t>］</w:t>
      </w:r>
      <w:r>
        <w:rPr>
          <w:rFonts w:ascii="Times New Roman" w:hAnsi="Times New Roman" w:cs="Times New Roman" w:eastAsia="Times New Roman" w:hint="default"/>
          <w:spacing w:val="-5"/>
        </w:rPr>
        <w:t>34</w:t>
      </w:r>
      <w:r>
        <w:rPr>
          <w:rFonts w:ascii="Times New Roman" w:hAnsi="Times New Roman" w:cs="Times New Roman" w:eastAsia="Times New Roman" w:hint="default"/>
          <w:spacing w:val="-16"/>
        </w:rPr>
        <w:t> </w:t>
      </w:r>
      <w:r>
        <w:rPr>
          <w:spacing w:val="-11"/>
        </w:rPr>
        <w:t>号）、深圳证券交易</w:t>
      </w:r>
      <w:r>
        <w:rPr/>
        <w:t> </w:t>
      </w:r>
      <w:r>
        <w:rPr>
          <w:spacing w:val="-3"/>
        </w:rPr>
        <w:t>所《关于做好上市公司</w:t>
      </w:r>
      <w:r>
        <w:rPr>
          <w:spacing w:val="-59"/>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3"/>
        </w:rPr>
        <w:t> </w:t>
      </w:r>
      <w:r>
        <w:rPr/>
        <w:t>年年度报告工作的通知》和河北证监局《关于做好辖区上市公司</w:t>
      </w:r>
      <w:r>
        <w:rPr>
          <w:spacing w:val="-59"/>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3"/>
        </w:rPr>
        <w:t> </w:t>
      </w:r>
      <w:r>
        <w:rPr/>
        <w:t>年年度报告相关工作的通 </w:t>
      </w:r>
      <w:r>
        <w:rPr>
          <w:spacing w:val="-7"/>
        </w:rPr>
        <w:t>知》（冀证监发［</w:t>
      </w:r>
      <w:r>
        <w:rPr>
          <w:rFonts w:ascii="Times New Roman" w:hAnsi="Times New Roman" w:cs="Times New Roman" w:eastAsia="Times New Roman" w:hint="default"/>
          <w:spacing w:val="-7"/>
        </w:rPr>
        <w:t>2010</w:t>
      </w:r>
      <w:r>
        <w:rPr>
          <w:spacing w:val="-7"/>
        </w:rPr>
        <w:t>］</w:t>
      </w:r>
      <w:r>
        <w:rPr>
          <w:rFonts w:ascii="Times New Roman" w:hAnsi="Times New Roman" w:cs="Times New Roman" w:eastAsia="Times New Roman" w:hint="default"/>
          <w:spacing w:val="-7"/>
        </w:rPr>
        <w:t>4</w:t>
      </w:r>
      <w:r>
        <w:rPr>
          <w:rFonts w:ascii="Times New Roman" w:hAnsi="Times New Roman" w:cs="Times New Roman" w:eastAsia="Times New Roman" w:hint="default"/>
        </w:rPr>
        <w:t> </w:t>
      </w:r>
      <w:r>
        <w:rPr/>
        <w:t>号）等文件要求，为进一步完善信息披露管理制度，加大对年报信息披露责任人的问责力度，提</w:t>
      </w:r>
      <w:r>
        <w:rPr>
          <w:spacing w:val="-83"/>
        </w:rPr>
        <w:t> </w:t>
      </w:r>
      <w:r>
        <w:rPr>
          <w:spacing w:val="-2"/>
        </w:rPr>
        <w:t>高年报信息披露质量和透明度，公司结合自身实际情况，制定了《年报信息披露重大差错责任追究制度》。</w:t>
      </w:r>
    </w:p>
    <w:p>
      <w:pPr>
        <w:pStyle w:val="BodyText"/>
        <w:spacing w:line="240" w:lineRule="auto" w:before="71"/>
        <w:ind w:left="513" w:right="139"/>
        <w:jc w:val="left"/>
      </w:pPr>
      <w:r>
        <w:rPr/>
        <w:t>报告期内，公司在披露</w:t>
      </w:r>
      <w:r>
        <w:rPr>
          <w:spacing w:val="-46"/>
        </w:rPr>
        <w:t> </w:t>
      </w:r>
      <w:r>
        <w:rPr>
          <w:rFonts w:ascii="Times New Roman" w:hAnsi="Times New Roman" w:cs="Times New Roman" w:eastAsia="Times New Roman" w:hint="default"/>
        </w:rPr>
        <w:t>2012 </w:t>
      </w:r>
      <w:r>
        <w:rPr/>
        <w:t>年年度报告过程中未发生虚假记载、误导性陈述或者重大遗漏事项。</w:t>
      </w:r>
    </w:p>
    <w:p>
      <w:pPr>
        <w:spacing w:after="0" w:line="24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591" w:right="3627"/>
        <w:jc w:val="center"/>
        <w:rPr>
          <w:b w:val="0"/>
          <w:bCs w:val="0"/>
        </w:rPr>
      </w:pPr>
      <w:bookmarkStart w:name="_TOC_250001" w:id="10"/>
      <w:r>
        <w:rPr/>
        <w:t>第十节</w:t>
      </w:r>
      <w:r>
        <w:rPr>
          <w:spacing w:val="-5"/>
        </w:rPr>
        <w:t> </w:t>
      </w:r>
      <w:r>
        <w:rPr/>
        <w:t>财务报告</w:t>
      </w:r>
      <w:bookmarkEnd w:id="10"/>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4"/>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中兴财光华会计师事务所（特殊普通合伙）</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中兴财光华审会字（</w:t>
            </w:r>
            <w:r>
              <w:rPr>
                <w:rFonts w:ascii="Times New Roman" w:hAnsi="Times New Roman" w:cs="Times New Roman" w:eastAsia="Times New Roman" w:hint="default"/>
                <w:sz w:val="18"/>
                <w:szCs w:val="18"/>
              </w:rPr>
              <w:t>2014</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姚庚春、王飞</w:t>
            </w:r>
          </w:p>
        </w:tc>
      </w:tr>
    </w:tbl>
    <w:p>
      <w:pPr>
        <w:pStyle w:val="BodyText"/>
        <w:spacing w:line="240" w:lineRule="auto" w:before="51"/>
        <w:ind w:left="3590" w:right="3627"/>
        <w:jc w:val="center"/>
      </w:pPr>
      <w:r>
        <w:rPr/>
        <w:t>审计报告正文</w:t>
      </w:r>
    </w:p>
    <w:p>
      <w:pPr>
        <w:pStyle w:val="BodyText"/>
        <w:spacing w:line="240" w:lineRule="auto" w:before="115"/>
        <w:ind w:right="0"/>
        <w:jc w:val="left"/>
      </w:pPr>
      <w:r>
        <w:rPr/>
        <w:t>石家庄常山纺织股份有限公司全体股东：</w:t>
      </w:r>
    </w:p>
    <w:p>
      <w:pPr>
        <w:pStyle w:val="BodyText"/>
        <w:spacing w:line="300" w:lineRule="auto" w:before="76"/>
        <w:ind w:right="0" w:firstLine="380"/>
        <w:jc w:val="left"/>
      </w:pPr>
      <w:r>
        <w:rPr/>
        <w:t>我们审计了后附的石家庄常山纺织股份有限公司（以下简称常山纺织公司）财务报表，包括</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 </w:t>
      </w:r>
      <w:r>
        <w:rPr>
          <w:spacing w:val="-2"/>
        </w:rPr>
        <w:t>母公司资产负债表，</w:t>
      </w:r>
      <w:r>
        <w:rPr>
          <w:rFonts w:ascii="Times New Roman" w:hAnsi="Times New Roman" w:cs="Times New Roman" w:eastAsia="Times New Roman" w:hint="default"/>
          <w:spacing w:val="-2"/>
        </w:rPr>
        <w:t>2013</w:t>
      </w:r>
      <w:r>
        <w:rPr>
          <w:spacing w:val="-2"/>
        </w:rPr>
        <w:t>年度的合并及母公司利润表、合并及母公司现金流量表、合并及母公司股东权益变动表以及财务报</w:t>
      </w:r>
      <w:r>
        <w:rPr>
          <w:spacing w:val="-62"/>
        </w:rPr>
        <w:t> </w:t>
      </w:r>
      <w:r>
        <w:rPr>
          <w:spacing w:val="-62"/>
        </w:rPr>
      </w:r>
      <w:r>
        <w:rPr/>
        <w:t>表附注。</w:t>
      </w:r>
    </w:p>
    <w:p>
      <w:pPr>
        <w:spacing w:line="316" w:lineRule="auto" w:before="31"/>
        <w:ind w:left="516" w:right="0" w:hanging="363"/>
        <w:jc w:val="left"/>
        <w:rPr>
          <w:rFonts w:ascii="宋体" w:hAnsi="宋体" w:cs="宋体" w:eastAsia="宋体" w:hint="default"/>
          <w:sz w:val="18"/>
          <w:szCs w:val="18"/>
        </w:rPr>
      </w:pPr>
      <w:r>
        <w:rPr>
          <w:rFonts w:ascii="宋体" w:hAnsi="宋体" w:cs="宋体" w:eastAsia="宋体" w:hint="default"/>
          <w:b/>
          <w:bCs/>
          <w:sz w:val="18"/>
          <w:szCs w:val="18"/>
        </w:rPr>
        <w:t>一、管理层对财务报表的责任</w:t>
      </w:r>
      <w:r>
        <w:rPr>
          <w:rFonts w:ascii="宋体" w:hAnsi="宋体" w:cs="宋体" w:eastAsia="宋体" w:hint="default"/>
          <w:b/>
          <w:bCs/>
          <w:w w:val="99"/>
          <w:sz w:val="18"/>
          <w:szCs w:val="18"/>
        </w:rPr>
        <w:t> </w:t>
      </w:r>
      <w:r>
        <w:rPr>
          <w:rFonts w:ascii="宋体" w:hAnsi="宋体" w:cs="宋体" w:eastAsia="宋体" w:hint="default"/>
          <w:spacing w:val="-2"/>
          <w:sz w:val="18"/>
          <w:szCs w:val="18"/>
        </w:rPr>
        <w:t>编制和公允列报财务报表是常山纺织公司管理层的责任，这种责任包括：（</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）按照企业会计准则的规定编制财务报表，</w:t>
      </w:r>
    </w:p>
    <w:p>
      <w:pPr>
        <w:pStyle w:val="BodyText"/>
        <w:spacing w:line="300" w:lineRule="auto"/>
        <w:ind w:left="153" w:right="361"/>
        <w:jc w:val="left"/>
        <w:rPr>
          <w:rFonts w:ascii="宋体" w:hAnsi="宋体" w:cs="宋体" w:eastAsia="宋体" w:hint="default"/>
        </w:rPr>
      </w:pPr>
      <w:r>
        <w:rPr/>
        <w:t>并使其实现公允反映；（</w:t>
      </w:r>
      <w:r>
        <w:rPr>
          <w:rFonts w:ascii="Times New Roman" w:hAnsi="Times New Roman" w:cs="Times New Roman" w:eastAsia="Times New Roman" w:hint="default"/>
        </w:rPr>
        <w:t>2</w:t>
      </w:r>
      <w:r>
        <w:rPr/>
        <w:t>）设计、执行和维护必要的内部控制，以使财务报表不存在由于舞弊或错误导致的重大错报。 </w:t>
      </w:r>
      <w:r>
        <w:rPr>
          <w:rFonts w:ascii="宋体" w:hAnsi="宋体" w:cs="宋体" w:eastAsia="宋体" w:hint="default"/>
          <w:b/>
          <w:bCs/>
        </w:rPr>
        <w:t>二、注册会计师的责任</w:t>
      </w:r>
      <w:r>
        <w:rPr>
          <w:rFonts w:ascii="宋体" w:hAnsi="宋体" w:cs="宋体" w:eastAsia="宋体" w:hint="default"/>
        </w:rPr>
      </w:r>
    </w:p>
    <w:p>
      <w:pPr>
        <w:pStyle w:val="BodyText"/>
        <w:spacing w:line="316" w:lineRule="auto" w:before="31"/>
        <w:ind w:left="153" w:right="190" w:firstLine="362"/>
        <w:jc w:val="both"/>
      </w:pPr>
      <w:r>
        <w:rPr>
          <w:spacing w:val="-2"/>
        </w:rPr>
        <w:t>我们的责任是在执行审计工作的基础上对财务报表发表审计意见。我们按照中国注册会计师审计准则的规定执行了审计</w:t>
      </w:r>
      <w:r>
        <w:rPr/>
        <w:t> </w:t>
      </w:r>
      <w:r>
        <w:rPr>
          <w:spacing w:val="-2"/>
        </w:rPr>
        <w:t>工作。中国注册会计师审计准则要求我们遵守职业道德守则，计划和执行审计工作以对财务报表是否不存在重大错报获取合</w:t>
      </w:r>
      <w:r>
        <w:rPr>
          <w:spacing w:val="-64"/>
        </w:rPr>
        <w:t> </w:t>
      </w:r>
      <w:r>
        <w:rPr>
          <w:spacing w:val="-64"/>
        </w:rPr>
      </w:r>
      <w:r>
        <w:rPr/>
        <w:t>理保证。</w:t>
      </w:r>
    </w:p>
    <w:p>
      <w:pPr>
        <w:pStyle w:val="BodyText"/>
        <w:spacing w:line="316" w:lineRule="auto" w:before="19"/>
        <w:ind w:left="153" w:right="89" w:firstLine="362"/>
        <w:jc w:val="left"/>
      </w:pPr>
      <w:r>
        <w:rPr/>
        <w:t>审计工作涉及实施审计程序，以获取有关财务报表金额和披露的审计证据。选择的审计程序取决于注册会计师的判断， </w:t>
      </w:r>
      <w:r>
        <w:rPr>
          <w:spacing w:val="-2"/>
        </w:rPr>
        <w:t>包括对由于舞弊或错误导致的财务报表重大错报风险的评估。在进行风险评估时，注册会计师考虑与财务报表编制和公允列</w:t>
      </w:r>
      <w:r>
        <w:rPr>
          <w:spacing w:val="-64"/>
        </w:rPr>
        <w:t> </w:t>
      </w:r>
      <w:r>
        <w:rPr>
          <w:spacing w:val="-64"/>
        </w:rPr>
      </w:r>
      <w:r>
        <w:rPr>
          <w:spacing w:val="-2"/>
        </w:rPr>
        <w:t>报相关的内部控制，以设计恰当的审计程序，但目的并非对内部控制的有效性发表意见。审计工作还包括评价管理层选用会</w:t>
      </w:r>
      <w:r>
        <w:rPr>
          <w:spacing w:val="-66"/>
        </w:rPr>
        <w:t> </w:t>
      </w:r>
      <w:r>
        <w:rPr>
          <w:spacing w:val="-66"/>
        </w:rPr>
      </w:r>
      <w:r>
        <w:rPr/>
        <w:t>计政策的恰当性和作出会计估计的合理性，以及评价财务报表的总体列报。</w:t>
      </w:r>
    </w:p>
    <w:p>
      <w:pPr>
        <w:pStyle w:val="BodyText"/>
        <w:spacing w:line="316" w:lineRule="auto" w:before="19"/>
        <w:ind w:left="153" w:right="3131" w:firstLine="380"/>
        <w:jc w:val="left"/>
        <w:rPr>
          <w:rFonts w:ascii="宋体" w:hAnsi="宋体" w:cs="宋体" w:eastAsia="宋体" w:hint="default"/>
        </w:rPr>
      </w:pPr>
      <w:r>
        <w:rPr/>
        <w:t>我们相信，我们获取的审计证据是充分、适当的，为发表审计意见提供了基础。 </w:t>
      </w:r>
      <w:r>
        <w:rPr>
          <w:rFonts w:ascii="宋体" w:hAnsi="宋体" w:cs="宋体" w:eastAsia="宋体" w:hint="default"/>
          <w:b/>
          <w:bCs/>
        </w:rPr>
        <w:t>三、审计意见</w:t>
      </w:r>
      <w:r>
        <w:rPr>
          <w:rFonts w:ascii="宋体" w:hAnsi="宋体" w:cs="宋体" w:eastAsia="宋体" w:hint="default"/>
        </w:rPr>
      </w:r>
    </w:p>
    <w:p>
      <w:pPr>
        <w:pStyle w:val="BodyText"/>
        <w:spacing w:line="300" w:lineRule="auto" w:before="19"/>
        <w:ind w:left="153" w:right="269" w:firstLine="362"/>
        <w:jc w:val="left"/>
      </w:pPr>
      <w:r>
        <w:rPr/>
        <w:t>我们认为，常山纺织公司财务报表在所有重大方面按照企业会计准则的规定编制，公允反映了常山纺织公司</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31</w:t>
      </w:r>
      <w:r>
        <w:rPr/>
        <w:t>日合并及母公司的财务状况以及</w:t>
      </w:r>
      <w:r>
        <w:rPr>
          <w:rFonts w:ascii="Times New Roman" w:hAnsi="Times New Roman" w:cs="Times New Roman" w:eastAsia="Times New Roman" w:hint="default"/>
        </w:rPr>
        <w:t>2013</w:t>
      </w:r>
      <w:r>
        <w:rPr>
          <w:rFonts w:ascii="Times New Roman" w:hAnsi="Times New Roman" w:cs="Times New Roman" w:eastAsia="Times New Roman" w:hint="default"/>
          <w:spacing w:val="27"/>
        </w:rPr>
        <w:t> </w:t>
      </w:r>
      <w:r>
        <w:rPr/>
        <w:t>年度的合并及母公司经营成果和现金流量。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8"/>
          <w:szCs w:val="18"/>
        </w:rPr>
      </w:pPr>
    </w:p>
    <w:p>
      <w:pPr>
        <w:pStyle w:val="BodyText"/>
        <w:spacing w:line="240" w:lineRule="auto"/>
        <w:ind w:left="903" w:right="0"/>
        <w:jc w:val="left"/>
      </w:pPr>
      <w:r>
        <w:rPr/>
        <w:t>中兴财光华会计师事务所</w:t>
      </w:r>
    </w:p>
    <w:p>
      <w:pPr>
        <w:pStyle w:val="BodyText"/>
        <w:tabs>
          <w:tab w:pos="7427" w:val="left" w:leader="none"/>
        </w:tabs>
        <w:spacing w:line="240" w:lineRule="auto" w:before="76"/>
        <w:ind w:left="977" w:right="0"/>
        <w:jc w:val="left"/>
      </w:pPr>
      <w:r>
        <w:rPr>
          <w:spacing w:val="-1"/>
        </w:rPr>
        <w:t>（特殊普通合伙）</w:t>
        <w:tab/>
        <w:t>中国注册会计师：姚庚春</w:t>
      </w:r>
    </w:p>
    <w:p>
      <w:pPr>
        <w:pStyle w:val="BodyText"/>
        <w:spacing w:line="240" w:lineRule="auto" w:before="76"/>
        <w:ind w:left="0" w:right="736"/>
        <w:jc w:val="right"/>
      </w:pPr>
      <w:r>
        <w:rPr>
          <w:spacing w:val="-1"/>
        </w:rPr>
        <w:t>中国注册会计师：王飞</w:t>
      </w:r>
    </w:p>
    <w:p>
      <w:pPr>
        <w:pStyle w:val="BodyText"/>
        <w:spacing w:line="240" w:lineRule="auto" w:before="76"/>
        <w:ind w:left="1597" w:right="0"/>
        <w:jc w:val="left"/>
      </w:pPr>
      <w:r>
        <w:rPr/>
        <w:t>中国</w:t>
      </w:r>
      <w:r>
        <w:rPr>
          <w:rFonts w:ascii="Times New Roman" w:hAnsi="Times New Roman" w:cs="Times New Roman" w:eastAsia="Times New Roman" w:hint="default"/>
        </w:rPr>
        <w:t>·</w:t>
      </w:r>
      <w:r>
        <w:rPr/>
        <w:t>石家庄</w:t>
      </w:r>
    </w:p>
    <w:p>
      <w:pPr>
        <w:spacing w:line="240" w:lineRule="auto" w:before="3"/>
        <w:rPr>
          <w:rFonts w:ascii="宋体" w:hAnsi="宋体" w:cs="宋体" w:eastAsia="宋体" w:hint="default"/>
          <w:sz w:val="25"/>
          <w:szCs w:val="25"/>
        </w:rPr>
      </w:pPr>
    </w:p>
    <w:p>
      <w:pPr>
        <w:pStyle w:val="BodyText"/>
        <w:spacing w:line="240" w:lineRule="auto" w:before="44"/>
        <w:ind w:left="6093" w:right="0"/>
        <w:jc w:val="left"/>
      </w:pPr>
      <w:r>
        <w:rPr/>
        <w:t>二</w:t>
      </w:r>
      <w:r>
        <w:rPr>
          <w:rFonts w:ascii="Times New Roman" w:hAnsi="Times New Roman" w:cs="Times New Roman" w:eastAsia="Times New Roman" w:hint="default"/>
        </w:rPr>
        <w:t>○</w:t>
      </w:r>
      <w:r>
        <w:rPr/>
        <w:t>一四年四月二十五日</w:t>
      </w:r>
    </w:p>
    <w:p>
      <w:pPr>
        <w:spacing w:after="0" w:line="240" w:lineRule="auto"/>
        <w:jc w:val="left"/>
        <w:sectPr>
          <w:pgSz w:w="11910" w:h="16840"/>
          <w:pgMar w:header="747" w:footer="982" w:top="1060" w:bottom="1180" w:left="980" w:right="940"/>
        </w:sectPr>
      </w:pPr>
    </w:p>
    <w:p>
      <w:pPr>
        <w:spacing w:line="240" w:lineRule="auto" w:before="9"/>
        <w:rPr>
          <w:rFonts w:ascii="宋体" w:hAnsi="宋体" w:cs="宋体" w:eastAsia="宋体" w:hint="default"/>
          <w:sz w:val="23"/>
          <w:szCs w:val="23"/>
        </w:rPr>
      </w:pPr>
    </w:p>
    <w:p>
      <w:pPr>
        <w:pStyle w:val="Heading2"/>
        <w:spacing w:line="240" w:lineRule="auto" w:before="26"/>
        <w:ind w:right="139"/>
        <w:jc w:val="left"/>
        <w:rPr>
          <w:b w:val="0"/>
          <w:bCs w:val="0"/>
        </w:rPr>
      </w:pP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39"/>
        <w:jc w:val="left"/>
      </w:pPr>
      <w:r>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right="139"/>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39"/>
        <w:jc w:val="left"/>
      </w:pPr>
      <w:r>
        <w:rPr/>
        <w:t>编制单位：石家庄常山纺织股份有限公司</w:t>
      </w:r>
    </w:p>
    <w:p>
      <w:pPr>
        <w:pStyle w:val="BodyText"/>
        <w:spacing w:line="240" w:lineRule="auto" w:before="116"/>
        <w:ind w:left="0" w:right="151"/>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2"/>
        <w:gridCol w:w="3300"/>
      </w:tblGrid>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407,651,547.61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812,518,423.01</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45,792,670.02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52,708,167.55</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110,571,518.66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62,562,173.12</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983,475,694.64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931,116,982.67</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16,286.11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873,161.46</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26,647,205.62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59,022,226.13</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1,505,407,219.20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1,155,569,008.33</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2,118,880.13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2,118,880.13</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3,081,681,021.99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3,076,489,022.40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12,280,108.80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15,797,848.30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38,337,335.77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38,652,615.79</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179,139,019.05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183,949,854.21</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1,501,057,931.47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1,667,203,262.46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2"/>
        <w:gridCol w:w="3300"/>
      </w:tblGrid>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712,858,753.15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492,974,656.62</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255,603.02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201,824.21</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37,842,905.32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28,486,882.28</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198,766,694.67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203,339,120.76</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1,729,915.28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2,214,281.77</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9,289,942.23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7,557,568.00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2,691,558,208.76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2,640,377,914.40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5,773,239,230.75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5,716,866,936.80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1,589,452,373.42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1,520,417,697.95</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259,219,400.63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286,075,962.87</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667,077,582.63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429,660,836.94</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14,148,769.59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17,016,906.90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-37,933,121.86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-40,186,320.65</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41,604,273.89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42,261,639.51</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468,422.13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468,422.13</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86,929,618.63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34,108,624.16</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39"/>
        <w:gridCol w:w="3317"/>
        <w:gridCol w:w="3300"/>
      </w:tblGrid>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1,409,492.08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276,162,329.58</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2,652,376,811.14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2,585,986,099.39</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9,465,000.00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10,235,000.00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625,666,766.47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621,952,566.67</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1,785,184.83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2,664,619.70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41,527,971.71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68,376,134.83</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678,444,923.01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703,228,321.20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3,330,821,734.15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3,289,214,420.59</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331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718,861,000.00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718,861,000.00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1,116,509,738.81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1,119,148,043.44</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184,924,069.84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182,724,046.12</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421,673,641.36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406,307,769.73</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2,441,968,450.01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2,427,040,859.29</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449,046.59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611,656.92</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2,442,417,496.60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2,427,652,516.21</w:t>
            </w: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36"/>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5,773,239,230.75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5,716,866,936.80</w:t>
            </w:r>
          </w:p>
        </w:tc>
      </w:tr>
    </w:tbl>
    <w:p>
      <w:pPr>
        <w:spacing w:line="240" w:lineRule="auto" w:before="3"/>
        <w:rPr>
          <w:rFonts w:ascii="Times New Roman" w:hAnsi="Times New Roman" w:cs="Times New Roman" w:eastAsia="Times New Roman" w:hint="default"/>
          <w:sz w:val="23"/>
          <w:szCs w:val="23"/>
        </w:rPr>
      </w:pPr>
    </w:p>
    <w:p>
      <w:pPr>
        <w:pStyle w:val="BodyText"/>
        <w:tabs>
          <w:tab w:pos="3483" w:val="left" w:leader="none"/>
          <w:tab w:pos="7623" w:val="left" w:leader="none"/>
        </w:tabs>
        <w:spacing w:line="240" w:lineRule="auto" w:before="44"/>
        <w:ind w:right="139"/>
        <w:jc w:val="left"/>
      </w:pPr>
      <w:r>
        <w:rPr/>
        <w:t>法定代表人：汤彰明</w:t>
        <w:tab/>
        <w:t>主管会计工作负责人：赵英涛</w:t>
        <w:tab/>
        <w:t>会计机构负责人：曹金霞</w:t>
      </w:r>
    </w:p>
    <w:p>
      <w:pPr>
        <w:spacing w:line="240" w:lineRule="auto" w:before="11"/>
        <w:rPr>
          <w:rFonts w:ascii="宋体" w:hAnsi="宋体" w:cs="宋体" w:eastAsia="宋体" w:hint="default"/>
          <w:sz w:val="26"/>
          <w:szCs w:val="26"/>
        </w:rPr>
      </w:pPr>
    </w:p>
    <w:p>
      <w:pPr>
        <w:pStyle w:val="Heading3"/>
        <w:spacing w:line="240" w:lineRule="auto"/>
        <w:ind w:right="139"/>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39"/>
        <w:jc w:val="left"/>
      </w:pPr>
      <w:r>
        <w:rPr/>
        <w:t>编制单位：石家庄常山纺织股份有限公司</w:t>
      </w:r>
    </w:p>
    <w:p>
      <w:pPr>
        <w:pStyle w:val="BodyText"/>
        <w:spacing w:line="240" w:lineRule="auto" w:before="117"/>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53"/>
        <w:gridCol w:w="3302"/>
        <w:gridCol w:w="3289"/>
      </w:tblGrid>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89"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left="2137" w:right="0"/>
              <w:jc w:val="left"/>
              <w:rPr>
                <w:rFonts w:ascii="Times New Roman" w:hAnsi="Times New Roman" w:cs="Times New Roman" w:eastAsia="Times New Roman" w:hint="default"/>
                <w:sz w:val="18"/>
                <w:szCs w:val="18"/>
              </w:rPr>
            </w:pPr>
            <w:r>
              <w:rPr>
                <w:rFonts w:ascii="Times New Roman"/>
                <w:sz w:val="18"/>
              </w:rPr>
              <w:t>352,078,434.15</w:t>
            </w:r>
          </w:p>
        </w:tc>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763,764,758.13</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37"/>
        <w:gridCol w:w="3319"/>
        <w:gridCol w:w="3300"/>
      </w:tblGrid>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44,062,670.02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45,024,918.61</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50,872,747.60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46,249,783.03</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1,166,526,805.17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1,123,297,634.80</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16,286.11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873,161.46</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842,996.72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842,996.72</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120,426,861.92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62,618,763.35</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1,173,557,886.39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955,453,562.31</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1,786,365.87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1,786,365.87</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2,910,171,053.95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2,999,911,944.28</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12,280,108.80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15,797,848.30</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308,591,811.91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310,707,091.93</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179,139,019.05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183,949,854.21</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1,131,035,638.38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1,277,733,683.31</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628,575,611.25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421,319,274.97</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255,603.02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201,824.21</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17,395,233.05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21,422,130.48</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152,701,683.43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156,080,819.56</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114,459.72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7,926,366.90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6,856,232.42</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2,438,015,535.51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2,394,068,759.39</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5,348,186,589.46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5,393,980,703.67</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1,419,513,466.41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1,322,700,000.00</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0"/>
      </w:tblGrid>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214,417,390.02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243,113,904.24</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535,152,073.36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427,959,431.30</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13,031,270.01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15,863,378.71</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-28,430,575.23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-43,889,836.56</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41,475,682.10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41,471,500.00</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107,137.82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107,137.82</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81,964,025.21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28,205,852.90</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1,394,992.08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276,147,829.58</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2,278,625,461.78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2,311,679,197.99</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9,465,000.00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10,235,000.00</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625,666,766.47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621,952,566.67</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1,785,184.83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2,664,619.70</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41,397,471.71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68,231,134.83</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678,314,423.01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703,083,321.20</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2,956,939,884.79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3,014,762,519.19</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331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718,861,000.00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718,861,000.00</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1,116,548,597.27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1,119,186,901.90</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178,681,116.58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176,481,092.86</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377,155,990.82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364,689,189.72</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2,391,246,704.67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2,379,218,184.48</w:t>
            </w:r>
          </w:p>
        </w:tc>
      </w:tr>
      <w:tr>
        <w:trPr>
          <w:trHeight w:val="714"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38"/>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5,348,186,589.46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5,393,980,703.67</w:t>
            </w:r>
          </w:p>
        </w:tc>
      </w:tr>
    </w:tbl>
    <w:p>
      <w:pPr>
        <w:spacing w:line="240" w:lineRule="auto" w:before="3"/>
        <w:rPr>
          <w:rFonts w:ascii="Times New Roman" w:hAnsi="Times New Roman" w:cs="Times New Roman" w:eastAsia="Times New Roman" w:hint="default"/>
          <w:sz w:val="23"/>
          <w:szCs w:val="23"/>
        </w:rPr>
      </w:pPr>
    </w:p>
    <w:p>
      <w:pPr>
        <w:pStyle w:val="BodyText"/>
        <w:tabs>
          <w:tab w:pos="3483" w:val="left" w:leader="none"/>
          <w:tab w:pos="7623" w:val="left" w:leader="none"/>
        </w:tabs>
        <w:spacing w:line="240" w:lineRule="auto" w:before="44"/>
        <w:ind w:right="139"/>
        <w:jc w:val="left"/>
      </w:pPr>
      <w:r>
        <w:rPr/>
        <w:t>法定代表人：汤彰明</w:t>
        <w:tab/>
        <w:t>主管会计工作负责人：赵英涛</w:t>
        <w:tab/>
        <w:t>会计机构负责人：曹金霞</w:t>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r>
        <w:rPr/>
        <w:pict>
          <v:group style="position:absolute;margin-left:205.320007pt;margin-top:682.630005pt;width:163.35pt;height:20.65pt;mso-position-horizontal-relative:page;mso-position-vertical-relative:page;z-index:-1075672" coordorigin="4106,13653" coordsize="3267,413">
            <v:group style="position:absolute;left:4118;top:13664;width:2;height:390" coordorigin="4118,13664" coordsize="2,390">
              <v:shape style="position:absolute;left:4118;top:13664;width:2;height:390" coordorigin="4118,13664" coordsize="0,390" path="m4118,13664l4118,14054e" filled="false" stroked="true" strokeweight="1.140pt" strokecolor="#ffffff">
                <v:path arrowok="t"/>
              </v:shape>
            </v:group>
            <v:group style="position:absolute;left:4129;top:13663;width:3244;height:392" coordorigin="4129,13663" coordsize="3244,392">
              <v:shape style="position:absolute;left:4129;top:13663;width:3244;height:392" coordorigin="4129,13663" coordsize="3244,392" path="m4129,14054l7373,14054,7373,13663,4129,13663,4129,14054xe" filled="true" fillcolor="#ffffff" stroked="false">
                <v:path arrowok="t"/>
                <v:fill type="solid"/>
              </v:shape>
            </v:group>
            <w10:wrap type="none"/>
          </v:group>
        </w:pict>
      </w:r>
    </w:p>
    <w:p>
      <w:pPr>
        <w:pStyle w:val="Heading3"/>
        <w:spacing w:line="240" w:lineRule="auto" w:before="35"/>
        <w:ind w:right="139"/>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39"/>
        <w:jc w:val="left"/>
      </w:pPr>
      <w:r>
        <w:rPr/>
        <w:t>编制单位：石家庄常山纺织股份有限公司</w:t>
      </w:r>
    </w:p>
    <w:p>
      <w:pPr>
        <w:pStyle w:val="BodyText"/>
        <w:spacing w:line="240" w:lineRule="auto" w:before="116"/>
        <w:ind w:left="0" w:right="151"/>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2"/>
        <w:gridCol w:w="3300"/>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5,857,395,314.00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5,022,514,228.58</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5,857,395,314.00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5,022,514,228.58</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6,107,241,953.85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5,149,707,713.94</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5,654,241,572.19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4,766,399,395.27</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5,618,460.58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17,717,255.41</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38,370,171.41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59,280,209.82</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282,271,964.49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175,059,614.77</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112,523,157.25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119,230,036.40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14,216,627.93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12,021,202.27</w:t>
            </w: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加：公允价值变动收益（损失以 “－”号填列）</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157,325.00</w:t>
            </w: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投资收益（损失以“－”</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5,132,486.42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5,108,854.30</w:t>
            </w: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41" w:firstLine="900"/>
              <w:jc w:val="left"/>
              <w:rPr>
                <w:rFonts w:ascii="宋体" w:hAnsi="宋体" w:cs="宋体" w:eastAsia="宋体" w:hint="default"/>
                <w:sz w:val="18"/>
                <w:szCs w:val="18"/>
              </w:rPr>
            </w:pPr>
            <w:r>
              <w:rPr>
                <w:rFonts w:ascii="宋体" w:hAnsi="宋体" w:cs="宋体" w:eastAsia="宋体" w:hint="default"/>
                <w:sz w:val="18"/>
                <w:szCs w:val="18"/>
              </w:rPr>
              <w:t>其中：对联营企业和合营 企业的投资收益</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pacing w:val="-4"/>
                <w:sz w:val="18"/>
                <w:szCs w:val="18"/>
              </w:rPr>
              <w:t>汇兑收益（损失以“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”号</w:t>
            </w:r>
            <w:r>
              <w:rPr>
                <w:rFonts w:ascii="宋体" w:hAnsi="宋体" w:cs="宋体" w:eastAsia="宋体" w:hint="default"/>
                <w:sz w:val="18"/>
                <w:szCs w:val="18"/>
              </w:rPr>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4"/>
                <w:sz w:val="18"/>
                <w:szCs w:val="18"/>
              </w:rPr>
              <w:t>三、营业利润（亏损以“－”号填列</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tabs>
                <w:tab w:pos="2086" w:val="left" w:leader="none"/>
              </w:tabs>
              <w:spacing w:line="240" w:lineRule="auto" w:before="51"/>
              <w:ind w:left="-119"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-244,714,153.43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-121,927,306.06</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267,692,673.92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140,852,419.48</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1,403,351.81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3,019,503.84</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right="41"/>
              <w:jc w:val="right"/>
              <w:rPr>
                <w:rFonts w:ascii="宋体" w:hAnsi="宋体" w:cs="宋体" w:eastAsia="宋体" w:hint="default"/>
                <w:sz w:val="18"/>
                <w:szCs w:val="18"/>
              </w:rPr>
            </w:pPr>
            <w:r>
              <w:rPr>
                <w:rFonts w:ascii="宋体" w:hAnsi="宋体" w:cs="宋体" w:eastAsia="宋体" w:hint="default"/>
                <w:sz w:val="18"/>
                <w:szCs w:val="18"/>
              </w:rPr>
              <w:t>其中：非流动资产处置损</w:t>
            </w:r>
          </w:p>
        </w:tc>
        <w:tc>
          <w:tcPr>
            <w:tcW w:w="33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1,345,572.94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2,786,564.99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r>
        <w:rPr/>
        <w:pict>
          <v:group style="position:absolute;margin-left:205.320007pt;margin-top:145.830002pt;width:163.35pt;height:20.75pt;mso-position-horizontal-relative:page;mso-position-vertical-relative:page;z-index:-1075648" coordorigin="4106,2917" coordsize="3267,415">
            <v:group style="position:absolute;left:4118;top:2928;width:2;height:392" coordorigin="4118,2928" coordsize="2,392">
              <v:shape style="position:absolute;left:4118;top:2928;width:2;height:392" coordorigin="4118,2928" coordsize="0,392" path="m4118,2928l4118,3320e" filled="false" stroked="true" strokeweight="1.140pt" strokecolor="#ffffff">
                <v:path arrowok="t"/>
              </v:shape>
            </v:group>
            <v:group style="position:absolute;left:4129;top:2928;width:3244;height:392" coordorigin="4129,2928" coordsize="3244,392">
              <v:shape style="position:absolute;left:4129;top:2928;width:3244;height:392" coordorigin="4129,2928" coordsize="3244,392" path="m4129,3319l7373,3319,7373,2928,4129,2928,4129,3319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2939"/>
        <w:gridCol w:w="3317"/>
        <w:gridCol w:w="3300"/>
      </w:tblGrid>
      <w:tr>
        <w:trPr>
          <w:trHeight w:val="36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失</w:t>
            </w:r>
          </w:p>
        </w:tc>
        <w:tc>
          <w:tcPr>
            <w:tcW w:w="3317"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36"/>
              <w:jc w:val="left"/>
              <w:rPr>
                <w:rFonts w:ascii="宋体" w:hAnsi="宋体" w:cs="宋体" w:eastAsia="宋体" w:hint="default"/>
                <w:sz w:val="18"/>
                <w:szCs w:val="18"/>
              </w:rPr>
            </w:pPr>
            <w:r>
              <w:rPr>
                <w:rFonts w:ascii="宋体" w:hAnsi="宋体" w:cs="宋体" w:eastAsia="宋体" w:hint="default"/>
                <w:sz w:val="18"/>
                <w:szCs w:val="18"/>
              </w:rPr>
              <w:t>四、利润总额（亏损总额以“－”号 填列）</w:t>
            </w:r>
          </w:p>
        </w:tc>
        <w:tc>
          <w:tcPr>
            <w:tcW w:w="331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21,575,168.68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15,905,609.58</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4,032,545.04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4,205,313.67</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4"/>
                <w:sz w:val="18"/>
                <w:szCs w:val="18"/>
              </w:rPr>
              <w:t>五、净利润（净亏损以“－”号填列</w:t>
            </w:r>
          </w:p>
        </w:tc>
        <w:tc>
          <w:tcPr>
            <w:tcW w:w="3317" w:type="dxa"/>
            <w:tcBorders>
              <w:top w:val="single" w:sz="4" w:space="0" w:color="000000"/>
              <w:left w:val="single" w:sz="10" w:space="0" w:color="D3D3D3"/>
              <w:bottom w:val="single" w:sz="4" w:space="0" w:color="000000"/>
              <w:right w:val="single" w:sz="4" w:space="0" w:color="000000"/>
            </w:tcBorders>
          </w:tcPr>
          <w:p>
            <w:pPr>
              <w:pStyle w:val="TableParagraph"/>
              <w:tabs>
                <w:tab w:pos="2240" w:val="left" w:leader="none"/>
              </w:tabs>
              <w:spacing w:line="240" w:lineRule="auto" w:before="51"/>
              <w:ind w:left="-115" w:right="22"/>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17,542,623.64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11,700,295.91</w:t>
            </w: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36" w:firstLine="360"/>
              <w:jc w:val="left"/>
              <w:rPr>
                <w:rFonts w:ascii="宋体" w:hAnsi="宋体" w:cs="宋体" w:eastAsia="宋体" w:hint="default"/>
                <w:sz w:val="18"/>
                <w:szCs w:val="18"/>
              </w:rPr>
            </w:pPr>
            <w:r>
              <w:rPr>
                <w:rFonts w:ascii="宋体" w:hAnsi="宋体" w:cs="宋体" w:eastAsia="宋体" w:hint="default"/>
                <w:sz w:val="18"/>
                <w:szCs w:val="18"/>
              </w:rPr>
              <w:t>其中：被合并方在合并前实现的 净利润</w:t>
            </w:r>
          </w:p>
        </w:tc>
        <w:tc>
          <w:tcPr>
            <w:tcW w:w="3317"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1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17,565,895.35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11,763,142.83</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1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-23,271.71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-62,846.92</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33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0.016</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0.016</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331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-2,638,304.63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1,103,291.03</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331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14,904,319.01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12,803,586.94</w:t>
            </w: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36"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31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14,927,590.72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12,866,433.86</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1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-23,271.71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-62,846.92</w:t>
            </w:r>
          </w:p>
        </w:tc>
      </w:tr>
    </w:tbl>
    <w:p>
      <w:pPr>
        <w:spacing w:line="240" w:lineRule="auto" w:before="6"/>
        <w:rPr>
          <w:rFonts w:ascii="宋体" w:hAnsi="宋体" w:cs="宋体" w:eastAsia="宋体" w:hint="default"/>
          <w:sz w:val="20"/>
          <w:szCs w:val="20"/>
        </w:rPr>
      </w:pPr>
    </w:p>
    <w:p>
      <w:pPr>
        <w:pStyle w:val="BodyText"/>
        <w:tabs>
          <w:tab w:pos="3483" w:val="left" w:leader="none"/>
          <w:tab w:pos="7623" w:val="left" w:leader="none"/>
        </w:tabs>
        <w:spacing w:line="240" w:lineRule="auto" w:before="44"/>
        <w:ind w:right="139"/>
        <w:jc w:val="left"/>
      </w:pPr>
      <w:r>
        <w:rPr/>
        <w:t>法定代表人：汤彰明</w:t>
        <w:tab/>
        <w:t>主管会计工作负责人：赵英涛</w:t>
        <w:tab/>
        <w:t>会计机构负责人：曹金霞</w:t>
      </w:r>
    </w:p>
    <w:p>
      <w:pPr>
        <w:spacing w:line="240" w:lineRule="auto" w:before="10"/>
        <w:rPr>
          <w:rFonts w:ascii="宋体" w:hAnsi="宋体" w:cs="宋体" w:eastAsia="宋体" w:hint="default"/>
          <w:sz w:val="26"/>
          <w:szCs w:val="26"/>
        </w:rPr>
      </w:pPr>
    </w:p>
    <w:p>
      <w:pPr>
        <w:pStyle w:val="Heading3"/>
        <w:spacing w:line="240" w:lineRule="auto"/>
        <w:ind w:right="139"/>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39"/>
        <w:jc w:val="left"/>
      </w:pPr>
      <w:r>
        <w:rPr/>
        <w:t>编制单位：石家庄常山纺织股份有限公司</w:t>
      </w:r>
    </w:p>
    <w:p>
      <w:pPr>
        <w:pStyle w:val="BodyText"/>
        <w:spacing w:line="240" w:lineRule="auto" w:before="116"/>
        <w:ind w:left="0" w:right="151"/>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53"/>
        <w:gridCol w:w="3314"/>
        <w:gridCol w:w="3300"/>
      </w:tblGrid>
      <w:tr>
        <w:trPr>
          <w:trHeight w:val="401" w:hRule="exact"/>
        </w:trPr>
        <w:tc>
          <w:tcPr>
            <w:tcW w:w="29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29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4,841,926,470.83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3,634,166,593.91</w:t>
            </w: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4,699,494,023.65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3,444,738,306.98</w:t>
            </w: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4,534,265.18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15,140,717.48</w:t>
            </w: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20,976,245.86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28,581,126.26</w:t>
            </w: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251,030,347.52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150,040,658.73</w:t>
            </w: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107,911,525.54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110,038,607.22</w:t>
            </w: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11,815,538.44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11,085,698.66</w:t>
            </w:r>
          </w:p>
        </w:tc>
      </w:tr>
      <w:tr>
        <w:trPr>
          <w:trHeight w:val="714" w:hRule="exact"/>
        </w:trPr>
        <w:tc>
          <w:tcPr>
            <w:tcW w:w="29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38" w:firstLine="360"/>
              <w:jc w:val="left"/>
              <w:rPr>
                <w:rFonts w:ascii="宋体" w:hAnsi="宋体" w:cs="宋体" w:eastAsia="宋体" w:hint="default"/>
                <w:sz w:val="18"/>
                <w:szCs w:val="18"/>
              </w:rPr>
            </w:pPr>
            <w:r>
              <w:rPr>
                <w:rFonts w:ascii="宋体" w:hAnsi="宋体" w:cs="宋体" w:eastAsia="宋体" w:hint="default"/>
                <w:sz w:val="18"/>
                <w:szCs w:val="18"/>
              </w:rPr>
              <w:t>加：公允价值变动收益（损失以 “－”号填列）</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157,325.00</w:t>
            </w:r>
          </w:p>
        </w:tc>
      </w:tr>
      <w:tr>
        <w:trPr>
          <w:trHeight w:val="714" w:hRule="exact"/>
        </w:trPr>
        <w:tc>
          <w:tcPr>
            <w:tcW w:w="29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投资收益（损失以“－”号</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4,586,533.97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5,108,854.30</w:t>
            </w: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742" w:right="0"/>
              <w:jc w:val="left"/>
              <w:rPr>
                <w:rFonts w:ascii="宋体" w:hAnsi="宋体" w:cs="宋体" w:eastAsia="宋体" w:hint="default"/>
                <w:sz w:val="18"/>
                <w:szCs w:val="18"/>
              </w:rPr>
            </w:pPr>
            <w:r>
              <w:rPr>
                <w:rFonts w:ascii="宋体" w:hAnsi="宋体" w:cs="宋体" w:eastAsia="宋体" w:hint="default"/>
                <w:sz w:val="18"/>
                <w:szCs w:val="18"/>
              </w:rPr>
              <w:t>其中：对联营企业和合营企</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r>
        <w:rPr/>
        <w:pict>
          <v:group style="position:absolute;margin-left:205.199997pt;margin-top:90.029999pt;width:163.450pt;height:20.75pt;mso-position-horizontal-relative:page;mso-position-vertical-relative:page;z-index:-1075624" coordorigin="4104,1801" coordsize="3269,415">
            <v:group style="position:absolute;left:4115;top:1812;width:2;height:392" coordorigin="4115,1812" coordsize="2,392">
              <v:shape style="position:absolute;left:4115;top:1812;width:2;height:392" coordorigin="4115,1812" coordsize="0,392" path="m4115,1812l4115,2204e" filled="false" stroked="true" strokeweight="1.140pt" strokecolor="#ffffff">
                <v:path arrowok="t"/>
              </v:shape>
            </v:group>
            <v:group style="position:absolute;left:4127;top:1812;width:3246;height:392" coordorigin="4127,1812" coordsize="3246,392">
              <v:shape style="position:absolute;left:4127;top:1812;width:3246;height:392" coordorigin="4127,1812" coordsize="3246,392" path="m4127,2203l7373,2203,7373,1812,4127,1812,4127,2203xe" filled="true" fillcolor="#ffffff" stroked="false">
                <v:path arrowok="t"/>
                <v:fill type="solid"/>
              </v:shape>
            </v:group>
            <w10:wrap type="none"/>
          </v:group>
        </w:pict>
      </w:r>
      <w:r>
        <w:rPr/>
        <w:pict>
          <v:group style="position:absolute;margin-left:205.199997pt;margin-top:226.229996pt;width:163.450pt;height:20.75pt;mso-position-horizontal-relative:page;mso-position-vertical-relative:page;z-index:-1075600" coordorigin="4104,4525" coordsize="3269,415">
            <v:group style="position:absolute;left:4115;top:4536;width:2;height:392" coordorigin="4115,4536" coordsize="2,392">
              <v:shape style="position:absolute;left:4115;top:4536;width:2;height:392" coordorigin="4115,4536" coordsize="0,392" path="m4115,4536l4115,4928e" filled="false" stroked="true" strokeweight="1.140pt" strokecolor="#ffffff">
                <v:path arrowok="t"/>
              </v:shape>
            </v:group>
            <v:group style="position:absolute;left:4127;top:4536;width:3246;height:392" coordorigin="4127,4536" coordsize="3246,392">
              <v:shape style="position:absolute;left:4127;top:4536;width:3246;height:392" coordorigin="4127,4536" coordsize="3246,392" path="m4127,4927l7373,4927,7373,4536,4127,4536,4127,4927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2948"/>
        <w:gridCol w:w="3319"/>
        <w:gridCol w:w="3300"/>
      </w:tblGrid>
      <w:tr>
        <w:trPr>
          <w:trHeight w:val="362" w:hRule="exact"/>
        </w:trPr>
        <w:tc>
          <w:tcPr>
            <w:tcW w:w="29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业的投资收益</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4"/>
                <w:sz w:val="18"/>
                <w:szCs w:val="18"/>
              </w:rPr>
              <w:t>二、营业利润（亏损以“－”号填列</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tabs>
                <w:tab w:pos="2093" w:val="left" w:leader="none"/>
              </w:tabs>
              <w:spacing w:line="240" w:lineRule="auto" w:before="51"/>
              <w:ind w:left="-115"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-249,248,941.39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-120,192,342.12</w:t>
            </w:r>
          </w:p>
        </w:tc>
      </w:tr>
      <w:tr>
        <w:trPr>
          <w:trHeight w:val="402" w:hRule="exact"/>
        </w:trPr>
        <w:tc>
          <w:tcPr>
            <w:tcW w:w="29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264,199,120.16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130,623,324.80</w:t>
            </w:r>
          </w:p>
        </w:tc>
      </w:tr>
      <w:tr>
        <w:trPr>
          <w:trHeight w:val="402" w:hRule="exact"/>
        </w:trPr>
        <w:tc>
          <w:tcPr>
            <w:tcW w:w="29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1,353,488.43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1,884,485.19</w:t>
            </w:r>
          </w:p>
        </w:tc>
      </w:tr>
      <w:tr>
        <w:trPr>
          <w:trHeight w:val="402" w:hRule="exact"/>
        </w:trPr>
        <w:tc>
          <w:tcPr>
            <w:tcW w:w="29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1,345,572.94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1,880,595.34</w:t>
            </w:r>
          </w:p>
        </w:tc>
      </w:tr>
      <w:tr>
        <w:trPr>
          <w:trHeight w:val="714" w:hRule="exact"/>
        </w:trPr>
        <w:tc>
          <w:tcPr>
            <w:tcW w:w="29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三、利润总额（亏损总额以“－”号 填列）</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13,596,690.34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8,546,497.49</w:t>
            </w:r>
          </w:p>
        </w:tc>
      </w:tr>
      <w:tr>
        <w:trPr>
          <w:trHeight w:val="402" w:hRule="exact"/>
        </w:trPr>
        <w:tc>
          <w:tcPr>
            <w:tcW w:w="29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-1,070,134.48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-647,401.20</w:t>
            </w:r>
          </w:p>
        </w:tc>
      </w:tr>
      <w:tr>
        <w:trPr>
          <w:trHeight w:val="402" w:hRule="exact"/>
        </w:trPr>
        <w:tc>
          <w:tcPr>
            <w:tcW w:w="29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4"/>
                <w:sz w:val="18"/>
                <w:szCs w:val="18"/>
              </w:rPr>
              <w:t>四、净利润（净亏损以“－”号填列</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tabs>
                <w:tab w:pos="2242" w:val="left" w:leader="none"/>
              </w:tabs>
              <w:spacing w:line="240" w:lineRule="auto" w:before="51"/>
              <w:ind w:left="-115" w:right="22"/>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14,666,824.82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9,193,898.69</w:t>
            </w:r>
          </w:p>
        </w:tc>
      </w:tr>
      <w:tr>
        <w:trPr>
          <w:trHeight w:val="402" w:hRule="exact"/>
        </w:trPr>
        <w:tc>
          <w:tcPr>
            <w:tcW w:w="29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五、每股收益：</w:t>
            </w:r>
          </w:p>
        </w:tc>
        <w:tc>
          <w:tcPr>
            <w:tcW w:w="33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9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-2,638,304.63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1,103,291.03</w:t>
            </w:r>
          </w:p>
        </w:tc>
      </w:tr>
      <w:tr>
        <w:trPr>
          <w:trHeight w:val="402" w:hRule="exact"/>
        </w:trPr>
        <w:tc>
          <w:tcPr>
            <w:tcW w:w="29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12,028,520.19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10,297,189.72</w:t>
            </w:r>
          </w:p>
        </w:tc>
      </w:tr>
    </w:tbl>
    <w:p>
      <w:pPr>
        <w:spacing w:line="240" w:lineRule="auto" w:before="6"/>
        <w:rPr>
          <w:rFonts w:ascii="宋体" w:hAnsi="宋体" w:cs="宋体" w:eastAsia="宋体" w:hint="default"/>
          <w:sz w:val="20"/>
          <w:szCs w:val="20"/>
        </w:rPr>
      </w:pPr>
    </w:p>
    <w:p>
      <w:pPr>
        <w:pStyle w:val="BodyText"/>
        <w:tabs>
          <w:tab w:pos="3483" w:val="left" w:leader="none"/>
          <w:tab w:pos="7623" w:val="left" w:leader="none"/>
        </w:tabs>
        <w:spacing w:line="240" w:lineRule="auto" w:before="44"/>
        <w:ind w:right="139"/>
        <w:jc w:val="left"/>
      </w:pPr>
      <w:r>
        <w:rPr/>
        <w:t>法定代表人：汤彰明</w:t>
        <w:tab/>
        <w:t>主管会计工作负责人：赵英涛</w:t>
        <w:tab/>
        <w:t>会计机构负责人：曹金霞</w:t>
      </w:r>
    </w:p>
    <w:p>
      <w:pPr>
        <w:spacing w:line="240" w:lineRule="auto" w:before="10"/>
        <w:rPr>
          <w:rFonts w:ascii="宋体" w:hAnsi="宋体" w:cs="宋体" w:eastAsia="宋体" w:hint="default"/>
          <w:sz w:val="26"/>
          <w:szCs w:val="26"/>
        </w:rPr>
      </w:pPr>
    </w:p>
    <w:p>
      <w:pPr>
        <w:pStyle w:val="Heading3"/>
        <w:spacing w:line="240" w:lineRule="auto"/>
        <w:ind w:right="139"/>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39"/>
        <w:jc w:val="left"/>
      </w:pPr>
      <w:r>
        <w:rPr/>
        <w:t>编制单位：石家庄常山纺织股份有限公司</w:t>
      </w:r>
    </w:p>
    <w:p>
      <w:pPr>
        <w:pStyle w:val="BodyText"/>
        <w:spacing w:line="240" w:lineRule="auto" w:before="116"/>
        <w:ind w:left="0" w:right="151"/>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54"/>
        <w:gridCol w:w="3313"/>
        <w:gridCol w:w="3300"/>
      </w:tblGrid>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4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left="2034" w:right="0"/>
              <w:jc w:val="left"/>
              <w:rPr>
                <w:rFonts w:ascii="Times New Roman" w:hAnsi="Times New Roman" w:cs="Times New Roman" w:eastAsia="Times New Roman" w:hint="default"/>
                <w:sz w:val="18"/>
                <w:szCs w:val="18"/>
              </w:rPr>
            </w:pPr>
            <w:r>
              <w:rPr>
                <w:rFonts w:ascii="Times New Roman"/>
                <w:sz w:val="18"/>
              </w:rPr>
              <w:t>7,111,663,111.09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07" w:right="0"/>
              <w:jc w:val="left"/>
              <w:rPr>
                <w:rFonts w:ascii="Times New Roman" w:hAnsi="Times New Roman" w:cs="Times New Roman" w:eastAsia="Times New Roman" w:hint="default"/>
                <w:sz w:val="18"/>
                <w:szCs w:val="18"/>
              </w:rPr>
            </w:pPr>
            <w:r>
              <w:rPr>
                <w:rFonts w:ascii="Times New Roman"/>
                <w:sz w:val="18"/>
              </w:rPr>
              <w:t>5,546,433,796.59</w:t>
            </w:r>
          </w:p>
        </w:tc>
      </w:tr>
      <w:tr>
        <w:trPr>
          <w:trHeight w:val="714"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3"/>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60,910,487.37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53,783,334.72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118,310,714.33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71,531,095.40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7,290,884,312.79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5,671,748,226.71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6,734,503,604.03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5,095,187,530.87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522,719,892.50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503,953,642.21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53,560,273.67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158,843,210.48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35,188,314.15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34,935,998.11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7,345,972,084.35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5,792,920,381.67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-55,087,771.56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-121,172,154.96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4,993,147.80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8,142,187.63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45,273,157.22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151,046,055.04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50,266,305.02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259,188,242.67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253,686,315.12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153,976,423.89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253,686,315.12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253,976,423.89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-203,420,010.10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5,211,818.78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38"/>
        <w:gridCol w:w="3330"/>
        <w:gridCol w:w="3300"/>
      </w:tblGrid>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3"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3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1,675,986,286.56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2,154,811,432.11</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3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619,920,000.00</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174,720,000.71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277,447,490.46</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1,850,706,287.27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3,052,178,922.57</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1,607,721,611.09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2,156,146,374.11</w:t>
            </w: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3"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132,182,074.09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95,900,520.82</w:t>
            </w: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3"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3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501,312,600.00</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2,009,903,685.18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2,753,359,494.93</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-159,197,397.91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298,819,427.64</w:t>
            </w: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3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-417,705,179.57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182,859,091.46</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733,873,975.41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551,014,883.95</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316,168,795.84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733,873,975.41</w:t>
            </w:r>
          </w:p>
        </w:tc>
      </w:tr>
    </w:tbl>
    <w:p>
      <w:pPr>
        <w:spacing w:line="240" w:lineRule="auto" w:before="3"/>
        <w:rPr>
          <w:rFonts w:ascii="Times New Roman" w:hAnsi="Times New Roman" w:cs="Times New Roman" w:eastAsia="Times New Roman" w:hint="default"/>
          <w:sz w:val="23"/>
          <w:szCs w:val="23"/>
        </w:rPr>
      </w:pPr>
    </w:p>
    <w:p>
      <w:pPr>
        <w:pStyle w:val="BodyText"/>
        <w:tabs>
          <w:tab w:pos="3483" w:val="left" w:leader="none"/>
          <w:tab w:pos="7623" w:val="left" w:leader="none"/>
        </w:tabs>
        <w:spacing w:line="240" w:lineRule="auto" w:before="44"/>
        <w:ind w:right="139"/>
        <w:jc w:val="left"/>
      </w:pPr>
      <w:r>
        <w:rPr/>
        <w:t>法定代表人：汤彰明</w:t>
        <w:tab/>
        <w:t>主管会计工作负责人：赵英涛</w:t>
        <w:tab/>
        <w:t>会计机构负责人：曹金霞</w:t>
      </w:r>
    </w:p>
    <w:p>
      <w:pPr>
        <w:spacing w:line="240" w:lineRule="auto" w:before="11"/>
        <w:rPr>
          <w:rFonts w:ascii="宋体" w:hAnsi="宋体" w:cs="宋体" w:eastAsia="宋体" w:hint="default"/>
          <w:sz w:val="26"/>
          <w:szCs w:val="26"/>
        </w:rPr>
      </w:pPr>
    </w:p>
    <w:p>
      <w:pPr>
        <w:pStyle w:val="Heading3"/>
        <w:spacing w:line="240" w:lineRule="auto"/>
        <w:ind w:right="139"/>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39"/>
        <w:jc w:val="left"/>
      </w:pPr>
      <w:r>
        <w:rPr/>
        <w:t>编制单位：石家庄常山纺织股份有限公司</w:t>
      </w:r>
    </w:p>
    <w:p>
      <w:pPr>
        <w:pStyle w:val="BodyText"/>
        <w:spacing w:line="240" w:lineRule="auto" w:before="117"/>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3"/>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5,546,817,503.05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4,184,070,246.41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130,872.79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235,053.30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137,840,694.73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78,267,915.74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5,684,789,070.57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4,262,573,215.45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5,251,446,246.96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3,785,487,938.86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461,302,350.62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452,585,321.06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32,869,245.06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127,328,302.99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23,844,988.76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26,421,056.76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38"/>
        <w:gridCol w:w="3318"/>
        <w:gridCol w:w="3300"/>
      </w:tblGrid>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5,769,462,831.40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4,391,822,619.67</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-84,673,760.83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-129,249,404.22</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4,993,147.80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8,142,187.63</w:t>
            </w: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44,516,490.54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149,124,899.38</w:t>
            </w: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49,509,638.34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257,267,087.01</w:t>
            </w: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252,664,720.60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146,389,938.08</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252,664,720.60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246,389,938.08</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-203,155,082.26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10,877,148.93</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1,441,505,271.22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1,673,617,348.88</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619,920,000.00</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174,720,000.71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277,447,490.46</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1,616,225,271.93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2,570,984,839.34</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1,345,461,804.81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1,683,194,999.42</w:t>
            </w: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124,386,856.43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83,698,040.57</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501,312,600.00</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1,739,848,661.24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2,268,205,639.99</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-123,623,389.31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302,779,199.35</w:t>
            </w: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35"/>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-411,452,232.40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184,406,944.06</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709,916,370.43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525,509,426.37</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298,464,138.03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709,916,370.43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7"/>
        <w:rPr>
          <w:rFonts w:ascii="Times New Roman" w:hAnsi="Times New Roman" w:cs="Times New Roman" w:eastAsia="Times New Roman" w:hint="default"/>
          <w:sz w:val="29"/>
          <w:szCs w:val="29"/>
        </w:rPr>
      </w:pPr>
    </w:p>
    <w:p>
      <w:pPr>
        <w:pStyle w:val="BodyText"/>
        <w:tabs>
          <w:tab w:pos="3483" w:val="left" w:leader="none"/>
          <w:tab w:pos="7623" w:val="left" w:leader="none"/>
        </w:tabs>
        <w:spacing w:line="240" w:lineRule="auto" w:before="44"/>
        <w:ind w:left="153" w:right="139"/>
        <w:jc w:val="left"/>
      </w:pPr>
      <w:r>
        <w:rPr/>
        <w:t>法定代表人：汤彰明</w:t>
        <w:tab/>
        <w:t>主管会计工作负责人：赵英涛</w:t>
        <w:tab/>
        <w:t>会计机构负责人：曹金霞</w:t>
      </w:r>
    </w:p>
    <w:p>
      <w:pPr>
        <w:spacing w:line="240" w:lineRule="auto" w:before="10"/>
        <w:rPr>
          <w:rFonts w:ascii="宋体" w:hAnsi="宋体" w:cs="宋体" w:eastAsia="宋体" w:hint="default"/>
          <w:sz w:val="26"/>
          <w:szCs w:val="26"/>
        </w:rPr>
      </w:pPr>
    </w:p>
    <w:p>
      <w:pPr>
        <w:pStyle w:val="Heading3"/>
        <w:spacing w:line="240" w:lineRule="auto"/>
        <w:ind w:right="139"/>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2" w:top="1060" w:bottom="1180" w:left="980" w:right="980"/>
        </w:sectPr>
      </w:pPr>
    </w:p>
    <w:p>
      <w:pPr>
        <w:pStyle w:val="BodyText"/>
        <w:spacing w:line="357" w:lineRule="auto" w:before="44"/>
        <w:ind w:left="153" w:right="-19"/>
        <w:jc w:val="left"/>
      </w:pPr>
      <w:r>
        <w:rPr/>
        <w:t>编制单位：石家庄常山纺织股份有限公司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80" w:left="980" w:right="980"/>
          <w:cols w:num="2" w:equalWidth="0">
            <w:col w:w="3395" w:space="5524"/>
            <w:col w:w="1031"/>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56"/>
        <w:gridCol w:w="684"/>
        <w:gridCol w:w="688"/>
        <w:gridCol w:w="686"/>
        <w:gridCol w:w="685"/>
        <w:gridCol w:w="684"/>
        <w:gridCol w:w="686"/>
        <w:gridCol w:w="686"/>
        <w:gridCol w:w="685"/>
        <w:gridCol w:w="817"/>
        <w:gridCol w:w="894"/>
      </w:tblGrid>
      <w:tr>
        <w:trPr>
          <w:trHeight w:val="402" w:hRule="exact"/>
        </w:trPr>
        <w:tc>
          <w:tcPr>
            <w:tcW w:w="2356" w:type="dxa"/>
            <w:vMerge w:val="restart"/>
            <w:tcBorders>
              <w:top w:val="single" w:sz="4" w:space="0" w:color="000000"/>
              <w:left w:val="single" w:sz="4" w:space="0" w:color="000000"/>
              <w:right w:val="single" w:sz="4" w:space="0" w:color="000000"/>
            </w:tcBorders>
            <w:shd w:val="clear" w:color="auto" w:fill="D3D3D3"/>
          </w:tcPr>
          <w:p>
            <w:pPr/>
          </w:p>
        </w:tc>
        <w:tc>
          <w:tcPr>
            <w:tcW w:w="7196" w:type="dxa"/>
            <w:gridSpan w:val="10"/>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312" w:hRule="exact"/>
        </w:trPr>
        <w:tc>
          <w:tcPr>
            <w:tcW w:w="2356" w:type="dxa"/>
            <w:vMerge/>
            <w:tcBorders>
              <w:left w:val="single" w:sz="4" w:space="0" w:color="000000"/>
              <w:bottom w:val="nil" w:sz="6" w:space="0" w:color="auto"/>
              <w:right w:val="single" w:sz="4" w:space="0" w:color="000000"/>
            </w:tcBorders>
            <w:shd w:val="clear" w:color="auto" w:fill="D3D3D3"/>
          </w:tcPr>
          <w:p>
            <w:pPr/>
          </w:p>
        </w:tc>
        <w:tc>
          <w:tcPr>
            <w:tcW w:w="5485" w:type="dxa"/>
            <w:gridSpan w:val="8"/>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747"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7" w:type="dxa"/>
            <w:vMerge w:val="restart"/>
            <w:tcBorders>
              <w:top w:val="single" w:sz="4" w:space="0" w:color="000000"/>
              <w:left w:val="single" w:sz="4" w:space="0" w:color="000000"/>
              <w:right w:val="single" w:sz="4" w:space="0" w:color="000000"/>
            </w:tcBorders>
            <w:shd w:val="clear" w:color="auto" w:fill="D3D3D3"/>
          </w:tcPr>
          <w:p>
            <w:pPr/>
          </w:p>
        </w:tc>
        <w:tc>
          <w:tcPr>
            <w:tcW w:w="894" w:type="dxa"/>
            <w:vMerge w:val="restart"/>
            <w:tcBorders>
              <w:top w:val="single" w:sz="4" w:space="0" w:color="000000"/>
              <w:left w:val="single" w:sz="4" w:space="0" w:color="000000"/>
              <w:right w:val="single" w:sz="4" w:space="0" w:color="000000"/>
            </w:tcBorders>
            <w:shd w:val="clear" w:color="auto" w:fill="D3D3D3"/>
          </w:tcPr>
          <w:p>
            <w:pPr/>
          </w:p>
        </w:tc>
      </w:tr>
      <w:tr>
        <w:trPr>
          <w:trHeight w:val="90" w:hRule="exact"/>
        </w:trPr>
        <w:tc>
          <w:tcPr>
            <w:tcW w:w="235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5485" w:type="dxa"/>
            <w:gridSpan w:val="8"/>
            <w:vMerge/>
            <w:tcBorders>
              <w:left w:val="single" w:sz="4" w:space="0" w:color="000000"/>
              <w:bottom w:val="single" w:sz="4" w:space="0" w:color="000000"/>
              <w:right w:val="single" w:sz="4" w:space="0" w:color="000000"/>
            </w:tcBorders>
            <w:shd w:val="clear" w:color="auto" w:fill="D3D3D3"/>
          </w:tcPr>
          <w:p>
            <w:pPr/>
          </w:p>
        </w:tc>
        <w:tc>
          <w:tcPr>
            <w:tcW w:w="817" w:type="dxa"/>
            <w:vMerge/>
            <w:tcBorders>
              <w:left w:val="single" w:sz="4" w:space="0" w:color="000000"/>
              <w:bottom w:val="nil" w:sz="6" w:space="0" w:color="auto"/>
              <w:right w:val="single" w:sz="4" w:space="0" w:color="000000"/>
            </w:tcBorders>
            <w:shd w:val="clear" w:color="auto" w:fill="D3D3D3"/>
          </w:tcPr>
          <w:p>
            <w:pPr/>
          </w:p>
        </w:tc>
        <w:tc>
          <w:tcPr>
            <w:tcW w:w="894" w:type="dxa"/>
            <w:vMerge/>
            <w:tcBorders>
              <w:left w:val="single" w:sz="4" w:space="0" w:color="000000"/>
              <w:bottom w:val="nil" w:sz="6" w:space="0" w:color="auto"/>
              <w:right w:val="single" w:sz="4" w:space="0" w:color="000000"/>
            </w:tcBorders>
            <w:shd w:val="clear" w:color="auto" w:fill="D3D3D3"/>
          </w:tcPr>
          <w:p>
            <w:pPr/>
          </w:p>
        </w:tc>
      </w:tr>
      <w:tr>
        <w:trPr>
          <w:trHeight w:val="160" w:hRule="exact"/>
        </w:trPr>
        <w:tc>
          <w:tcPr>
            <w:tcW w:w="2356" w:type="dxa"/>
            <w:vMerge/>
            <w:tcBorders>
              <w:left w:val="single" w:sz="4" w:space="0" w:color="000000"/>
              <w:right w:val="single" w:sz="4" w:space="0" w:color="000000"/>
            </w:tcBorders>
            <w:shd w:val="clear" w:color="auto" w:fill="D3D3D3"/>
          </w:tcPr>
          <w:p>
            <w:pPr/>
          </w:p>
        </w:tc>
        <w:tc>
          <w:tcPr>
            <w:tcW w:w="68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67" w:right="65"/>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8" w:type="dxa"/>
            <w:tcBorders>
              <w:top w:val="single" w:sz="4" w:space="0" w:color="000000"/>
              <w:left w:val="single" w:sz="4" w:space="0" w:color="000000"/>
              <w:bottom w:val="nil" w:sz="6" w:space="0" w:color="auto"/>
              <w:right w:val="single" w:sz="4" w:space="0" w:color="000000"/>
            </w:tcBorders>
            <w:shd w:val="clear" w:color="auto" w:fill="D3D3D3"/>
          </w:tcPr>
          <w:p>
            <w:pPr/>
          </w:p>
        </w:tc>
        <w:tc>
          <w:tcPr>
            <w:tcW w:w="68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5"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5" w:type="dxa"/>
            <w:vMerge w:val="restart"/>
            <w:tcBorders>
              <w:top w:val="single" w:sz="4" w:space="0" w:color="000000"/>
              <w:left w:val="single" w:sz="4" w:space="0" w:color="000000"/>
              <w:right w:val="single" w:sz="4" w:space="0" w:color="000000"/>
            </w:tcBorders>
            <w:shd w:val="clear" w:color="auto" w:fill="D3D3D3"/>
          </w:tcPr>
          <w:p>
            <w:pPr/>
          </w:p>
        </w:tc>
        <w:tc>
          <w:tcPr>
            <w:tcW w:w="817"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
              <w:ind w:left="224" w:right="41"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4"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
              <w:ind w:left="171" w:right="80"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49" w:hRule="exact"/>
        </w:trPr>
        <w:tc>
          <w:tcPr>
            <w:tcW w:w="2356" w:type="dxa"/>
            <w:vMerge/>
            <w:tcBorders>
              <w:left w:val="single" w:sz="4" w:space="0" w:color="000000"/>
              <w:bottom w:val="nil" w:sz="6" w:space="0" w:color="auto"/>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8"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2"/>
              <w:ind w:left="249" w:right="6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2"/>
              <w:ind w:left="247" w:right="23" w:hanging="225"/>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w:t>
            </w:r>
          </w:p>
        </w:tc>
        <w:tc>
          <w:tcPr>
            <w:tcW w:w="685"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2"/>
              <w:ind w:left="247" w:right="6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2"/>
              <w:ind w:left="247" w:right="6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6"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2"/>
              <w:ind w:left="68" w:right="6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6"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2"/>
              <w:ind w:left="157" w:right="67"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5" w:type="dxa"/>
            <w:vMerge/>
            <w:tcBorders>
              <w:left w:val="single" w:sz="4" w:space="0" w:color="000000"/>
              <w:bottom w:val="nil" w:sz="6" w:space="0" w:color="auto"/>
              <w:right w:val="single" w:sz="4" w:space="0" w:color="000000"/>
            </w:tcBorders>
            <w:shd w:val="clear" w:color="auto" w:fill="D3D3D3"/>
          </w:tcPr>
          <w:p>
            <w:pPr/>
          </w:p>
        </w:tc>
        <w:tc>
          <w:tcPr>
            <w:tcW w:w="817" w:type="dxa"/>
            <w:vMerge/>
            <w:tcBorders>
              <w:left w:val="single" w:sz="4" w:space="0" w:color="000000"/>
              <w:right w:val="single" w:sz="4" w:space="0" w:color="000000"/>
            </w:tcBorders>
            <w:shd w:val="clear" w:color="auto" w:fill="D3D3D3"/>
          </w:tcPr>
          <w:p>
            <w:pPr/>
          </w:p>
        </w:tc>
        <w:tc>
          <w:tcPr>
            <w:tcW w:w="894" w:type="dxa"/>
            <w:vMerge/>
            <w:tcBorders>
              <w:left w:val="single" w:sz="4" w:space="0" w:color="000000"/>
              <w:right w:val="single" w:sz="4" w:space="0" w:color="000000"/>
            </w:tcBorders>
            <w:shd w:val="clear" w:color="auto" w:fill="D3D3D3"/>
          </w:tcPr>
          <w:p>
            <w:pPr/>
          </w:p>
        </w:tc>
      </w:tr>
      <w:tr>
        <w:trPr>
          <w:trHeight w:val="349" w:hRule="exact"/>
        </w:trPr>
        <w:tc>
          <w:tcPr>
            <w:tcW w:w="2356" w:type="dxa"/>
            <w:vMerge w:val="restart"/>
            <w:tcBorders>
              <w:top w:val="nil" w:sz="6" w:space="0" w:color="auto"/>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8" w:type="dxa"/>
            <w:vMerge/>
            <w:tcBorders>
              <w:left w:val="single" w:sz="4" w:space="0" w:color="000000"/>
              <w:right w:val="single" w:sz="4" w:space="0" w:color="000000"/>
            </w:tcBorders>
            <w:shd w:val="clear" w:color="auto" w:fill="D3D3D3"/>
          </w:tcPr>
          <w:p>
            <w:pPr/>
          </w:p>
        </w:tc>
        <w:tc>
          <w:tcPr>
            <w:tcW w:w="686" w:type="dxa"/>
            <w:vMerge/>
            <w:tcBorders>
              <w:left w:val="single" w:sz="4" w:space="0" w:color="000000"/>
              <w:right w:val="single" w:sz="4" w:space="0" w:color="000000"/>
            </w:tcBorders>
            <w:shd w:val="clear" w:color="auto" w:fill="D3D3D3"/>
          </w:tcPr>
          <w:p>
            <w:pPr/>
          </w:p>
        </w:tc>
        <w:tc>
          <w:tcPr>
            <w:tcW w:w="685"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6" w:type="dxa"/>
            <w:vMerge/>
            <w:tcBorders>
              <w:left w:val="single" w:sz="4" w:space="0" w:color="000000"/>
              <w:right w:val="single" w:sz="4" w:space="0" w:color="000000"/>
            </w:tcBorders>
            <w:shd w:val="clear" w:color="auto" w:fill="D3D3D3"/>
          </w:tcPr>
          <w:p>
            <w:pPr/>
          </w:p>
        </w:tc>
        <w:tc>
          <w:tcPr>
            <w:tcW w:w="686" w:type="dxa"/>
            <w:vMerge/>
            <w:tcBorders>
              <w:left w:val="single" w:sz="4" w:space="0" w:color="000000"/>
              <w:right w:val="single" w:sz="4" w:space="0" w:color="000000"/>
            </w:tcBorders>
            <w:shd w:val="clear" w:color="auto" w:fill="D3D3D3"/>
          </w:tcPr>
          <w:p>
            <w:pPr/>
          </w:p>
        </w:tc>
        <w:tc>
          <w:tcPr>
            <w:tcW w:w="68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9"/>
              <w:ind w:left="15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7" w:type="dxa"/>
            <w:vMerge/>
            <w:tcBorders>
              <w:left w:val="single" w:sz="4" w:space="0" w:color="000000"/>
              <w:bottom w:val="nil" w:sz="6" w:space="0" w:color="auto"/>
              <w:right w:val="single" w:sz="4" w:space="0" w:color="000000"/>
            </w:tcBorders>
            <w:shd w:val="clear" w:color="auto" w:fill="D3D3D3"/>
          </w:tcPr>
          <w:p>
            <w:pPr/>
          </w:p>
        </w:tc>
        <w:tc>
          <w:tcPr>
            <w:tcW w:w="894" w:type="dxa"/>
            <w:vMerge/>
            <w:tcBorders>
              <w:left w:val="single" w:sz="4" w:space="0" w:color="000000"/>
              <w:bottom w:val="nil" w:sz="6" w:space="0" w:color="auto"/>
              <w:right w:val="single" w:sz="4" w:space="0" w:color="000000"/>
            </w:tcBorders>
            <w:shd w:val="clear" w:color="auto" w:fill="D3D3D3"/>
          </w:tcPr>
          <w:p>
            <w:pPr/>
          </w:p>
        </w:tc>
      </w:tr>
      <w:tr>
        <w:trPr>
          <w:trHeight w:val="208" w:hRule="exact"/>
        </w:trPr>
        <w:tc>
          <w:tcPr>
            <w:tcW w:w="2356"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8" w:type="dxa"/>
            <w:vMerge/>
            <w:tcBorders>
              <w:left w:val="single" w:sz="4" w:space="0" w:color="000000"/>
              <w:bottom w:val="nil" w:sz="6" w:space="0" w:color="auto"/>
              <w:right w:val="single" w:sz="4" w:space="0" w:color="000000"/>
            </w:tcBorders>
            <w:shd w:val="clear" w:color="auto" w:fill="D3D3D3"/>
          </w:tcPr>
          <w:p>
            <w:pPr/>
          </w:p>
        </w:tc>
        <w:tc>
          <w:tcPr>
            <w:tcW w:w="686" w:type="dxa"/>
            <w:vMerge/>
            <w:tcBorders>
              <w:left w:val="single" w:sz="4" w:space="0" w:color="000000"/>
              <w:bottom w:val="nil" w:sz="6" w:space="0" w:color="auto"/>
              <w:right w:val="single" w:sz="4" w:space="0" w:color="000000"/>
            </w:tcBorders>
            <w:shd w:val="clear" w:color="auto" w:fill="D3D3D3"/>
          </w:tcPr>
          <w:p>
            <w:pPr/>
          </w:p>
        </w:tc>
        <w:tc>
          <w:tcPr>
            <w:tcW w:w="685" w:type="dxa"/>
            <w:vMerge/>
            <w:tcBorders>
              <w:left w:val="single" w:sz="4" w:space="0" w:color="000000"/>
              <w:bottom w:val="nil" w:sz="6" w:space="0" w:color="auto"/>
              <w:right w:val="single" w:sz="4" w:space="0" w:color="000000"/>
            </w:tcBorders>
            <w:shd w:val="clear" w:color="auto" w:fill="D3D3D3"/>
          </w:tcPr>
          <w:p>
            <w:pPr/>
          </w:p>
        </w:tc>
        <w:tc>
          <w:tcPr>
            <w:tcW w:w="684" w:type="dxa"/>
            <w:vMerge/>
            <w:tcBorders>
              <w:left w:val="single" w:sz="4" w:space="0" w:color="000000"/>
              <w:bottom w:val="nil" w:sz="6" w:space="0" w:color="auto"/>
              <w:right w:val="single" w:sz="4" w:space="0" w:color="000000"/>
            </w:tcBorders>
            <w:shd w:val="clear" w:color="auto" w:fill="D3D3D3"/>
          </w:tcPr>
          <w:p>
            <w:pPr/>
          </w:p>
        </w:tc>
        <w:tc>
          <w:tcPr>
            <w:tcW w:w="686" w:type="dxa"/>
            <w:vMerge/>
            <w:tcBorders>
              <w:left w:val="single" w:sz="4" w:space="0" w:color="000000"/>
              <w:bottom w:val="nil" w:sz="6" w:space="0" w:color="auto"/>
              <w:right w:val="single" w:sz="4" w:space="0" w:color="000000"/>
            </w:tcBorders>
            <w:shd w:val="clear" w:color="auto" w:fill="D3D3D3"/>
          </w:tcPr>
          <w:p>
            <w:pPr/>
          </w:p>
        </w:tc>
        <w:tc>
          <w:tcPr>
            <w:tcW w:w="686" w:type="dxa"/>
            <w:vMerge/>
            <w:tcBorders>
              <w:left w:val="single" w:sz="4" w:space="0" w:color="000000"/>
              <w:bottom w:val="nil" w:sz="6" w:space="0" w:color="auto"/>
              <w:right w:val="single" w:sz="4" w:space="0" w:color="000000"/>
            </w:tcBorders>
            <w:shd w:val="clear" w:color="auto" w:fill="D3D3D3"/>
          </w:tcPr>
          <w:p>
            <w:pPr/>
          </w:p>
        </w:tc>
        <w:tc>
          <w:tcPr>
            <w:tcW w:w="685" w:type="dxa"/>
            <w:vMerge w:val="restart"/>
            <w:tcBorders>
              <w:top w:val="nil" w:sz="6" w:space="0" w:color="auto"/>
              <w:left w:val="single" w:sz="4" w:space="0" w:color="000000"/>
              <w:right w:val="single" w:sz="4" w:space="0" w:color="000000"/>
            </w:tcBorders>
            <w:shd w:val="clear" w:color="auto" w:fill="D3D3D3"/>
          </w:tcPr>
          <w:p>
            <w:pPr/>
          </w:p>
        </w:tc>
        <w:tc>
          <w:tcPr>
            <w:tcW w:w="817" w:type="dxa"/>
            <w:vMerge w:val="restart"/>
            <w:tcBorders>
              <w:top w:val="nil" w:sz="6" w:space="0" w:color="auto"/>
              <w:left w:val="single" w:sz="4" w:space="0" w:color="000000"/>
              <w:right w:val="single" w:sz="4" w:space="0" w:color="000000"/>
            </w:tcBorders>
            <w:shd w:val="clear" w:color="auto" w:fill="D3D3D3"/>
          </w:tcPr>
          <w:p>
            <w:pPr/>
          </w:p>
        </w:tc>
        <w:tc>
          <w:tcPr>
            <w:tcW w:w="894" w:type="dxa"/>
            <w:vMerge w:val="restart"/>
            <w:tcBorders>
              <w:top w:val="nil" w:sz="6" w:space="0" w:color="auto"/>
              <w:left w:val="single" w:sz="4" w:space="0" w:color="000000"/>
              <w:right w:val="single" w:sz="4" w:space="0" w:color="000000"/>
            </w:tcBorders>
            <w:shd w:val="clear" w:color="auto" w:fill="D3D3D3"/>
          </w:tcPr>
          <w:p>
            <w:pPr/>
          </w:p>
        </w:tc>
      </w:tr>
      <w:tr>
        <w:trPr>
          <w:trHeight w:val="160" w:hRule="exact"/>
        </w:trPr>
        <w:tc>
          <w:tcPr>
            <w:tcW w:w="2356" w:type="dxa"/>
            <w:vMerge/>
            <w:tcBorders>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shd w:val="clear" w:color="auto" w:fill="D3D3D3"/>
          </w:tcPr>
          <w:p>
            <w:pPr/>
          </w:p>
        </w:tc>
        <w:tc>
          <w:tcPr>
            <w:tcW w:w="688" w:type="dxa"/>
            <w:tcBorders>
              <w:top w:val="nil" w:sz="6" w:space="0" w:color="auto"/>
              <w:left w:val="single" w:sz="4" w:space="0" w:color="000000"/>
              <w:bottom w:val="single" w:sz="4" w:space="0" w:color="000000"/>
              <w:right w:val="single" w:sz="4" w:space="0" w:color="000000"/>
            </w:tcBorders>
            <w:shd w:val="clear" w:color="auto" w:fill="D3D3D3"/>
          </w:tcPr>
          <w:p>
            <w:pPr/>
          </w:p>
        </w:tc>
        <w:tc>
          <w:tcPr>
            <w:tcW w:w="68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5"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5" w:type="dxa"/>
            <w:vMerge/>
            <w:tcBorders>
              <w:left w:val="single" w:sz="4" w:space="0" w:color="000000"/>
              <w:bottom w:val="single" w:sz="4" w:space="0" w:color="000000"/>
              <w:right w:val="single" w:sz="4" w:space="0" w:color="000000"/>
            </w:tcBorders>
            <w:shd w:val="clear" w:color="auto" w:fill="D3D3D3"/>
          </w:tcPr>
          <w:p>
            <w:pPr/>
          </w:p>
        </w:tc>
        <w:tc>
          <w:tcPr>
            <w:tcW w:w="817" w:type="dxa"/>
            <w:vMerge/>
            <w:tcBorders>
              <w:left w:val="single" w:sz="4" w:space="0" w:color="000000"/>
              <w:bottom w:val="single" w:sz="4" w:space="0" w:color="000000"/>
              <w:right w:val="single" w:sz="4" w:space="0" w:color="000000"/>
            </w:tcBorders>
            <w:shd w:val="clear" w:color="auto" w:fill="D3D3D3"/>
          </w:tcPr>
          <w:p>
            <w:pPr/>
          </w:p>
        </w:tc>
        <w:tc>
          <w:tcPr>
            <w:tcW w:w="894" w:type="dxa"/>
            <w:vMerge/>
            <w:tcBorders>
              <w:left w:val="single" w:sz="4" w:space="0" w:color="000000"/>
              <w:bottom w:val="single" w:sz="4" w:space="0" w:color="000000"/>
              <w:right w:val="single" w:sz="4" w:space="0" w:color="000000"/>
            </w:tcBorders>
            <w:shd w:val="clear" w:color="auto" w:fill="D3D3D3"/>
          </w:tcPr>
          <w:p>
            <w:pPr/>
          </w:p>
        </w:tc>
      </w:tr>
      <w:tr>
        <w:trPr>
          <w:trHeight w:val="160" w:hRule="exact"/>
        </w:trPr>
        <w:tc>
          <w:tcPr>
            <w:tcW w:w="235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10" w:space="0" w:color="D3D3D3"/>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718,861</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,000.00</w:t>
            </w:r>
          </w:p>
        </w:tc>
        <w:tc>
          <w:tcPr>
            <w:tcW w:w="688" w:type="dxa"/>
            <w:vMerge w:val="restart"/>
            <w:tcBorders>
              <w:top w:val="single" w:sz="4" w:space="0" w:color="000000"/>
              <w:left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1,119,14</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8,043.44</w:t>
            </w: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182,724</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,046.12</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406,307,</w:t>
            </w:r>
          </w:p>
          <w:p>
            <w:pPr>
              <w:pStyle w:val="TableParagraph"/>
              <w:spacing w:line="240" w:lineRule="auto" w:before="105"/>
              <w:ind w:left="133" w:right="0"/>
              <w:jc w:val="center"/>
              <w:rPr>
                <w:rFonts w:ascii="Times New Roman" w:hAnsi="Times New Roman" w:cs="Times New Roman" w:eastAsia="Times New Roman" w:hint="default"/>
                <w:sz w:val="18"/>
                <w:szCs w:val="18"/>
              </w:rPr>
            </w:pPr>
            <w:r>
              <w:rPr>
                <w:rFonts w:ascii="Times New Roman"/>
                <w:sz w:val="18"/>
              </w:rPr>
              <w:t>769.73</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611,656.9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2,427,652,</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516.21</w:t>
            </w:r>
          </w:p>
        </w:tc>
      </w:tr>
      <w:tr>
        <w:trPr>
          <w:trHeight w:val="393" w:hRule="exact"/>
        </w:trPr>
        <w:tc>
          <w:tcPr>
            <w:tcW w:w="235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84" w:type="dxa"/>
            <w:vMerge/>
            <w:tcBorders>
              <w:left w:val="single" w:sz="10" w:space="0" w:color="D3D3D3"/>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0" w:hRule="exact"/>
        </w:trPr>
        <w:tc>
          <w:tcPr>
            <w:tcW w:w="235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10" w:space="0" w:color="D3D3D3"/>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402" w:hRule="exact"/>
        </w:trPr>
        <w:tc>
          <w:tcPr>
            <w:tcW w:w="2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684"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84"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4"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160" w:hRule="exact"/>
        </w:trPr>
        <w:tc>
          <w:tcPr>
            <w:tcW w:w="235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10" w:space="0" w:color="D3D3D3"/>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718,861</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,000.00</w:t>
            </w:r>
          </w:p>
        </w:tc>
        <w:tc>
          <w:tcPr>
            <w:tcW w:w="688" w:type="dxa"/>
            <w:vMerge w:val="restart"/>
            <w:tcBorders>
              <w:top w:val="single" w:sz="4" w:space="0" w:color="000000"/>
              <w:left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1,119,14</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8,043.44</w:t>
            </w: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182,724</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,046.12</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406,307,</w:t>
            </w:r>
          </w:p>
          <w:p>
            <w:pPr>
              <w:pStyle w:val="TableParagraph"/>
              <w:spacing w:line="240" w:lineRule="auto" w:before="105"/>
              <w:ind w:left="133" w:right="0"/>
              <w:jc w:val="center"/>
              <w:rPr>
                <w:rFonts w:ascii="Times New Roman" w:hAnsi="Times New Roman" w:cs="Times New Roman" w:eastAsia="Times New Roman" w:hint="default"/>
                <w:sz w:val="18"/>
                <w:szCs w:val="18"/>
              </w:rPr>
            </w:pPr>
            <w:r>
              <w:rPr>
                <w:rFonts w:ascii="Times New Roman"/>
                <w:sz w:val="18"/>
              </w:rPr>
              <w:t>769.73</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611,656.9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2,427,652,</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516.21</w:t>
            </w:r>
          </w:p>
        </w:tc>
      </w:tr>
      <w:tr>
        <w:trPr>
          <w:trHeight w:val="393" w:hRule="exact"/>
        </w:trPr>
        <w:tc>
          <w:tcPr>
            <w:tcW w:w="235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84" w:type="dxa"/>
            <w:vMerge/>
            <w:tcBorders>
              <w:left w:val="single" w:sz="10" w:space="0" w:color="D3D3D3"/>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0" w:hRule="exact"/>
        </w:trPr>
        <w:tc>
          <w:tcPr>
            <w:tcW w:w="235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10" w:space="0" w:color="D3D3D3"/>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714" w:hRule="exact"/>
        </w:trPr>
        <w:tc>
          <w:tcPr>
            <w:tcW w:w="2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23"/>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以“－”号填列）</w:t>
            </w:r>
          </w:p>
        </w:tc>
        <w:tc>
          <w:tcPr>
            <w:tcW w:w="684"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center"/>
              <w:rPr>
                <w:rFonts w:ascii="Times New Roman" w:hAnsi="Times New Roman" w:cs="Times New Roman" w:eastAsia="Times New Roman" w:hint="default"/>
                <w:sz w:val="18"/>
                <w:szCs w:val="18"/>
              </w:rPr>
            </w:pPr>
            <w:r>
              <w:rPr>
                <w:rFonts w:ascii="Times New Roman"/>
                <w:sz w:val="18"/>
              </w:rPr>
              <w:t>-2,638,3</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04.63</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0" w:right="0"/>
              <w:jc w:val="center"/>
              <w:rPr>
                <w:rFonts w:ascii="Times New Roman" w:hAnsi="Times New Roman" w:cs="Times New Roman" w:eastAsia="Times New Roman" w:hint="default"/>
                <w:sz w:val="18"/>
                <w:szCs w:val="18"/>
              </w:rPr>
            </w:pPr>
            <w:r>
              <w:rPr>
                <w:rFonts w:ascii="Times New Roman"/>
                <w:sz w:val="18"/>
              </w:rPr>
              <w:t>2,200,0</w:t>
            </w:r>
          </w:p>
          <w:p>
            <w:pPr>
              <w:pStyle w:val="TableParagraph"/>
              <w:spacing w:line="240" w:lineRule="auto" w:before="105"/>
              <w:ind w:left="223" w:right="0"/>
              <w:jc w:val="center"/>
              <w:rPr>
                <w:rFonts w:ascii="Times New Roman" w:hAnsi="Times New Roman" w:cs="Times New Roman" w:eastAsia="Times New Roman" w:hint="default"/>
                <w:sz w:val="18"/>
                <w:szCs w:val="18"/>
              </w:rPr>
            </w:pPr>
            <w:r>
              <w:rPr>
                <w:rFonts w:ascii="Times New Roman"/>
                <w:sz w:val="18"/>
              </w:rPr>
              <w:t>23.72</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15,365,8</w:t>
            </w:r>
          </w:p>
          <w:p>
            <w:pPr>
              <w:pStyle w:val="TableParagraph"/>
              <w:spacing w:line="240" w:lineRule="auto" w:before="105"/>
              <w:ind w:left="247" w:right="0"/>
              <w:jc w:val="left"/>
              <w:rPr>
                <w:rFonts w:ascii="Times New Roman" w:hAnsi="Times New Roman" w:cs="Times New Roman" w:eastAsia="Times New Roman" w:hint="default"/>
                <w:sz w:val="18"/>
                <w:szCs w:val="18"/>
              </w:rPr>
            </w:pPr>
            <w:r>
              <w:rPr>
                <w:rFonts w:ascii="Times New Roman"/>
                <w:sz w:val="18"/>
              </w:rPr>
              <w:t>71.63</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-162,610.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33</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14,764,980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.39</w:t>
            </w:r>
          </w:p>
        </w:tc>
      </w:tr>
      <w:tr>
        <w:trPr>
          <w:trHeight w:val="160" w:hRule="exact"/>
        </w:trPr>
        <w:tc>
          <w:tcPr>
            <w:tcW w:w="235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10" w:space="0" w:color="D3D3D3"/>
              <w:right w:val="single" w:sz="4" w:space="0" w:color="000000"/>
            </w:tcBorders>
          </w:tcPr>
          <w:p>
            <w:pPr/>
          </w:p>
        </w:tc>
        <w:tc>
          <w:tcPr>
            <w:tcW w:w="688"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17,565,8</w:t>
            </w:r>
          </w:p>
          <w:p>
            <w:pPr>
              <w:pStyle w:val="TableParagraph"/>
              <w:spacing w:line="240" w:lineRule="auto" w:before="105"/>
              <w:ind w:left="247" w:right="0"/>
              <w:jc w:val="left"/>
              <w:rPr>
                <w:rFonts w:ascii="Times New Roman" w:hAnsi="Times New Roman" w:cs="Times New Roman" w:eastAsia="Times New Roman" w:hint="default"/>
                <w:sz w:val="18"/>
                <w:szCs w:val="18"/>
              </w:rPr>
            </w:pPr>
            <w:r>
              <w:rPr>
                <w:rFonts w:ascii="Times New Roman"/>
                <w:sz w:val="18"/>
              </w:rPr>
              <w:t>95.35</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-23,271.7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17,542,623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.64</w:t>
            </w:r>
          </w:p>
        </w:tc>
      </w:tr>
      <w:tr>
        <w:trPr>
          <w:trHeight w:val="393" w:hRule="exact"/>
        </w:trPr>
        <w:tc>
          <w:tcPr>
            <w:tcW w:w="235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84" w:type="dxa"/>
            <w:vMerge/>
            <w:tcBorders>
              <w:left w:val="single" w:sz="10" w:space="0" w:color="D3D3D3"/>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0" w:hRule="exact"/>
        </w:trPr>
        <w:tc>
          <w:tcPr>
            <w:tcW w:w="235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10" w:space="0" w:color="D3D3D3"/>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160" w:hRule="exact"/>
        </w:trPr>
        <w:tc>
          <w:tcPr>
            <w:tcW w:w="235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10" w:space="0" w:color="D3D3D3"/>
              <w:right w:val="single" w:sz="4" w:space="0" w:color="000000"/>
            </w:tcBorders>
          </w:tcPr>
          <w:p>
            <w:pPr/>
          </w:p>
        </w:tc>
        <w:tc>
          <w:tcPr>
            <w:tcW w:w="688" w:type="dxa"/>
            <w:vMerge w:val="restart"/>
            <w:tcBorders>
              <w:top w:val="single" w:sz="4" w:space="0" w:color="000000"/>
              <w:left w:val="single" w:sz="4" w:space="0" w:color="000000"/>
              <w:right w:val="single" w:sz="4" w:space="0" w:color="000000"/>
            </w:tcBorders>
          </w:tcPr>
          <w:p>
            <w:pPr>
              <w:pStyle w:val="TableParagraph"/>
              <w:spacing w:line="240" w:lineRule="auto" w:before="91"/>
              <w:ind w:left="33" w:right="0"/>
              <w:jc w:val="center"/>
              <w:rPr>
                <w:rFonts w:ascii="Times New Roman" w:hAnsi="Times New Roman" w:cs="Times New Roman" w:eastAsia="Times New Roman" w:hint="default"/>
                <w:sz w:val="18"/>
                <w:szCs w:val="18"/>
              </w:rPr>
            </w:pPr>
            <w:r>
              <w:rPr>
                <w:rFonts w:ascii="Times New Roman"/>
                <w:sz w:val="18"/>
              </w:rPr>
              <w:t>-2,638,3</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04.63</w:t>
            </w: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-2,638,304.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63</w:t>
            </w:r>
          </w:p>
        </w:tc>
      </w:tr>
      <w:tr>
        <w:trPr>
          <w:trHeight w:val="393" w:hRule="exact"/>
        </w:trPr>
        <w:tc>
          <w:tcPr>
            <w:tcW w:w="235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84" w:type="dxa"/>
            <w:vMerge/>
            <w:tcBorders>
              <w:left w:val="single" w:sz="10" w:space="0" w:color="D3D3D3"/>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0" w:hRule="exact"/>
        </w:trPr>
        <w:tc>
          <w:tcPr>
            <w:tcW w:w="235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10" w:space="0" w:color="D3D3D3"/>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160" w:hRule="exact"/>
        </w:trPr>
        <w:tc>
          <w:tcPr>
            <w:tcW w:w="235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10" w:space="0" w:color="D3D3D3"/>
              <w:right w:val="single" w:sz="4" w:space="0" w:color="000000"/>
            </w:tcBorders>
          </w:tcPr>
          <w:p>
            <w:pPr/>
          </w:p>
        </w:tc>
        <w:tc>
          <w:tcPr>
            <w:tcW w:w="688" w:type="dxa"/>
            <w:vMerge w:val="restart"/>
            <w:tcBorders>
              <w:top w:val="single" w:sz="4" w:space="0" w:color="000000"/>
              <w:left w:val="single" w:sz="4" w:space="0" w:color="000000"/>
              <w:right w:val="single" w:sz="4" w:space="0" w:color="000000"/>
            </w:tcBorders>
          </w:tcPr>
          <w:p>
            <w:pPr>
              <w:pStyle w:val="TableParagraph"/>
              <w:spacing w:line="240" w:lineRule="auto" w:before="91"/>
              <w:ind w:left="33" w:right="0"/>
              <w:jc w:val="center"/>
              <w:rPr>
                <w:rFonts w:ascii="Times New Roman" w:hAnsi="Times New Roman" w:cs="Times New Roman" w:eastAsia="Times New Roman" w:hint="default"/>
                <w:sz w:val="18"/>
                <w:szCs w:val="18"/>
              </w:rPr>
            </w:pPr>
            <w:r>
              <w:rPr>
                <w:rFonts w:ascii="Times New Roman"/>
                <w:sz w:val="18"/>
              </w:rPr>
              <w:t>-2,638,3</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04.63</w:t>
            </w: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17,565,8</w:t>
            </w:r>
          </w:p>
          <w:p>
            <w:pPr>
              <w:pStyle w:val="TableParagraph"/>
              <w:spacing w:line="240" w:lineRule="auto" w:before="105"/>
              <w:ind w:left="247" w:right="0"/>
              <w:jc w:val="left"/>
              <w:rPr>
                <w:rFonts w:ascii="Times New Roman" w:hAnsi="Times New Roman" w:cs="Times New Roman" w:eastAsia="Times New Roman" w:hint="default"/>
                <w:sz w:val="18"/>
                <w:szCs w:val="18"/>
              </w:rPr>
            </w:pPr>
            <w:r>
              <w:rPr>
                <w:rFonts w:ascii="Times New Roman"/>
                <w:sz w:val="18"/>
              </w:rPr>
              <w:t>95.35</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-23,271.7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14,904,319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.01</w:t>
            </w:r>
          </w:p>
        </w:tc>
      </w:tr>
      <w:tr>
        <w:trPr>
          <w:trHeight w:val="393" w:hRule="exact"/>
        </w:trPr>
        <w:tc>
          <w:tcPr>
            <w:tcW w:w="235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84" w:type="dxa"/>
            <w:vMerge/>
            <w:tcBorders>
              <w:left w:val="single" w:sz="10" w:space="0" w:color="D3D3D3"/>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0" w:hRule="exact"/>
        </w:trPr>
        <w:tc>
          <w:tcPr>
            <w:tcW w:w="235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10" w:space="0" w:color="D3D3D3"/>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160" w:hRule="exact"/>
        </w:trPr>
        <w:tc>
          <w:tcPr>
            <w:tcW w:w="235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10" w:space="0" w:color="D3D3D3"/>
              <w:right w:val="single" w:sz="4" w:space="0" w:color="000000"/>
            </w:tcBorders>
          </w:tcPr>
          <w:p>
            <w:pPr/>
          </w:p>
        </w:tc>
        <w:tc>
          <w:tcPr>
            <w:tcW w:w="688"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-139,338.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62</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-139,338.6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r>
      <w:tr>
        <w:trPr>
          <w:trHeight w:val="393" w:hRule="exact"/>
        </w:trPr>
        <w:tc>
          <w:tcPr>
            <w:tcW w:w="235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84" w:type="dxa"/>
            <w:vMerge/>
            <w:tcBorders>
              <w:left w:val="single" w:sz="10" w:space="0" w:color="D3D3D3"/>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0" w:hRule="exact"/>
        </w:trPr>
        <w:tc>
          <w:tcPr>
            <w:tcW w:w="235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10" w:space="0" w:color="D3D3D3"/>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402" w:hRule="exact"/>
        </w:trPr>
        <w:tc>
          <w:tcPr>
            <w:tcW w:w="2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84"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11"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84"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160" w:hRule="exact"/>
        </w:trPr>
        <w:tc>
          <w:tcPr>
            <w:tcW w:w="235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10" w:space="0" w:color="D3D3D3"/>
              <w:right w:val="single" w:sz="4" w:space="0" w:color="000000"/>
            </w:tcBorders>
          </w:tcPr>
          <w:p>
            <w:pPr/>
          </w:p>
        </w:tc>
        <w:tc>
          <w:tcPr>
            <w:tcW w:w="688"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-139,338.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62</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-139,338.6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r>
      <w:tr>
        <w:trPr>
          <w:trHeight w:val="393" w:hRule="exact"/>
        </w:trPr>
        <w:tc>
          <w:tcPr>
            <w:tcW w:w="235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84" w:type="dxa"/>
            <w:vMerge/>
            <w:tcBorders>
              <w:left w:val="single" w:sz="10" w:space="0" w:color="D3D3D3"/>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0" w:hRule="exact"/>
        </w:trPr>
        <w:tc>
          <w:tcPr>
            <w:tcW w:w="235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10" w:space="0" w:color="D3D3D3"/>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160" w:hRule="exact"/>
        </w:trPr>
        <w:tc>
          <w:tcPr>
            <w:tcW w:w="235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10" w:space="0" w:color="D3D3D3"/>
              <w:right w:val="single" w:sz="4" w:space="0" w:color="000000"/>
            </w:tcBorders>
          </w:tcPr>
          <w:p>
            <w:pPr/>
          </w:p>
        </w:tc>
        <w:tc>
          <w:tcPr>
            <w:tcW w:w="688"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90" w:right="0"/>
              <w:jc w:val="center"/>
              <w:rPr>
                <w:rFonts w:ascii="Times New Roman" w:hAnsi="Times New Roman" w:cs="Times New Roman" w:eastAsia="Times New Roman" w:hint="default"/>
                <w:sz w:val="18"/>
                <w:szCs w:val="18"/>
              </w:rPr>
            </w:pPr>
            <w:r>
              <w:rPr>
                <w:rFonts w:ascii="Times New Roman"/>
                <w:sz w:val="18"/>
              </w:rPr>
              <w:t>2,200,0</w:t>
            </w:r>
          </w:p>
          <w:p>
            <w:pPr>
              <w:pStyle w:val="TableParagraph"/>
              <w:spacing w:line="240" w:lineRule="auto" w:before="105"/>
              <w:ind w:left="223" w:right="0"/>
              <w:jc w:val="center"/>
              <w:rPr>
                <w:rFonts w:ascii="Times New Roman" w:hAnsi="Times New Roman" w:cs="Times New Roman" w:eastAsia="Times New Roman" w:hint="default"/>
                <w:sz w:val="18"/>
                <w:szCs w:val="18"/>
              </w:rPr>
            </w:pPr>
            <w:r>
              <w:rPr>
                <w:rFonts w:ascii="Times New Roman"/>
                <w:sz w:val="18"/>
              </w:rPr>
              <w:t>23.72</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-2,200,0</w:t>
            </w:r>
          </w:p>
          <w:p>
            <w:pPr>
              <w:pStyle w:val="TableParagraph"/>
              <w:spacing w:line="240" w:lineRule="auto" w:before="105"/>
              <w:ind w:left="223" w:right="0"/>
              <w:jc w:val="center"/>
              <w:rPr>
                <w:rFonts w:ascii="Times New Roman" w:hAnsi="Times New Roman" w:cs="Times New Roman" w:eastAsia="Times New Roman" w:hint="default"/>
                <w:sz w:val="18"/>
                <w:szCs w:val="18"/>
              </w:rPr>
            </w:pPr>
            <w:r>
              <w:rPr>
                <w:rFonts w:ascii="Times New Roman"/>
                <w:sz w:val="18"/>
              </w:rPr>
              <w:t>23.72</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
        </w:tc>
        <w:tc>
          <w:tcPr>
            <w:tcW w:w="894" w:type="dxa"/>
            <w:vMerge w:val="restart"/>
            <w:tcBorders>
              <w:top w:val="single" w:sz="4" w:space="0" w:color="000000"/>
              <w:left w:val="single" w:sz="4" w:space="0" w:color="000000"/>
              <w:right w:val="single" w:sz="4" w:space="0" w:color="000000"/>
            </w:tcBorders>
          </w:tcPr>
          <w:p>
            <w:pPr/>
          </w:p>
        </w:tc>
      </w:tr>
      <w:tr>
        <w:trPr>
          <w:trHeight w:val="393" w:hRule="exact"/>
        </w:trPr>
        <w:tc>
          <w:tcPr>
            <w:tcW w:w="235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84" w:type="dxa"/>
            <w:vMerge/>
            <w:tcBorders>
              <w:left w:val="single" w:sz="10" w:space="0" w:color="D3D3D3"/>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0" w:hRule="exact"/>
        </w:trPr>
        <w:tc>
          <w:tcPr>
            <w:tcW w:w="235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10" w:space="0" w:color="D3D3D3"/>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160" w:hRule="exact"/>
        </w:trPr>
        <w:tc>
          <w:tcPr>
            <w:tcW w:w="235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10" w:space="0" w:color="D3D3D3"/>
              <w:right w:val="single" w:sz="4" w:space="0" w:color="000000"/>
            </w:tcBorders>
          </w:tcPr>
          <w:p>
            <w:pPr/>
          </w:p>
        </w:tc>
        <w:tc>
          <w:tcPr>
            <w:tcW w:w="688"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90" w:right="0"/>
              <w:jc w:val="center"/>
              <w:rPr>
                <w:rFonts w:ascii="Times New Roman" w:hAnsi="Times New Roman" w:cs="Times New Roman" w:eastAsia="Times New Roman" w:hint="default"/>
                <w:sz w:val="18"/>
                <w:szCs w:val="18"/>
              </w:rPr>
            </w:pPr>
            <w:r>
              <w:rPr>
                <w:rFonts w:ascii="Times New Roman"/>
                <w:sz w:val="18"/>
              </w:rPr>
              <w:t>2,200,0</w:t>
            </w:r>
          </w:p>
          <w:p>
            <w:pPr>
              <w:pStyle w:val="TableParagraph"/>
              <w:spacing w:line="240" w:lineRule="auto" w:before="105"/>
              <w:ind w:left="223" w:right="0"/>
              <w:jc w:val="center"/>
              <w:rPr>
                <w:rFonts w:ascii="Times New Roman" w:hAnsi="Times New Roman" w:cs="Times New Roman" w:eastAsia="Times New Roman" w:hint="default"/>
                <w:sz w:val="18"/>
                <w:szCs w:val="18"/>
              </w:rPr>
            </w:pPr>
            <w:r>
              <w:rPr>
                <w:rFonts w:ascii="Times New Roman"/>
                <w:sz w:val="18"/>
              </w:rPr>
              <w:t>23.72</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-2,200,0</w:t>
            </w:r>
          </w:p>
          <w:p>
            <w:pPr>
              <w:pStyle w:val="TableParagraph"/>
              <w:spacing w:line="240" w:lineRule="auto" w:before="105"/>
              <w:ind w:left="223" w:right="0"/>
              <w:jc w:val="center"/>
              <w:rPr>
                <w:rFonts w:ascii="Times New Roman" w:hAnsi="Times New Roman" w:cs="Times New Roman" w:eastAsia="Times New Roman" w:hint="default"/>
                <w:sz w:val="18"/>
                <w:szCs w:val="18"/>
              </w:rPr>
            </w:pPr>
            <w:r>
              <w:rPr>
                <w:rFonts w:ascii="Times New Roman"/>
                <w:sz w:val="18"/>
              </w:rPr>
              <w:t>23.72</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
        </w:tc>
        <w:tc>
          <w:tcPr>
            <w:tcW w:w="894" w:type="dxa"/>
            <w:vMerge w:val="restart"/>
            <w:tcBorders>
              <w:top w:val="single" w:sz="4" w:space="0" w:color="000000"/>
              <w:left w:val="single" w:sz="4" w:space="0" w:color="000000"/>
              <w:right w:val="single" w:sz="4" w:space="0" w:color="000000"/>
            </w:tcBorders>
          </w:tcPr>
          <w:p>
            <w:pPr/>
          </w:p>
        </w:tc>
      </w:tr>
      <w:tr>
        <w:trPr>
          <w:trHeight w:val="393" w:hRule="exact"/>
        </w:trPr>
        <w:tc>
          <w:tcPr>
            <w:tcW w:w="235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84" w:type="dxa"/>
            <w:vMerge/>
            <w:tcBorders>
              <w:left w:val="single" w:sz="10" w:space="0" w:color="D3D3D3"/>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0" w:hRule="exact"/>
        </w:trPr>
        <w:tc>
          <w:tcPr>
            <w:tcW w:w="235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10" w:space="0" w:color="D3D3D3"/>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68"/>
        <w:gridCol w:w="684"/>
        <w:gridCol w:w="688"/>
        <w:gridCol w:w="686"/>
        <w:gridCol w:w="685"/>
        <w:gridCol w:w="684"/>
        <w:gridCol w:w="686"/>
        <w:gridCol w:w="686"/>
        <w:gridCol w:w="685"/>
        <w:gridCol w:w="817"/>
        <w:gridCol w:w="894"/>
      </w:tblGrid>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718,861</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,000.00</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1,116,50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9,738.81</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184,924</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,069.84</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421,673,</w:t>
            </w:r>
          </w:p>
          <w:p>
            <w:pPr>
              <w:pStyle w:val="TableParagraph"/>
              <w:spacing w:line="240" w:lineRule="auto" w:before="105"/>
              <w:ind w:left="133" w:right="0"/>
              <w:jc w:val="center"/>
              <w:rPr>
                <w:rFonts w:ascii="Times New Roman" w:hAnsi="Times New Roman" w:cs="Times New Roman" w:eastAsia="Times New Roman" w:hint="default"/>
                <w:sz w:val="18"/>
                <w:szCs w:val="18"/>
              </w:rPr>
            </w:pPr>
            <w:r>
              <w:rPr>
                <w:rFonts w:ascii="Times New Roman"/>
                <w:sz w:val="18"/>
              </w:rPr>
              <w:t>641.36</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449,046.5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2,442,417,</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496.60</w:t>
            </w:r>
          </w:p>
        </w:tc>
      </w:tr>
    </w:tbl>
    <w:p>
      <w:pPr>
        <w:pStyle w:val="BodyText"/>
        <w:spacing w:line="240" w:lineRule="auto" w:before="51"/>
        <w:ind w:right="139"/>
        <w:jc w:val="left"/>
      </w:pPr>
      <w:r>
        <w:rPr/>
        <w:t>上年金额</w:t>
      </w:r>
    </w:p>
    <w:p>
      <w:pPr>
        <w:pStyle w:val="BodyText"/>
        <w:spacing w:line="240" w:lineRule="auto" w:before="117"/>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56"/>
        <w:gridCol w:w="684"/>
        <w:gridCol w:w="688"/>
        <w:gridCol w:w="686"/>
        <w:gridCol w:w="685"/>
        <w:gridCol w:w="684"/>
        <w:gridCol w:w="686"/>
        <w:gridCol w:w="686"/>
        <w:gridCol w:w="685"/>
        <w:gridCol w:w="817"/>
        <w:gridCol w:w="894"/>
      </w:tblGrid>
      <w:tr>
        <w:trPr>
          <w:trHeight w:val="402" w:hRule="exact"/>
        </w:trPr>
        <w:tc>
          <w:tcPr>
            <w:tcW w:w="2356" w:type="dxa"/>
            <w:vMerge w:val="restart"/>
            <w:tcBorders>
              <w:top w:val="single" w:sz="4" w:space="0" w:color="000000"/>
              <w:left w:val="single" w:sz="4" w:space="0" w:color="000000"/>
              <w:right w:val="single" w:sz="4" w:space="0" w:color="000000"/>
            </w:tcBorders>
            <w:shd w:val="clear" w:color="auto" w:fill="D3D3D3"/>
          </w:tcPr>
          <w:p>
            <w:pPr/>
          </w:p>
        </w:tc>
        <w:tc>
          <w:tcPr>
            <w:tcW w:w="7196" w:type="dxa"/>
            <w:gridSpan w:val="10"/>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312" w:hRule="exact"/>
        </w:trPr>
        <w:tc>
          <w:tcPr>
            <w:tcW w:w="2356" w:type="dxa"/>
            <w:vMerge/>
            <w:tcBorders>
              <w:left w:val="single" w:sz="4" w:space="0" w:color="000000"/>
              <w:bottom w:val="nil" w:sz="6" w:space="0" w:color="auto"/>
              <w:right w:val="single" w:sz="4" w:space="0" w:color="000000"/>
            </w:tcBorders>
            <w:shd w:val="clear" w:color="auto" w:fill="D3D3D3"/>
          </w:tcPr>
          <w:p>
            <w:pPr/>
          </w:p>
        </w:tc>
        <w:tc>
          <w:tcPr>
            <w:tcW w:w="5485" w:type="dxa"/>
            <w:gridSpan w:val="8"/>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747"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7" w:type="dxa"/>
            <w:vMerge w:val="restart"/>
            <w:tcBorders>
              <w:top w:val="single" w:sz="4" w:space="0" w:color="000000"/>
              <w:left w:val="single" w:sz="4" w:space="0" w:color="000000"/>
              <w:right w:val="single" w:sz="4" w:space="0" w:color="000000"/>
            </w:tcBorders>
            <w:shd w:val="clear" w:color="auto" w:fill="D3D3D3"/>
          </w:tcPr>
          <w:p>
            <w:pPr/>
          </w:p>
        </w:tc>
        <w:tc>
          <w:tcPr>
            <w:tcW w:w="894" w:type="dxa"/>
            <w:vMerge w:val="restart"/>
            <w:tcBorders>
              <w:top w:val="single" w:sz="4" w:space="0" w:color="000000"/>
              <w:left w:val="single" w:sz="4" w:space="0" w:color="000000"/>
              <w:right w:val="single" w:sz="4" w:space="0" w:color="000000"/>
            </w:tcBorders>
            <w:shd w:val="clear" w:color="auto" w:fill="D3D3D3"/>
          </w:tcPr>
          <w:p>
            <w:pPr/>
          </w:p>
        </w:tc>
      </w:tr>
      <w:tr>
        <w:trPr>
          <w:trHeight w:val="91" w:hRule="exact"/>
        </w:trPr>
        <w:tc>
          <w:tcPr>
            <w:tcW w:w="235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5485" w:type="dxa"/>
            <w:gridSpan w:val="8"/>
            <w:vMerge/>
            <w:tcBorders>
              <w:left w:val="single" w:sz="4" w:space="0" w:color="000000"/>
              <w:bottom w:val="single" w:sz="4" w:space="0" w:color="000000"/>
              <w:right w:val="single" w:sz="4" w:space="0" w:color="000000"/>
            </w:tcBorders>
            <w:shd w:val="clear" w:color="auto" w:fill="D3D3D3"/>
          </w:tcPr>
          <w:p>
            <w:pPr/>
          </w:p>
        </w:tc>
        <w:tc>
          <w:tcPr>
            <w:tcW w:w="817" w:type="dxa"/>
            <w:vMerge/>
            <w:tcBorders>
              <w:left w:val="single" w:sz="4" w:space="0" w:color="000000"/>
              <w:bottom w:val="nil" w:sz="6" w:space="0" w:color="auto"/>
              <w:right w:val="single" w:sz="4" w:space="0" w:color="000000"/>
            </w:tcBorders>
            <w:shd w:val="clear" w:color="auto" w:fill="D3D3D3"/>
          </w:tcPr>
          <w:p>
            <w:pPr/>
          </w:p>
        </w:tc>
        <w:tc>
          <w:tcPr>
            <w:tcW w:w="894" w:type="dxa"/>
            <w:vMerge/>
            <w:tcBorders>
              <w:left w:val="single" w:sz="4" w:space="0" w:color="000000"/>
              <w:bottom w:val="nil" w:sz="6" w:space="0" w:color="auto"/>
              <w:right w:val="single" w:sz="4" w:space="0" w:color="000000"/>
            </w:tcBorders>
            <w:shd w:val="clear" w:color="auto" w:fill="D3D3D3"/>
          </w:tcPr>
          <w:p>
            <w:pPr/>
          </w:p>
        </w:tc>
      </w:tr>
      <w:tr>
        <w:trPr>
          <w:trHeight w:val="161" w:hRule="exact"/>
        </w:trPr>
        <w:tc>
          <w:tcPr>
            <w:tcW w:w="2356" w:type="dxa"/>
            <w:vMerge/>
            <w:tcBorders>
              <w:left w:val="single" w:sz="4" w:space="0" w:color="000000"/>
              <w:right w:val="single" w:sz="4" w:space="0" w:color="000000"/>
            </w:tcBorders>
            <w:shd w:val="clear" w:color="auto" w:fill="D3D3D3"/>
          </w:tcPr>
          <w:p>
            <w:pPr/>
          </w:p>
        </w:tc>
        <w:tc>
          <w:tcPr>
            <w:tcW w:w="684"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67" w:right="65"/>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8" w:type="dxa"/>
            <w:tcBorders>
              <w:top w:val="single" w:sz="4" w:space="0" w:color="000000"/>
              <w:left w:val="single" w:sz="4" w:space="0" w:color="000000"/>
              <w:bottom w:val="nil" w:sz="6" w:space="0" w:color="auto"/>
              <w:right w:val="single" w:sz="4" w:space="0" w:color="000000"/>
            </w:tcBorders>
            <w:shd w:val="clear" w:color="auto" w:fill="D3D3D3"/>
          </w:tcPr>
          <w:p>
            <w:pPr/>
          </w:p>
        </w:tc>
        <w:tc>
          <w:tcPr>
            <w:tcW w:w="68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5"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5" w:type="dxa"/>
            <w:vMerge w:val="restart"/>
            <w:tcBorders>
              <w:top w:val="single" w:sz="4" w:space="0" w:color="000000"/>
              <w:left w:val="single" w:sz="4" w:space="0" w:color="000000"/>
              <w:right w:val="single" w:sz="4" w:space="0" w:color="000000"/>
            </w:tcBorders>
            <w:shd w:val="clear" w:color="auto" w:fill="D3D3D3"/>
          </w:tcPr>
          <w:p>
            <w:pPr/>
          </w:p>
        </w:tc>
        <w:tc>
          <w:tcPr>
            <w:tcW w:w="817"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
              <w:ind w:left="224" w:right="41"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4"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
              <w:ind w:left="171" w:right="80"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48" w:hRule="exact"/>
        </w:trPr>
        <w:tc>
          <w:tcPr>
            <w:tcW w:w="2356" w:type="dxa"/>
            <w:vMerge/>
            <w:tcBorders>
              <w:left w:val="single" w:sz="4" w:space="0" w:color="000000"/>
              <w:bottom w:val="nil" w:sz="6" w:space="0" w:color="auto"/>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8"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0"/>
              <w:ind w:left="249" w:right="6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0"/>
              <w:ind w:left="247" w:right="23" w:hanging="225"/>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w:t>
            </w:r>
          </w:p>
        </w:tc>
        <w:tc>
          <w:tcPr>
            <w:tcW w:w="685"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0"/>
              <w:ind w:left="247" w:right="6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0"/>
              <w:ind w:left="247" w:right="6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6"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0"/>
              <w:ind w:left="68" w:right="6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6"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0"/>
              <w:ind w:left="157" w:right="67"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5" w:type="dxa"/>
            <w:vMerge/>
            <w:tcBorders>
              <w:left w:val="single" w:sz="4" w:space="0" w:color="000000"/>
              <w:bottom w:val="nil" w:sz="6" w:space="0" w:color="auto"/>
              <w:right w:val="single" w:sz="4" w:space="0" w:color="000000"/>
            </w:tcBorders>
            <w:shd w:val="clear" w:color="auto" w:fill="D3D3D3"/>
          </w:tcPr>
          <w:p>
            <w:pPr/>
          </w:p>
        </w:tc>
        <w:tc>
          <w:tcPr>
            <w:tcW w:w="817" w:type="dxa"/>
            <w:vMerge/>
            <w:tcBorders>
              <w:left w:val="single" w:sz="4" w:space="0" w:color="000000"/>
              <w:right w:val="single" w:sz="4" w:space="0" w:color="000000"/>
            </w:tcBorders>
            <w:shd w:val="clear" w:color="auto" w:fill="D3D3D3"/>
          </w:tcPr>
          <w:p>
            <w:pPr/>
          </w:p>
        </w:tc>
        <w:tc>
          <w:tcPr>
            <w:tcW w:w="894" w:type="dxa"/>
            <w:vMerge/>
            <w:tcBorders>
              <w:left w:val="single" w:sz="4" w:space="0" w:color="000000"/>
              <w:right w:val="single" w:sz="4" w:space="0" w:color="000000"/>
            </w:tcBorders>
            <w:shd w:val="clear" w:color="auto" w:fill="D3D3D3"/>
          </w:tcPr>
          <w:p>
            <w:pPr/>
          </w:p>
        </w:tc>
      </w:tr>
      <w:tr>
        <w:trPr>
          <w:trHeight w:val="350" w:hRule="exact"/>
        </w:trPr>
        <w:tc>
          <w:tcPr>
            <w:tcW w:w="2356" w:type="dxa"/>
            <w:vMerge w:val="restart"/>
            <w:tcBorders>
              <w:top w:val="nil" w:sz="6" w:space="0" w:color="auto"/>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8" w:type="dxa"/>
            <w:vMerge/>
            <w:tcBorders>
              <w:left w:val="single" w:sz="4" w:space="0" w:color="000000"/>
              <w:right w:val="single" w:sz="4" w:space="0" w:color="000000"/>
            </w:tcBorders>
            <w:shd w:val="clear" w:color="auto" w:fill="D3D3D3"/>
          </w:tcPr>
          <w:p>
            <w:pPr/>
          </w:p>
        </w:tc>
        <w:tc>
          <w:tcPr>
            <w:tcW w:w="686" w:type="dxa"/>
            <w:vMerge/>
            <w:tcBorders>
              <w:left w:val="single" w:sz="4" w:space="0" w:color="000000"/>
              <w:right w:val="single" w:sz="4" w:space="0" w:color="000000"/>
            </w:tcBorders>
            <w:shd w:val="clear" w:color="auto" w:fill="D3D3D3"/>
          </w:tcPr>
          <w:p>
            <w:pPr/>
          </w:p>
        </w:tc>
        <w:tc>
          <w:tcPr>
            <w:tcW w:w="685"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6" w:type="dxa"/>
            <w:vMerge/>
            <w:tcBorders>
              <w:left w:val="single" w:sz="4" w:space="0" w:color="000000"/>
              <w:right w:val="single" w:sz="4" w:space="0" w:color="000000"/>
            </w:tcBorders>
            <w:shd w:val="clear" w:color="auto" w:fill="D3D3D3"/>
          </w:tcPr>
          <w:p>
            <w:pPr/>
          </w:p>
        </w:tc>
        <w:tc>
          <w:tcPr>
            <w:tcW w:w="686" w:type="dxa"/>
            <w:vMerge/>
            <w:tcBorders>
              <w:left w:val="single" w:sz="4" w:space="0" w:color="000000"/>
              <w:right w:val="single" w:sz="4" w:space="0" w:color="000000"/>
            </w:tcBorders>
            <w:shd w:val="clear" w:color="auto" w:fill="D3D3D3"/>
          </w:tcPr>
          <w:p>
            <w:pPr/>
          </w:p>
        </w:tc>
        <w:tc>
          <w:tcPr>
            <w:tcW w:w="68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8"/>
              <w:ind w:left="15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7" w:type="dxa"/>
            <w:vMerge/>
            <w:tcBorders>
              <w:left w:val="single" w:sz="4" w:space="0" w:color="000000"/>
              <w:bottom w:val="nil" w:sz="6" w:space="0" w:color="auto"/>
              <w:right w:val="single" w:sz="4" w:space="0" w:color="000000"/>
            </w:tcBorders>
            <w:shd w:val="clear" w:color="auto" w:fill="D3D3D3"/>
          </w:tcPr>
          <w:p>
            <w:pPr/>
          </w:p>
        </w:tc>
        <w:tc>
          <w:tcPr>
            <w:tcW w:w="894" w:type="dxa"/>
            <w:vMerge/>
            <w:tcBorders>
              <w:left w:val="single" w:sz="4" w:space="0" w:color="000000"/>
              <w:bottom w:val="nil" w:sz="6" w:space="0" w:color="auto"/>
              <w:right w:val="single" w:sz="4" w:space="0" w:color="000000"/>
            </w:tcBorders>
            <w:shd w:val="clear" w:color="auto" w:fill="D3D3D3"/>
          </w:tcPr>
          <w:p>
            <w:pPr/>
          </w:p>
        </w:tc>
      </w:tr>
      <w:tr>
        <w:trPr>
          <w:trHeight w:val="206" w:hRule="exact"/>
        </w:trPr>
        <w:tc>
          <w:tcPr>
            <w:tcW w:w="2356"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8" w:type="dxa"/>
            <w:vMerge/>
            <w:tcBorders>
              <w:left w:val="single" w:sz="4" w:space="0" w:color="000000"/>
              <w:bottom w:val="nil" w:sz="6" w:space="0" w:color="auto"/>
              <w:right w:val="single" w:sz="4" w:space="0" w:color="000000"/>
            </w:tcBorders>
            <w:shd w:val="clear" w:color="auto" w:fill="D3D3D3"/>
          </w:tcPr>
          <w:p>
            <w:pPr/>
          </w:p>
        </w:tc>
        <w:tc>
          <w:tcPr>
            <w:tcW w:w="686" w:type="dxa"/>
            <w:vMerge/>
            <w:tcBorders>
              <w:left w:val="single" w:sz="4" w:space="0" w:color="000000"/>
              <w:bottom w:val="nil" w:sz="6" w:space="0" w:color="auto"/>
              <w:right w:val="single" w:sz="4" w:space="0" w:color="000000"/>
            </w:tcBorders>
            <w:shd w:val="clear" w:color="auto" w:fill="D3D3D3"/>
          </w:tcPr>
          <w:p>
            <w:pPr/>
          </w:p>
        </w:tc>
        <w:tc>
          <w:tcPr>
            <w:tcW w:w="685" w:type="dxa"/>
            <w:vMerge/>
            <w:tcBorders>
              <w:left w:val="single" w:sz="4" w:space="0" w:color="000000"/>
              <w:bottom w:val="nil" w:sz="6" w:space="0" w:color="auto"/>
              <w:right w:val="single" w:sz="4" w:space="0" w:color="000000"/>
            </w:tcBorders>
            <w:shd w:val="clear" w:color="auto" w:fill="D3D3D3"/>
          </w:tcPr>
          <w:p>
            <w:pPr/>
          </w:p>
        </w:tc>
        <w:tc>
          <w:tcPr>
            <w:tcW w:w="684" w:type="dxa"/>
            <w:vMerge/>
            <w:tcBorders>
              <w:left w:val="single" w:sz="4" w:space="0" w:color="000000"/>
              <w:bottom w:val="nil" w:sz="6" w:space="0" w:color="auto"/>
              <w:right w:val="single" w:sz="4" w:space="0" w:color="000000"/>
            </w:tcBorders>
            <w:shd w:val="clear" w:color="auto" w:fill="D3D3D3"/>
          </w:tcPr>
          <w:p>
            <w:pPr/>
          </w:p>
        </w:tc>
        <w:tc>
          <w:tcPr>
            <w:tcW w:w="686" w:type="dxa"/>
            <w:vMerge/>
            <w:tcBorders>
              <w:left w:val="single" w:sz="4" w:space="0" w:color="000000"/>
              <w:bottom w:val="nil" w:sz="6" w:space="0" w:color="auto"/>
              <w:right w:val="single" w:sz="4" w:space="0" w:color="000000"/>
            </w:tcBorders>
            <w:shd w:val="clear" w:color="auto" w:fill="D3D3D3"/>
          </w:tcPr>
          <w:p>
            <w:pPr/>
          </w:p>
        </w:tc>
        <w:tc>
          <w:tcPr>
            <w:tcW w:w="686" w:type="dxa"/>
            <w:vMerge/>
            <w:tcBorders>
              <w:left w:val="single" w:sz="4" w:space="0" w:color="000000"/>
              <w:bottom w:val="nil" w:sz="6" w:space="0" w:color="auto"/>
              <w:right w:val="single" w:sz="4" w:space="0" w:color="000000"/>
            </w:tcBorders>
            <w:shd w:val="clear" w:color="auto" w:fill="D3D3D3"/>
          </w:tcPr>
          <w:p>
            <w:pPr/>
          </w:p>
        </w:tc>
        <w:tc>
          <w:tcPr>
            <w:tcW w:w="685" w:type="dxa"/>
            <w:vMerge w:val="restart"/>
            <w:tcBorders>
              <w:top w:val="nil" w:sz="6" w:space="0" w:color="auto"/>
              <w:left w:val="single" w:sz="4" w:space="0" w:color="000000"/>
              <w:right w:val="single" w:sz="4" w:space="0" w:color="000000"/>
            </w:tcBorders>
            <w:shd w:val="clear" w:color="auto" w:fill="D3D3D3"/>
          </w:tcPr>
          <w:p>
            <w:pPr/>
          </w:p>
        </w:tc>
        <w:tc>
          <w:tcPr>
            <w:tcW w:w="817" w:type="dxa"/>
            <w:vMerge w:val="restart"/>
            <w:tcBorders>
              <w:top w:val="nil" w:sz="6" w:space="0" w:color="auto"/>
              <w:left w:val="single" w:sz="4" w:space="0" w:color="000000"/>
              <w:right w:val="single" w:sz="4" w:space="0" w:color="000000"/>
            </w:tcBorders>
            <w:shd w:val="clear" w:color="auto" w:fill="D3D3D3"/>
          </w:tcPr>
          <w:p>
            <w:pPr/>
          </w:p>
        </w:tc>
        <w:tc>
          <w:tcPr>
            <w:tcW w:w="894" w:type="dxa"/>
            <w:vMerge w:val="restart"/>
            <w:tcBorders>
              <w:top w:val="nil" w:sz="6" w:space="0" w:color="auto"/>
              <w:left w:val="single" w:sz="4" w:space="0" w:color="000000"/>
              <w:right w:val="single" w:sz="4" w:space="0" w:color="000000"/>
            </w:tcBorders>
            <w:shd w:val="clear" w:color="auto" w:fill="D3D3D3"/>
          </w:tcPr>
          <w:p>
            <w:pPr/>
          </w:p>
        </w:tc>
      </w:tr>
      <w:tr>
        <w:trPr>
          <w:trHeight w:val="160" w:hRule="exact"/>
        </w:trPr>
        <w:tc>
          <w:tcPr>
            <w:tcW w:w="2356" w:type="dxa"/>
            <w:vMerge/>
            <w:tcBorders>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shd w:val="clear" w:color="auto" w:fill="D3D3D3"/>
          </w:tcPr>
          <w:p>
            <w:pPr/>
          </w:p>
        </w:tc>
        <w:tc>
          <w:tcPr>
            <w:tcW w:w="688" w:type="dxa"/>
            <w:tcBorders>
              <w:top w:val="nil" w:sz="6" w:space="0" w:color="auto"/>
              <w:left w:val="single" w:sz="4" w:space="0" w:color="000000"/>
              <w:bottom w:val="single" w:sz="4" w:space="0" w:color="000000"/>
              <w:right w:val="single" w:sz="4" w:space="0" w:color="000000"/>
            </w:tcBorders>
            <w:shd w:val="clear" w:color="auto" w:fill="D3D3D3"/>
          </w:tcPr>
          <w:p>
            <w:pPr/>
          </w:p>
        </w:tc>
        <w:tc>
          <w:tcPr>
            <w:tcW w:w="68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5"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5" w:type="dxa"/>
            <w:vMerge/>
            <w:tcBorders>
              <w:left w:val="single" w:sz="4" w:space="0" w:color="000000"/>
              <w:bottom w:val="single" w:sz="4" w:space="0" w:color="000000"/>
              <w:right w:val="single" w:sz="4" w:space="0" w:color="000000"/>
            </w:tcBorders>
            <w:shd w:val="clear" w:color="auto" w:fill="D3D3D3"/>
          </w:tcPr>
          <w:p>
            <w:pPr/>
          </w:p>
        </w:tc>
        <w:tc>
          <w:tcPr>
            <w:tcW w:w="817" w:type="dxa"/>
            <w:vMerge/>
            <w:tcBorders>
              <w:left w:val="single" w:sz="4" w:space="0" w:color="000000"/>
              <w:bottom w:val="single" w:sz="4" w:space="0" w:color="000000"/>
              <w:right w:val="single" w:sz="4" w:space="0" w:color="000000"/>
            </w:tcBorders>
            <w:shd w:val="clear" w:color="auto" w:fill="D3D3D3"/>
          </w:tcPr>
          <w:p>
            <w:pPr/>
          </w:p>
        </w:tc>
        <w:tc>
          <w:tcPr>
            <w:tcW w:w="894" w:type="dxa"/>
            <w:vMerge/>
            <w:tcBorders>
              <w:left w:val="single" w:sz="4" w:space="0" w:color="000000"/>
              <w:bottom w:val="single" w:sz="4" w:space="0" w:color="000000"/>
              <w:right w:val="single" w:sz="4" w:space="0" w:color="000000"/>
            </w:tcBorders>
            <w:shd w:val="clear" w:color="auto" w:fill="D3D3D3"/>
          </w:tcPr>
          <w:p>
            <w:pPr/>
          </w:p>
        </w:tc>
      </w:tr>
      <w:tr>
        <w:trPr>
          <w:trHeight w:val="161" w:hRule="exact"/>
        </w:trPr>
        <w:tc>
          <w:tcPr>
            <w:tcW w:w="235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10" w:space="0" w:color="D3D3D3"/>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718,861</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,000.00</w:t>
            </w:r>
          </w:p>
        </w:tc>
        <w:tc>
          <w:tcPr>
            <w:tcW w:w="688" w:type="dxa"/>
            <w:vMerge w:val="restart"/>
            <w:tcBorders>
              <w:top w:val="single" w:sz="4" w:space="0" w:color="000000"/>
              <w:left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1,118,04</w:t>
            </w:r>
          </w:p>
          <w:p>
            <w:pPr>
              <w:pStyle w:val="TableParagraph"/>
              <w:spacing w:line="240" w:lineRule="auto" w:before="106"/>
              <w:ind w:left="23" w:right="0"/>
              <w:jc w:val="left"/>
              <w:rPr>
                <w:rFonts w:ascii="Times New Roman" w:hAnsi="Times New Roman" w:cs="Times New Roman" w:eastAsia="Times New Roman" w:hint="default"/>
                <w:sz w:val="18"/>
                <w:szCs w:val="18"/>
              </w:rPr>
            </w:pPr>
            <w:r>
              <w:rPr>
                <w:rFonts w:ascii="Times New Roman"/>
                <w:sz w:val="18"/>
              </w:rPr>
              <w:t>4,752.41</w:t>
            </w: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181,344</w:t>
            </w:r>
          </w:p>
          <w:p>
            <w:pPr>
              <w:pStyle w:val="TableParagraph"/>
              <w:spacing w:line="240" w:lineRule="auto" w:before="106"/>
              <w:ind w:left="110" w:right="0"/>
              <w:jc w:val="left"/>
              <w:rPr>
                <w:rFonts w:ascii="Times New Roman" w:hAnsi="Times New Roman" w:cs="Times New Roman" w:eastAsia="Times New Roman" w:hint="default"/>
                <w:sz w:val="18"/>
                <w:szCs w:val="18"/>
              </w:rPr>
            </w:pPr>
            <w:r>
              <w:rPr>
                <w:rFonts w:ascii="Times New Roman"/>
                <w:sz w:val="18"/>
              </w:rPr>
              <w:t>,961.32</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395,923,</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711.70</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674,503.8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2,414,848,</w:t>
            </w:r>
          </w:p>
          <w:p>
            <w:pPr>
              <w:pStyle w:val="TableParagraph"/>
              <w:spacing w:line="240" w:lineRule="auto" w:before="106"/>
              <w:ind w:left="364" w:right="0"/>
              <w:jc w:val="left"/>
              <w:rPr>
                <w:rFonts w:ascii="Times New Roman" w:hAnsi="Times New Roman" w:cs="Times New Roman" w:eastAsia="Times New Roman" w:hint="default"/>
                <w:sz w:val="18"/>
                <w:szCs w:val="18"/>
              </w:rPr>
            </w:pPr>
            <w:r>
              <w:rPr>
                <w:rFonts w:ascii="Times New Roman"/>
                <w:sz w:val="18"/>
              </w:rPr>
              <w:t>929.27</w:t>
            </w:r>
          </w:p>
        </w:tc>
      </w:tr>
      <w:tr>
        <w:trPr>
          <w:trHeight w:val="392" w:hRule="exact"/>
        </w:trPr>
        <w:tc>
          <w:tcPr>
            <w:tcW w:w="235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84" w:type="dxa"/>
            <w:vMerge/>
            <w:tcBorders>
              <w:left w:val="single" w:sz="10" w:space="0" w:color="D3D3D3"/>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5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10" w:space="0" w:color="D3D3D3"/>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714" w:hRule="exact"/>
        </w:trPr>
        <w:tc>
          <w:tcPr>
            <w:tcW w:w="2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23" w:firstLine="360"/>
              <w:jc w:val="left"/>
              <w:rPr>
                <w:rFonts w:ascii="宋体" w:hAnsi="宋体" w:cs="宋体" w:eastAsia="宋体" w:hint="default"/>
                <w:sz w:val="18"/>
                <w:szCs w:val="18"/>
              </w:rPr>
            </w:pPr>
            <w:r>
              <w:rPr>
                <w:rFonts w:ascii="宋体" w:hAnsi="宋体" w:cs="宋体" w:eastAsia="宋体" w:hint="default"/>
                <w:spacing w:val="-3"/>
                <w:sz w:val="18"/>
                <w:szCs w:val="18"/>
              </w:rPr>
              <w:t>加：同一控制下企业合并</w:t>
            </w:r>
            <w:r>
              <w:rPr>
                <w:rFonts w:ascii="宋体" w:hAnsi="宋体" w:cs="宋体" w:eastAsia="宋体" w:hint="default"/>
                <w:sz w:val="18"/>
                <w:szCs w:val="18"/>
              </w:rPr>
              <w:t> 产生的追溯调整</w:t>
            </w:r>
          </w:p>
        </w:tc>
        <w:tc>
          <w:tcPr>
            <w:tcW w:w="684"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3"/>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684"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3"/>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684"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4"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5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10" w:space="0" w:color="D3D3D3"/>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718,861</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,000.00</w:t>
            </w:r>
          </w:p>
        </w:tc>
        <w:tc>
          <w:tcPr>
            <w:tcW w:w="688" w:type="dxa"/>
            <w:vMerge w:val="restart"/>
            <w:tcBorders>
              <w:top w:val="single" w:sz="4" w:space="0" w:color="000000"/>
              <w:left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1,118,04</w:t>
            </w:r>
          </w:p>
          <w:p>
            <w:pPr>
              <w:pStyle w:val="TableParagraph"/>
              <w:spacing w:line="240" w:lineRule="auto" w:before="106"/>
              <w:ind w:left="23" w:right="0"/>
              <w:jc w:val="left"/>
              <w:rPr>
                <w:rFonts w:ascii="Times New Roman" w:hAnsi="Times New Roman" w:cs="Times New Roman" w:eastAsia="Times New Roman" w:hint="default"/>
                <w:sz w:val="18"/>
                <w:szCs w:val="18"/>
              </w:rPr>
            </w:pPr>
            <w:r>
              <w:rPr>
                <w:rFonts w:ascii="Times New Roman"/>
                <w:sz w:val="18"/>
              </w:rPr>
              <w:t>4,752.41</w:t>
            </w: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181,344</w:t>
            </w:r>
          </w:p>
          <w:p>
            <w:pPr>
              <w:pStyle w:val="TableParagraph"/>
              <w:spacing w:line="240" w:lineRule="auto" w:before="106"/>
              <w:ind w:left="110" w:right="0"/>
              <w:jc w:val="left"/>
              <w:rPr>
                <w:rFonts w:ascii="Times New Roman" w:hAnsi="Times New Roman" w:cs="Times New Roman" w:eastAsia="Times New Roman" w:hint="default"/>
                <w:sz w:val="18"/>
                <w:szCs w:val="18"/>
              </w:rPr>
            </w:pPr>
            <w:r>
              <w:rPr>
                <w:rFonts w:ascii="Times New Roman"/>
                <w:sz w:val="18"/>
              </w:rPr>
              <w:t>,961.32</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395,923,</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711.70</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674,503.8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2,414,848,</w:t>
            </w:r>
          </w:p>
          <w:p>
            <w:pPr>
              <w:pStyle w:val="TableParagraph"/>
              <w:spacing w:line="240" w:lineRule="auto" w:before="106"/>
              <w:ind w:left="364" w:right="0"/>
              <w:jc w:val="left"/>
              <w:rPr>
                <w:rFonts w:ascii="Times New Roman" w:hAnsi="Times New Roman" w:cs="Times New Roman" w:eastAsia="Times New Roman" w:hint="default"/>
                <w:sz w:val="18"/>
                <w:szCs w:val="18"/>
              </w:rPr>
            </w:pPr>
            <w:r>
              <w:rPr>
                <w:rFonts w:ascii="Times New Roman"/>
                <w:sz w:val="18"/>
              </w:rPr>
              <w:t>929.27</w:t>
            </w:r>
          </w:p>
        </w:tc>
      </w:tr>
      <w:tr>
        <w:trPr>
          <w:trHeight w:val="392" w:hRule="exact"/>
        </w:trPr>
        <w:tc>
          <w:tcPr>
            <w:tcW w:w="235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84" w:type="dxa"/>
            <w:vMerge/>
            <w:tcBorders>
              <w:left w:val="single" w:sz="10" w:space="0" w:color="D3D3D3"/>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5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10" w:space="0" w:color="D3D3D3"/>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714" w:hRule="exact"/>
        </w:trPr>
        <w:tc>
          <w:tcPr>
            <w:tcW w:w="2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23"/>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以“－”号填列）</w:t>
            </w:r>
          </w:p>
        </w:tc>
        <w:tc>
          <w:tcPr>
            <w:tcW w:w="684"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1,103,29</w:t>
            </w:r>
          </w:p>
          <w:p>
            <w:pPr>
              <w:pStyle w:val="TableParagraph"/>
              <w:spacing w:line="240" w:lineRule="auto" w:before="106"/>
              <w:ind w:left="339" w:right="0"/>
              <w:jc w:val="left"/>
              <w:rPr>
                <w:rFonts w:ascii="Times New Roman" w:hAnsi="Times New Roman" w:cs="Times New Roman" w:eastAsia="Times New Roman" w:hint="default"/>
                <w:sz w:val="18"/>
                <w:szCs w:val="18"/>
              </w:rPr>
            </w:pPr>
            <w:r>
              <w:rPr>
                <w:rFonts w:ascii="Times New Roman"/>
                <w:sz w:val="18"/>
              </w:rPr>
              <w:t>1.03</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0" w:right="0"/>
              <w:jc w:val="center"/>
              <w:rPr>
                <w:rFonts w:ascii="Times New Roman" w:hAnsi="Times New Roman" w:cs="Times New Roman" w:eastAsia="Times New Roman" w:hint="default"/>
                <w:sz w:val="18"/>
                <w:szCs w:val="18"/>
              </w:rPr>
            </w:pPr>
            <w:r>
              <w:rPr>
                <w:rFonts w:ascii="Times New Roman"/>
                <w:sz w:val="18"/>
              </w:rPr>
              <w:t>1,379,0</w:t>
            </w:r>
          </w:p>
          <w:p>
            <w:pPr>
              <w:pStyle w:val="TableParagraph"/>
              <w:spacing w:line="240" w:lineRule="auto" w:before="106"/>
              <w:ind w:left="223" w:right="0"/>
              <w:jc w:val="center"/>
              <w:rPr>
                <w:rFonts w:ascii="Times New Roman" w:hAnsi="Times New Roman" w:cs="Times New Roman" w:eastAsia="Times New Roman" w:hint="default"/>
                <w:sz w:val="18"/>
                <w:szCs w:val="18"/>
              </w:rPr>
            </w:pPr>
            <w:r>
              <w:rPr>
                <w:rFonts w:ascii="Times New Roman"/>
                <w:sz w:val="18"/>
              </w:rPr>
              <w:t>84.80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10,384,0</w:t>
            </w:r>
          </w:p>
          <w:p>
            <w:pPr>
              <w:pStyle w:val="TableParagraph"/>
              <w:spacing w:line="240" w:lineRule="auto" w:before="106"/>
              <w:ind w:left="247" w:right="0"/>
              <w:jc w:val="left"/>
              <w:rPr>
                <w:rFonts w:ascii="Times New Roman" w:hAnsi="Times New Roman" w:cs="Times New Roman" w:eastAsia="Times New Roman" w:hint="default"/>
                <w:sz w:val="18"/>
                <w:szCs w:val="18"/>
              </w:rPr>
            </w:pPr>
            <w:r>
              <w:rPr>
                <w:rFonts w:ascii="Times New Roman"/>
                <w:sz w:val="18"/>
              </w:rPr>
              <w:t>58.03</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-62,846.9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12,803,586</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.94</w:t>
            </w:r>
          </w:p>
        </w:tc>
      </w:tr>
      <w:tr>
        <w:trPr>
          <w:trHeight w:val="161" w:hRule="exact"/>
        </w:trPr>
        <w:tc>
          <w:tcPr>
            <w:tcW w:w="235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10" w:space="0" w:color="D3D3D3"/>
              <w:right w:val="single" w:sz="4" w:space="0" w:color="000000"/>
            </w:tcBorders>
          </w:tcPr>
          <w:p>
            <w:pPr/>
          </w:p>
        </w:tc>
        <w:tc>
          <w:tcPr>
            <w:tcW w:w="688"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0" w:right="0"/>
              <w:jc w:val="left"/>
              <w:rPr>
                <w:rFonts w:ascii="Times New Roman" w:hAnsi="Times New Roman" w:cs="Times New Roman" w:eastAsia="Times New Roman" w:hint="default"/>
                <w:sz w:val="18"/>
                <w:szCs w:val="18"/>
              </w:rPr>
            </w:pPr>
            <w:r>
              <w:rPr>
                <w:rFonts w:ascii="Times New Roman"/>
                <w:sz w:val="18"/>
              </w:rPr>
              <w:t>11,763,1</w:t>
            </w:r>
          </w:p>
          <w:p>
            <w:pPr>
              <w:pStyle w:val="TableParagraph"/>
              <w:spacing w:line="240" w:lineRule="auto" w:before="106"/>
              <w:ind w:left="247" w:right="0"/>
              <w:jc w:val="left"/>
              <w:rPr>
                <w:rFonts w:ascii="Times New Roman" w:hAnsi="Times New Roman" w:cs="Times New Roman" w:eastAsia="Times New Roman" w:hint="default"/>
                <w:sz w:val="18"/>
                <w:szCs w:val="18"/>
              </w:rPr>
            </w:pPr>
            <w:r>
              <w:rPr>
                <w:rFonts w:ascii="Times New Roman"/>
                <w:sz w:val="18"/>
              </w:rPr>
              <w:t>42.83</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-62,846.9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11,700,295</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.91</w:t>
            </w:r>
          </w:p>
        </w:tc>
      </w:tr>
      <w:tr>
        <w:trPr>
          <w:trHeight w:val="392" w:hRule="exact"/>
        </w:trPr>
        <w:tc>
          <w:tcPr>
            <w:tcW w:w="235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84" w:type="dxa"/>
            <w:vMerge/>
            <w:tcBorders>
              <w:left w:val="single" w:sz="10" w:space="0" w:color="D3D3D3"/>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2" w:hRule="exact"/>
        </w:trPr>
        <w:tc>
          <w:tcPr>
            <w:tcW w:w="235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10" w:space="0" w:color="D3D3D3"/>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68"/>
        <w:gridCol w:w="684"/>
        <w:gridCol w:w="688"/>
        <w:gridCol w:w="686"/>
        <w:gridCol w:w="685"/>
        <w:gridCol w:w="684"/>
        <w:gridCol w:w="686"/>
        <w:gridCol w:w="686"/>
        <w:gridCol w:w="685"/>
        <w:gridCol w:w="817"/>
        <w:gridCol w:w="894"/>
      </w:tblGrid>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1,103,29</w:t>
            </w:r>
          </w:p>
          <w:p>
            <w:pPr>
              <w:pStyle w:val="TableParagraph"/>
              <w:spacing w:line="240" w:lineRule="auto" w:before="105"/>
              <w:ind w:left="339" w:right="0"/>
              <w:jc w:val="left"/>
              <w:rPr>
                <w:rFonts w:ascii="Times New Roman" w:hAnsi="Times New Roman" w:cs="Times New Roman" w:eastAsia="Times New Roman" w:hint="default"/>
                <w:sz w:val="18"/>
                <w:szCs w:val="18"/>
              </w:rPr>
            </w:pPr>
            <w:r>
              <w:rPr>
                <w:rFonts w:ascii="Times New Roman"/>
                <w:sz w:val="18"/>
              </w:rPr>
              <w:t>1.03</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1,103,291.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03</w:t>
            </w: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1,103,29</w:t>
            </w:r>
          </w:p>
          <w:p>
            <w:pPr>
              <w:pStyle w:val="TableParagraph"/>
              <w:spacing w:line="240" w:lineRule="auto" w:before="105"/>
              <w:ind w:left="339" w:right="0"/>
              <w:jc w:val="left"/>
              <w:rPr>
                <w:rFonts w:ascii="Times New Roman" w:hAnsi="Times New Roman" w:cs="Times New Roman" w:eastAsia="Times New Roman" w:hint="default"/>
                <w:sz w:val="18"/>
                <w:szCs w:val="18"/>
              </w:rPr>
            </w:pPr>
            <w:r>
              <w:rPr>
                <w:rFonts w:ascii="Times New Roman"/>
                <w:sz w:val="18"/>
              </w:rPr>
              <w:t>1.03</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left"/>
              <w:rPr>
                <w:rFonts w:ascii="Times New Roman" w:hAnsi="Times New Roman" w:cs="Times New Roman" w:eastAsia="Times New Roman" w:hint="default"/>
                <w:sz w:val="18"/>
                <w:szCs w:val="18"/>
              </w:rPr>
            </w:pPr>
            <w:r>
              <w:rPr>
                <w:rFonts w:ascii="Times New Roman"/>
                <w:sz w:val="18"/>
              </w:rPr>
              <w:t>11,763,1</w:t>
            </w:r>
          </w:p>
          <w:p>
            <w:pPr>
              <w:pStyle w:val="TableParagraph"/>
              <w:spacing w:line="240" w:lineRule="auto" w:before="105"/>
              <w:ind w:left="247" w:right="0"/>
              <w:jc w:val="left"/>
              <w:rPr>
                <w:rFonts w:ascii="Times New Roman" w:hAnsi="Times New Roman" w:cs="Times New Roman" w:eastAsia="Times New Roman" w:hint="default"/>
                <w:sz w:val="18"/>
                <w:szCs w:val="18"/>
              </w:rPr>
            </w:pPr>
            <w:r>
              <w:rPr>
                <w:rFonts w:ascii="Times New Roman"/>
                <w:sz w:val="18"/>
              </w:rPr>
              <w:t>42.83</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-62,846.9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12,803,586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.94</w:t>
            </w: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0" w:right="0"/>
              <w:jc w:val="center"/>
              <w:rPr>
                <w:rFonts w:ascii="Times New Roman" w:hAnsi="Times New Roman" w:cs="Times New Roman" w:eastAsia="Times New Roman" w:hint="default"/>
                <w:sz w:val="18"/>
                <w:szCs w:val="18"/>
              </w:rPr>
            </w:pPr>
            <w:r>
              <w:rPr>
                <w:rFonts w:ascii="Times New Roman"/>
                <w:sz w:val="18"/>
              </w:rPr>
              <w:t>1,379,0</w:t>
            </w:r>
          </w:p>
          <w:p>
            <w:pPr>
              <w:pStyle w:val="TableParagraph"/>
              <w:spacing w:line="240" w:lineRule="auto" w:before="105"/>
              <w:ind w:left="223" w:right="0"/>
              <w:jc w:val="center"/>
              <w:rPr>
                <w:rFonts w:ascii="Times New Roman" w:hAnsi="Times New Roman" w:cs="Times New Roman" w:eastAsia="Times New Roman" w:hint="default"/>
                <w:sz w:val="18"/>
                <w:szCs w:val="18"/>
              </w:rPr>
            </w:pPr>
            <w:r>
              <w:rPr>
                <w:rFonts w:ascii="Times New Roman"/>
                <w:sz w:val="18"/>
              </w:rPr>
              <w:t>84.80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-1,379,0</w:t>
            </w:r>
          </w:p>
          <w:p>
            <w:pPr>
              <w:pStyle w:val="TableParagraph"/>
              <w:spacing w:line="240" w:lineRule="auto" w:before="105"/>
              <w:ind w:left="223" w:right="0"/>
              <w:jc w:val="center"/>
              <w:rPr>
                <w:rFonts w:ascii="Times New Roman" w:hAnsi="Times New Roman" w:cs="Times New Roman" w:eastAsia="Times New Roman" w:hint="default"/>
                <w:sz w:val="18"/>
                <w:szCs w:val="18"/>
              </w:rPr>
            </w:pPr>
            <w:r>
              <w:rPr>
                <w:rFonts w:ascii="Times New Roman"/>
                <w:sz w:val="18"/>
              </w:rPr>
              <w:t>84.80</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0" w:right="0"/>
              <w:jc w:val="center"/>
              <w:rPr>
                <w:rFonts w:ascii="Times New Roman" w:hAnsi="Times New Roman" w:cs="Times New Roman" w:eastAsia="Times New Roman" w:hint="default"/>
                <w:sz w:val="18"/>
                <w:szCs w:val="18"/>
              </w:rPr>
            </w:pPr>
            <w:r>
              <w:rPr>
                <w:rFonts w:ascii="Times New Roman"/>
                <w:sz w:val="18"/>
              </w:rPr>
              <w:t>1,379,0</w:t>
            </w:r>
          </w:p>
          <w:p>
            <w:pPr>
              <w:pStyle w:val="TableParagraph"/>
              <w:spacing w:line="240" w:lineRule="auto" w:before="105"/>
              <w:ind w:left="223" w:right="0"/>
              <w:jc w:val="center"/>
              <w:rPr>
                <w:rFonts w:ascii="Times New Roman" w:hAnsi="Times New Roman" w:cs="Times New Roman" w:eastAsia="Times New Roman" w:hint="default"/>
                <w:sz w:val="18"/>
                <w:szCs w:val="18"/>
              </w:rPr>
            </w:pPr>
            <w:r>
              <w:rPr>
                <w:rFonts w:ascii="Times New Roman"/>
                <w:sz w:val="18"/>
              </w:rPr>
              <w:t>84.80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-1,379,0</w:t>
            </w:r>
          </w:p>
          <w:p>
            <w:pPr>
              <w:pStyle w:val="TableParagraph"/>
              <w:spacing w:line="240" w:lineRule="auto" w:before="105"/>
              <w:ind w:left="223" w:right="0"/>
              <w:jc w:val="center"/>
              <w:rPr>
                <w:rFonts w:ascii="Times New Roman" w:hAnsi="Times New Roman" w:cs="Times New Roman" w:eastAsia="Times New Roman" w:hint="default"/>
                <w:sz w:val="18"/>
                <w:szCs w:val="18"/>
              </w:rPr>
            </w:pPr>
            <w:r>
              <w:rPr>
                <w:rFonts w:ascii="Times New Roman"/>
                <w:sz w:val="18"/>
              </w:rPr>
              <w:t>84.80</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718,861</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,000.00</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1,119,14</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8,043.44</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182,724</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,046.12</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406,307,</w:t>
            </w:r>
          </w:p>
          <w:p>
            <w:pPr>
              <w:pStyle w:val="TableParagraph"/>
              <w:spacing w:line="240" w:lineRule="auto" w:before="105"/>
              <w:ind w:left="133" w:right="0"/>
              <w:jc w:val="center"/>
              <w:rPr>
                <w:rFonts w:ascii="Times New Roman" w:hAnsi="Times New Roman" w:cs="Times New Roman" w:eastAsia="Times New Roman" w:hint="default"/>
                <w:sz w:val="18"/>
                <w:szCs w:val="18"/>
              </w:rPr>
            </w:pPr>
            <w:r>
              <w:rPr>
                <w:rFonts w:ascii="Times New Roman"/>
                <w:sz w:val="18"/>
              </w:rPr>
              <w:t>769.73</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611,656.9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2,427,652,</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516.21</w:t>
            </w:r>
          </w:p>
        </w:tc>
      </w:tr>
    </w:tbl>
    <w:p>
      <w:pPr>
        <w:spacing w:line="240" w:lineRule="auto" w:before="6"/>
        <w:rPr>
          <w:rFonts w:ascii="宋体" w:hAnsi="宋体" w:cs="宋体" w:eastAsia="宋体" w:hint="default"/>
          <w:sz w:val="20"/>
          <w:szCs w:val="20"/>
        </w:rPr>
      </w:pPr>
    </w:p>
    <w:p>
      <w:pPr>
        <w:pStyle w:val="BodyText"/>
        <w:tabs>
          <w:tab w:pos="3483" w:val="left" w:leader="none"/>
          <w:tab w:pos="7623" w:val="left" w:leader="none"/>
        </w:tabs>
        <w:spacing w:line="240" w:lineRule="auto" w:before="44"/>
        <w:ind w:right="139"/>
        <w:jc w:val="left"/>
      </w:pPr>
      <w:r>
        <w:rPr/>
        <w:t>法定代表人：汤彰明</w:t>
        <w:tab/>
        <w:t>主管会计工作负责人：赵英涛</w:t>
        <w:tab/>
        <w:t>会计机构负责人：曹金霞</w:t>
      </w:r>
    </w:p>
    <w:p>
      <w:pPr>
        <w:spacing w:line="240" w:lineRule="auto" w:before="11"/>
        <w:rPr>
          <w:rFonts w:ascii="宋体" w:hAnsi="宋体" w:cs="宋体" w:eastAsia="宋体" w:hint="default"/>
          <w:sz w:val="26"/>
          <w:szCs w:val="26"/>
        </w:rPr>
      </w:pPr>
    </w:p>
    <w:p>
      <w:pPr>
        <w:pStyle w:val="Heading3"/>
        <w:spacing w:line="240" w:lineRule="auto"/>
        <w:ind w:right="139"/>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2" w:top="1060" w:bottom="1180" w:left="980" w:right="980"/>
        </w:sectPr>
      </w:pPr>
    </w:p>
    <w:p>
      <w:pPr>
        <w:pStyle w:val="BodyText"/>
        <w:spacing w:line="360" w:lineRule="auto" w:before="44"/>
        <w:ind w:left="153" w:right="-19"/>
        <w:jc w:val="left"/>
      </w:pPr>
      <w:r>
        <w:rPr/>
        <w:t>编制单位：石家庄常山纺织股份有限公司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80" w:left="980" w:right="980"/>
          <w:cols w:num="2" w:equalWidth="0">
            <w:col w:w="3395" w:space="5524"/>
            <w:col w:w="1031"/>
          </w:cols>
        </w:sectPr>
      </w:pPr>
    </w:p>
    <w:p>
      <w:pPr>
        <w:spacing w:line="240" w:lineRule="auto" w:before="0"/>
        <w:rPr>
          <w:rFonts w:ascii="Times New Roman" w:hAnsi="Times New Roman" w:cs="Times New Roman" w:eastAsia="Times New Roman" w:hint="default"/>
          <w:sz w:val="20"/>
          <w:szCs w:val="20"/>
        </w:rPr>
      </w:pPr>
      <w:r>
        <w:rPr/>
        <w:pict>
          <v:group style="position:absolute;margin-left:180.720001pt;margin-top:649.979980pt;width:42.7pt;height:40.950pt;mso-position-horizontal-relative:page;mso-position-vertical-relative:page;z-index:-1075576" coordorigin="3614,13000" coordsize="854,819">
            <v:group style="position:absolute;left:3626;top:13012;width:2;height:393" coordorigin="3626,13012" coordsize="2,393">
              <v:shape style="position:absolute;left:3626;top:13012;width:2;height:393" coordorigin="3626,13012" coordsize="0,393" path="m3626,13012l3626,13404e" filled="false" stroked="true" strokeweight="1.2pt" strokecolor="#ffffff">
                <v:path arrowok="t"/>
              </v:shape>
            </v:group>
            <v:group style="position:absolute;left:3638;top:13012;width:830;height:393" coordorigin="3638,13012" coordsize="830,393">
              <v:shape style="position:absolute;left:3638;top:13012;width:830;height:393" coordorigin="3638,13012" coordsize="830,393" path="m3638,13404l4468,13404,4468,13012,3638,13012,3638,13404xe" filled="true" fillcolor="#ffffff" stroked="false">
                <v:path arrowok="t"/>
                <v:fill type="solid"/>
              </v:shape>
            </v:group>
            <v:group style="position:absolute;left:3626;top:13414;width:2;height:393" coordorigin="3626,13414" coordsize="2,393">
              <v:shape style="position:absolute;left:3626;top:13414;width:2;height:393" coordorigin="3626,13414" coordsize="0,393" path="m3626,13414l3626,13806e" filled="false" stroked="true" strokeweight="1.2pt" strokecolor="#ffffff">
                <v:path arrowok="t"/>
              </v:shape>
            </v:group>
            <v:group style="position:absolute;left:3638;top:13414;width:830;height:393" coordorigin="3638,13414" coordsize="830,393">
              <v:shape style="position:absolute;left:3638;top:13414;width:830;height:393" coordorigin="3638,13414" coordsize="830,393" path="m3638,13806l4468,13806,4468,13414,3638,13414,3638,13806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464"/>
        <w:gridCol w:w="886"/>
        <w:gridCol w:w="884"/>
        <w:gridCol w:w="886"/>
        <w:gridCol w:w="886"/>
        <w:gridCol w:w="887"/>
        <w:gridCol w:w="886"/>
        <w:gridCol w:w="886"/>
        <w:gridCol w:w="893"/>
      </w:tblGrid>
      <w:tr>
        <w:trPr>
          <w:trHeight w:val="402" w:hRule="exact"/>
        </w:trPr>
        <w:tc>
          <w:tcPr>
            <w:tcW w:w="2464" w:type="dxa"/>
            <w:tcBorders>
              <w:top w:val="single" w:sz="4" w:space="0" w:color="000000"/>
              <w:left w:val="single" w:sz="4" w:space="0" w:color="000000"/>
              <w:bottom w:val="nil" w:sz="6" w:space="0" w:color="auto"/>
              <w:right w:val="single" w:sz="4" w:space="0" w:color="000000"/>
            </w:tcBorders>
            <w:shd w:val="clear" w:color="auto" w:fill="D3D3D3"/>
          </w:tcPr>
          <w:p>
            <w:pPr/>
          </w:p>
        </w:tc>
        <w:tc>
          <w:tcPr>
            <w:tcW w:w="7092"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161" w:hRule="exact"/>
        </w:trPr>
        <w:tc>
          <w:tcPr>
            <w:tcW w:w="246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88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77"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4"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tcBorders>
              <w:top w:val="single" w:sz="4" w:space="0" w:color="000000"/>
              <w:left w:val="single" w:sz="4" w:space="0" w:color="000000"/>
              <w:bottom w:val="nil" w:sz="6" w:space="0" w:color="auto"/>
              <w:right w:val="single" w:sz="4" w:space="0" w:color="000000"/>
            </w:tcBorders>
            <w:shd w:val="clear" w:color="auto" w:fill="D3D3D3"/>
          </w:tcPr>
          <w:p>
            <w:pPr/>
          </w:p>
        </w:tc>
        <w:tc>
          <w:tcPr>
            <w:tcW w:w="887"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257" w:right="77"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348" w:right="77" w:hanging="270"/>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9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171" w:right="79"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86" w:hRule="exact"/>
        </w:trPr>
        <w:tc>
          <w:tcPr>
            <w:tcW w:w="2464" w:type="dxa"/>
            <w:vMerge/>
            <w:tcBorders>
              <w:left w:val="single" w:sz="4" w:space="0" w:color="000000"/>
              <w:bottom w:val="nil" w:sz="6" w:space="0" w:color="auto"/>
              <w:right w:val="single" w:sz="4" w:space="0" w:color="000000"/>
            </w:tcBorders>
            <w:shd w:val="clear" w:color="auto" w:fill="D3D3D3"/>
          </w:tcPr>
          <w:p>
            <w:pPr/>
          </w:p>
        </w:tc>
        <w:tc>
          <w:tcPr>
            <w:tcW w:w="886" w:type="dxa"/>
            <w:vMerge/>
            <w:tcBorders>
              <w:left w:val="single" w:sz="4" w:space="0" w:color="000000"/>
              <w:right w:val="single" w:sz="4" w:space="0" w:color="000000"/>
            </w:tcBorders>
            <w:shd w:val="clear" w:color="auto" w:fill="D3D3D3"/>
          </w:tcPr>
          <w:p>
            <w:pPr/>
          </w:p>
        </w:tc>
        <w:tc>
          <w:tcPr>
            <w:tcW w:w="884" w:type="dxa"/>
            <w:vMerge w:val="restart"/>
            <w:tcBorders>
              <w:top w:val="nil" w:sz="6" w:space="0" w:color="auto"/>
              <w:left w:val="single" w:sz="4" w:space="0" w:color="000000"/>
              <w:right w:val="single" w:sz="4" w:space="0" w:color="000000"/>
            </w:tcBorders>
            <w:shd w:val="clear" w:color="auto" w:fill="D3D3D3"/>
          </w:tcPr>
          <w:p>
            <w:pPr>
              <w:pStyle w:val="TableParagraph"/>
              <w:spacing w:line="196" w:lineRule="exact" w:before="51"/>
              <w:ind w:left="76"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85" w:lineRule="exact"/>
              <w:ind w:left="-142"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78"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7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6" w:type="dxa"/>
            <w:vMerge/>
            <w:tcBorders>
              <w:left w:val="single" w:sz="4" w:space="0" w:color="000000"/>
              <w:right w:val="single" w:sz="4" w:space="0" w:color="000000"/>
            </w:tcBorders>
            <w:shd w:val="clear" w:color="auto" w:fill="D3D3D3"/>
          </w:tcPr>
          <w:p>
            <w:pPr/>
          </w:p>
        </w:tc>
        <w:tc>
          <w:tcPr>
            <w:tcW w:w="886" w:type="dxa"/>
            <w:vMerge/>
            <w:tcBorders>
              <w:left w:val="single" w:sz="4" w:space="0" w:color="000000"/>
              <w:right w:val="single" w:sz="4" w:space="0" w:color="000000"/>
            </w:tcBorders>
            <w:shd w:val="clear" w:color="auto" w:fill="D3D3D3"/>
          </w:tcPr>
          <w:p>
            <w:pPr/>
          </w:p>
        </w:tc>
        <w:tc>
          <w:tcPr>
            <w:tcW w:w="893" w:type="dxa"/>
            <w:vMerge/>
            <w:tcBorders>
              <w:left w:val="single" w:sz="4" w:space="0" w:color="000000"/>
              <w:right w:val="single" w:sz="4" w:space="0" w:color="000000"/>
            </w:tcBorders>
            <w:shd w:val="clear" w:color="auto" w:fill="D3D3D3"/>
          </w:tcPr>
          <w:p>
            <w:pPr/>
          </w:p>
        </w:tc>
      </w:tr>
      <w:tr>
        <w:trPr>
          <w:trHeight w:val="206" w:hRule="exact"/>
        </w:trPr>
        <w:tc>
          <w:tcPr>
            <w:tcW w:w="2464" w:type="dxa"/>
            <w:vMerge w:val="restart"/>
            <w:tcBorders>
              <w:top w:val="nil" w:sz="6" w:space="0" w:color="auto"/>
              <w:left w:val="single" w:sz="4" w:space="0" w:color="000000"/>
              <w:right w:val="single" w:sz="4" w:space="0" w:color="000000"/>
            </w:tcBorders>
            <w:shd w:val="clear" w:color="auto" w:fill="D3D3D3"/>
          </w:tcPr>
          <w:p>
            <w:pPr/>
          </w:p>
        </w:tc>
        <w:tc>
          <w:tcPr>
            <w:tcW w:w="886" w:type="dxa"/>
            <w:vMerge/>
            <w:tcBorders>
              <w:left w:val="single" w:sz="4" w:space="0" w:color="000000"/>
              <w:right w:val="single" w:sz="4" w:space="0" w:color="000000"/>
            </w:tcBorders>
            <w:shd w:val="clear" w:color="auto" w:fill="D3D3D3"/>
          </w:tcPr>
          <w:p>
            <w:pPr/>
          </w:p>
        </w:tc>
        <w:tc>
          <w:tcPr>
            <w:tcW w:w="884" w:type="dxa"/>
            <w:vMerge/>
            <w:tcBorders>
              <w:left w:val="single" w:sz="4" w:space="0" w:color="000000"/>
              <w:bottom w:val="nil" w:sz="6" w:space="0" w:color="auto"/>
              <w:right w:val="single" w:sz="4" w:space="0" w:color="000000"/>
            </w:tcBorders>
            <w:shd w:val="clear" w:color="auto" w:fill="D3D3D3"/>
          </w:tcPr>
          <w:p>
            <w:pPr/>
          </w:p>
        </w:tc>
        <w:tc>
          <w:tcPr>
            <w:tcW w:w="886" w:type="dxa"/>
            <w:vMerge/>
            <w:tcBorders>
              <w:left w:val="single" w:sz="4" w:space="0" w:color="000000"/>
              <w:bottom w:val="nil" w:sz="6" w:space="0" w:color="auto"/>
              <w:right w:val="single" w:sz="4" w:space="0" w:color="000000"/>
            </w:tcBorders>
            <w:shd w:val="clear" w:color="auto" w:fill="D3D3D3"/>
          </w:tcPr>
          <w:p>
            <w:pPr/>
          </w:p>
        </w:tc>
        <w:tc>
          <w:tcPr>
            <w:tcW w:w="886" w:type="dxa"/>
            <w:vMerge/>
            <w:tcBorders>
              <w:left w:val="single" w:sz="4" w:space="0" w:color="000000"/>
              <w:bottom w:val="nil" w:sz="6" w:space="0" w:color="auto"/>
              <w:right w:val="single" w:sz="4" w:space="0" w:color="000000"/>
            </w:tcBorders>
            <w:shd w:val="clear" w:color="auto" w:fill="D3D3D3"/>
          </w:tcPr>
          <w:p>
            <w:pPr/>
          </w:p>
        </w:tc>
        <w:tc>
          <w:tcPr>
            <w:tcW w:w="887" w:type="dxa"/>
            <w:vMerge/>
            <w:tcBorders>
              <w:left w:val="single" w:sz="4" w:space="0" w:color="000000"/>
              <w:bottom w:val="nil" w:sz="6" w:space="0" w:color="auto"/>
              <w:right w:val="single" w:sz="4" w:space="0" w:color="000000"/>
            </w:tcBorders>
            <w:shd w:val="clear" w:color="auto" w:fill="D3D3D3"/>
          </w:tcPr>
          <w:p>
            <w:pPr/>
          </w:p>
        </w:tc>
        <w:tc>
          <w:tcPr>
            <w:tcW w:w="886" w:type="dxa"/>
            <w:vMerge/>
            <w:tcBorders>
              <w:left w:val="single" w:sz="4" w:space="0" w:color="000000"/>
              <w:right w:val="single" w:sz="4" w:space="0" w:color="000000"/>
            </w:tcBorders>
            <w:shd w:val="clear" w:color="auto" w:fill="D3D3D3"/>
          </w:tcPr>
          <w:p>
            <w:pPr/>
          </w:p>
        </w:tc>
        <w:tc>
          <w:tcPr>
            <w:tcW w:w="886" w:type="dxa"/>
            <w:vMerge/>
            <w:tcBorders>
              <w:left w:val="single" w:sz="4" w:space="0" w:color="000000"/>
              <w:right w:val="single" w:sz="4" w:space="0" w:color="000000"/>
            </w:tcBorders>
            <w:shd w:val="clear" w:color="auto" w:fill="D3D3D3"/>
          </w:tcPr>
          <w:p>
            <w:pPr/>
          </w:p>
        </w:tc>
        <w:tc>
          <w:tcPr>
            <w:tcW w:w="893" w:type="dxa"/>
            <w:vMerge/>
            <w:tcBorders>
              <w:left w:val="single" w:sz="4" w:space="0" w:color="000000"/>
              <w:right w:val="single" w:sz="4" w:space="0" w:color="000000"/>
            </w:tcBorders>
            <w:shd w:val="clear" w:color="auto" w:fill="D3D3D3"/>
          </w:tcPr>
          <w:p>
            <w:pPr/>
          </w:p>
        </w:tc>
      </w:tr>
      <w:tr>
        <w:trPr>
          <w:trHeight w:val="161" w:hRule="exact"/>
        </w:trPr>
        <w:tc>
          <w:tcPr>
            <w:tcW w:w="2464" w:type="dxa"/>
            <w:vMerge/>
            <w:tcBorders>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shd w:val="clear" w:color="auto" w:fill="D3D3D3"/>
          </w:tcPr>
          <w:p>
            <w:pPr/>
          </w:p>
        </w:tc>
        <w:tc>
          <w:tcPr>
            <w:tcW w:w="884"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tcBorders>
              <w:top w:val="nil" w:sz="6" w:space="0" w:color="auto"/>
              <w:left w:val="single" w:sz="4" w:space="0" w:color="000000"/>
              <w:bottom w:val="single" w:sz="4" w:space="0" w:color="000000"/>
              <w:right w:val="single" w:sz="4" w:space="0" w:color="000000"/>
            </w:tcBorders>
            <w:shd w:val="clear" w:color="auto" w:fill="D3D3D3"/>
          </w:tcPr>
          <w:p>
            <w:pPr/>
          </w:p>
        </w:tc>
        <w:tc>
          <w:tcPr>
            <w:tcW w:w="887"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shd w:val="clear" w:color="auto" w:fill="D3D3D3"/>
          </w:tcPr>
          <w:p>
            <w:pPr/>
          </w:p>
        </w:tc>
        <w:tc>
          <w:tcPr>
            <w:tcW w:w="893" w:type="dxa"/>
            <w:vMerge/>
            <w:tcBorders>
              <w:left w:val="single" w:sz="4" w:space="0" w:color="000000"/>
              <w:bottom w:val="single" w:sz="4" w:space="0" w:color="000000"/>
              <w:right w:val="single" w:sz="4" w:space="0" w:color="000000"/>
            </w:tcBorders>
            <w:shd w:val="clear" w:color="auto" w:fill="D3D3D3"/>
          </w:tcPr>
          <w:p>
            <w:pPr/>
          </w:p>
        </w:tc>
      </w:tr>
      <w:tr>
        <w:trPr>
          <w:trHeight w:val="161" w:hRule="exact"/>
        </w:trPr>
        <w:tc>
          <w:tcPr>
            <w:tcW w:w="2464"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vMerge w:val="restart"/>
            <w:tcBorders>
              <w:top w:val="single" w:sz="4" w:space="0" w:color="000000"/>
              <w:left w:val="single" w:sz="9" w:space="0" w:color="D3D3D3"/>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718,861,00</w:t>
            </w:r>
          </w:p>
          <w:p>
            <w:pPr>
              <w:pStyle w:val="TableParagraph"/>
              <w:spacing w:line="240" w:lineRule="auto" w:before="105"/>
              <w:ind w:left="530" w:right="0"/>
              <w:jc w:val="left"/>
              <w:rPr>
                <w:rFonts w:ascii="Times New Roman" w:hAnsi="Times New Roman" w:cs="Times New Roman" w:eastAsia="Times New Roman" w:hint="default"/>
                <w:sz w:val="18"/>
                <w:szCs w:val="18"/>
              </w:rPr>
            </w:pPr>
            <w:r>
              <w:rPr>
                <w:rFonts w:ascii="Times New Roman"/>
                <w:sz w:val="18"/>
              </w:rPr>
              <w:t>0.00</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1,119,186,</w:t>
            </w:r>
          </w:p>
          <w:p>
            <w:pPr>
              <w:pStyle w:val="TableParagraph"/>
              <w:spacing w:line="240" w:lineRule="auto" w:before="105"/>
              <w:ind w:left="356" w:right="0"/>
              <w:jc w:val="left"/>
              <w:rPr>
                <w:rFonts w:ascii="Times New Roman" w:hAnsi="Times New Roman" w:cs="Times New Roman" w:eastAsia="Times New Roman" w:hint="default"/>
                <w:sz w:val="18"/>
                <w:szCs w:val="18"/>
              </w:rPr>
            </w:pPr>
            <w:r>
              <w:rPr>
                <w:rFonts w:ascii="Times New Roman"/>
                <w:sz w:val="18"/>
              </w:rPr>
              <w:t>901.90</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176,481,09</w:t>
            </w:r>
          </w:p>
          <w:p>
            <w:pPr>
              <w:pStyle w:val="TableParagraph"/>
              <w:spacing w:line="240" w:lineRule="auto" w:before="105"/>
              <w:ind w:left="538" w:right="0"/>
              <w:jc w:val="left"/>
              <w:rPr>
                <w:rFonts w:ascii="Times New Roman" w:hAnsi="Times New Roman" w:cs="Times New Roman" w:eastAsia="Times New Roman" w:hint="default"/>
                <w:sz w:val="18"/>
                <w:szCs w:val="18"/>
              </w:rPr>
            </w:pPr>
            <w:r>
              <w:rPr>
                <w:rFonts w:ascii="Times New Roman"/>
                <w:sz w:val="18"/>
              </w:rPr>
              <w:t>2.86</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364,689,18</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9.72</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2,379,218,</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184.48</w:t>
            </w:r>
          </w:p>
        </w:tc>
      </w:tr>
      <w:tr>
        <w:trPr>
          <w:trHeight w:val="392" w:hRule="exact"/>
        </w:trPr>
        <w:tc>
          <w:tcPr>
            <w:tcW w:w="246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86" w:type="dxa"/>
            <w:vMerge/>
            <w:tcBorders>
              <w:left w:val="single" w:sz="9" w:space="0" w:color="D3D3D3"/>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7"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464"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9" w:space="0" w:color="D3D3D3"/>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7"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86"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86"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86"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64"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vMerge w:val="restart"/>
            <w:tcBorders>
              <w:top w:val="single" w:sz="4" w:space="0" w:color="000000"/>
              <w:left w:val="single" w:sz="9" w:space="0" w:color="D3D3D3"/>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718,861,00</w:t>
            </w:r>
          </w:p>
          <w:p>
            <w:pPr>
              <w:pStyle w:val="TableParagraph"/>
              <w:spacing w:line="240" w:lineRule="auto" w:before="105"/>
              <w:ind w:left="530" w:right="0"/>
              <w:jc w:val="left"/>
              <w:rPr>
                <w:rFonts w:ascii="Times New Roman" w:hAnsi="Times New Roman" w:cs="Times New Roman" w:eastAsia="Times New Roman" w:hint="default"/>
                <w:sz w:val="18"/>
                <w:szCs w:val="18"/>
              </w:rPr>
            </w:pPr>
            <w:r>
              <w:rPr>
                <w:rFonts w:ascii="Times New Roman"/>
                <w:sz w:val="18"/>
              </w:rPr>
              <w:t>0.00</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1,119,186,</w:t>
            </w:r>
          </w:p>
          <w:p>
            <w:pPr>
              <w:pStyle w:val="TableParagraph"/>
              <w:spacing w:line="240" w:lineRule="auto" w:before="105"/>
              <w:ind w:left="356" w:right="0"/>
              <w:jc w:val="left"/>
              <w:rPr>
                <w:rFonts w:ascii="Times New Roman" w:hAnsi="Times New Roman" w:cs="Times New Roman" w:eastAsia="Times New Roman" w:hint="default"/>
                <w:sz w:val="18"/>
                <w:szCs w:val="18"/>
              </w:rPr>
            </w:pPr>
            <w:r>
              <w:rPr>
                <w:rFonts w:ascii="Times New Roman"/>
                <w:sz w:val="18"/>
              </w:rPr>
              <w:t>901.90</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176,481,09</w:t>
            </w:r>
          </w:p>
          <w:p>
            <w:pPr>
              <w:pStyle w:val="TableParagraph"/>
              <w:spacing w:line="240" w:lineRule="auto" w:before="105"/>
              <w:ind w:left="538" w:right="0"/>
              <w:jc w:val="left"/>
              <w:rPr>
                <w:rFonts w:ascii="Times New Roman" w:hAnsi="Times New Roman" w:cs="Times New Roman" w:eastAsia="Times New Roman" w:hint="default"/>
                <w:sz w:val="18"/>
                <w:szCs w:val="18"/>
              </w:rPr>
            </w:pPr>
            <w:r>
              <w:rPr>
                <w:rFonts w:ascii="Times New Roman"/>
                <w:sz w:val="18"/>
              </w:rPr>
              <w:t>2.86</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364,689,18</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9.72</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2,379,218,</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184.48</w:t>
            </w:r>
          </w:p>
        </w:tc>
      </w:tr>
      <w:tr>
        <w:trPr>
          <w:trHeight w:val="392" w:hRule="exact"/>
        </w:trPr>
        <w:tc>
          <w:tcPr>
            <w:tcW w:w="246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86" w:type="dxa"/>
            <w:vMerge/>
            <w:tcBorders>
              <w:left w:val="single" w:sz="9" w:space="0" w:color="D3D3D3"/>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7"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464"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9" w:space="0" w:color="D3D3D3"/>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7"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4"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01"/>
              <w:jc w:val="left"/>
              <w:rPr>
                <w:rFonts w:ascii="宋体" w:hAnsi="宋体" w:cs="宋体" w:eastAsia="宋体" w:hint="default"/>
                <w:sz w:val="18"/>
                <w:szCs w:val="18"/>
              </w:rPr>
            </w:pPr>
            <w:r>
              <w:rPr>
                <w:rFonts w:ascii="宋体" w:hAnsi="宋体" w:cs="宋体" w:eastAsia="宋体" w:hint="default"/>
                <w:sz w:val="18"/>
                <w:szCs w:val="18"/>
              </w:rPr>
              <w:t>三、本期增减变动金额（减少 以“－”号填列）</w:t>
            </w:r>
          </w:p>
        </w:tc>
        <w:tc>
          <w:tcPr>
            <w:tcW w:w="886"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-2,638,304.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63</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2,200,023.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72</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12,466,801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12,028,520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.19</w:t>
            </w:r>
          </w:p>
        </w:tc>
      </w:tr>
      <w:tr>
        <w:trPr>
          <w:trHeight w:val="161" w:hRule="exact"/>
        </w:trPr>
        <w:tc>
          <w:tcPr>
            <w:tcW w:w="2464"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vMerge w:val="restart"/>
            <w:tcBorders>
              <w:top w:val="single" w:sz="4" w:space="0" w:color="000000"/>
              <w:left w:val="single" w:sz="9" w:space="0" w:color="D3D3D3"/>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7"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14,666,824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.82</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14,666,824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.82</w:t>
            </w:r>
          </w:p>
        </w:tc>
      </w:tr>
      <w:tr>
        <w:trPr>
          <w:trHeight w:val="392" w:hRule="exact"/>
        </w:trPr>
        <w:tc>
          <w:tcPr>
            <w:tcW w:w="246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86" w:type="dxa"/>
            <w:vMerge/>
            <w:tcBorders>
              <w:left w:val="single" w:sz="9" w:space="0" w:color="D3D3D3"/>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7"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464"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9" w:space="0" w:color="D3D3D3"/>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7"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1" w:hRule="exact"/>
        </w:trPr>
        <w:tc>
          <w:tcPr>
            <w:tcW w:w="2464"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vMerge w:val="restart"/>
            <w:tcBorders>
              <w:top w:val="single" w:sz="4" w:space="0" w:color="000000"/>
              <w:left w:val="single" w:sz="9" w:space="0" w:color="D3D3D3"/>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-2,638,304.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63</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7"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-2,638,304.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63</w:t>
            </w:r>
          </w:p>
        </w:tc>
      </w:tr>
      <w:tr>
        <w:trPr>
          <w:trHeight w:val="392" w:hRule="exact"/>
        </w:trPr>
        <w:tc>
          <w:tcPr>
            <w:tcW w:w="246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86" w:type="dxa"/>
            <w:vMerge/>
            <w:tcBorders>
              <w:left w:val="single" w:sz="9" w:space="0" w:color="D3D3D3"/>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7"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464"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9" w:space="0" w:color="D3D3D3"/>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7"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1" w:hRule="exact"/>
        </w:trPr>
        <w:tc>
          <w:tcPr>
            <w:tcW w:w="2464"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vMerge w:val="restart"/>
            <w:tcBorders>
              <w:top w:val="single" w:sz="4" w:space="0" w:color="000000"/>
              <w:left w:val="single" w:sz="9" w:space="0" w:color="D3D3D3"/>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-2,638,304.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63</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7"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14,666,824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.82</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12,028,520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.19</w:t>
            </w:r>
          </w:p>
        </w:tc>
      </w:tr>
      <w:tr>
        <w:trPr>
          <w:trHeight w:val="392" w:hRule="exact"/>
        </w:trPr>
        <w:tc>
          <w:tcPr>
            <w:tcW w:w="246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86" w:type="dxa"/>
            <w:vMerge/>
            <w:tcBorders>
              <w:left w:val="single" w:sz="9" w:space="0" w:color="D3D3D3"/>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7"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464"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9" w:space="0" w:color="D3D3D3"/>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7"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86"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86"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11" w:right="2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．股份支付计入所有者权益的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金额</w:t>
            </w:r>
          </w:p>
        </w:tc>
        <w:tc>
          <w:tcPr>
            <w:tcW w:w="886"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86"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64"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vMerge w:val="restart"/>
            <w:tcBorders>
              <w:top w:val="single" w:sz="4" w:space="0" w:color="000000"/>
              <w:left w:val="single" w:sz="9" w:space="0" w:color="D3D3D3"/>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2,200,023.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72</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-2,200,023.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72</w:t>
            </w:r>
          </w:p>
        </w:tc>
        <w:tc>
          <w:tcPr>
            <w:tcW w:w="893" w:type="dxa"/>
            <w:vMerge w:val="restart"/>
            <w:tcBorders>
              <w:top w:val="single" w:sz="4" w:space="0" w:color="000000"/>
              <w:left w:val="single" w:sz="4" w:space="0" w:color="000000"/>
              <w:right w:val="single" w:sz="4" w:space="0" w:color="000000"/>
            </w:tcBorders>
          </w:tcPr>
          <w:p>
            <w:pPr/>
          </w:p>
        </w:tc>
      </w:tr>
      <w:tr>
        <w:trPr>
          <w:trHeight w:val="392" w:hRule="exact"/>
        </w:trPr>
        <w:tc>
          <w:tcPr>
            <w:tcW w:w="246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86" w:type="dxa"/>
            <w:vMerge/>
            <w:tcBorders>
              <w:left w:val="single" w:sz="9" w:space="0" w:color="D3D3D3"/>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7"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464"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9" w:space="0" w:color="D3D3D3"/>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7"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1" w:hRule="exact"/>
        </w:trPr>
        <w:tc>
          <w:tcPr>
            <w:tcW w:w="2464"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vMerge w:val="restart"/>
            <w:tcBorders>
              <w:top w:val="single" w:sz="4" w:space="0" w:color="000000"/>
              <w:left w:val="single" w:sz="9" w:space="0" w:color="D3D3D3"/>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2,200,023.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72</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-2,200,023.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72</w:t>
            </w:r>
          </w:p>
        </w:tc>
        <w:tc>
          <w:tcPr>
            <w:tcW w:w="893" w:type="dxa"/>
            <w:vMerge w:val="restart"/>
            <w:tcBorders>
              <w:top w:val="single" w:sz="4" w:space="0" w:color="000000"/>
              <w:left w:val="single" w:sz="4" w:space="0" w:color="000000"/>
              <w:right w:val="single" w:sz="4" w:space="0" w:color="000000"/>
            </w:tcBorders>
          </w:tcPr>
          <w:p>
            <w:pPr/>
          </w:p>
        </w:tc>
      </w:tr>
      <w:tr>
        <w:trPr>
          <w:trHeight w:val="392" w:hRule="exact"/>
        </w:trPr>
        <w:tc>
          <w:tcPr>
            <w:tcW w:w="246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86" w:type="dxa"/>
            <w:vMerge/>
            <w:tcBorders>
              <w:left w:val="single" w:sz="9" w:space="0" w:color="D3D3D3"/>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7"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464"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9" w:space="0" w:color="D3D3D3"/>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7"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86"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86"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6"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86"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．资本公积转增资本（或股本</w:t>
            </w:r>
          </w:p>
        </w:tc>
        <w:tc>
          <w:tcPr>
            <w:tcW w:w="88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．盈余公积转增资本（或股本</w:t>
            </w:r>
          </w:p>
        </w:tc>
        <w:tc>
          <w:tcPr>
            <w:tcW w:w="88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86"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6"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6"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476"/>
        <w:gridCol w:w="886"/>
        <w:gridCol w:w="884"/>
        <w:gridCol w:w="886"/>
        <w:gridCol w:w="886"/>
        <w:gridCol w:w="887"/>
        <w:gridCol w:w="886"/>
        <w:gridCol w:w="886"/>
        <w:gridCol w:w="893"/>
      </w:tblGrid>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718,861,00</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1,116,548,</w:t>
            </w:r>
          </w:p>
          <w:p>
            <w:pPr>
              <w:pStyle w:val="TableParagraph"/>
              <w:spacing w:line="240" w:lineRule="auto" w:before="105"/>
              <w:ind w:left="356" w:right="0"/>
              <w:jc w:val="left"/>
              <w:rPr>
                <w:rFonts w:ascii="Times New Roman" w:hAnsi="Times New Roman" w:cs="Times New Roman" w:eastAsia="Times New Roman" w:hint="default"/>
                <w:sz w:val="18"/>
                <w:szCs w:val="18"/>
              </w:rPr>
            </w:pPr>
            <w:r>
              <w:rPr>
                <w:rFonts w:ascii="Times New Roman"/>
                <w:sz w:val="18"/>
              </w:rPr>
              <w:t>597.27</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178,681,11</w:t>
            </w:r>
          </w:p>
          <w:p>
            <w:pPr>
              <w:pStyle w:val="TableParagraph"/>
              <w:spacing w:line="240" w:lineRule="auto" w:before="105"/>
              <w:ind w:left="538" w:right="0"/>
              <w:jc w:val="left"/>
              <w:rPr>
                <w:rFonts w:ascii="Times New Roman" w:hAnsi="Times New Roman" w:cs="Times New Roman" w:eastAsia="Times New Roman" w:hint="default"/>
                <w:sz w:val="18"/>
                <w:szCs w:val="18"/>
              </w:rPr>
            </w:pPr>
            <w:r>
              <w:rPr>
                <w:rFonts w:ascii="Times New Roman"/>
                <w:sz w:val="18"/>
              </w:rPr>
              <w:t>6.58</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377,155,99</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0.82</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left"/>
              <w:rPr>
                <w:rFonts w:ascii="Times New Roman" w:hAnsi="Times New Roman" w:cs="Times New Roman" w:eastAsia="Times New Roman" w:hint="default"/>
                <w:sz w:val="18"/>
                <w:szCs w:val="18"/>
              </w:rPr>
            </w:pPr>
            <w:r>
              <w:rPr>
                <w:rFonts w:ascii="Times New Roman"/>
                <w:sz w:val="18"/>
              </w:rPr>
              <w:t>2,391,246,</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704.67</w:t>
            </w:r>
          </w:p>
        </w:tc>
      </w:tr>
    </w:tbl>
    <w:p>
      <w:pPr>
        <w:pStyle w:val="BodyText"/>
        <w:spacing w:line="240" w:lineRule="auto" w:before="51"/>
        <w:ind w:right="139"/>
        <w:jc w:val="left"/>
      </w:pPr>
      <w:r>
        <w:rPr/>
        <w:t>上年金额</w:t>
      </w:r>
    </w:p>
    <w:p>
      <w:pPr>
        <w:pStyle w:val="BodyText"/>
        <w:spacing w:line="240" w:lineRule="auto" w:before="117"/>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471"/>
        <w:gridCol w:w="898"/>
        <w:gridCol w:w="884"/>
        <w:gridCol w:w="886"/>
        <w:gridCol w:w="883"/>
        <w:gridCol w:w="884"/>
        <w:gridCol w:w="884"/>
        <w:gridCol w:w="883"/>
        <w:gridCol w:w="882"/>
      </w:tblGrid>
      <w:tr>
        <w:trPr>
          <w:trHeight w:val="402" w:hRule="exact"/>
        </w:trPr>
        <w:tc>
          <w:tcPr>
            <w:tcW w:w="2471" w:type="dxa"/>
            <w:tcBorders>
              <w:top w:val="single" w:sz="4" w:space="0" w:color="000000"/>
              <w:left w:val="single" w:sz="4" w:space="0" w:color="000000"/>
              <w:bottom w:val="nil" w:sz="6" w:space="0" w:color="auto"/>
              <w:right w:val="single" w:sz="4" w:space="0" w:color="000000"/>
            </w:tcBorders>
            <w:shd w:val="clear" w:color="auto" w:fill="D3D3D3"/>
          </w:tcPr>
          <w:p>
            <w:pPr/>
          </w:p>
        </w:tc>
        <w:tc>
          <w:tcPr>
            <w:tcW w:w="7085"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161" w:hRule="exact"/>
        </w:trPr>
        <w:tc>
          <w:tcPr>
            <w:tcW w:w="247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89"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7"/>
              <w:ind w:left="35"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4"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tcBorders>
              <w:top w:val="single" w:sz="4" w:space="0" w:color="000000"/>
              <w:left w:val="single" w:sz="4" w:space="0" w:color="000000"/>
              <w:bottom w:val="nil" w:sz="6" w:space="0" w:color="auto"/>
              <w:right w:val="single" w:sz="4" w:space="0" w:color="000000"/>
            </w:tcBorders>
            <w:shd w:val="clear" w:color="auto" w:fill="D3D3D3"/>
          </w:tcPr>
          <w:p>
            <w:pPr/>
          </w:p>
        </w:tc>
        <w:tc>
          <w:tcPr>
            <w:tcW w:w="883" w:type="dxa"/>
            <w:tcBorders>
              <w:top w:val="single" w:sz="4" w:space="0" w:color="000000"/>
              <w:left w:val="single" w:sz="4" w:space="0" w:color="000000"/>
              <w:bottom w:val="nil" w:sz="6" w:space="0" w:color="auto"/>
              <w:right w:val="single" w:sz="4" w:space="0" w:color="000000"/>
            </w:tcBorders>
            <w:shd w:val="clear" w:color="auto" w:fill="D3D3D3"/>
          </w:tcPr>
          <w:p>
            <w:pPr/>
          </w:p>
        </w:tc>
        <w:tc>
          <w:tcPr>
            <w:tcW w:w="884" w:type="dxa"/>
            <w:tcBorders>
              <w:top w:val="single" w:sz="4" w:space="0" w:color="000000"/>
              <w:left w:val="single" w:sz="4" w:space="0" w:color="000000"/>
              <w:bottom w:val="nil" w:sz="6" w:space="0" w:color="auto"/>
              <w:right w:val="single" w:sz="4" w:space="0" w:color="000000"/>
            </w:tcBorders>
            <w:shd w:val="clear" w:color="auto" w:fill="D3D3D3"/>
          </w:tcPr>
          <w:p>
            <w:pPr/>
          </w:p>
        </w:tc>
        <w:tc>
          <w:tcPr>
            <w:tcW w:w="884"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3"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346" w:right="74" w:hanging="270"/>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82"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166" w:right="73"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86" w:hRule="exact"/>
        </w:trPr>
        <w:tc>
          <w:tcPr>
            <w:tcW w:w="2471" w:type="dxa"/>
            <w:vMerge/>
            <w:tcBorders>
              <w:left w:val="single" w:sz="4" w:space="0" w:color="000000"/>
              <w:bottom w:val="nil" w:sz="6" w:space="0" w:color="auto"/>
              <w:right w:val="single" w:sz="4" w:space="0" w:color="000000"/>
            </w:tcBorders>
            <w:shd w:val="clear" w:color="auto" w:fill="D3D3D3"/>
          </w:tcPr>
          <w:p>
            <w:pPr/>
          </w:p>
        </w:tc>
        <w:tc>
          <w:tcPr>
            <w:tcW w:w="898" w:type="dxa"/>
            <w:vMerge/>
            <w:tcBorders>
              <w:left w:val="single" w:sz="4" w:space="0" w:color="000000"/>
              <w:right w:val="single" w:sz="4" w:space="0" w:color="000000"/>
            </w:tcBorders>
            <w:shd w:val="clear" w:color="auto" w:fill="D3D3D3"/>
          </w:tcPr>
          <w:p>
            <w:pPr/>
          </w:p>
        </w:tc>
        <w:tc>
          <w:tcPr>
            <w:tcW w:w="884" w:type="dxa"/>
            <w:vMerge w:val="restart"/>
            <w:tcBorders>
              <w:top w:val="nil" w:sz="6" w:space="0" w:color="auto"/>
              <w:left w:val="single" w:sz="4" w:space="0" w:color="000000"/>
              <w:right w:val="single" w:sz="4" w:space="0" w:color="000000"/>
            </w:tcBorders>
            <w:shd w:val="clear" w:color="auto" w:fill="D3D3D3"/>
          </w:tcPr>
          <w:p>
            <w:pPr>
              <w:pStyle w:val="TableParagraph"/>
              <w:spacing w:line="196" w:lineRule="exact" w:before="50"/>
              <w:ind w:left="76"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85" w:lineRule="exact"/>
              <w:ind w:left="-142"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0"/>
              <w:ind w:left="7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0"/>
              <w:ind w:left="7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4" w:type="dxa"/>
            <w:vMerge/>
            <w:tcBorders>
              <w:left w:val="single" w:sz="4" w:space="0" w:color="000000"/>
              <w:right w:val="single" w:sz="4" w:space="0" w:color="000000"/>
            </w:tcBorders>
            <w:shd w:val="clear" w:color="auto" w:fill="D3D3D3"/>
          </w:tcPr>
          <w:p>
            <w:pPr/>
          </w:p>
        </w:tc>
        <w:tc>
          <w:tcPr>
            <w:tcW w:w="883" w:type="dxa"/>
            <w:vMerge/>
            <w:tcBorders>
              <w:left w:val="single" w:sz="4" w:space="0" w:color="000000"/>
              <w:right w:val="single" w:sz="4" w:space="0" w:color="000000"/>
            </w:tcBorders>
            <w:shd w:val="clear" w:color="auto" w:fill="D3D3D3"/>
          </w:tcPr>
          <w:p>
            <w:pPr/>
          </w:p>
        </w:tc>
        <w:tc>
          <w:tcPr>
            <w:tcW w:w="882" w:type="dxa"/>
            <w:vMerge/>
            <w:tcBorders>
              <w:left w:val="single" w:sz="4" w:space="0" w:color="000000"/>
              <w:right w:val="single" w:sz="4" w:space="0" w:color="000000"/>
            </w:tcBorders>
            <w:shd w:val="clear" w:color="auto" w:fill="D3D3D3"/>
          </w:tcPr>
          <w:p>
            <w:pPr/>
          </w:p>
        </w:tc>
      </w:tr>
      <w:tr>
        <w:trPr>
          <w:trHeight w:val="206" w:hRule="exact"/>
        </w:trPr>
        <w:tc>
          <w:tcPr>
            <w:tcW w:w="2471" w:type="dxa"/>
            <w:vMerge w:val="restart"/>
            <w:tcBorders>
              <w:top w:val="nil" w:sz="6" w:space="0" w:color="auto"/>
              <w:left w:val="single" w:sz="4" w:space="0" w:color="000000"/>
              <w:right w:val="single" w:sz="4" w:space="0" w:color="000000"/>
            </w:tcBorders>
            <w:shd w:val="clear" w:color="auto" w:fill="D3D3D3"/>
          </w:tcPr>
          <w:p>
            <w:pPr/>
          </w:p>
        </w:tc>
        <w:tc>
          <w:tcPr>
            <w:tcW w:w="898" w:type="dxa"/>
            <w:vMerge/>
            <w:tcBorders>
              <w:left w:val="single" w:sz="4" w:space="0" w:color="000000"/>
              <w:right w:val="single" w:sz="4" w:space="0" w:color="000000"/>
            </w:tcBorders>
            <w:shd w:val="clear" w:color="auto" w:fill="D3D3D3"/>
          </w:tcPr>
          <w:p>
            <w:pPr/>
          </w:p>
        </w:tc>
        <w:tc>
          <w:tcPr>
            <w:tcW w:w="884" w:type="dxa"/>
            <w:vMerge/>
            <w:tcBorders>
              <w:left w:val="single" w:sz="4" w:space="0" w:color="000000"/>
              <w:bottom w:val="nil" w:sz="6" w:space="0" w:color="auto"/>
              <w:right w:val="single" w:sz="4" w:space="0" w:color="000000"/>
            </w:tcBorders>
            <w:shd w:val="clear" w:color="auto" w:fill="D3D3D3"/>
          </w:tcPr>
          <w:p>
            <w:pPr/>
          </w:p>
        </w:tc>
        <w:tc>
          <w:tcPr>
            <w:tcW w:w="886" w:type="dxa"/>
            <w:vMerge/>
            <w:tcBorders>
              <w:left w:val="single" w:sz="4" w:space="0" w:color="000000"/>
              <w:bottom w:val="nil" w:sz="6" w:space="0" w:color="auto"/>
              <w:right w:val="single" w:sz="4" w:space="0" w:color="000000"/>
            </w:tcBorders>
            <w:shd w:val="clear" w:color="auto" w:fill="D3D3D3"/>
          </w:tcPr>
          <w:p>
            <w:pPr/>
          </w:p>
        </w:tc>
        <w:tc>
          <w:tcPr>
            <w:tcW w:w="883" w:type="dxa"/>
            <w:vMerge/>
            <w:tcBorders>
              <w:left w:val="single" w:sz="4" w:space="0" w:color="000000"/>
              <w:bottom w:val="nil" w:sz="6" w:space="0" w:color="auto"/>
              <w:right w:val="single" w:sz="4" w:space="0" w:color="000000"/>
            </w:tcBorders>
            <w:shd w:val="clear" w:color="auto" w:fill="D3D3D3"/>
          </w:tcPr>
          <w:p>
            <w:pPr/>
          </w:p>
        </w:tc>
        <w:tc>
          <w:tcPr>
            <w:tcW w:w="884" w:type="dxa"/>
            <w:vMerge/>
            <w:tcBorders>
              <w:left w:val="single" w:sz="4" w:space="0" w:color="000000"/>
              <w:bottom w:val="nil" w:sz="6" w:space="0" w:color="auto"/>
              <w:right w:val="single" w:sz="4" w:space="0" w:color="000000"/>
            </w:tcBorders>
            <w:shd w:val="clear" w:color="auto" w:fill="D3D3D3"/>
          </w:tcPr>
          <w:p>
            <w:pPr/>
          </w:p>
        </w:tc>
        <w:tc>
          <w:tcPr>
            <w:tcW w:w="884" w:type="dxa"/>
            <w:vMerge/>
            <w:tcBorders>
              <w:left w:val="single" w:sz="4" w:space="0" w:color="000000"/>
              <w:right w:val="single" w:sz="4" w:space="0" w:color="000000"/>
            </w:tcBorders>
            <w:shd w:val="clear" w:color="auto" w:fill="D3D3D3"/>
          </w:tcPr>
          <w:p>
            <w:pPr/>
          </w:p>
        </w:tc>
        <w:tc>
          <w:tcPr>
            <w:tcW w:w="883" w:type="dxa"/>
            <w:vMerge/>
            <w:tcBorders>
              <w:left w:val="single" w:sz="4" w:space="0" w:color="000000"/>
              <w:right w:val="single" w:sz="4" w:space="0" w:color="000000"/>
            </w:tcBorders>
            <w:shd w:val="clear" w:color="auto" w:fill="D3D3D3"/>
          </w:tcPr>
          <w:p>
            <w:pPr/>
          </w:p>
        </w:tc>
        <w:tc>
          <w:tcPr>
            <w:tcW w:w="882" w:type="dxa"/>
            <w:vMerge/>
            <w:tcBorders>
              <w:left w:val="single" w:sz="4" w:space="0" w:color="000000"/>
              <w:right w:val="single" w:sz="4" w:space="0" w:color="000000"/>
            </w:tcBorders>
            <w:shd w:val="clear" w:color="auto" w:fill="D3D3D3"/>
          </w:tcPr>
          <w:p>
            <w:pPr/>
          </w:p>
        </w:tc>
      </w:tr>
      <w:tr>
        <w:trPr>
          <w:trHeight w:val="160" w:hRule="exact"/>
        </w:trPr>
        <w:tc>
          <w:tcPr>
            <w:tcW w:w="2471" w:type="dxa"/>
            <w:vMerge/>
            <w:tcBorders>
              <w:left w:val="single" w:sz="4" w:space="0" w:color="000000"/>
              <w:bottom w:val="single" w:sz="4" w:space="0" w:color="000000"/>
              <w:right w:val="single" w:sz="4" w:space="0" w:color="000000"/>
            </w:tcBorders>
            <w:shd w:val="clear" w:color="auto" w:fill="D3D3D3"/>
          </w:tcPr>
          <w:p>
            <w:pPr/>
          </w:p>
        </w:tc>
        <w:tc>
          <w:tcPr>
            <w:tcW w:w="898" w:type="dxa"/>
            <w:vMerge/>
            <w:tcBorders>
              <w:left w:val="single" w:sz="4" w:space="0" w:color="000000"/>
              <w:bottom w:val="single" w:sz="4" w:space="0" w:color="000000"/>
              <w:right w:val="single" w:sz="4" w:space="0" w:color="000000"/>
            </w:tcBorders>
            <w:shd w:val="clear" w:color="auto" w:fill="D3D3D3"/>
          </w:tcPr>
          <w:p>
            <w:pPr/>
          </w:p>
        </w:tc>
        <w:tc>
          <w:tcPr>
            <w:tcW w:w="884"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tcBorders>
              <w:top w:val="nil" w:sz="6" w:space="0" w:color="auto"/>
              <w:left w:val="single" w:sz="4" w:space="0" w:color="000000"/>
              <w:bottom w:val="single" w:sz="4" w:space="0" w:color="000000"/>
              <w:right w:val="single" w:sz="4" w:space="0" w:color="000000"/>
            </w:tcBorders>
            <w:shd w:val="clear" w:color="auto" w:fill="D3D3D3"/>
          </w:tcPr>
          <w:p>
            <w:pPr/>
          </w:p>
        </w:tc>
        <w:tc>
          <w:tcPr>
            <w:tcW w:w="883" w:type="dxa"/>
            <w:tcBorders>
              <w:top w:val="nil" w:sz="6" w:space="0" w:color="auto"/>
              <w:left w:val="single" w:sz="4" w:space="0" w:color="000000"/>
              <w:bottom w:val="single" w:sz="4" w:space="0" w:color="000000"/>
              <w:right w:val="single" w:sz="4" w:space="0" w:color="000000"/>
            </w:tcBorders>
            <w:shd w:val="clear" w:color="auto" w:fill="D3D3D3"/>
          </w:tcPr>
          <w:p>
            <w:pPr/>
          </w:p>
        </w:tc>
        <w:tc>
          <w:tcPr>
            <w:tcW w:w="884" w:type="dxa"/>
            <w:tcBorders>
              <w:top w:val="nil" w:sz="6" w:space="0" w:color="auto"/>
              <w:left w:val="single" w:sz="4" w:space="0" w:color="000000"/>
              <w:bottom w:val="single" w:sz="4" w:space="0" w:color="000000"/>
              <w:right w:val="single" w:sz="4" w:space="0" w:color="000000"/>
            </w:tcBorders>
            <w:shd w:val="clear" w:color="auto" w:fill="D3D3D3"/>
          </w:tcPr>
          <w:p>
            <w:pPr/>
          </w:p>
        </w:tc>
        <w:tc>
          <w:tcPr>
            <w:tcW w:w="884" w:type="dxa"/>
            <w:vMerge/>
            <w:tcBorders>
              <w:left w:val="single" w:sz="4" w:space="0" w:color="000000"/>
              <w:bottom w:val="single" w:sz="4" w:space="0" w:color="000000"/>
              <w:right w:val="single" w:sz="4" w:space="0" w:color="000000"/>
            </w:tcBorders>
            <w:shd w:val="clear" w:color="auto" w:fill="D3D3D3"/>
          </w:tcPr>
          <w:p>
            <w:pPr/>
          </w:p>
        </w:tc>
        <w:tc>
          <w:tcPr>
            <w:tcW w:w="883" w:type="dxa"/>
            <w:vMerge/>
            <w:tcBorders>
              <w:left w:val="single" w:sz="4" w:space="0" w:color="000000"/>
              <w:bottom w:val="single" w:sz="4" w:space="0" w:color="000000"/>
              <w:right w:val="single" w:sz="4" w:space="0" w:color="000000"/>
            </w:tcBorders>
            <w:shd w:val="clear" w:color="auto" w:fill="D3D3D3"/>
          </w:tcPr>
          <w:p>
            <w:pPr/>
          </w:p>
        </w:tc>
        <w:tc>
          <w:tcPr>
            <w:tcW w:w="882" w:type="dxa"/>
            <w:vMerge/>
            <w:tcBorders>
              <w:left w:val="single" w:sz="4" w:space="0" w:color="000000"/>
              <w:bottom w:val="single" w:sz="4" w:space="0" w:color="000000"/>
              <w:right w:val="single" w:sz="4" w:space="0" w:color="000000"/>
            </w:tcBorders>
            <w:shd w:val="clear" w:color="auto" w:fill="D3D3D3"/>
          </w:tcPr>
          <w:p>
            <w:pPr/>
          </w:p>
        </w:tc>
      </w:tr>
      <w:tr>
        <w:trPr>
          <w:trHeight w:val="161" w:hRule="exact"/>
        </w:trPr>
        <w:tc>
          <w:tcPr>
            <w:tcW w:w="2471" w:type="dxa"/>
            <w:tcBorders>
              <w:top w:val="single" w:sz="4" w:space="0" w:color="000000"/>
              <w:left w:val="single" w:sz="4" w:space="0" w:color="000000"/>
              <w:bottom w:val="nil" w:sz="6" w:space="0" w:color="auto"/>
              <w:right w:val="single" w:sz="4" w:space="0" w:color="000000"/>
            </w:tcBorders>
            <w:shd w:val="clear" w:color="auto" w:fill="D3D3D3"/>
          </w:tcPr>
          <w:p>
            <w:pPr/>
          </w:p>
        </w:tc>
        <w:tc>
          <w:tcPr>
            <w:tcW w:w="898" w:type="dxa"/>
            <w:vMerge w:val="restart"/>
            <w:tcBorders>
              <w:top w:val="single" w:sz="4" w:space="0" w:color="000000"/>
              <w:left w:val="single" w:sz="10" w:space="0" w:color="D3D3D3"/>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718,861,00</w:t>
            </w:r>
          </w:p>
          <w:p>
            <w:pPr>
              <w:pStyle w:val="TableParagraph"/>
              <w:spacing w:line="240" w:lineRule="auto" w:before="106"/>
              <w:ind w:left="542" w:right="0"/>
              <w:jc w:val="left"/>
              <w:rPr>
                <w:rFonts w:ascii="Times New Roman" w:hAnsi="Times New Roman" w:cs="Times New Roman" w:eastAsia="Times New Roman" w:hint="default"/>
                <w:sz w:val="18"/>
                <w:szCs w:val="18"/>
              </w:rPr>
            </w:pPr>
            <w:r>
              <w:rPr>
                <w:rFonts w:ascii="Times New Roman"/>
                <w:sz w:val="18"/>
              </w:rPr>
              <w:t>0.00</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1,118,083,</w:t>
            </w:r>
          </w:p>
          <w:p>
            <w:pPr>
              <w:pStyle w:val="TableParagraph"/>
              <w:spacing w:line="240" w:lineRule="auto" w:before="106"/>
              <w:ind w:left="356" w:right="0"/>
              <w:jc w:val="left"/>
              <w:rPr>
                <w:rFonts w:ascii="Times New Roman" w:hAnsi="Times New Roman" w:cs="Times New Roman" w:eastAsia="Times New Roman" w:hint="default"/>
                <w:sz w:val="18"/>
                <w:szCs w:val="18"/>
              </w:rPr>
            </w:pPr>
            <w:r>
              <w:rPr>
                <w:rFonts w:ascii="Times New Roman"/>
                <w:sz w:val="18"/>
              </w:rPr>
              <w:t>610.87</w:t>
            </w: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175,102,00</w:t>
            </w:r>
          </w:p>
          <w:p>
            <w:pPr>
              <w:pStyle w:val="TableParagraph"/>
              <w:spacing w:line="240" w:lineRule="auto" w:before="106"/>
              <w:ind w:left="536" w:right="0"/>
              <w:jc w:val="left"/>
              <w:rPr>
                <w:rFonts w:ascii="Times New Roman" w:hAnsi="Times New Roman" w:cs="Times New Roman" w:eastAsia="Times New Roman" w:hint="default"/>
                <w:sz w:val="18"/>
                <w:szCs w:val="18"/>
              </w:rPr>
            </w:pPr>
            <w:r>
              <w:rPr>
                <w:rFonts w:ascii="Times New Roman"/>
                <w:sz w:val="18"/>
              </w:rPr>
              <w:t>8.06</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356,874,37</w:t>
            </w:r>
          </w:p>
          <w:p>
            <w:pPr>
              <w:pStyle w:val="TableParagraph"/>
              <w:spacing w:line="240" w:lineRule="auto" w:before="106"/>
              <w:ind w:left="535" w:right="0"/>
              <w:jc w:val="left"/>
              <w:rPr>
                <w:rFonts w:ascii="Times New Roman" w:hAnsi="Times New Roman" w:cs="Times New Roman" w:eastAsia="Times New Roman" w:hint="default"/>
                <w:sz w:val="18"/>
                <w:szCs w:val="18"/>
              </w:rPr>
            </w:pPr>
            <w:r>
              <w:rPr>
                <w:rFonts w:ascii="Times New Roman"/>
                <w:sz w:val="18"/>
              </w:rPr>
              <w:t>5.83</w:t>
            </w:r>
          </w:p>
        </w:tc>
        <w:tc>
          <w:tcPr>
            <w:tcW w:w="882" w:type="dxa"/>
            <w:vMerge w:val="restart"/>
            <w:tcBorders>
              <w:top w:val="single" w:sz="4" w:space="0" w:color="000000"/>
              <w:left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2,368,920,</w:t>
            </w:r>
          </w:p>
          <w:p>
            <w:pPr>
              <w:pStyle w:val="TableParagraph"/>
              <w:spacing w:line="240" w:lineRule="auto" w:before="106"/>
              <w:ind w:left="354" w:right="0"/>
              <w:jc w:val="left"/>
              <w:rPr>
                <w:rFonts w:ascii="Times New Roman" w:hAnsi="Times New Roman" w:cs="Times New Roman" w:eastAsia="Times New Roman" w:hint="default"/>
                <w:sz w:val="18"/>
                <w:szCs w:val="18"/>
              </w:rPr>
            </w:pPr>
            <w:r>
              <w:rPr>
                <w:rFonts w:ascii="Times New Roman"/>
                <w:sz w:val="18"/>
              </w:rPr>
              <w:t>994.76</w:t>
            </w:r>
          </w:p>
        </w:tc>
      </w:tr>
      <w:tr>
        <w:trPr>
          <w:trHeight w:val="392" w:hRule="exact"/>
        </w:trPr>
        <w:tc>
          <w:tcPr>
            <w:tcW w:w="247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98" w:type="dxa"/>
            <w:vMerge/>
            <w:tcBorders>
              <w:left w:val="single" w:sz="10" w:space="0" w:color="D3D3D3"/>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r>
      <w:tr>
        <w:trPr>
          <w:trHeight w:val="161" w:hRule="exact"/>
        </w:trPr>
        <w:tc>
          <w:tcPr>
            <w:tcW w:w="2471" w:type="dxa"/>
            <w:tcBorders>
              <w:top w:val="nil" w:sz="6" w:space="0" w:color="auto"/>
              <w:left w:val="single" w:sz="4" w:space="0" w:color="000000"/>
              <w:bottom w:val="single" w:sz="4" w:space="0" w:color="000000"/>
              <w:right w:val="single" w:sz="4" w:space="0" w:color="000000"/>
            </w:tcBorders>
            <w:shd w:val="clear" w:color="auto" w:fill="D3D3D3"/>
          </w:tcPr>
          <w:p>
            <w:pPr/>
          </w:p>
        </w:tc>
        <w:tc>
          <w:tcPr>
            <w:tcW w:w="898" w:type="dxa"/>
            <w:vMerge/>
            <w:tcBorders>
              <w:left w:val="single" w:sz="10" w:space="0" w:color="D3D3D3"/>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2" w:type="dxa"/>
            <w:vMerge/>
            <w:tcBorders>
              <w:left w:val="single" w:sz="4" w:space="0" w:color="000000"/>
              <w:bottom w:val="single" w:sz="4" w:space="0" w:color="000000"/>
              <w:right w:val="single" w:sz="4" w:space="0" w:color="000000"/>
            </w:tcBorders>
          </w:tcPr>
          <w:p>
            <w:pP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98"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98"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8"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71" w:type="dxa"/>
            <w:tcBorders>
              <w:top w:val="single" w:sz="4" w:space="0" w:color="000000"/>
              <w:left w:val="single" w:sz="4" w:space="0" w:color="000000"/>
              <w:bottom w:val="nil" w:sz="6" w:space="0" w:color="auto"/>
              <w:right w:val="single" w:sz="4" w:space="0" w:color="000000"/>
            </w:tcBorders>
            <w:shd w:val="clear" w:color="auto" w:fill="D3D3D3"/>
          </w:tcPr>
          <w:p>
            <w:pPr/>
          </w:p>
        </w:tc>
        <w:tc>
          <w:tcPr>
            <w:tcW w:w="898" w:type="dxa"/>
            <w:vMerge w:val="restart"/>
            <w:tcBorders>
              <w:top w:val="single" w:sz="4" w:space="0" w:color="000000"/>
              <w:left w:val="single" w:sz="10" w:space="0" w:color="D3D3D3"/>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718,861,00</w:t>
            </w:r>
          </w:p>
          <w:p>
            <w:pPr>
              <w:pStyle w:val="TableParagraph"/>
              <w:spacing w:line="240" w:lineRule="auto" w:before="106"/>
              <w:ind w:left="542" w:right="0"/>
              <w:jc w:val="left"/>
              <w:rPr>
                <w:rFonts w:ascii="Times New Roman" w:hAnsi="Times New Roman" w:cs="Times New Roman" w:eastAsia="Times New Roman" w:hint="default"/>
                <w:sz w:val="18"/>
                <w:szCs w:val="18"/>
              </w:rPr>
            </w:pPr>
            <w:r>
              <w:rPr>
                <w:rFonts w:ascii="Times New Roman"/>
                <w:sz w:val="18"/>
              </w:rPr>
              <w:t>0.00</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1,118,083,</w:t>
            </w:r>
          </w:p>
          <w:p>
            <w:pPr>
              <w:pStyle w:val="TableParagraph"/>
              <w:spacing w:line="240" w:lineRule="auto" w:before="106"/>
              <w:ind w:left="356" w:right="0"/>
              <w:jc w:val="left"/>
              <w:rPr>
                <w:rFonts w:ascii="Times New Roman" w:hAnsi="Times New Roman" w:cs="Times New Roman" w:eastAsia="Times New Roman" w:hint="default"/>
                <w:sz w:val="18"/>
                <w:szCs w:val="18"/>
              </w:rPr>
            </w:pPr>
            <w:r>
              <w:rPr>
                <w:rFonts w:ascii="Times New Roman"/>
                <w:sz w:val="18"/>
              </w:rPr>
              <w:t>610.87</w:t>
            </w: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175,102,00</w:t>
            </w:r>
          </w:p>
          <w:p>
            <w:pPr>
              <w:pStyle w:val="TableParagraph"/>
              <w:spacing w:line="240" w:lineRule="auto" w:before="106"/>
              <w:ind w:left="536" w:right="0"/>
              <w:jc w:val="left"/>
              <w:rPr>
                <w:rFonts w:ascii="Times New Roman" w:hAnsi="Times New Roman" w:cs="Times New Roman" w:eastAsia="Times New Roman" w:hint="default"/>
                <w:sz w:val="18"/>
                <w:szCs w:val="18"/>
              </w:rPr>
            </w:pPr>
            <w:r>
              <w:rPr>
                <w:rFonts w:ascii="Times New Roman"/>
                <w:sz w:val="18"/>
              </w:rPr>
              <w:t>8.06</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356,874,37</w:t>
            </w:r>
          </w:p>
          <w:p>
            <w:pPr>
              <w:pStyle w:val="TableParagraph"/>
              <w:spacing w:line="240" w:lineRule="auto" w:before="106"/>
              <w:ind w:left="535" w:right="0"/>
              <w:jc w:val="left"/>
              <w:rPr>
                <w:rFonts w:ascii="Times New Roman" w:hAnsi="Times New Roman" w:cs="Times New Roman" w:eastAsia="Times New Roman" w:hint="default"/>
                <w:sz w:val="18"/>
                <w:szCs w:val="18"/>
              </w:rPr>
            </w:pPr>
            <w:r>
              <w:rPr>
                <w:rFonts w:ascii="Times New Roman"/>
                <w:sz w:val="18"/>
              </w:rPr>
              <w:t>5.83</w:t>
            </w:r>
          </w:p>
        </w:tc>
        <w:tc>
          <w:tcPr>
            <w:tcW w:w="882" w:type="dxa"/>
            <w:vMerge w:val="restart"/>
            <w:tcBorders>
              <w:top w:val="single" w:sz="4" w:space="0" w:color="000000"/>
              <w:left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2,368,920,</w:t>
            </w:r>
          </w:p>
          <w:p>
            <w:pPr>
              <w:pStyle w:val="TableParagraph"/>
              <w:spacing w:line="240" w:lineRule="auto" w:before="106"/>
              <w:ind w:left="354" w:right="0"/>
              <w:jc w:val="left"/>
              <w:rPr>
                <w:rFonts w:ascii="Times New Roman" w:hAnsi="Times New Roman" w:cs="Times New Roman" w:eastAsia="Times New Roman" w:hint="default"/>
                <w:sz w:val="18"/>
                <w:szCs w:val="18"/>
              </w:rPr>
            </w:pPr>
            <w:r>
              <w:rPr>
                <w:rFonts w:ascii="Times New Roman"/>
                <w:sz w:val="18"/>
              </w:rPr>
              <w:t>994.76</w:t>
            </w:r>
          </w:p>
        </w:tc>
      </w:tr>
      <w:tr>
        <w:trPr>
          <w:trHeight w:val="392" w:hRule="exact"/>
        </w:trPr>
        <w:tc>
          <w:tcPr>
            <w:tcW w:w="247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98" w:type="dxa"/>
            <w:vMerge/>
            <w:tcBorders>
              <w:left w:val="single" w:sz="10" w:space="0" w:color="D3D3D3"/>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r>
      <w:tr>
        <w:trPr>
          <w:trHeight w:val="161" w:hRule="exact"/>
        </w:trPr>
        <w:tc>
          <w:tcPr>
            <w:tcW w:w="2471" w:type="dxa"/>
            <w:tcBorders>
              <w:top w:val="nil" w:sz="6" w:space="0" w:color="auto"/>
              <w:left w:val="single" w:sz="4" w:space="0" w:color="000000"/>
              <w:bottom w:val="single" w:sz="4" w:space="0" w:color="000000"/>
              <w:right w:val="single" w:sz="4" w:space="0" w:color="000000"/>
            </w:tcBorders>
            <w:shd w:val="clear" w:color="auto" w:fill="D3D3D3"/>
          </w:tcPr>
          <w:p>
            <w:pPr/>
          </w:p>
        </w:tc>
        <w:tc>
          <w:tcPr>
            <w:tcW w:w="898" w:type="dxa"/>
            <w:vMerge/>
            <w:tcBorders>
              <w:left w:val="single" w:sz="10" w:space="0" w:color="D3D3D3"/>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2" w:type="dxa"/>
            <w:vMerge/>
            <w:tcBorders>
              <w:left w:val="single" w:sz="4" w:space="0" w:color="000000"/>
              <w:bottom w:val="single" w:sz="4" w:space="0" w:color="000000"/>
              <w:right w:val="single" w:sz="4" w:space="0" w:color="000000"/>
            </w:tcBorders>
          </w:tcPr>
          <w:p>
            <w:pPr/>
          </w:p>
        </w:tc>
      </w:tr>
      <w:tr>
        <w:trPr>
          <w:trHeight w:val="714" w:hRule="exact"/>
        </w:trPr>
        <w:tc>
          <w:tcPr>
            <w:tcW w:w="24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6"/>
                <w:sz w:val="18"/>
                <w:szCs w:val="18"/>
              </w:rPr>
              <w:t>三、本期增减变动金额（减少以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“－”号填列）</w:t>
            </w:r>
          </w:p>
        </w:tc>
        <w:tc>
          <w:tcPr>
            <w:tcW w:w="898"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1,103,291.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03</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1,379,084.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80</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7,814,813.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89</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10,297,189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.72</w:t>
            </w:r>
          </w:p>
        </w:tc>
      </w:tr>
      <w:tr>
        <w:trPr>
          <w:trHeight w:val="161" w:hRule="exact"/>
        </w:trPr>
        <w:tc>
          <w:tcPr>
            <w:tcW w:w="2471" w:type="dxa"/>
            <w:tcBorders>
              <w:top w:val="single" w:sz="4" w:space="0" w:color="000000"/>
              <w:left w:val="single" w:sz="4" w:space="0" w:color="000000"/>
              <w:bottom w:val="nil" w:sz="6" w:space="0" w:color="auto"/>
              <w:right w:val="single" w:sz="4" w:space="0" w:color="000000"/>
            </w:tcBorders>
            <w:shd w:val="clear" w:color="auto" w:fill="D3D3D3"/>
          </w:tcPr>
          <w:p>
            <w:pPr/>
          </w:p>
        </w:tc>
        <w:tc>
          <w:tcPr>
            <w:tcW w:w="898" w:type="dxa"/>
            <w:vMerge w:val="restart"/>
            <w:tcBorders>
              <w:top w:val="single" w:sz="4" w:space="0" w:color="000000"/>
              <w:left w:val="single" w:sz="10" w:space="0" w:color="D3D3D3"/>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9,193,898.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69</w:t>
            </w:r>
          </w:p>
        </w:tc>
        <w:tc>
          <w:tcPr>
            <w:tcW w:w="88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9,193,898.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69</w:t>
            </w:r>
          </w:p>
        </w:tc>
      </w:tr>
      <w:tr>
        <w:trPr>
          <w:trHeight w:val="392" w:hRule="exact"/>
        </w:trPr>
        <w:tc>
          <w:tcPr>
            <w:tcW w:w="247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98" w:type="dxa"/>
            <w:vMerge/>
            <w:tcBorders>
              <w:left w:val="single" w:sz="10" w:space="0" w:color="D3D3D3"/>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r>
      <w:tr>
        <w:trPr>
          <w:trHeight w:val="161" w:hRule="exact"/>
        </w:trPr>
        <w:tc>
          <w:tcPr>
            <w:tcW w:w="2471" w:type="dxa"/>
            <w:tcBorders>
              <w:top w:val="nil" w:sz="6" w:space="0" w:color="auto"/>
              <w:left w:val="single" w:sz="4" w:space="0" w:color="000000"/>
              <w:bottom w:val="single" w:sz="4" w:space="0" w:color="000000"/>
              <w:right w:val="single" w:sz="4" w:space="0" w:color="000000"/>
            </w:tcBorders>
            <w:shd w:val="clear" w:color="auto" w:fill="D3D3D3"/>
          </w:tcPr>
          <w:p>
            <w:pPr/>
          </w:p>
        </w:tc>
        <w:tc>
          <w:tcPr>
            <w:tcW w:w="898" w:type="dxa"/>
            <w:vMerge/>
            <w:tcBorders>
              <w:left w:val="single" w:sz="10" w:space="0" w:color="D3D3D3"/>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2" w:type="dxa"/>
            <w:vMerge/>
            <w:tcBorders>
              <w:left w:val="single" w:sz="4" w:space="0" w:color="000000"/>
              <w:bottom w:val="single" w:sz="4" w:space="0" w:color="000000"/>
              <w:right w:val="single" w:sz="4" w:space="0" w:color="000000"/>
            </w:tcBorders>
          </w:tcPr>
          <w:p>
            <w:pPr/>
          </w:p>
        </w:tc>
      </w:tr>
      <w:tr>
        <w:trPr>
          <w:trHeight w:val="161" w:hRule="exact"/>
        </w:trPr>
        <w:tc>
          <w:tcPr>
            <w:tcW w:w="2471" w:type="dxa"/>
            <w:tcBorders>
              <w:top w:val="single" w:sz="4" w:space="0" w:color="000000"/>
              <w:left w:val="single" w:sz="4" w:space="0" w:color="000000"/>
              <w:bottom w:val="nil" w:sz="6" w:space="0" w:color="auto"/>
              <w:right w:val="single" w:sz="4" w:space="0" w:color="000000"/>
            </w:tcBorders>
            <w:shd w:val="clear" w:color="auto" w:fill="D3D3D3"/>
          </w:tcPr>
          <w:p>
            <w:pPr/>
          </w:p>
        </w:tc>
        <w:tc>
          <w:tcPr>
            <w:tcW w:w="898" w:type="dxa"/>
            <w:vMerge w:val="restart"/>
            <w:tcBorders>
              <w:top w:val="single" w:sz="4" w:space="0" w:color="000000"/>
              <w:left w:val="single" w:sz="10" w:space="0" w:color="D3D3D3"/>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1,103,291.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03</w:t>
            </w: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1,103,291.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03</w:t>
            </w:r>
          </w:p>
        </w:tc>
      </w:tr>
      <w:tr>
        <w:trPr>
          <w:trHeight w:val="392" w:hRule="exact"/>
        </w:trPr>
        <w:tc>
          <w:tcPr>
            <w:tcW w:w="247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98" w:type="dxa"/>
            <w:vMerge/>
            <w:tcBorders>
              <w:left w:val="single" w:sz="10" w:space="0" w:color="D3D3D3"/>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r>
      <w:tr>
        <w:trPr>
          <w:trHeight w:val="161" w:hRule="exact"/>
        </w:trPr>
        <w:tc>
          <w:tcPr>
            <w:tcW w:w="2471" w:type="dxa"/>
            <w:tcBorders>
              <w:top w:val="nil" w:sz="6" w:space="0" w:color="auto"/>
              <w:left w:val="single" w:sz="4" w:space="0" w:color="000000"/>
              <w:bottom w:val="single" w:sz="4" w:space="0" w:color="000000"/>
              <w:right w:val="single" w:sz="4" w:space="0" w:color="000000"/>
            </w:tcBorders>
            <w:shd w:val="clear" w:color="auto" w:fill="D3D3D3"/>
          </w:tcPr>
          <w:p>
            <w:pPr/>
          </w:p>
        </w:tc>
        <w:tc>
          <w:tcPr>
            <w:tcW w:w="898" w:type="dxa"/>
            <w:vMerge/>
            <w:tcBorders>
              <w:left w:val="single" w:sz="10" w:space="0" w:color="D3D3D3"/>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2" w:type="dxa"/>
            <w:vMerge/>
            <w:tcBorders>
              <w:left w:val="single" w:sz="4" w:space="0" w:color="000000"/>
              <w:bottom w:val="single" w:sz="4" w:space="0" w:color="000000"/>
              <w:right w:val="single" w:sz="4" w:space="0" w:color="000000"/>
            </w:tcBorders>
          </w:tcPr>
          <w:p>
            <w:pPr/>
          </w:p>
        </w:tc>
      </w:tr>
      <w:tr>
        <w:trPr>
          <w:trHeight w:val="161" w:hRule="exact"/>
        </w:trPr>
        <w:tc>
          <w:tcPr>
            <w:tcW w:w="2471" w:type="dxa"/>
            <w:tcBorders>
              <w:top w:val="single" w:sz="4" w:space="0" w:color="000000"/>
              <w:left w:val="single" w:sz="4" w:space="0" w:color="000000"/>
              <w:bottom w:val="nil" w:sz="6" w:space="0" w:color="auto"/>
              <w:right w:val="single" w:sz="4" w:space="0" w:color="000000"/>
            </w:tcBorders>
            <w:shd w:val="clear" w:color="auto" w:fill="D3D3D3"/>
          </w:tcPr>
          <w:p>
            <w:pPr/>
          </w:p>
        </w:tc>
        <w:tc>
          <w:tcPr>
            <w:tcW w:w="898" w:type="dxa"/>
            <w:vMerge w:val="restart"/>
            <w:tcBorders>
              <w:top w:val="single" w:sz="4" w:space="0" w:color="000000"/>
              <w:left w:val="single" w:sz="10" w:space="0" w:color="D3D3D3"/>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1,103,291.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03</w:t>
            </w: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9,193,898.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69</w:t>
            </w:r>
          </w:p>
        </w:tc>
        <w:tc>
          <w:tcPr>
            <w:tcW w:w="88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10,297,189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.72</w:t>
            </w:r>
          </w:p>
        </w:tc>
      </w:tr>
      <w:tr>
        <w:trPr>
          <w:trHeight w:val="392" w:hRule="exact"/>
        </w:trPr>
        <w:tc>
          <w:tcPr>
            <w:tcW w:w="247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98" w:type="dxa"/>
            <w:vMerge/>
            <w:tcBorders>
              <w:left w:val="single" w:sz="10" w:space="0" w:color="D3D3D3"/>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r>
      <w:tr>
        <w:trPr>
          <w:trHeight w:val="161" w:hRule="exact"/>
        </w:trPr>
        <w:tc>
          <w:tcPr>
            <w:tcW w:w="2471" w:type="dxa"/>
            <w:tcBorders>
              <w:top w:val="nil" w:sz="6" w:space="0" w:color="auto"/>
              <w:left w:val="single" w:sz="4" w:space="0" w:color="000000"/>
              <w:bottom w:val="single" w:sz="4" w:space="0" w:color="000000"/>
              <w:right w:val="single" w:sz="4" w:space="0" w:color="000000"/>
            </w:tcBorders>
            <w:shd w:val="clear" w:color="auto" w:fill="D3D3D3"/>
          </w:tcPr>
          <w:p>
            <w:pPr/>
          </w:p>
        </w:tc>
        <w:tc>
          <w:tcPr>
            <w:tcW w:w="898" w:type="dxa"/>
            <w:vMerge/>
            <w:tcBorders>
              <w:left w:val="single" w:sz="10" w:space="0" w:color="D3D3D3"/>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2" w:type="dxa"/>
            <w:vMerge/>
            <w:tcBorders>
              <w:left w:val="single" w:sz="4" w:space="0" w:color="000000"/>
              <w:bottom w:val="single" w:sz="4" w:space="0" w:color="000000"/>
              <w:right w:val="single" w:sz="4" w:space="0" w:color="000000"/>
            </w:tcBorders>
          </w:tcPr>
          <w:p>
            <w:pP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98"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98"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11" w:right="1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 金额</w:t>
            </w:r>
          </w:p>
        </w:tc>
        <w:tc>
          <w:tcPr>
            <w:tcW w:w="898"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98"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71" w:type="dxa"/>
            <w:tcBorders>
              <w:top w:val="single" w:sz="4" w:space="0" w:color="000000"/>
              <w:left w:val="single" w:sz="4" w:space="0" w:color="000000"/>
              <w:bottom w:val="nil" w:sz="6" w:space="0" w:color="auto"/>
              <w:right w:val="single" w:sz="4" w:space="0" w:color="000000"/>
            </w:tcBorders>
            <w:shd w:val="clear" w:color="auto" w:fill="D3D3D3"/>
          </w:tcPr>
          <w:p>
            <w:pPr/>
          </w:p>
        </w:tc>
        <w:tc>
          <w:tcPr>
            <w:tcW w:w="898" w:type="dxa"/>
            <w:vMerge w:val="restart"/>
            <w:tcBorders>
              <w:top w:val="single" w:sz="4" w:space="0" w:color="000000"/>
              <w:left w:val="single" w:sz="10" w:space="0" w:color="D3D3D3"/>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1,379,084.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80</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-1,379,084.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80</w:t>
            </w:r>
          </w:p>
        </w:tc>
        <w:tc>
          <w:tcPr>
            <w:tcW w:w="882" w:type="dxa"/>
            <w:vMerge w:val="restart"/>
            <w:tcBorders>
              <w:top w:val="single" w:sz="4" w:space="0" w:color="000000"/>
              <w:left w:val="single" w:sz="4" w:space="0" w:color="000000"/>
              <w:right w:val="single" w:sz="4" w:space="0" w:color="000000"/>
            </w:tcBorders>
          </w:tcPr>
          <w:p>
            <w:pPr/>
          </w:p>
        </w:tc>
      </w:tr>
      <w:tr>
        <w:trPr>
          <w:trHeight w:val="392" w:hRule="exact"/>
        </w:trPr>
        <w:tc>
          <w:tcPr>
            <w:tcW w:w="247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98" w:type="dxa"/>
            <w:vMerge/>
            <w:tcBorders>
              <w:left w:val="single" w:sz="10" w:space="0" w:color="D3D3D3"/>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r>
      <w:tr>
        <w:trPr>
          <w:trHeight w:val="161" w:hRule="exact"/>
        </w:trPr>
        <w:tc>
          <w:tcPr>
            <w:tcW w:w="2471" w:type="dxa"/>
            <w:tcBorders>
              <w:top w:val="nil" w:sz="6" w:space="0" w:color="auto"/>
              <w:left w:val="single" w:sz="4" w:space="0" w:color="000000"/>
              <w:bottom w:val="single" w:sz="4" w:space="0" w:color="000000"/>
              <w:right w:val="single" w:sz="4" w:space="0" w:color="000000"/>
            </w:tcBorders>
            <w:shd w:val="clear" w:color="auto" w:fill="D3D3D3"/>
          </w:tcPr>
          <w:p>
            <w:pPr/>
          </w:p>
        </w:tc>
        <w:tc>
          <w:tcPr>
            <w:tcW w:w="898" w:type="dxa"/>
            <w:vMerge/>
            <w:tcBorders>
              <w:left w:val="single" w:sz="10" w:space="0" w:color="D3D3D3"/>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2" w:type="dxa"/>
            <w:vMerge/>
            <w:tcBorders>
              <w:left w:val="single" w:sz="4" w:space="0" w:color="000000"/>
              <w:bottom w:val="single" w:sz="4" w:space="0" w:color="000000"/>
              <w:right w:val="single" w:sz="4" w:space="0" w:color="000000"/>
            </w:tcBorders>
          </w:tcPr>
          <w:p>
            <w:pPr/>
          </w:p>
        </w:tc>
      </w:tr>
      <w:tr>
        <w:trPr>
          <w:trHeight w:val="161" w:hRule="exact"/>
        </w:trPr>
        <w:tc>
          <w:tcPr>
            <w:tcW w:w="2471" w:type="dxa"/>
            <w:tcBorders>
              <w:top w:val="single" w:sz="4" w:space="0" w:color="000000"/>
              <w:left w:val="single" w:sz="4" w:space="0" w:color="000000"/>
              <w:bottom w:val="nil" w:sz="6" w:space="0" w:color="auto"/>
              <w:right w:val="single" w:sz="4" w:space="0" w:color="000000"/>
            </w:tcBorders>
            <w:shd w:val="clear" w:color="auto" w:fill="D3D3D3"/>
          </w:tcPr>
          <w:p>
            <w:pPr/>
          </w:p>
        </w:tc>
        <w:tc>
          <w:tcPr>
            <w:tcW w:w="898" w:type="dxa"/>
            <w:vMerge w:val="restart"/>
            <w:tcBorders>
              <w:top w:val="single" w:sz="4" w:space="0" w:color="000000"/>
              <w:left w:val="single" w:sz="10" w:space="0" w:color="D3D3D3"/>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1,379,084.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80</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-1,379,084.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80</w:t>
            </w:r>
          </w:p>
        </w:tc>
        <w:tc>
          <w:tcPr>
            <w:tcW w:w="882" w:type="dxa"/>
            <w:vMerge w:val="restart"/>
            <w:tcBorders>
              <w:top w:val="single" w:sz="4" w:space="0" w:color="000000"/>
              <w:left w:val="single" w:sz="4" w:space="0" w:color="000000"/>
              <w:right w:val="single" w:sz="4" w:space="0" w:color="000000"/>
            </w:tcBorders>
          </w:tcPr>
          <w:p>
            <w:pPr/>
          </w:p>
        </w:tc>
      </w:tr>
      <w:tr>
        <w:trPr>
          <w:trHeight w:val="392" w:hRule="exact"/>
        </w:trPr>
        <w:tc>
          <w:tcPr>
            <w:tcW w:w="247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98" w:type="dxa"/>
            <w:vMerge/>
            <w:tcBorders>
              <w:left w:val="single" w:sz="10" w:space="0" w:color="D3D3D3"/>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r>
      <w:tr>
        <w:trPr>
          <w:trHeight w:val="161" w:hRule="exact"/>
        </w:trPr>
        <w:tc>
          <w:tcPr>
            <w:tcW w:w="2471" w:type="dxa"/>
            <w:tcBorders>
              <w:top w:val="nil" w:sz="6" w:space="0" w:color="auto"/>
              <w:left w:val="single" w:sz="4" w:space="0" w:color="000000"/>
              <w:bottom w:val="single" w:sz="4" w:space="0" w:color="000000"/>
              <w:right w:val="single" w:sz="4" w:space="0" w:color="000000"/>
            </w:tcBorders>
            <w:shd w:val="clear" w:color="auto" w:fill="D3D3D3"/>
          </w:tcPr>
          <w:p>
            <w:pPr/>
          </w:p>
        </w:tc>
        <w:tc>
          <w:tcPr>
            <w:tcW w:w="898" w:type="dxa"/>
            <w:vMerge/>
            <w:tcBorders>
              <w:left w:val="single" w:sz="10" w:space="0" w:color="D3D3D3"/>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2" w:type="dxa"/>
            <w:vMerge/>
            <w:tcBorders>
              <w:left w:val="single" w:sz="4" w:space="0" w:color="000000"/>
              <w:bottom w:val="single" w:sz="4" w:space="0" w:color="000000"/>
              <w:right w:val="single" w:sz="4" w:space="0" w:color="000000"/>
            </w:tcBorders>
          </w:tcPr>
          <w:p>
            <w:pP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98"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98"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98"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r>
        <w:rPr/>
        <w:pict>
          <v:group style="position:absolute;margin-left:181.679993pt;margin-top:91.980003pt;width:42.7pt;height:40.950pt;mso-position-horizontal-relative:page;mso-position-vertical-relative:page;z-index:-1075552" coordorigin="3634,1840" coordsize="854,819">
            <v:group style="position:absolute;left:3646;top:1852;width:2;height:393" coordorigin="3646,1852" coordsize="2,393">
              <v:shape style="position:absolute;left:3646;top:1852;width:2;height:393" coordorigin="3646,1852" coordsize="0,393" path="m3646,1852l3646,2244e" filled="false" stroked="true" strokeweight="1.2pt" strokecolor="#ffffff">
                <v:path arrowok="t"/>
              </v:shape>
            </v:group>
            <v:group style="position:absolute;left:3658;top:1852;width:830;height:393" coordorigin="3658,1852" coordsize="830,393">
              <v:shape style="position:absolute;left:3658;top:1852;width:830;height:393" coordorigin="3658,1852" coordsize="830,393" path="m3658,2244l4487,2244,4487,1852,3658,1852,3658,2244xe" filled="true" fillcolor="#ffffff" stroked="false">
                <v:path arrowok="t"/>
                <v:fill type="solid"/>
              </v:shape>
            </v:group>
            <v:group style="position:absolute;left:3646;top:2254;width:2;height:393" coordorigin="3646,2254" coordsize="2,393">
              <v:shape style="position:absolute;left:3646;top:2254;width:2;height:393" coordorigin="3646,2254" coordsize="0,393" path="m3646,2254l3646,2646e" filled="false" stroked="true" strokeweight="1.2pt" strokecolor="#ffffff">
                <v:path arrowok="t"/>
              </v:shape>
            </v:group>
            <v:group style="position:absolute;left:3658;top:2254;width:830;height:393" coordorigin="3658,2254" coordsize="830,393">
              <v:shape style="position:absolute;left:3658;top:2254;width:830;height:393" coordorigin="3658,2254" coordsize="830,393" path="m3658,2646l4487,2646,4487,2254,3658,2254,3658,2646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2495"/>
        <w:gridCol w:w="886"/>
        <w:gridCol w:w="884"/>
        <w:gridCol w:w="886"/>
        <w:gridCol w:w="883"/>
        <w:gridCol w:w="884"/>
        <w:gridCol w:w="884"/>
        <w:gridCol w:w="883"/>
        <w:gridCol w:w="882"/>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．资本公积转增资本（或股本</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．盈余公积转增资本（或股本</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718,861,00</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1,119,186,</w:t>
            </w:r>
          </w:p>
          <w:p>
            <w:pPr>
              <w:pStyle w:val="TableParagraph"/>
              <w:spacing w:line="240" w:lineRule="auto" w:before="105"/>
              <w:ind w:left="356" w:right="0"/>
              <w:jc w:val="left"/>
              <w:rPr>
                <w:rFonts w:ascii="Times New Roman" w:hAnsi="Times New Roman" w:cs="Times New Roman" w:eastAsia="Times New Roman" w:hint="default"/>
                <w:sz w:val="18"/>
                <w:szCs w:val="18"/>
              </w:rPr>
            </w:pPr>
            <w:r>
              <w:rPr>
                <w:rFonts w:ascii="Times New Roman"/>
                <w:sz w:val="18"/>
              </w:rPr>
              <w:t>901.90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176,481,09</w:t>
            </w:r>
          </w:p>
          <w:p>
            <w:pPr>
              <w:pStyle w:val="TableParagraph"/>
              <w:spacing w:line="240" w:lineRule="auto" w:before="105"/>
              <w:ind w:left="536" w:right="0"/>
              <w:jc w:val="left"/>
              <w:rPr>
                <w:rFonts w:ascii="Times New Roman" w:hAnsi="Times New Roman" w:cs="Times New Roman" w:eastAsia="Times New Roman" w:hint="default"/>
                <w:sz w:val="18"/>
                <w:szCs w:val="18"/>
              </w:rPr>
            </w:pPr>
            <w:r>
              <w:rPr>
                <w:rFonts w:ascii="Times New Roman"/>
                <w:sz w:val="18"/>
              </w:rPr>
              <w:t>2.86</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364,689,18</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9.72</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2,379,218,</w:t>
            </w:r>
          </w:p>
          <w:p>
            <w:pPr>
              <w:pStyle w:val="TableParagraph"/>
              <w:spacing w:line="240" w:lineRule="auto" w:before="105"/>
              <w:ind w:left="354" w:right="0"/>
              <w:jc w:val="left"/>
              <w:rPr>
                <w:rFonts w:ascii="Times New Roman" w:hAnsi="Times New Roman" w:cs="Times New Roman" w:eastAsia="Times New Roman" w:hint="default"/>
                <w:sz w:val="18"/>
                <w:szCs w:val="18"/>
              </w:rPr>
            </w:pPr>
            <w:r>
              <w:rPr>
                <w:rFonts w:ascii="Times New Roman"/>
                <w:sz w:val="18"/>
              </w:rPr>
              <w:t>184.48</w:t>
            </w:r>
          </w:p>
        </w:tc>
      </w:tr>
    </w:tbl>
    <w:p>
      <w:pPr>
        <w:spacing w:line="240" w:lineRule="auto" w:before="6"/>
        <w:rPr>
          <w:rFonts w:ascii="宋体" w:hAnsi="宋体" w:cs="宋体" w:eastAsia="宋体" w:hint="default"/>
          <w:sz w:val="20"/>
          <w:szCs w:val="20"/>
        </w:rPr>
      </w:pPr>
    </w:p>
    <w:p>
      <w:pPr>
        <w:pStyle w:val="BodyText"/>
        <w:tabs>
          <w:tab w:pos="3483" w:val="left" w:leader="none"/>
          <w:tab w:pos="7623" w:val="left" w:leader="none"/>
        </w:tabs>
        <w:spacing w:line="240" w:lineRule="auto" w:before="44"/>
        <w:ind w:right="0"/>
        <w:jc w:val="both"/>
      </w:pPr>
      <w:r>
        <w:rPr/>
        <w:t>法定代表人：汤彰明</w:t>
        <w:tab/>
        <w:t>主管会计工作负责人：赵英涛</w:t>
        <w:tab/>
        <w:t>会计机构负责人：曹金霞</w:t>
      </w:r>
    </w:p>
    <w:p>
      <w:pPr>
        <w:spacing w:line="240" w:lineRule="auto" w:before="1"/>
        <w:rPr>
          <w:rFonts w:ascii="宋体" w:hAnsi="宋体" w:cs="宋体" w:eastAsia="宋体" w:hint="default"/>
          <w:sz w:val="25"/>
          <w:szCs w:val="25"/>
        </w:rPr>
      </w:pPr>
    </w:p>
    <w:p>
      <w:pPr>
        <w:pStyle w:val="Heading2"/>
        <w:spacing w:line="240" w:lineRule="auto"/>
        <w:ind w:right="0"/>
        <w:jc w:val="both"/>
        <w:rPr>
          <w:b w:val="0"/>
          <w:bCs w:val="0"/>
        </w:rPr>
      </w:pP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left="153" w:right="88" w:firstLine="360"/>
        <w:jc w:val="left"/>
      </w:pPr>
      <w:r>
        <w:rPr>
          <w:spacing w:val="7"/>
        </w:rPr>
        <w:t>石家庄常山纺织股份有限公司（以下简称</w:t>
      </w:r>
      <w:r>
        <w:rPr>
          <w:rFonts w:ascii="Times New Roman" w:hAnsi="Times New Roman" w:cs="Times New Roman" w:eastAsia="Times New Roman" w:hint="default"/>
          <w:spacing w:val="7"/>
        </w:rPr>
        <w:t>“</w:t>
      </w:r>
      <w:r>
        <w:rPr>
          <w:spacing w:val="7"/>
        </w:rPr>
        <w:t>公司</w:t>
      </w:r>
      <w:r>
        <w:rPr>
          <w:rFonts w:ascii="Times New Roman" w:hAnsi="Times New Roman" w:cs="Times New Roman" w:eastAsia="Times New Roman" w:hint="default"/>
          <w:spacing w:val="7"/>
        </w:rPr>
        <w:t>”</w:t>
      </w:r>
      <w:r>
        <w:rPr>
          <w:spacing w:val="7"/>
        </w:rPr>
        <w:t>或</w:t>
      </w:r>
      <w:r>
        <w:rPr>
          <w:rFonts w:ascii="Times New Roman" w:hAnsi="Times New Roman" w:cs="Times New Roman" w:eastAsia="Times New Roman" w:hint="default"/>
          <w:spacing w:val="7"/>
        </w:rPr>
        <w:t>“</w:t>
      </w:r>
      <w:r>
        <w:rPr>
          <w:spacing w:val="7"/>
        </w:rPr>
        <w:t>本公司</w:t>
      </w:r>
      <w:r>
        <w:rPr>
          <w:rFonts w:ascii="Times New Roman" w:hAnsi="Times New Roman" w:cs="Times New Roman" w:eastAsia="Times New Roman" w:hint="default"/>
          <w:spacing w:val="7"/>
        </w:rPr>
        <w:t>”</w:t>
      </w:r>
      <w:r>
        <w:rPr>
          <w:spacing w:val="7"/>
        </w:rPr>
        <w:t>）系经河北省人民政府股份制领导小组办公室</w:t>
      </w:r>
      <w:r>
        <w:rPr>
          <w:rFonts w:ascii="Times New Roman" w:hAnsi="Times New Roman" w:cs="Times New Roman" w:eastAsia="Times New Roman" w:hint="default"/>
          <w:spacing w:val="7"/>
        </w:rPr>
        <w:t>“</w:t>
      </w:r>
      <w:r>
        <w:rPr>
          <w:spacing w:val="7"/>
        </w:rPr>
        <w:t>冀股办</w:t>
      </w:r>
      <w:r>
        <w:rPr>
          <w:spacing w:val="8"/>
        </w:rPr>
        <w:t> </w:t>
      </w:r>
      <w:r>
        <w:rPr>
          <w:rFonts w:ascii="Times New Roman" w:hAnsi="Times New Roman" w:cs="Times New Roman" w:eastAsia="Times New Roman" w:hint="default"/>
        </w:rPr>
        <w:t>[1998]64</w:t>
      </w:r>
      <w:r>
        <w:rPr/>
        <w:t>号</w:t>
      </w:r>
      <w:r>
        <w:rPr>
          <w:rFonts w:ascii="Times New Roman" w:hAnsi="Times New Roman" w:cs="Times New Roman" w:eastAsia="Times New Roman" w:hint="default"/>
        </w:rPr>
        <w:t>”</w:t>
      </w:r>
      <w:r>
        <w:rPr/>
        <w:t>文件批准，由石家庄常山纺织集团有限责任公司作为主发起人，联合河北省宏远国际经贸集团公司、河北华鑫</w:t>
      </w:r>
      <w:r>
        <w:rPr>
          <w:spacing w:val="-26"/>
        </w:rPr>
        <w:t> </w:t>
      </w:r>
      <w:r>
        <w:rPr>
          <w:spacing w:val="-26"/>
        </w:rPr>
      </w:r>
      <w:r>
        <w:rPr>
          <w:spacing w:val="-5"/>
        </w:rPr>
        <w:t>集团公司、河北宁纺集团有限责任公司和石家庄市星球服装鞋帽联合（集团）公司共同发起设立的股份有限公司。公司于</w:t>
      </w:r>
      <w:r>
        <w:rPr>
          <w:rFonts w:ascii="Times New Roman" w:hAnsi="Times New Roman" w:cs="Times New Roman" w:eastAsia="Times New Roman" w:hint="default"/>
          <w:spacing w:val="-5"/>
        </w:rPr>
        <w:t>1998</w:t>
      </w:r>
      <w:r>
        <w:rPr>
          <w:rFonts w:ascii="Times New Roman" w:hAnsi="Times New Roman" w:cs="Times New Roman" w:eastAsia="Times New Roman" w:hint="default"/>
          <w:spacing w:val="-23"/>
        </w:rPr>
        <w:t> </w:t>
      </w:r>
      <w:r>
        <w:rPr>
          <w:rFonts w:ascii="Times New Roman" w:hAnsi="Times New Roman" w:cs="Times New Roman" w:eastAsia="Times New Roman" w:hint="default"/>
          <w:spacing w:val="-23"/>
        </w:rPr>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29</w:t>
      </w:r>
      <w:r>
        <w:rPr>
          <w:spacing w:val="-3"/>
        </w:rPr>
        <w:t>日在河北省工商行政管理局注册登记正式成立，注册资本</w:t>
      </w:r>
      <w:r>
        <w:rPr>
          <w:rFonts w:ascii="Times New Roman" w:hAnsi="Times New Roman" w:cs="Times New Roman" w:eastAsia="Times New Roman" w:hint="default"/>
          <w:spacing w:val="-3"/>
        </w:rPr>
        <w:t>3</w:t>
      </w:r>
      <w:r>
        <w:rPr>
          <w:spacing w:val="-3"/>
        </w:rPr>
        <w:t>亿元。公司住所：石家庄市和平东路</w:t>
      </w:r>
      <w:r>
        <w:rPr>
          <w:rFonts w:ascii="Times New Roman" w:hAnsi="Times New Roman" w:cs="Times New Roman" w:eastAsia="Times New Roman" w:hint="default"/>
          <w:spacing w:val="-3"/>
        </w:rPr>
        <w:t>183</w:t>
      </w:r>
      <w:r>
        <w:rPr>
          <w:spacing w:val="-3"/>
        </w:rPr>
        <w:t>号。法定代表人：</w:t>
      </w:r>
      <w:r>
        <w:rPr/>
        <w:t> 汤彰明。</w:t>
      </w:r>
    </w:p>
    <w:p>
      <w:pPr>
        <w:pStyle w:val="BodyText"/>
        <w:spacing w:line="300" w:lineRule="auto" w:before="31"/>
        <w:ind w:left="153" w:right="101" w:firstLine="360"/>
        <w:jc w:val="both"/>
      </w:pPr>
      <w:r>
        <w:rPr/>
        <w:t>经中国证监会</w:t>
      </w:r>
      <w:r>
        <w:rPr>
          <w:rFonts w:ascii="Times New Roman" w:hAnsi="Times New Roman" w:cs="Times New Roman" w:eastAsia="Times New Roman" w:hint="default"/>
        </w:rPr>
        <w:t>“</w:t>
      </w:r>
      <w:r>
        <w:rPr/>
        <w:t>证监发行字</w:t>
      </w:r>
      <w:r>
        <w:rPr>
          <w:rFonts w:ascii="Times New Roman" w:hAnsi="Times New Roman" w:cs="Times New Roman" w:eastAsia="Times New Roman" w:hint="default"/>
        </w:rPr>
        <w:t>[2000]91</w:t>
      </w:r>
      <w:r>
        <w:rPr/>
        <w:t>号</w:t>
      </w:r>
      <w:r>
        <w:rPr>
          <w:rFonts w:ascii="Times New Roman" w:hAnsi="Times New Roman" w:cs="Times New Roman" w:eastAsia="Times New Roman" w:hint="default"/>
        </w:rPr>
        <w:t>”</w:t>
      </w:r>
      <w:r>
        <w:rPr/>
        <w:t>文件批准，公司于</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6</w:t>
      </w:r>
      <w:r>
        <w:rPr/>
        <w:t>日通过深圳证券交易所交易系统，采用上网定价的 发行方式向社会公开发行人民币普通股（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1</w:t>
      </w:r>
      <w:r>
        <w:rPr/>
        <w:t>亿股，发行价为每股</w:t>
      </w:r>
      <w:r>
        <w:rPr>
          <w:rFonts w:ascii="Times New Roman" w:hAnsi="Times New Roman" w:cs="Times New Roman" w:eastAsia="Times New Roman" w:hint="default"/>
        </w:rPr>
        <w:t>6.18</w:t>
      </w:r>
      <w:r>
        <w:rPr/>
        <w:t>元。经深圳证券交易所</w:t>
      </w:r>
      <w:r>
        <w:rPr>
          <w:rFonts w:ascii="Times New Roman" w:hAnsi="Times New Roman" w:cs="Times New Roman" w:eastAsia="Times New Roman" w:hint="default"/>
        </w:rPr>
        <w:t>“</w:t>
      </w:r>
      <w:r>
        <w:rPr/>
        <w:t>深证上</w:t>
      </w:r>
      <w:r>
        <w:rPr>
          <w:rFonts w:ascii="Times New Roman" w:hAnsi="Times New Roman" w:cs="Times New Roman" w:eastAsia="Times New Roman" w:hint="default"/>
        </w:rPr>
        <w:t>2000</w:t>
      </w:r>
      <w:r>
        <w:rPr/>
        <w:t>［</w:t>
      </w:r>
      <w:r>
        <w:rPr>
          <w:rFonts w:ascii="Times New Roman" w:hAnsi="Times New Roman" w:cs="Times New Roman" w:eastAsia="Times New Roman" w:hint="default"/>
        </w:rPr>
        <w:t>106</w:t>
      </w:r>
      <w:r>
        <w:rPr/>
        <w:t>］号</w:t>
      </w:r>
      <w:r>
        <w:rPr>
          <w:rFonts w:ascii="Times New Roman" w:hAnsi="Times New Roman" w:cs="Times New Roman" w:eastAsia="Times New Roman" w:hint="default"/>
        </w:rPr>
        <w:t>”</w:t>
      </w:r>
      <w:r>
        <w:rPr/>
        <w:t>文</w:t>
      </w:r>
      <w:r>
        <w:rPr>
          <w:spacing w:val="-66"/>
        </w:rPr>
        <w:t> </w:t>
      </w:r>
      <w:r>
        <w:rPr>
          <w:spacing w:val="-5"/>
        </w:rPr>
        <w:t>批准，本公司的</w:t>
      </w:r>
      <w:r>
        <w:rPr>
          <w:rFonts w:ascii="Times New Roman" w:hAnsi="Times New Roman" w:cs="Times New Roman" w:eastAsia="Times New Roman" w:hint="default"/>
          <w:spacing w:val="-5"/>
        </w:rPr>
        <w:t>1</w:t>
      </w:r>
      <w:r>
        <w:rPr>
          <w:spacing w:val="-5"/>
        </w:rPr>
        <w:t>亿股</w:t>
      </w:r>
      <w:r>
        <w:rPr>
          <w:rFonts w:ascii="Times New Roman" w:hAnsi="Times New Roman" w:cs="Times New Roman" w:eastAsia="Times New Roman" w:hint="default"/>
          <w:spacing w:val="-5"/>
        </w:rPr>
        <w:t>A</w:t>
      </w:r>
      <w:r>
        <w:rPr>
          <w:spacing w:val="-5"/>
        </w:rPr>
        <w:t>股股票已于</w:t>
      </w:r>
      <w:r>
        <w:rPr>
          <w:rFonts w:ascii="Times New Roman" w:hAnsi="Times New Roman" w:cs="Times New Roman" w:eastAsia="Times New Roman" w:hint="default"/>
          <w:spacing w:val="-5"/>
        </w:rPr>
        <w:t>2000</w:t>
      </w:r>
      <w:r>
        <w:rPr>
          <w:spacing w:val="-5"/>
        </w:rPr>
        <w:t>年</w:t>
      </w:r>
      <w:r>
        <w:rPr>
          <w:rFonts w:ascii="Times New Roman" w:hAnsi="Times New Roman" w:cs="Times New Roman" w:eastAsia="Times New Roman" w:hint="default"/>
          <w:spacing w:val="-5"/>
        </w:rPr>
        <w:t>7</w:t>
      </w:r>
      <w:r>
        <w:rPr>
          <w:spacing w:val="-5"/>
        </w:rPr>
        <w:t>月</w:t>
      </w:r>
      <w:r>
        <w:rPr>
          <w:rFonts w:ascii="Times New Roman" w:hAnsi="Times New Roman" w:cs="Times New Roman" w:eastAsia="Times New Roman" w:hint="default"/>
          <w:spacing w:val="-5"/>
        </w:rPr>
        <w:t>24</w:t>
      </w:r>
      <w:r>
        <w:rPr>
          <w:spacing w:val="-5"/>
        </w:rPr>
        <w:t>日在深圳证券交易所上市挂牌交易。股票简称</w:t>
      </w:r>
      <w:r>
        <w:rPr>
          <w:rFonts w:ascii="Times New Roman" w:hAnsi="Times New Roman" w:cs="Times New Roman" w:eastAsia="Times New Roman" w:hint="default"/>
          <w:spacing w:val="-5"/>
        </w:rPr>
        <w:t>“</w:t>
      </w:r>
      <w:r>
        <w:rPr>
          <w:spacing w:val="-5"/>
        </w:rPr>
        <w:t>常山股份</w:t>
      </w:r>
      <w:r>
        <w:rPr>
          <w:rFonts w:ascii="Times New Roman" w:hAnsi="Times New Roman" w:cs="Times New Roman" w:eastAsia="Times New Roman" w:hint="default"/>
          <w:spacing w:val="-5"/>
        </w:rPr>
        <w:t>”</w:t>
      </w:r>
      <w:r>
        <w:rPr>
          <w:spacing w:val="-5"/>
        </w:rPr>
        <w:t>，股票代码</w:t>
      </w:r>
      <w:r>
        <w:rPr>
          <w:rFonts w:ascii="Times New Roman" w:hAnsi="Times New Roman" w:cs="Times New Roman" w:eastAsia="Times New Roman" w:hint="default"/>
          <w:spacing w:val="-5"/>
        </w:rPr>
        <w:t>“000158”</w:t>
      </w:r>
      <w:r>
        <w:rPr>
          <w:spacing w:val="-5"/>
        </w:rPr>
        <w:t>。</w:t>
      </w:r>
    </w:p>
    <w:p>
      <w:pPr>
        <w:pStyle w:val="BodyText"/>
        <w:spacing w:line="300" w:lineRule="auto" w:before="13"/>
        <w:ind w:right="188" w:firstLine="360"/>
        <w:jc w:val="right"/>
      </w:pPr>
      <w:r>
        <w:rPr/>
        <w:t>根据公司股东大会决议通过的配股方案，并经中国证监会</w:t>
      </w:r>
      <w:r>
        <w:rPr>
          <w:rFonts w:ascii="Times New Roman" w:hAnsi="Times New Roman" w:cs="Times New Roman" w:eastAsia="Times New Roman" w:hint="default"/>
        </w:rPr>
        <w:t>“</w:t>
      </w:r>
      <w:r>
        <w:rPr/>
        <w:t>证监发行字</w:t>
      </w:r>
      <w:r>
        <w:rPr>
          <w:rFonts w:ascii="Times New Roman" w:hAnsi="Times New Roman" w:cs="Times New Roman" w:eastAsia="Times New Roman" w:hint="default"/>
        </w:rPr>
        <w:t>[2003]91</w:t>
      </w:r>
      <w:r>
        <w:rPr/>
        <w:t>号</w:t>
      </w:r>
      <w:r>
        <w:rPr>
          <w:rFonts w:ascii="Times New Roman" w:hAnsi="Times New Roman" w:cs="Times New Roman" w:eastAsia="Times New Roman" w:hint="default"/>
        </w:rPr>
        <w:t>”</w:t>
      </w:r>
      <w:r>
        <w:rPr/>
        <w:t>文核准，本公司于</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8</w:t>
      </w:r>
      <w:r>
        <w:rPr/>
        <w:t>月向社会 公众股股东配售普通股</w:t>
      </w:r>
      <w:r>
        <w:rPr>
          <w:rFonts w:ascii="Times New Roman" w:hAnsi="Times New Roman" w:cs="Times New Roman" w:eastAsia="Times New Roman" w:hint="default"/>
        </w:rPr>
        <w:t>30,000,000</w:t>
      </w:r>
      <w:r>
        <w:rPr/>
        <w:t>股，每股发行价格为</w:t>
      </w:r>
      <w:r>
        <w:rPr>
          <w:rFonts w:ascii="Times New Roman" w:hAnsi="Times New Roman" w:cs="Times New Roman" w:eastAsia="Times New Roman" w:hint="default"/>
        </w:rPr>
        <w:t>5.07</w:t>
      </w:r>
      <w:r>
        <w:rPr/>
        <w:t>元人民币</w:t>
      </w:r>
      <w:r>
        <w:rPr>
          <w:rFonts w:ascii="Times New Roman" w:hAnsi="Times New Roman" w:cs="Times New Roman" w:eastAsia="Times New Roman" w:hint="default"/>
        </w:rPr>
        <w:t>,</w:t>
      </w:r>
      <w:r>
        <w:rPr>
          <w:rFonts w:ascii="Times New Roman" w:hAnsi="Times New Roman" w:cs="Times New Roman" w:eastAsia="Times New Roman" w:hint="default"/>
          <w:spacing w:val="37"/>
        </w:rPr>
        <w:t> </w:t>
      </w:r>
      <w:r>
        <w:rPr/>
        <w:t>募集资金净额为</w:t>
      </w:r>
      <w:r>
        <w:rPr>
          <w:rFonts w:ascii="Times New Roman" w:hAnsi="Times New Roman" w:cs="Times New Roman" w:eastAsia="Times New Roman" w:hint="default"/>
        </w:rPr>
        <w:t>140,968,464.08</w:t>
      </w:r>
      <w:r>
        <w:rPr/>
        <w:t>元。此次配售社会公众 股后，公司股本总额为</w:t>
      </w:r>
      <w:r>
        <w:rPr>
          <w:rFonts w:ascii="Times New Roman" w:hAnsi="Times New Roman" w:cs="Times New Roman" w:eastAsia="Times New Roman" w:hint="default"/>
        </w:rPr>
        <w:t>43,000</w:t>
      </w:r>
      <w:r>
        <w:rPr/>
        <w:t>万元人民币，已经河北华安会计师事务所有限公司</w:t>
      </w:r>
      <w:r>
        <w:rPr>
          <w:rFonts w:ascii="Times New Roman" w:hAnsi="Times New Roman" w:cs="Times New Roman" w:eastAsia="Times New Roman" w:hint="default"/>
        </w:rPr>
        <w:t>“</w:t>
      </w:r>
      <w:r>
        <w:rPr/>
        <w:t>冀华会验字</w:t>
      </w:r>
      <w:r>
        <w:rPr>
          <w:rFonts w:ascii="Times New Roman" w:hAnsi="Times New Roman" w:cs="Times New Roman" w:eastAsia="Times New Roman" w:hint="default"/>
        </w:rPr>
        <w:t>[2003]</w:t>
      </w:r>
      <w:r>
        <w:rPr>
          <w:rFonts w:ascii="Times New Roman" w:hAnsi="Times New Roman" w:cs="Times New Roman" w:eastAsia="Times New Roman" w:hint="default"/>
          <w:spacing w:val="-4"/>
        </w:rPr>
        <w:t> </w:t>
      </w:r>
      <w:r>
        <w:rPr>
          <w:rFonts w:ascii="Times New Roman" w:hAnsi="Times New Roman" w:cs="Times New Roman" w:eastAsia="Times New Roman" w:hint="default"/>
        </w:rPr>
        <w:t>3004</w:t>
      </w:r>
      <w:r>
        <w:rPr/>
        <w:t>号</w:t>
      </w:r>
      <w:r>
        <w:rPr>
          <w:rFonts w:ascii="Times New Roman" w:hAnsi="Times New Roman" w:cs="Times New Roman" w:eastAsia="Times New Roman" w:hint="default"/>
        </w:rPr>
        <w:t>”</w:t>
      </w:r>
      <w:r>
        <w:rPr/>
        <w:t>验资报告验证。 </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28</w:t>
      </w:r>
      <w:r>
        <w:rPr/>
        <w:t>日召开的股权分置改革相关股东会议表决通过了公司对价方案即以股权登记日（</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12</w:t>
      </w:r>
      <w:r>
        <w:rPr/>
        <w:t>日）登记在</w:t>
      </w:r>
    </w:p>
    <w:p>
      <w:pPr>
        <w:pStyle w:val="BodyText"/>
        <w:spacing w:line="300" w:lineRule="auto" w:before="13"/>
        <w:ind w:left="513" w:right="181" w:hanging="360"/>
        <w:jc w:val="left"/>
      </w:pPr>
      <w:r>
        <w:rPr/>
        <w:t>册的全体流通股股东每持有</w:t>
      </w:r>
      <w:r>
        <w:rPr>
          <w:rFonts w:ascii="Times New Roman" w:hAnsi="Times New Roman" w:cs="Times New Roman" w:eastAsia="Times New Roman" w:hint="default"/>
        </w:rPr>
        <w:t>10</w:t>
      </w:r>
      <w:r>
        <w:rPr/>
        <w:t>股流通股获得非流通股股东支付</w:t>
      </w:r>
      <w:r>
        <w:rPr>
          <w:rFonts w:ascii="Times New Roman" w:hAnsi="Times New Roman" w:cs="Times New Roman" w:eastAsia="Times New Roman" w:hint="default"/>
        </w:rPr>
        <w:t>3.5</w:t>
      </w:r>
      <w:r>
        <w:rPr/>
        <w:t>股对价股股份，该方案于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13</w:t>
      </w:r>
      <w:r>
        <w:rPr/>
        <w:t>日正式实施完毕。 截至</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日，除控股股东石家庄常山纺织集团有限责任公司持有的公司</w:t>
      </w:r>
      <w:r>
        <w:rPr>
          <w:rFonts w:ascii="Times New Roman" w:hAnsi="Times New Roman" w:cs="Times New Roman" w:eastAsia="Times New Roman" w:hint="default"/>
        </w:rPr>
        <w:t>252,107,700  </w:t>
      </w:r>
      <w:r>
        <w:rPr/>
        <w:t>股非流通股继续锁定外，</w:t>
      </w:r>
    </w:p>
    <w:p>
      <w:pPr>
        <w:pStyle w:val="BodyText"/>
        <w:spacing w:line="309" w:lineRule="auto" w:before="13"/>
        <w:ind w:left="153" w:right="188"/>
        <w:jc w:val="both"/>
      </w:pPr>
      <w:r>
        <w:rPr>
          <w:spacing w:val="-2"/>
        </w:rPr>
        <w:t>其他四家非流通股东河北宁纺集团有限责任公司、石家庄常山纺织贸易有限责任公司、河北省宏远国际经贸集团公司和石家</w:t>
      </w:r>
      <w:r>
        <w:rPr>
          <w:spacing w:val="-64"/>
        </w:rPr>
        <w:t> </w:t>
      </w:r>
      <w:r>
        <w:rPr>
          <w:spacing w:val="-64"/>
        </w:rPr>
      </w:r>
      <w:r>
        <w:rPr/>
        <w:t>庄市星球服装鞋帽联合（集团）变为流通股股东。石家庄常山纺织集团有限责任公司持有的公司非流通股本已于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w:t>
      </w:r>
      <w:r>
        <w:rPr/>
        <w:t>月</w:t>
      </w:r>
      <w:r>
        <w:rPr>
          <w:spacing w:val="-84"/>
        </w:rPr>
        <w:t> </w:t>
      </w:r>
      <w:r>
        <w:rPr>
          <w:rFonts w:ascii="Times New Roman" w:hAnsi="Times New Roman" w:cs="Times New Roman" w:eastAsia="Times New Roman" w:hint="default"/>
        </w:rPr>
        <w:t>16</w:t>
      </w:r>
      <w:r>
        <w:rPr/>
        <w:t>日上市流通。</w:t>
      </w:r>
    </w:p>
    <w:p>
      <w:pPr>
        <w:pStyle w:val="BodyText"/>
        <w:spacing w:line="304" w:lineRule="auto" w:before="5"/>
        <w:ind w:left="153" w:right="91" w:firstLine="360"/>
        <w:jc w:val="left"/>
      </w:pPr>
      <w:r>
        <w:rPr/>
        <w:t>公司根据</w:t>
      </w:r>
      <w:r>
        <w:rPr>
          <w:rFonts w:ascii="Times New Roman" w:hAnsi="Times New Roman" w:cs="Times New Roman" w:eastAsia="Times New Roman" w:hint="default"/>
        </w:rPr>
        <w:t>2007</w:t>
      </w:r>
      <w:r>
        <w:rPr/>
        <w:t>年第一次临时股东大会决议和修改后章程的规定，申请新增注册资本人民币</w:t>
      </w:r>
      <w:r>
        <w:rPr>
          <w:rFonts w:ascii="Times New Roman" w:hAnsi="Times New Roman" w:cs="Times New Roman" w:eastAsia="Times New Roman" w:hint="default"/>
        </w:rPr>
        <w:t>72,700,000</w:t>
      </w:r>
      <w:r>
        <w:rPr/>
        <w:t>元。经中国证券监 督管理委员会</w:t>
      </w:r>
      <w:r>
        <w:rPr>
          <w:rFonts w:ascii="Times New Roman" w:hAnsi="Times New Roman" w:cs="Times New Roman" w:eastAsia="Times New Roman" w:hint="default"/>
        </w:rPr>
        <w:t>“</w:t>
      </w:r>
      <w:r>
        <w:rPr/>
        <w:t>证监发行字（</w:t>
      </w:r>
      <w:r>
        <w:rPr>
          <w:rFonts w:ascii="Times New Roman" w:hAnsi="Times New Roman" w:cs="Times New Roman" w:eastAsia="Times New Roman" w:hint="default"/>
        </w:rPr>
        <w:t>2007</w:t>
      </w:r>
      <w:r>
        <w:rPr/>
        <w:t>）</w:t>
      </w:r>
      <w:r>
        <w:rPr>
          <w:rFonts w:ascii="Times New Roman" w:hAnsi="Times New Roman" w:cs="Times New Roman" w:eastAsia="Times New Roman" w:hint="default"/>
        </w:rPr>
        <w:t>384</w:t>
      </w:r>
      <w:r>
        <w:rPr/>
        <w:t>号</w:t>
      </w:r>
      <w:r>
        <w:rPr>
          <w:rFonts w:ascii="Times New Roman" w:hAnsi="Times New Roman" w:cs="Times New Roman" w:eastAsia="Times New Roman" w:hint="default"/>
        </w:rPr>
        <w:t>”</w:t>
      </w:r>
      <w:r>
        <w:rPr/>
        <w:t>文核准，公司向江苏开元国际集团轻工业品进出口股份有限公司、中原证券股份</w:t>
      </w:r>
      <w:r>
        <w:rPr>
          <w:spacing w:val="-68"/>
        </w:rPr>
        <w:t> </w:t>
      </w:r>
      <w:r>
        <w:rPr>
          <w:spacing w:val="-68"/>
        </w:rPr>
      </w:r>
      <w:r>
        <w:rPr/>
        <w:t>有限公司、长江证券有限责任公司、尹太阳、上海合邦投资有限公司、上海景贤投资有限公司、珠海市华粤投资有限公司、 邱梅芳、东吴证券有限责任公司和安徽安粮国际发展股份有限公司非公开发行人民币普通股（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72,700,000</w:t>
      </w:r>
      <w:r>
        <w:rPr/>
        <w:t>股，每股面</w:t>
      </w:r>
      <w:r>
        <w:rPr>
          <w:spacing w:val="-44"/>
        </w:rPr>
        <w:t> </w:t>
      </w:r>
      <w:r>
        <w:rPr>
          <w:spacing w:val="-44"/>
        </w:rPr>
      </w:r>
      <w:r>
        <w:rPr/>
        <w:t>值</w:t>
      </w:r>
      <w:r>
        <w:rPr>
          <w:rFonts w:ascii="Times New Roman" w:hAnsi="Times New Roman" w:cs="Times New Roman" w:eastAsia="Times New Roman" w:hint="default"/>
        </w:rPr>
        <w:t>1.00</w:t>
      </w:r>
      <w:r>
        <w:rPr/>
        <w:t>元，每股定向增发价</w:t>
      </w:r>
      <w:r>
        <w:rPr>
          <w:rFonts w:ascii="Times New Roman" w:hAnsi="Times New Roman" w:cs="Times New Roman" w:eastAsia="Times New Roman" w:hint="default"/>
        </w:rPr>
        <w:t>8.35</w:t>
      </w:r>
      <w:r>
        <w:rPr/>
        <w:t>元，变更后的注册资本为人民币</w:t>
      </w:r>
      <w:r>
        <w:rPr>
          <w:rFonts w:ascii="Times New Roman" w:hAnsi="Times New Roman" w:cs="Times New Roman" w:eastAsia="Times New Roman" w:hint="default"/>
        </w:rPr>
        <w:t>502,700,000</w:t>
      </w:r>
      <w:r>
        <w:rPr/>
        <w:t>元。</w:t>
      </w:r>
    </w:p>
    <w:p>
      <w:pPr>
        <w:pStyle w:val="BodyText"/>
        <w:spacing w:line="300" w:lineRule="auto" w:before="9"/>
        <w:ind w:left="153" w:right="91" w:firstLine="360"/>
        <w:jc w:val="left"/>
      </w:pPr>
      <w:r>
        <w:rPr>
          <w:spacing w:val="-2"/>
        </w:rPr>
        <w:t>公司根据</w:t>
      </w:r>
      <w:r>
        <w:rPr>
          <w:rFonts w:ascii="Times New Roman" w:hAnsi="Times New Roman" w:cs="Times New Roman" w:eastAsia="Times New Roman" w:hint="default"/>
          <w:spacing w:val="-2"/>
        </w:rPr>
        <w:t>2007</w:t>
      </w:r>
      <w:r>
        <w:rPr>
          <w:spacing w:val="-2"/>
        </w:rPr>
        <w:t>年度股东大会决议和修改后章程的规定，申请新增的注册资本为人民币</w:t>
      </w:r>
      <w:r>
        <w:rPr>
          <w:rFonts w:ascii="Times New Roman" w:hAnsi="Times New Roman" w:cs="Times New Roman" w:eastAsia="Times New Roman" w:hint="default"/>
          <w:spacing w:val="-2"/>
        </w:rPr>
        <w:t>216,161,000</w:t>
      </w:r>
      <w:r>
        <w:rPr>
          <w:spacing w:val="-2"/>
        </w:rPr>
        <w:t>元，公司以</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w:t>
      </w:r>
      <w:r>
        <w:rPr>
          <w:rFonts w:ascii="Times New Roman" w:hAnsi="Times New Roman" w:cs="Times New Roman" w:eastAsia="Times New Roman" w:hint="default"/>
        </w:rPr>
        <w:t> </w:t>
      </w:r>
      <w:r>
        <w:rPr/>
        <w:t>日非公开发行后的总股本</w:t>
      </w:r>
      <w:r>
        <w:rPr>
          <w:rFonts w:ascii="Times New Roman" w:hAnsi="Times New Roman" w:cs="Times New Roman" w:eastAsia="Times New Roman" w:hint="default"/>
        </w:rPr>
        <w:t>50,270</w:t>
      </w:r>
      <w:r>
        <w:rPr/>
        <w:t>万股计算，按每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4.3</w:t>
      </w:r>
      <w:r>
        <w:rPr/>
        <w:t>股的比例，以资本公积向全体股东转增股份总额</w:t>
      </w:r>
      <w:r>
        <w:rPr>
          <w:rFonts w:ascii="Times New Roman" w:hAnsi="Times New Roman" w:cs="Times New Roman" w:eastAsia="Times New Roman" w:hint="default"/>
        </w:rPr>
        <w:t>216,161,000</w:t>
      </w:r>
      <w:r>
        <w:rPr/>
        <w:t>股， 每股面值</w:t>
      </w:r>
      <w:r>
        <w:rPr>
          <w:rFonts w:ascii="Times New Roman" w:hAnsi="Times New Roman" w:cs="Times New Roman" w:eastAsia="Times New Roman" w:hint="default"/>
        </w:rPr>
        <w:t>1</w:t>
      </w:r>
      <w:r>
        <w:rPr/>
        <w:t>元，共计增加股本</w:t>
      </w:r>
      <w:r>
        <w:rPr>
          <w:rFonts w:ascii="Times New Roman" w:hAnsi="Times New Roman" w:cs="Times New Roman" w:eastAsia="Times New Roman" w:hint="default"/>
        </w:rPr>
        <w:t>216,161,000</w:t>
      </w:r>
      <w:r>
        <w:rPr/>
        <w:t>元。变更后注册资本为人民币</w:t>
      </w:r>
      <w:r>
        <w:rPr>
          <w:rFonts w:ascii="Times New Roman" w:hAnsi="Times New Roman" w:cs="Times New Roman" w:eastAsia="Times New Roman" w:hint="default"/>
        </w:rPr>
        <w:t>718,861,000</w:t>
      </w:r>
      <w:r>
        <w:rPr/>
        <w:t>元。</w:t>
      </w:r>
    </w:p>
    <w:p>
      <w:pPr>
        <w:pStyle w:val="BodyText"/>
        <w:spacing w:line="240" w:lineRule="auto" w:before="13"/>
        <w:ind w:left="513" w:right="0"/>
        <w:jc w:val="left"/>
        <w:rPr>
          <w:rFonts w:ascii="Times New Roman" w:hAnsi="Times New Roman" w:cs="Times New Roman" w:eastAsia="Times New Roman" w:hint="default"/>
        </w:rPr>
      </w:pPr>
      <w:r>
        <w:rPr>
          <w:spacing w:val="-3"/>
        </w:rPr>
        <w:t>控股股东石家庄常山纺织集团有限责任公司于</w:t>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9</w:t>
      </w:r>
      <w:r>
        <w:rPr>
          <w:spacing w:val="-3"/>
        </w:rPr>
        <w:t>月减持</w:t>
      </w:r>
      <w:r>
        <w:rPr>
          <w:rFonts w:ascii="Times New Roman" w:hAnsi="Times New Roman" w:cs="Times New Roman" w:eastAsia="Times New Roman" w:hint="default"/>
          <w:spacing w:val="-3"/>
        </w:rPr>
        <w:t>1,500</w:t>
      </w:r>
      <w:r>
        <w:rPr>
          <w:spacing w:val="-3"/>
        </w:rPr>
        <w:t>万股，减持比例</w:t>
      </w:r>
      <w:r>
        <w:rPr>
          <w:rFonts w:ascii="Times New Roman" w:hAnsi="Times New Roman" w:cs="Times New Roman" w:eastAsia="Times New Roman" w:hint="default"/>
          <w:spacing w:val="-3"/>
        </w:rPr>
        <w:t>2.09%</w:t>
      </w:r>
      <w:r>
        <w:rPr>
          <w:spacing w:val="-3"/>
        </w:rPr>
        <w:t>，减持后持有本公司</w:t>
      </w:r>
      <w:r>
        <w:rPr>
          <w:rFonts w:ascii="Times New Roman" w:hAnsi="Times New Roman" w:cs="Times New Roman" w:eastAsia="Times New Roman" w:hint="default"/>
          <w:spacing w:val="-3"/>
        </w:rPr>
        <w:t>345,514,011</w:t>
      </w:r>
    </w:p>
    <w:p>
      <w:pPr>
        <w:spacing w:after="0" w:line="240" w:lineRule="auto"/>
        <w:jc w:val="left"/>
        <w:rPr>
          <w:rFonts w:ascii="Times New Roman" w:hAnsi="Times New Roman" w:cs="Times New Roman" w:eastAsia="Times New Roman" w:hint="default"/>
        </w:rPr>
        <w:sectPr>
          <w:pgSz w:w="11910" w:h="16840"/>
          <w:pgMar w:header="747" w:footer="982" w:top="1060" w:bottom="1180" w:left="980" w:right="940"/>
        </w:sectPr>
      </w:pPr>
    </w:p>
    <w:p>
      <w:pPr>
        <w:spacing w:line="240" w:lineRule="auto" w:before="5"/>
        <w:rPr>
          <w:rFonts w:ascii="Times New Roman" w:hAnsi="Times New Roman" w:cs="Times New Roman" w:eastAsia="Times New Roman" w:hint="default"/>
          <w:sz w:val="29"/>
          <w:szCs w:val="29"/>
        </w:rPr>
      </w:pPr>
    </w:p>
    <w:p>
      <w:pPr>
        <w:pStyle w:val="BodyText"/>
        <w:spacing w:line="300" w:lineRule="auto" w:before="44"/>
        <w:ind w:left="513" w:right="0" w:hanging="360"/>
        <w:jc w:val="left"/>
      </w:pPr>
      <w:r>
        <w:rPr/>
        <w:t>股，持股比例</w:t>
      </w:r>
      <w:r>
        <w:rPr>
          <w:rFonts w:ascii="Times New Roman" w:hAnsi="Times New Roman" w:cs="Times New Roman" w:eastAsia="Times New Roman" w:hint="default"/>
        </w:rPr>
        <w:t>48.06%</w:t>
      </w:r>
      <w:r>
        <w:rPr/>
        <w:t>。 </w:t>
      </w:r>
      <w:r>
        <w:rPr>
          <w:spacing w:val="-4"/>
        </w:rPr>
        <w:t>公司经营范围：天然纤维和人造纤维的纺织产品、针织品、服装加工；家用服饰、纺织品、产业用纺织品的设计、开发、</w:t>
      </w:r>
    </w:p>
    <w:p>
      <w:pPr>
        <w:pStyle w:val="BodyText"/>
        <w:spacing w:line="312" w:lineRule="auto" w:before="31"/>
        <w:ind w:left="153" w:right="191"/>
        <w:jc w:val="both"/>
      </w:pPr>
      <w:r>
        <w:rPr>
          <w:spacing w:val="-2"/>
        </w:rPr>
        <w:t>制造（限分支机构经营）、销售；本企业和本企业成员企业自产产品及相关技术的出口业务（国家限定公司经营或禁止出口</w:t>
      </w:r>
      <w:r>
        <w:rPr>
          <w:spacing w:val="-66"/>
        </w:rPr>
        <w:t> </w:t>
      </w:r>
      <w:r>
        <w:rPr>
          <w:spacing w:val="-66"/>
        </w:rPr>
      </w:r>
      <w:r>
        <w:rPr/>
        <w:t>的商品除外）；经营本企业和本企业成员企业生产、科研所需的原辅材料、机械设备、仪器仪表 、零配件及相关技术的进</w:t>
      </w:r>
      <w:r>
        <w:rPr>
          <w:spacing w:val="-89"/>
        </w:rPr>
        <w:t> </w:t>
      </w:r>
      <w:r>
        <w:rPr>
          <w:spacing w:val="-89"/>
        </w:rPr>
      </w:r>
      <w:r>
        <w:rPr>
          <w:spacing w:val="-2"/>
        </w:rPr>
        <w:t>口业务（国家限定公司经营或禁止进口的商品除外）；经营本企业的进料加工和</w:t>
      </w:r>
      <w:r>
        <w:rPr>
          <w:rFonts w:ascii="Times New Roman" w:hAnsi="Times New Roman" w:cs="Times New Roman" w:eastAsia="Times New Roman" w:hint="default"/>
          <w:spacing w:val="-2"/>
        </w:rPr>
        <w:t>“</w:t>
      </w:r>
      <w:r>
        <w:rPr>
          <w:spacing w:val="-2"/>
        </w:rPr>
        <w:t>三来一补</w:t>
      </w:r>
      <w:r>
        <w:rPr>
          <w:rFonts w:ascii="Times New Roman" w:hAnsi="Times New Roman" w:cs="Times New Roman" w:eastAsia="Times New Roman" w:hint="default"/>
          <w:spacing w:val="-2"/>
        </w:rPr>
        <w:t>”</w:t>
      </w:r>
      <w:r>
        <w:rPr>
          <w:spacing w:val="-2"/>
        </w:rPr>
        <w:t>业务；棉花的批发、零售；房屋</w:t>
      </w:r>
      <w:r>
        <w:rPr>
          <w:spacing w:val="-45"/>
        </w:rPr>
        <w:t> </w:t>
      </w:r>
      <w:r>
        <w:rPr>
          <w:spacing w:val="-45"/>
        </w:rPr>
      </w:r>
      <w:r>
        <w:rPr/>
        <w:t>租赁。</w:t>
      </w:r>
    </w:p>
    <w:p>
      <w:pPr>
        <w:spacing w:line="240" w:lineRule="auto" w:before="0"/>
        <w:rPr>
          <w:rFonts w:ascii="宋体" w:hAnsi="宋体" w:cs="宋体" w:eastAsia="宋体" w:hint="default"/>
          <w:sz w:val="21"/>
          <w:szCs w:val="21"/>
        </w:rPr>
      </w:pPr>
    </w:p>
    <w:p>
      <w:pPr>
        <w:pStyle w:val="Heading2"/>
        <w:spacing w:line="240" w:lineRule="auto"/>
        <w:ind w:right="0"/>
        <w:jc w:val="both"/>
        <w:rPr>
          <w:b w:val="0"/>
          <w:bCs w:val="0"/>
        </w:rPr>
      </w:pPr>
      <w:r>
        <w:rPr/>
        <w:t>四、公司主要会计政策、会计估计和前期差错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、财务报表的编制基础</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88" w:firstLine="360"/>
        <w:jc w:val="both"/>
      </w:pPr>
      <w:r>
        <w:rPr/>
        <w:t>本财务报表按照财政部</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月颁布的《企业会计准则</w:t>
      </w:r>
      <w:r>
        <w:rPr>
          <w:rFonts w:ascii="Times New Roman" w:hAnsi="Times New Roman" w:cs="Times New Roman" w:eastAsia="Times New Roman" w:hint="default"/>
        </w:rPr>
        <w:t>—</w:t>
      </w:r>
      <w:r>
        <w:rPr/>
        <w:t>基本准则》和</w:t>
      </w:r>
      <w:r>
        <w:rPr>
          <w:rFonts w:ascii="Times New Roman" w:hAnsi="Times New Roman" w:cs="Times New Roman" w:eastAsia="Times New Roman" w:hint="default"/>
        </w:rPr>
        <w:t>38</w:t>
      </w:r>
      <w:r>
        <w:rPr/>
        <w:t>项具体会计准则及其应用指南、解释以及其 他相关规定（统称</w:t>
      </w:r>
      <w:r>
        <w:rPr>
          <w:rFonts w:ascii="Times New Roman" w:hAnsi="Times New Roman" w:cs="Times New Roman" w:eastAsia="Times New Roman" w:hint="default"/>
        </w:rPr>
        <w:t>“</w:t>
      </w:r>
      <w:r>
        <w:rPr/>
        <w:t>企业会计准则</w:t>
      </w:r>
      <w:r>
        <w:rPr>
          <w:rFonts w:ascii="Times New Roman" w:hAnsi="Times New Roman" w:cs="Times New Roman" w:eastAsia="Times New Roman" w:hint="default"/>
        </w:rPr>
        <w:t>”</w:t>
      </w:r>
      <w:r>
        <w:rPr/>
        <w:t>）编制。</w:t>
      </w:r>
    </w:p>
    <w:p>
      <w:pPr>
        <w:spacing w:line="240" w:lineRule="auto" w:before="1"/>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2</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02" w:lineRule="auto"/>
        <w:ind w:left="153" w:right="191" w:firstLine="360"/>
        <w:jc w:val="both"/>
      </w:pPr>
      <w:r>
        <w:rPr>
          <w:spacing w:val="-2"/>
        </w:rPr>
        <w:t>本财务报表符合企业会计准则的要求，真实、完整地反映了本公司</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日的财务状况以及</w:t>
      </w:r>
      <w:r>
        <w:rPr>
          <w:rFonts w:ascii="Times New Roman" w:hAnsi="Times New Roman" w:cs="Times New Roman" w:eastAsia="Times New Roman" w:hint="default"/>
          <w:spacing w:val="-2"/>
        </w:rPr>
        <w:t>2013</w:t>
      </w:r>
      <w:r>
        <w:rPr>
          <w:spacing w:val="-2"/>
        </w:rPr>
        <w:t>年度的经营成果</w:t>
      </w:r>
      <w:r>
        <w:rPr/>
        <w:t> 和现金流量等有关信息。</w:t>
      </w:r>
    </w:p>
    <w:p>
      <w:pPr>
        <w:spacing w:line="240" w:lineRule="auto" w:before="3"/>
        <w:rPr>
          <w:rFonts w:ascii="宋体" w:hAnsi="宋体" w:cs="宋体" w:eastAsia="宋体" w:hint="default"/>
          <w:sz w:val="23"/>
          <w:szCs w:val="23"/>
        </w:rPr>
      </w:pPr>
    </w:p>
    <w:p>
      <w:pPr>
        <w:pStyle w:val="Heading3"/>
        <w:spacing w:line="240" w:lineRule="auto"/>
        <w:ind w:right="0"/>
        <w:jc w:val="both"/>
        <w:rPr>
          <w:b w:val="0"/>
          <w:bCs w:val="0"/>
        </w:rPr>
      </w:pPr>
      <w:r>
        <w:rPr>
          <w:rFonts w:ascii="Times New Roman" w:hAnsi="Times New Roman" w:cs="Times New Roman" w:eastAsia="Times New Roman" w:hint="default"/>
        </w:rPr>
        <w:t>3</w:t>
      </w:r>
      <w:r>
        <w:rPr/>
        <w:t>、会计期间</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本公司会计期间采用公历年度，即每年自</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3"/>
        <w:spacing w:line="240" w:lineRule="auto"/>
        <w:ind w:right="0"/>
        <w:jc w:val="both"/>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本公司以人民币为记账本位币。</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pStyle w:val="Heading3"/>
        <w:spacing w:line="240" w:lineRule="auto"/>
        <w:ind w:right="0"/>
        <w:jc w:val="both"/>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both"/>
        <w:rPr>
          <w:b w:val="0"/>
          <w:bCs w:val="0"/>
        </w:rPr>
      </w:pPr>
      <w:r>
        <w:rPr/>
        <w:t>（</w:t>
      </w:r>
      <w:r>
        <w:rPr>
          <w:rFonts w:ascii="Times New Roman" w:hAnsi="Times New Roman" w:cs="Times New Roman" w:eastAsia="Times New Roman" w:hint="default"/>
        </w:rPr>
        <w:t>1</w:t>
      </w:r>
      <w:r>
        <w:rPr/>
        <w:t>）同一控制下企业合并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right="189" w:firstLine="360"/>
        <w:jc w:val="both"/>
      </w:pPr>
      <w:r>
        <w:rPr>
          <w:spacing w:val="-2"/>
        </w:rPr>
        <w:t>对于同一控制下的企业合并，本公司采用权益结合法进行会计处理。合并取得的被合并方的资产、负债，除因会计政策</w:t>
      </w:r>
      <w:r>
        <w:rPr/>
        <w:t> </w:t>
      </w:r>
      <w:r>
        <w:rPr>
          <w:spacing w:val="-2"/>
        </w:rPr>
        <w:t>不同而进行的调整以外，按合并日被合并方的原账面价值计量。合并对价的账面价值（或发行股份面值总额）与合并中取得</w:t>
      </w:r>
      <w:r>
        <w:rPr>
          <w:spacing w:val="-66"/>
        </w:rPr>
        <w:t> </w:t>
      </w:r>
      <w:r>
        <w:rPr>
          <w:spacing w:val="-66"/>
        </w:rPr>
      </w:r>
      <w:r>
        <w:rPr/>
        <w:t>的净资产账面价值份额的差额调整资本公积，资本公积不足冲减的，调整留存收益。</w:t>
      </w:r>
    </w:p>
    <w:p>
      <w:pPr>
        <w:pStyle w:val="BodyText"/>
        <w:spacing w:line="240" w:lineRule="auto" w:before="19"/>
        <w:ind w:left="513" w:right="0"/>
        <w:jc w:val="left"/>
      </w:pPr>
      <w:r>
        <w:rPr/>
        <w:t>为进行企业合并发生的直接相关费用于发生时计入当期损益。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）非同一控制下的企业合并</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89" w:firstLine="360"/>
        <w:jc w:val="both"/>
      </w:pPr>
      <w:r>
        <w:rPr>
          <w:spacing w:val="-2"/>
        </w:rPr>
        <w:t>对于非同一控制下的企业合并，本公司采用购买法进行会计处理。合并成本为本公司在购买日为取得对被购买方的控制</w:t>
      </w:r>
      <w:r>
        <w:rPr/>
        <w:t> </w:t>
      </w:r>
      <w:r>
        <w:rPr>
          <w:spacing w:val="-2"/>
        </w:rPr>
        <w:t>权而付出的资产、发生或承担的负债以及发行的权益性证券的公允价值。在购买日，本公司取得的被购买方的资产、负债及</w:t>
      </w:r>
      <w:r>
        <w:rPr>
          <w:spacing w:val="-66"/>
        </w:rPr>
        <w:t> </w:t>
      </w:r>
      <w:r>
        <w:rPr>
          <w:spacing w:val="-66"/>
        </w:rPr>
      </w:r>
      <w:r>
        <w:rPr/>
        <w:t>或有负债按公允价值确认。</w:t>
      </w:r>
    </w:p>
    <w:p>
      <w:pPr>
        <w:spacing w:after="0" w:line="316" w:lineRule="auto"/>
        <w:jc w:val="both"/>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16" w:lineRule="auto" w:before="44"/>
        <w:ind w:left="153" w:right="190" w:firstLine="360"/>
        <w:jc w:val="both"/>
      </w:pPr>
      <w:r>
        <w:rPr>
          <w:spacing w:val="-2"/>
        </w:rPr>
        <w:t>本公司对合并成本大于合并中取得的被购买方可辨认净资产公允价值份额的差额，确认为商誉，按成本扣除累计减值准</w:t>
      </w:r>
      <w:r>
        <w:rPr/>
        <w:t> 备后的金额计量；对合并成本小于合并中取得的被购买方可辨认净资产公允价值份额的差额，经复核后计入当期损益。</w:t>
      </w:r>
    </w:p>
    <w:p>
      <w:pPr>
        <w:pStyle w:val="BodyText"/>
        <w:spacing w:line="316" w:lineRule="auto" w:before="19"/>
        <w:ind w:left="153" w:right="91" w:firstLine="360"/>
        <w:jc w:val="left"/>
      </w:pPr>
      <w:r>
        <w:rPr/>
        <w:t>非同一控制下的企业合并中，购买方为企业合并发生的审计、法律服务、评估咨询等中介费用以及其他相关管理费用， </w:t>
      </w:r>
      <w:r>
        <w:rPr>
          <w:spacing w:val="-2"/>
        </w:rPr>
        <w:t>于发生时计入当期损益；购买方作为合并对价发行的权益性证券或债务性证券的交易费用，计入权益性证券或债务性证券的</w:t>
      </w:r>
      <w:r>
        <w:rPr>
          <w:spacing w:val="-64"/>
        </w:rPr>
        <w:t> </w:t>
      </w:r>
      <w:r>
        <w:rPr>
          <w:spacing w:val="-64"/>
        </w:rPr>
      </w:r>
      <w:r>
        <w:rPr/>
        <w:t>初始确认金额。</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6</w:t>
      </w:r>
      <w:r>
        <w:rPr/>
        <w:t>、分步处置股权至丧失控制权相关的具体会计政策</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）“一揽子交易”的判断原则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2</w:t>
      </w:r>
      <w:r>
        <w:rPr/>
        <w:t>）“一揽子交易”的会计处理方法</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3</w:t>
      </w:r>
      <w:r>
        <w:rPr/>
        <w:t>）非“一揽子交易”的会计处理方法</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rFonts w:ascii="Times New Roman" w:hAnsi="Times New Roman" w:cs="Times New Roman" w:eastAsia="Times New Roman" w:hint="default"/>
        </w:rPr>
        <w:t>7</w:t>
      </w:r>
      <w:r>
        <w:rPr/>
        <w:t>、合并财务报表的编制方法</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3" w:right="0"/>
        <w:jc w:val="left"/>
      </w:pPr>
      <w:r>
        <w:rPr/>
        <w:t>合并财务报表的合并范围包括本公司及全部子公司。 </w:t>
      </w:r>
      <w:r>
        <w:rPr>
          <w:spacing w:val="-2"/>
        </w:rPr>
        <w:t>本公司合并财务报表以本公司和子公司的财务报表为基础，根据其他有关资料，按照权益法调整对子公司的长期股权投</w:t>
      </w:r>
    </w:p>
    <w:p>
      <w:pPr>
        <w:pStyle w:val="BodyText"/>
        <w:spacing w:line="316" w:lineRule="auto" w:before="19"/>
        <w:ind w:left="153" w:right="189"/>
        <w:jc w:val="both"/>
      </w:pPr>
      <w:r>
        <w:rPr>
          <w:spacing w:val="-2"/>
        </w:rPr>
        <w:t>资后，由本公司编制。在编制合并财务报表时，本公司和子公司的会计政策和会计期间要求保持一致，公司间的重大交易和</w:t>
      </w:r>
      <w:r>
        <w:rPr>
          <w:spacing w:val="-66"/>
        </w:rPr>
        <w:t> </w:t>
      </w:r>
      <w:r>
        <w:rPr>
          <w:spacing w:val="-66"/>
        </w:rPr>
      </w:r>
      <w:r>
        <w:rPr>
          <w:spacing w:val="-2"/>
        </w:rPr>
        <w:t>往来余额予以抵销。子公司的股东权益中不属于母公司所拥有的部分作为少数股东权益在合并财务报表中股东权益项下单独</w:t>
      </w:r>
      <w:r>
        <w:rPr>
          <w:spacing w:val="-64"/>
        </w:rPr>
        <w:t> </w:t>
      </w:r>
      <w:r>
        <w:rPr>
          <w:spacing w:val="-64"/>
        </w:rPr>
      </w:r>
      <w:r>
        <w:rPr/>
        <w:t>列示。</w:t>
      </w:r>
    </w:p>
    <w:p>
      <w:pPr>
        <w:pStyle w:val="BodyText"/>
        <w:spacing w:line="316" w:lineRule="auto" w:before="19"/>
        <w:ind w:left="153" w:right="191" w:firstLine="360"/>
        <w:jc w:val="both"/>
      </w:pPr>
      <w:r>
        <w:rPr>
          <w:spacing w:val="-2"/>
        </w:rPr>
        <w:t>在报告期内因同一控制下企业合并增加的子公司，本公司将该子公司合并当期期初至报告期末的收入、费用、利润纳入</w:t>
      </w:r>
      <w:r>
        <w:rPr/>
        <w:t> </w:t>
      </w:r>
      <w:r>
        <w:rPr>
          <w:spacing w:val="-2"/>
        </w:rPr>
        <w:t>合并利润表，将其现金流量纳入合并现金流量表；因非同一控制下企业合并增加的子公司，本公司将该子公司购买日至报告</w:t>
      </w:r>
      <w:r>
        <w:rPr>
          <w:spacing w:val="-66"/>
        </w:rPr>
        <w:t> </w:t>
      </w:r>
      <w:r>
        <w:rPr>
          <w:spacing w:val="-66"/>
        </w:rPr>
      </w:r>
      <w:r>
        <w:rPr/>
        <w:t>期末的收入、费用、利润纳入合并利润表，将其现金流量纳入合并现金流量表。</w:t>
      </w:r>
    </w:p>
    <w:p>
      <w:pPr>
        <w:spacing w:line="240" w:lineRule="auto" w:before="7"/>
        <w:rPr>
          <w:rFonts w:ascii="宋体" w:hAnsi="宋体" w:cs="宋体" w:eastAsia="宋体" w:hint="default"/>
          <w:sz w:val="22"/>
          <w:szCs w:val="22"/>
        </w:rPr>
      </w:pPr>
    </w:p>
    <w:p>
      <w:pPr>
        <w:spacing w:line="516" w:lineRule="auto" w:before="0"/>
        <w:ind w:left="154" w:right="0" w:firstLine="0"/>
        <w:jc w:val="left"/>
        <w:rPr>
          <w:rFonts w:ascii="宋体" w:hAnsi="宋体" w:cs="宋体" w:eastAsia="宋体" w:hint="default"/>
          <w:sz w:val="18"/>
          <w:szCs w:val="18"/>
        </w:rPr>
      </w:pPr>
      <w:r>
        <w:rPr>
          <w:rFonts w:ascii="宋体" w:hAnsi="宋体" w:cs="宋体" w:eastAsia="宋体" w:hint="default"/>
          <w:b/>
          <w:bCs/>
          <w:w w:val="95"/>
          <w:sz w:val="21"/>
          <w:szCs w:val="21"/>
        </w:rPr>
        <w:t>（</w:t>
      </w:r>
      <w:r>
        <w:rPr>
          <w:rFonts w:ascii="Times New Roman" w:hAnsi="Times New Roman" w:cs="Times New Roman" w:eastAsia="Times New Roman" w:hint="default"/>
          <w:b/>
          <w:bCs/>
          <w:w w:val="95"/>
          <w:sz w:val="21"/>
          <w:szCs w:val="21"/>
        </w:rPr>
        <w:t>2</w:t>
      </w:r>
      <w:r>
        <w:rPr>
          <w:rFonts w:ascii="宋体" w:hAnsi="宋体" w:cs="宋体" w:eastAsia="宋体" w:hint="default"/>
          <w:b/>
          <w:bCs/>
          <w:w w:val="95"/>
          <w:sz w:val="21"/>
          <w:szCs w:val="21"/>
        </w:rPr>
        <w:t>）对同一子公司的股权在连续两个会计年度买入再卖出，或卖出再买入的应披露相关的会计处理方法</w:t>
      </w:r>
      <w:r>
        <w:rPr>
          <w:rFonts w:ascii="宋体" w:hAnsi="宋体" w:cs="宋体" w:eastAsia="宋体" w:hint="default"/>
          <w:b/>
          <w:bCs/>
          <w:spacing w:val="67"/>
          <w:w w:val="95"/>
          <w:sz w:val="21"/>
          <w:szCs w:val="21"/>
        </w:rPr>
        <w:t> </w:t>
      </w:r>
      <w:r>
        <w:rPr>
          <w:rFonts w:ascii="宋体" w:hAnsi="宋体" w:cs="宋体" w:eastAsia="宋体" w:hint="default"/>
          <w:b/>
          <w:bCs/>
          <w:spacing w:val="67"/>
          <w:w w:val="95"/>
          <w:sz w:val="21"/>
          <w:szCs w:val="21"/>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、现金及现金等价物的确定标准</w:t>
      </w:r>
      <w:r>
        <w:rPr>
          <w:rFonts w:ascii="宋体" w:hAnsi="宋体" w:cs="宋体" w:eastAsia="宋体" w:hint="default"/>
          <w:b/>
          <w:bCs/>
          <w:spacing w:val="1"/>
          <w:w w:val="99"/>
          <w:sz w:val="21"/>
          <w:szCs w:val="21"/>
        </w:rPr>
        <w:t> </w:t>
      </w:r>
      <w:r>
        <w:rPr>
          <w:rFonts w:ascii="宋体" w:hAnsi="宋体" w:cs="宋体" w:eastAsia="宋体" w:hint="default"/>
          <w:sz w:val="18"/>
          <w:szCs w:val="18"/>
        </w:rPr>
        <w:t>现金等价物，是指本公司持有的期限短、流动性强、易于转换为已知金额现金、价值变动风险很小的投资。</w:t>
      </w:r>
    </w:p>
    <w:p>
      <w:pPr>
        <w:pStyle w:val="Heading3"/>
        <w:spacing w:line="240" w:lineRule="auto" w:before="145"/>
        <w:ind w:right="0"/>
        <w:jc w:val="left"/>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）外币业务</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6" w:right="0"/>
        <w:jc w:val="left"/>
      </w:pPr>
      <w:r>
        <w:rPr/>
        <w:t>本公司发生外币业务，按交易发生日的即期汇率折算为记账本位币金额。</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）外币财务报表的折算</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91" w:firstLine="360"/>
        <w:jc w:val="both"/>
      </w:pPr>
      <w:r>
        <w:rPr>
          <w:spacing w:val="-2"/>
        </w:rPr>
        <w:t>期末，对外币货币性项目，采用资产负债表日即期汇率折算。因资产负债表日即期汇率与初始确认时或者前一资产负债</w:t>
      </w:r>
      <w:r>
        <w:rPr/>
        <w:t> </w:t>
      </w:r>
      <w:r>
        <w:rPr>
          <w:spacing w:val="-2"/>
        </w:rPr>
        <w:t>表日即期汇率不同而产生的汇兑差额，计入当期损益；对以历史成本计量的外币非货币性项目，仍采用交易发生日的即期汇</w:t>
      </w:r>
      <w:r>
        <w:rPr>
          <w:spacing w:val="-66"/>
        </w:rPr>
        <w:t> </w:t>
      </w:r>
      <w:r>
        <w:rPr>
          <w:spacing w:val="-66"/>
        </w:rPr>
      </w:r>
      <w:r>
        <w:rPr>
          <w:spacing w:val="-2"/>
        </w:rPr>
        <w:t>率折算；对以公允价值计量的外币非货币性项目，采用公允价值确定日的即期汇率折算，折算后的记账本位币金额与原记账</w:t>
      </w:r>
      <w:r>
        <w:rPr>
          <w:spacing w:val="-66"/>
        </w:rPr>
        <w:t> </w:t>
      </w:r>
      <w:r>
        <w:rPr>
          <w:spacing w:val="-66"/>
        </w:rPr>
      </w:r>
      <w:r>
        <w:rPr/>
        <w:t>本位币金额的差额，计入当期损益。</w:t>
      </w:r>
    </w:p>
    <w:p>
      <w:pPr>
        <w:spacing w:after="0" w:line="316" w:lineRule="auto"/>
        <w:jc w:val="both"/>
        <w:sectPr>
          <w:pgSz w:w="11910" w:h="16840"/>
          <w:pgMar w:header="747" w:footer="982" w:top="1060" w:bottom="1180" w:left="980" w:right="940"/>
        </w:sectPr>
      </w:pPr>
    </w:p>
    <w:p>
      <w:pPr>
        <w:spacing w:line="240" w:lineRule="auto" w:before="10"/>
        <w:rPr>
          <w:rFonts w:ascii="宋体" w:hAnsi="宋体" w:cs="宋体" w:eastAsia="宋体" w:hint="default"/>
          <w:sz w:val="24"/>
          <w:szCs w:val="24"/>
        </w:rPr>
      </w:pPr>
    </w:p>
    <w:p>
      <w:pPr>
        <w:pStyle w:val="Heading3"/>
        <w:spacing w:line="240" w:lineRule="auto" w:before="35"/>
        <w:ind w:right="0"/>
        <w:jc w:val="both"/>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金融工具是指形成一个企业的金融资产，并形成其他单位的金融负债或权益工具的合同。</w:t>
      </w:r>
    </w:p>
    <w:p>
      <w:pPr>
        <w:spacing w:line="240" w:lineRule="auto" w:before="12"/>
        <w:rPr>
          <w:rFonts w:ascii="宋体" w:hAnsi="宋体" w:cs="宋体" w:eastAsia="宋体" w:hint="default"/>
          <w:sz w:val="26"/>
          <w:szCs w:val="26"/>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）金融工具的分类</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380"/>
        <w:jc w:val="left"/>
      </w:pPr>
      <w:r>
        <w:rPr>
          <w:spacing w:val="-1"/>
        </w:rPr>
        <w:t>本公司的金融资产于初始确认时分为以下四类：以公允价值计量且其变动计入当期损益的金融资产、持有至到期投资、</w:t>
      </w:r>
      <w:r>
        <w:rPr/>
        <w:t> 贷款和应收款项、可供出售金融资产。</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）金融工具的确认依据和计量方法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362"/>
        <w:jc w:val="left"/>
      </w:pPr>
      <w:r>
        <w:rPr>
          <w:spacing w:val="-2"/>
        </w:rPr>
        <w:t>金融资产在初始确认时以公允价值计量。对于以公允价值计量且其变动计入当期损益的金融资产，相关交易费用直接计</w:t>
      </w:r>
      <w:r>
        <w:rPr/>
        <w:t> 入当期损益，其他类别的金融资产相关交易费用计入其初始确认金额。</w:t>
      </w:r>
    </w:p>
    <w:p>
      <w:pPr>
        <w:pStyle w:val="BodyText"/>
        <w:spacing w:line="316" w:lineRule="auto" w:before="19"/>
        <w:ind w:left="516" w:right="0"/>
        <w:jc w:val="left"/>
      </w:pPr>
      <w:r>
        <w:rPr/>
        <w:t>以公允价值计量且其变动计入当期损益的金融资产 </w:t>
      </w:r>
      <w:r>
        <w:rPr>
          <w:spacing w:val="-2"/>
        </w:rPr>
        <w:t>以公允价值计量且其变动计入当期损益的金融资产，包括交易性金融资产和初始确认时指定为以公允价值计量且其变动</w:t>
      </w:r>
    </w:p>
    <w:p>
      <w:pPr>
        <w:pStyle w:val="BodyText"/>
        <w:spacing w:line="316" w:lineRule="auto" w:before="19"/>
        <w:ind w:left="153" w:right="0"/>
        <w:jc w:val="left"/>
      </w:pPr>
      <w:r>
        <w:rPr>
          <w:spacing w:val="-2"/>
        </w:rPr>
        <w:t>计入当期损益的金融资产。交易性金融资产包括为了在短期内出售而取得的金融资产，以及衍生金融工具。对于此类金融资</w:t>
      </w:r>
      <w:r>
        <w:rPr>
          <w:spacing w:val="-66"/>
        </w:rPr>
        <w:t> </w:t>
      </w:r>
      <w:r>
        <w:rPr>
          <w:spacing w:val="-66"/>
        </w:rPr>
      </w:r>
      <w:r>
        <w:rPr/>
        <w:t>产，采用公允价值进行后续计量，所有已实现和未实现的损益均计入当期损益。</w:t>
      </w:r>
    </w:p>
    <w:p>
      <w:pPr>
        <w:pStyle w:val="BodyText"/>
        <w:spacing w:line="316" w:lineRule="auto" w:before="19"/>
        <w:ind w:left="513" w:right="0" w:firstLine="28"/>
        <w:jc w:val="left"/>
      </w:pPr>
      <w:r>
        <w:rPr/>
        <w:t>持有至到期投资 </w:t>
      </w:r>
      <w:r>
        <w:rPr>
          <w:spacing w:val="-4"/>
        </w:rPr>
        <w:t>持有至到期投资，是指到期日固定、回收金额固定或可确定，且本公司有明确意图和能力持有至到期的非衍生金融资产。</w:t>
      </w:r>
    </w:p>
    <w:p>
      <w:pPr>
        <w:pStyle w:val="BodyText"/>
        <w:spacing w:line="316" w:lineRule="auto" w:before="19"/>
        <w:ind w:left="153" w:right="0"/>
        <w:jc w:val="left"/>
      </w:pPr>
      <w:r>
        <w:rPr>
          <w:spacing w:val="-2"/>
        </w:rPr>
        <w:t>对于此类金融资产，采用实际利率法，按照摊余成本进行后续计量，其终止确认、发生减值或摊销产生的利得或损失，均计</w:t>
      </w:r>
      <w:r>
        <w:rPr>
          <w:spacing w:val="-66"/>
        </w:rPr>
        <w:t> </w:t>
      </w:r>
      <w:r>
        <w:rPr>
          <w:spacing w:val="-66"/>
        </w:rPr>
      </w:r>
      <w:r>
        <w:rPr/>
        <w:t>入当期损益。</w:t>
      </w:r>
    </w:p>
    <w:p>
      <w:pPr>
        <w:pStyle w:val="BodyText"/>
        <w:spacing w:line="316" w:lineRule="auto" w:before="19"/>
        <w:ind w:left="534" w:right="0"/>
        <w:jc w:val="left"/>
      </w:pPr>
      <w:r>
        <w:rPr/>
        <w:t>应收款项 应收款项，是指在活跃市场中没有报价、回收金额固定或可确定的非衍生金融资产，包括应收账款和其他应收款。 可供出售金融资产 </w:t>
      </w:r>
      <w:r>
        <w:rPr>
          <w:spacing w:val="-1"/>
        </w:rPr>
        <w:t>可供出售金融资产，是指初始确认时即指定为可供出售的非衍生金融资产，以及除上述金融资产类别以外的金融资产。</w:t>
      </w:r>
    </w:p>
    <w:p>
      <w:pPr>
        <w:pStyle w:val="BodyText"/>
        <w:spacing w:line="316" w:lineRule="auto" w:before="19"/>
        <w:ind w:left="153" w:right="190"/>
        <w:jc w:val="both"/>
      </w:pPr>
      <w:r>
        <w:rPr>
          <w:spacing w:val="-2"/>
        </w:rPr>
        <w:t>对于此类金融资产，采用公允价值进行后续计量。其折溢价采用实际利率法进行摊销并确认为利息收入。除减值损失及外币</w:t>
      </w:r>
      <w:r>
        <w:rPr>
          <w:spacing w:val="-66"/>
        </w:rPr>
        <w:t> </w:t>
      </w:r>
      <w:r>
        <w:rPr>
          <w:spacing w:val="-66"/>
        </w:rPr>
      </w:r>
      <w:r>
        <w:rPr>
          <w:spacing w:val="-2"/>
        </w:rPr>
        <w:t>货币性金融资产的汇兑差额确认为当期损益外，可供出售金融资产的公允价值变动作为资本公积的单独部分予以确认，直到</w:t>
      </w:r>
      <w:r>
        <w:rPr>
          <w:spacing w:val="-64"/>
        </w:rPr>
        <w:t> </w:t>
      </w:r>
      <w:r>
        <w:rPr>
          <w:spacing w:val="-64"/>
        </w:rPr>
      </w:r>
      <w:r>
        <w:rPr>
          <w:spacing w:val="-2"/>
        </w:rPr>
        <w:t>该金融资产终止确认或发生减值时，在此之前在资本公积中确认的累计利得或损失转入当期损益。与可供出售金融资产相关</w:t>
      </w:r>
      <w:r>
        <w:rPr>
          <w:spacing w:val="-64"/>
        </w:rPr>
        <w:t> </w:t>
      </w:r>
      <w:r>
        <w:rPr>
          <w:spacing w:val="-64"/>
        </w:rPr>
      </w:r>
      <w:r>
        <w:rPr/>
        <w:t>的股利或利息收入，计入当期损益。</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r>
        <w:rPr/>
        <w:t>（</w:t>
      </w:r>
      <w:r>
        <w:rPr>
          <w:rFonts w:ascii="Times New Roman" w:hAnsi="Times New Roman" w:cs="Times New Roman" w:eastAsia="Times New Roman" w:hint="default"/>
        </w:rPr>
        <w:t>3</w:t>
      </w:r>
      <w:r>
        <w:rPr/>
        <w:t>）金融资产转移的确认依据和计量方法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6" w:right="0" w:firstLine="34"/>
        <w:jc w:val="left"/>
      </w:pPr>
      <w:r>
        <w:rPr/>
        <w:t>金融资产转移，是指将金融资产让与或交付给该金融资产发行方以外的另一方（转入方）。 </w:t>
      </w:r>
      <w:r>
        <w:rPr>
          <w:spacing w:val="-2"/>
        </w:rPr>
        <w:t>本公司已将金融资产所有权上几乎所有的风险和报酬转移给转入方的，终止确认该金融资产；保留了金融资产所有权上</w:t>
      </w:r>
    </w:p>
    <w:p>
      <w:pPr>
        <w:pStyle w:val="BodyText"/>
        <w:spacing w:line="316" w:lineRule="auto" w:before="19"/>
        <w:ind w:left="516" w:right="0" w:hanging="363"/>
        <w:jc w:val="left"/>
      </w:pPr>
      <w:r>
        <w:rPr/>
        <w:t>几乎所有的风险和报酬的，不终止确认该金融资产。 </w:t>
      </w:r>
      <w:r>
        <w:rPr>
          <w:spacing w:val="-2"/>
        </w:rPr>
        <w:t>本公司既没有转移也没有保留金融资产所有权上几乎所有的风险和报酬的，分别下列情况处理：放弃了对该金融资产控</w:t>
      </w:r>
    </w:p>
    <w:p>
      <w:pPr>
        <w:pStyle w:val="BodyText"/>
        <w:spacing w:line="316" w:lineRule="auto" w:before="19"/>
        <w:ind w:left="153" w:right="0"/>
        <w:jc w:val="left"/>
      </w:pPr>
      <w:r>
        <w:rPr>
          <w:spacing w:val="-2"/>
        </w:rPr>
        <w:t>制的，终止确认该金融资产并确认产生的资产和负债；未放弃对该金融资产控制的，按照其继续涉入所转移金融资产的程度</w:t>
      </w:r>
      <w:r>
        <w:rPr>
          <w:spacing w:val="-66"/>
        </w:rPr>
        <w:t> </w:t>
      </w:r>
      <w:r>
        <w:rPr>
          <w:spacing w:val="-66"/>
        </w:rPr>
      </w:r>
      <w:r>
        <w:rPr/>
        <w:t>确认有关金融资产，并相应确认有关负债。</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r>
        <w:rPr/>
        <w:t>（</w:t>
      </w:r>
      <w:r>
        <w:rPr>
          <w:rFonts w:ascii="Times New Roman" w:hAnsi="Times New Roman" w:cs="Times New Roman" w:eastAsia="Times New Roman" w:hint="default"/>
        </w:rPr>
        <w:t>4</w:t>
      </w:r>
      <w:r>
        <w:rPr/>
        <w:t>）金融负债终止确认条件</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3" w:right="4051"/>
        <w:jc w:val="left"/>
      </w:pPr>
      <w:r>
        <w:rPr/>
        <w:t>本公司于成为金融工具合同的一方时确认一项金融资产或金融负债。 金融资产满足下列条件之一的，终止确认：</w:t>
      </w:r>
    </w:p>
    <w:p>
      <w:pPr>
        <w:pStyle w:val="BodyText"/>
        <w:spacing w:line="240" w:lineRule="auto" w:before="19"/>
        <w:ind w:left="513" w:right="0"/>
        <w:jc w:val="left"/>
      </w:pPr>
      <w:r>
        <w:rPr/>
        <w:t>①</w:t>
      </w:r>
      <w:r>
        <w:rPr>
          <w:spacing w:val="-19"/>
        </w:rPr>
        <w:t> </w:t>
      </w:r>
      <w:r>
        <w:rPr/>
        <w:t>收取该金融资产现金流量的合同权利终止；</w:t>
      </w:r>
    </w:p>
    <w:p>
      <w:pPr>
        <w:pStyle w:val="BodyText"/>
        <w:spacing w:line="240" w:lineRule="auto" w:before="76"/>
        <w:ind w:left="514" w:right="0"/>
        <w:jc w:val="left"/>
      </w:pPr>
      <w:r>
        <w:rPr/>
        <w:t>②</w:t>
      </w:r>
      <w:r>
        <w:rPr>
          <w:spacing w:val="-19"/>
        </w:rPr>
        <w:t> </w:t>
      </w:r>
      <w:r>
        <w:rPr/>
        <w:t>该金融资产已转移，且符合下述金融资产转移的终止确认条件。</w:t>
      </w:r>
    </w:p>
    <w:p>
      <w:pPr>
        <w:spacing w:after="0" w:line="240"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240" w:lineRule="auto" w:before="44"/>
        <w:ind w:left="603" w:right="139"/>
        <w:jc w:val="left"/>
      </w:pPr>
      <w:r>
        <w:rPr/>
        <w:t>金融负债的现时义务全部或部分已经解除的，终止确认该金融负债或其一部分。</w:t>
      </w:r>
    </w:p>
    <w:p>
      <w:pPr>
        <w:spacing w:line="240" w:lineRule="auto" w:before="12"/>
        <w:rPr>
          <w:rFonts w:ascii="宋体" w:hAnsi="宋体" w:cs="宋体" w:eastAsia="宋体" w:hint="default"/>
          <w:sz w:val="26"/>
          <w:szCs w:val="26"/>
        </w:rPr>
      </w:pPr>
    </w:p>
    <w:p>
      <w:pPr>
        <w:pStyle w:val="Heading3"/>
        <w:spacing w:line="240" w:lineRule="auto"/>
        <w:ind w:right="139"/>
        <w:jc w:val="left"/>
        <w:rPr>
          <w:b w:val="0"/>
          <w:bCs w:val="0"/>
        </w:rPr>
      </w:pPr>
      <w:r>
        <w:rPr/>
        <w:t>（</w:t>
      </w:r>
      <w:r>
        <w:rPr>
          <w:rFonts w:ascii="Times New Roman" w:hAnsi="Times New Roman" w:cs="Times New Roman" w:eastAsia="Times New Roman" w:hint="default"/>
        </w:rPr>
        <w:t>5</w:t>
      </w:r>
      <w:r>
        <w:rPr/>
        <w:t>）金融资产和金融负债公允价值的确定方法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49" w:firstLine="362"/>
        <w:jc w:val="both"/>
      </w:pPr>
      <w:r>
        <w:rPr>
          <w:spacing w:val="-2"/>
        </w:rPr>
        <w:t>本公司初始确认金融资产和金融负债时，应当按照公允价值计量。金融工具初始确认时的公允价值通常指交易价格（即</w:t>
      </w:r>
      <w:r>
        <w:rPr/>
        <w:t> </w:t>
      </w:r>
      <w:r>
        <w:rPr>
          <w:spacing w:val="-2"/>
        </w:rPr>
        <w:t>所收到或支付对价的公允价值），但是，如果收到或支付的对价的一部分并非针对该金融工具，该金融工具的公允价值应根</w:t>
      </w:r>
      <w:r>
        <w:rPr>
          <w:spacing w:val="-66"/>
        </w:rPr>
        <w:t> </w:t>
      </w:r>
      <w:r>
        <w:rPr>
          <w:spacing w:val="-66"/>
        </w:rPr>
      </w:r>
      <w:r>
        <w:rPr>
          <w:spacing w:val="-2"/>
        </w:rPr>
        <w:t>据估值技术进行估计。估值技术包括参考熟悉情况并自愿交易的各方最近进行的市场交易中使用的价格、参照实质上相同的</w:t>
      </w:r>
      <w:r>
        <w:rPr>
          <w:spacing w:val="-64"/>
        </w:rPr>
        <w:t> </w:t>
      </w:r>
      <w:r>
        <w:rPr>
          <w:spacing w:val="-64"/>
        </w:rPr>
      </w:r>
      <w:r>
        <w:rPr/>
        <w:t>其他金融工具的当前公允价值、现金流量折现法和期权定价模型等。</w:t>
      </w:r>
    </w:p>
    <w:p>
      <w:pPr>
        <w:spacing w:line="240" w:lineRule="auto" w:before="7"/>
        <w:rPr>
          <w:rFonts w:ascii="宋体" w:hAnsi="宋体" w:cs="宋体" w:eastAsia="宋体" w:hint="default"/>
          <w:sz w:val="22"/>
          <w:szCs w:val="22"/>
        </w:rPr>
      </w:pPr>
    </w:p>
    <w:p>
      <w:pPr>
        <w:pStyle w:val="Heading3"/>
        <w:spacing w:line="240" w:lineRule="auto"/>
        <w:ind w:right="139"/>
        <w:jc w:val="left"/>
        <w:rPr>
          <w:b w:val="0"/>
          <w:bCs w:val="0"/>
        </w:rPr>
      </w:pPr>
      <w:r>
        <w:rPr/>
        <w:t>（</w:t>
      </w:r>
      <w:r>
        <w:rPr>
          <w:rFonts w:ascii="Times New Roman" w:hAnsi="Times New Roman" w:cs="Times New Roman" w:eastAsia="Times New Roman" w:hint="default"/>
        </w:rPr>
        <w:t>6</w:t>
      </w:r>
      <w:r>
        <w:rPr/>
        <w:t>）金融资产（不含应收款项）减值测试方法、减值准备计提方法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51" w:firstLine="362"/>
        <w:jc w:val="both"/>
      </w:pPr>
      <w:r>
        <w:rPr>
          <w:spacing w:val="-2"/>
        </w:rPr>
        <w:t>本公司于资产负债表日对金融资产的账面价值进行检查，有客观证据表明该金融资产发生减值的，计提减值准备。表明</w:t>
      </w:r>
      <w:r>
        <w:rPr/>
        <w:t> </w:t>
      </w:r>
      <w:r>
        <w:rPr>
          <w:spacing w:val="-2"/>
        </w:rPr>
        <w:t>金融资产发生减值的客观证据，是指金融资产初始确认后实际发生的、对该金融资产的预计未来现金流量有影响，且企业能</w:t>
      </w:r>
      <w:r>
        <w:rPr>
          <w:spacing w:val="-66"/>
        </w:rPr>
        <w:t> </w:t>
      </w:r>
      <w:r>
        <w:rPr>
          <w:spacing w:val="-66"/>
        </w:rPr>
      </w:r>
      <w:r>
        <w:rPr/>
        <w:t>够对该影响进行可靠计量的事项。</w:t>
      </w:r>
    </w:p>
    <w:p>
      <w:pPr>
        <w:pStyle w:val="BodyText"/>
        <w:spacing w:line="316" w:lineRule="auto" w:before="19"/>
        <w:ind w:left="516" w:right="139"/>
        <w:jc w:val="left"/>
      </w:pPr>
      <w:r>
        <w:rPr/>
        <w:t>以摊余成本计量的金融资产 </w:t>
      </w:r>
      <w:r>
        <w:rPr>
          <w:spacing w:val="-2"/>
        </w:rPr>
        <w:t>如果有客观证据表明该金融资产发生减值，则将该金融资产的账面价值减记至预计未来现金流量（不包括尚未发生的未</w:t>
      </w:r>
    </w:p>
    <w:p>
      <w:pPr>
        <w:pStyle w:val="BodyText"/>
        <w:spacing w:line="316" w:lineRule="auto" w:before="19"/>
        <w:ind w:left="153" w:right="139"/>
        <w:jc w:val="left"/>
      </w:pPr>
      <w:r>
        <w:rPr>
          <w:spacing w:val="-2"/>
        </w:rPr>
        <w:t>来信用损失）现值，减记金额计入当期损益。预计未来现金流量现值，按照该金融资产原实际利率折现确定，并考虑相关担</w:t>
      </w:r>
      <w:r>
        <w:rPr>
          <w:spacing w:val="-66"/>
        </w:rPr>
        <w:t> </w:t>
      </w:r>
      <w:r>
        <w:rPr>
          <w:spacing w:val="-66"/>
        </w:rPr>
      </w:r>
      <w:r>
        <w:rPr/>
        <w:t>保物的价值。</w:t>
      </w:r>
    </w:p>
    <w:p>
      <w:pPr>
        <w:pStyle w:val="BodyText"/>
        <w:spacing w:line="316" w:lineRule="auto" w:before="19"/>
        <w:ind w:left="153" w:right="148" w:firstLine="362"/>
        <w:jc w:val="both"/>
      </w:pPr>
      <w:r>
        <w:rPr>
          <w:spacing w:val="-2"/>
        </w:rPr>
        <w:t>对单项金额重大的金融资产单独进行减值测试，如有客观证据表明其已发生减值，确认减值损失，计入当期损益。对单</w:t>
      </w:r>
      <w:r>
        <w:rPr/>
        <w:t> </w:t>
      </w:r>
      <w:r>
        <w:rPr>
          <w:spacing w:val="-2"/>
        </w:rPr>
        <w:t>项金额不重大的金融资产，包括在具有类似信用风险特征的金融资产组合中进行减值测试。单独测试未发生减值的金融资产</w:t>
      </w:r>
    </w:p>
    <w:p>
      <w:pPr>
        <w:pStyle w:val="BodyText"/>
        <w:spacing w:line="316" w:lineRule="auto" w:before="19"/>
        <w:ind w:left="153" w:right="139"/>
        <w:jc w:val="left"/>
      </w:pPr>
      <w:r>
        <w:rPr>
          <w:spacing w:val="-2"/>
        </w:rPr>
        <w:t>（包括单项金额重大和不重大的金融资产），包括在具有类似信用风险特征的金融资产组合中再进行减值测试。已单项确认</w:t>
      </w:r>
      <w:r>
        <w:rPr>
          <w:spacing w:val="-66"/>
        </w:rPr>
        <w:t> </w:t>
      </w:r>
      <w:r>
        <w:rPr>
          <w:spacing w:val="-66"/>
        </w:rPr>
      </w:r>
      <w:r>
        <w:rPr/>
        <w:t>减值损失的金融资产，不包括在具有类似信用风险特征的金融资产组合中进行减值测试。</w:t>
      </w:r>
    </w:p>
    <w:p>
      <w:pPr>
        <w:pStyle w:val="BodyText"/>
        <w:spacing w:line="316" w:lineRule="auto" w:before="19"/>
        <w:ind w:left="153" w:right="151" w:firstLine="362"/>
        <w:jc w:val="both"/>
      </w:pPr>
      <w:r>
        <w:rPr>
          <w:spacing w:val="-2"/>
        </w:rPr>
        <w:t>本公司对以摊余成本计量的金融资产确认减值损失后，如有客观证据表明该金融资产价值已恢复，且客观上与确认该损</w:t>
      </w:r>
      <w:r>
        <w:rPr/>
        <w:t> </w:t>
      </w:r>
      <w:r>
        <w:rPr>
          <w:spacing w:val="-2"/>
        </w:rPr>
        <w:t>失后发生的事项有关，原确认的减值损失予以转回，计入当期损益。但是，该转回后的账面价值不超过假定不计提减值准备</w:t>
      </w:r>
      <w:r>
        <w:rPr>
          <w:spacing w:val="-66"/>
        </w:rPr>
        <w:t> </w:t>
      </w:r>
      <w:r>
        <w:rPr>
          <w:spacing w:val="-66"/>
        </w:rPr>
      </w:r>
      <w:r>
        <w:rPr/>
        <w:t>情况下该金融资产在转回日的摊余成本。</w:t>
      </w:r>
    </w:p>
    <w:p>
      <w:pPr>
        <w:pStyle w:val="BodyText"/>
        <w:spacing w:line="316" w:lineRule="auto" w:before="19"/>
        <w:ind w:left="516" w:right="139"/>
        <w:jc w:val="left"/>
      </w:pPr>
      <w:r>
        <w:rPr/>
        <w:t>可供出售金融资产 </w:t>
      </w:r>
      <w:r>
        <w:rPr>
          <w:spacing w:val="-2"/>
        </w:rPr>
        <w:t>如果有客观证据表明该金融资产发生减值，原直接计入资本公积的因公允价值下降形成的累计损失，予以转出，计入当</w:t>
      </w:r>
    </w:p>
    <w:p>
      <w:pPr>
        <w:pStyle w:val="BodyText"/>
        <w:spacing w:line="316" w:lineRule="auto" w:before="19"/>
        <w:ind w:left="153" w:right="139"/>
        <w:jc w:val="left"/>
      </w:pPr>
      <w:r>
        <w:rPr>
          <w:spacing w:val="-2"/>
        </w:rPr>
        <w:t>期损益。该转出的累计损失，为可供出售金融资产的初始取得成本扣除已收回本金和已摊销金额、当前公允价值和原已计入</w:t>
      </w:r>
      <w:r>
        <w:rPr>
          <w:spacing w:val="-66"/>
        </w:rPr>
        <w:t> </w:t>
      </w:r>
      <w:r>
        <w:rPr>
          <w:spacing w:val="-66"/>
        </w:rPr>
      </w:r>
      <w:r>
        <w:rPr/>
        <w:t>损益的减值损失后的余额。</w:t>
      </w:r>
    </w:p>
    <w:p>
      <w:pPr>
        <w:pStyle w:val="BodyText"/>
        <w:spacing w:line="316" w:lineRule="auto" w:before="19"/>
        <w:ind w:left="153" w:right="150" w:firstLine="362"/>
        <w:jc w:val="both"/>
      </w:pPr>
      <w:r>
        <w:rPr>
          <w:spacing w:val="-2"/>
        </w:rPr>
        <w:t>对于已确认减值损失的可供出售债务工具，在随后的会计期间公允价值已上升且客观上与确认原减值损失确认后发生的</w:t>
      </w:r>
      <w:r>
        <w:rPr/>
        <w:t> 事项有关的，原确认的减值损失予以转回，计入当期损益。可供出售权益工具投资发生的减值损失，不通过损益转回。</w:t>
      </w:r>
    </w:p>
    <w:p>
      <w:pPr>
        <w:pStyle w:val="BodyText"/>
        <w:spacing w:line="316" w:lineRule="auto" w:before="19"/>
        <w:ind w:left="516" w:right="139"/>
        <w:jc w:val="left"/>
      </w:pPr>
      <w:r>
        <w:rPr/>
        <w:t>以成本计量的金融资产 </w:t>
      </w:r>
      <w:r>
        <w:rPr>
          <w:spacing w:val="-2"/>
        </w:rPr>
        <w:t>如果有客观证据表明该金融资产发生减值，将该金融资产的账面价值，与按照类似金融资产当时市场收益率对未来现金</w:t>
      </w:r>
    </w:p>
    <w:p>
      <w:pPr>
        <w:pStyle w:val="BodyText"/>
        <w:spacing w:line="360" w:lineRule="auto" w:before="19"/>
        <w:ind w:left="153" w:right="1311"/>
        <w:jc w:val="left"/>
      </w:pPr>
      <w:r>
        <w:rPr/>
        <w:t>流量折现确定的现值之间的差额，确认为减值损失，计入当期损益。发生的减值损失一经确认，不再转回。 各类可供出售金融资产减值的各项认定标准</w:t>
      </w:r>
    </w:p>
    <w:p>
      <w:pPr>
        <w:spacing w:line="240" w:lineRule="auto" w:before="13"/>
        <w:rPr>
          <w:rFonts w:ascii="宋体" w:hAnsi="宋体" w:cs="宋体" w:eastAsia="宋体" w:hint="default"/>
          <w:sz w:val="19"/>
          <w:szCs w:val="19"/>
        </w:rPr>
      </w:pPr>
    </w:p>
    <w:p>
      <w:pPr>
        <w:pStyle w:val="Heading3"/>
        <w:spacing w:line="240" w:lineRule="auto"/>
        <w:ind w:right="139"/>
        <w:jc w:val="left"/>
        <w:rPr>
          <w:b w:val="0"/>
          <w:bCs w:val="0"/>
        </w:rPr>
      </w:pPr>
      <w:r>
        <w:rPr/>
        <w:t>（</w:t>
      </w:r>
      <w:r>
        <w:rPr>
          <w:rFonts w:ascii="Times New Roman" w:hAnsi="Times New Roman" w:cs="Times New Roman" w:eastAsia="Times New Roman" w:hint="default"/>
        </w:rPr>
        <w:t>7</w:t>
      </w:r>
      <w:r>
        <w:rPr/>
        <w:t>）将尚未到期的持有至到期投资重分类为可供出售金融资产的，说明持有意图或能力发生改变的依据</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139"/>
        <w:jc w:val="left"/>
      </w:pPr>
      <w:r>
        <w:rPr/>
        <w:t>尚未到期的持有至到期投资重分类为可供出售金融资产主要判断依据：</w:t>
      </w:r>
    </w:p>
    <w:p>
      <w:pPr>
        <w:pStyle w:val="BodyText"/>
        <w:spacing w:line="240" w:lineRule="auto" w:before="75"/>
        <w:ind w:left="513" w:right="139"/>
        <w:jc w:val="left"/>
      </w:pPr>
      <w:r>
        <w:rPr/>
        <w:t>（</w:t>
      </w:r>
      <w:r>
        <w:rPr>
          <w:rFonts w:ascii="Times New Roman" w:hAnsi="Times New Roman" w:cs="Times New Roman" w:eastAsia="Times New Roman" w:hint="default"/>
        </w:rPr>
        <w:t>1</w:t>
      </w:r>
      <w:r>
        <w:rPr/>
        <w:t>）没有可利用的财务资源持续地为该金融资产投资提供资金支持，以使该金融资产投资持有至到期；</w:t>
      </w:r>
    </w:p>
    <w:p>
      <w:pPr>
        <w:pStyle w:val="BodyText"/>
        <w:spacing w:line="240" w:lineRule="auto" w:before="63"/>
        <w:ind w:left="513" w:right="139"/>
        <w:jc w:val="left"/>
      </w:pPr>
      <w:r>
        <w:rPr/>
        <w:t>（</w:t>
      </w:r>
      <w:r>
        <w:rPr>
          <w:rFonts w:ascii="Times New Roman" w:hAnsi="Times New Roman" w:cs="Times New Roman" w:eastAsia="Times New Roman" w:hint="default"/>
        </w:rPr>
        <w:t>2</w:t>
      </w:r>
      <w:r>
        <w:rPr/>
        <w:t>）管理层没有意图持有至到期；</w:t>
      </w:r>
    </w:p>
    <w:p>
      <w:pPr>
        <w:pStyle w:val="BodyText"/>
        <w:spacing w:line="240" w:lineRule="auto" w:before="63"/>
        <w:ind w:left="513" w:right="139"/>
        <w:jc w:val="left"/>
      </w:pPr>
      <w:r>
        <w:rPr/>
        <w:t>（</w:t>
      </w:r>
      <w:r>
        <w:rPr>
          <w:rFonts w:ascii="Times New Roman" w:hAnsi="Times New Roman" w:cs="Times New Roman" w:eastAsia="Times New Roman" w:hint="default"/>
        </w:rPr>
        <w:t>3</w:t>
      </w:r>
      <w:r>
        <w:rPr/>
        <w:t>）受法律、行政法规的限制或其他原因，难以将该金融资产持有至到期；</w:t>
      </w:r>
    </w:p>
    <w:p>
      <w:pPr>
        <w:pStyle w:val="BodyText"/>
        <w:spacing w:line="340" w:lineRule="auto" w:before="63"/>
        <w:ind w:left="516" w:right="2568" w:hanging="3"/>
        <w:jc w:val="left"/>
      </w:pPr>
      <w:r>
        <w:rPr/>
        <w:t>（</w:t>
      </w:r>
      <w:r>
        <w:rPr>
          <w:rFonts w:ascii="Times New Roman" w:hAnsi="Times New Roman" w:cs="Times New Roman" w:eastAsia="Times New Roman" w:hint="default"/>
        </w:rPr>
        <w:t>4</w:t>
      </w:r>
      <w:r>
        <w:rPr/>
        <w:t>）其他表明本公司没有能力持有至到期。 重大的尚未到期的持有至到期投资重分类为可供出售金融资产需经董事会审批后决定。</w:t>
      </w:r>
    </w:p>
    <w:p>
      <w:pPr>
        <w:spacing w:after="0" w:line="34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86"/>
        <w:ind w:right="139"/>
        <w:jc w:val="left"/>
        <w:rPr>
          <w:b w:val="0"/>
          <w:bCs w:val="0"/>
        </w:rPr>
      </w:pPr>
      <w:r>
        <w:rPr>
          <w:rFonts w:ascii="Times New Roman" w:hAnsi="Times New Roman" w:cs="Times New Roman" w:eastAsia="Times New Roman" w:hint="default"/>
        </w:rPr>
        <w:t>11</w:t>
      </w:r>
      <w:r>
        <w:rPr/>
        <w:t>、应收款项坏账准备的确认标准和计提方法</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39"/>
        <w:jc w:val="left"/>
        <w:rPr>
          <w:b w:val="0"/>
          <w:bCs w:val="0"/>
        </w:rPr>
      </w:pPr>
      <w:r>
        <w:rPr/>
        <w:t>（</w:t>
      </w:r>
      <w:r>
        <w:rPr>
          <w:rFonts w:ascii="Times New Roman" w:hAnsi="Times New Roman" w:cs="Times New Roman" w:eastAsia="Times New Roman" w:hint="default"/>
        </w:rPr>
        <w:t>1</w:t>
      </w:r>
      <w:r>
        <w:rPr/>
        <w:t>）单项金额重大的应收款项坏账准备</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5056"/>
        <w:gridCol w:w="4512"/>
      </w:tblGrid>
      <w:tr>
        <w:trPr>
          <w:trHeight w:val="1026" w:hRule="exact"/>
        </w:trPr>
        <w:tc>
          <w:tcPr>
            <w:tcW w:w="5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51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9" w:lineRule="auto" w:before="51"/>
              <w:ind w:left="22" w:right="20" w:firstLine="360"/>
              <w:jc w:val="left"/>
              <w:rPr>
                <w:rFonts w:ascii="宋体" w:hAnsi="宋体" w:cs="宋体" w:eastAsia="宋体" w:hint="default"/>
                <w:sz w:val="18"/>
                <w:szCs w:val="18"/>
              </w:rPr>
            </w:pPr>
            <w:r>
              <w:rPr>
                <w:rFonts w:ascii="宋体" w:hAnsi="宋体" w:cs="宋体" w:eastAsia="宋体" w:hint="default"/>
                <w:sz w:val="18"/>
                <w:szCs w:val="18"/>
              </w:rPr>
              <w:t>期末余额达到</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万元（含</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万元）以上的非纳入</w:t>
            </w:r>
            <w:r>
              <w:rPr>
                <w:rFonts w:ascii="宋体" w:hAnsi="宋体" w:cs="宋体" w:eastAsia="宋体" w:hint="default"/>
                <w:sz w:val="18"/>
                <w:szCs w:val="18"/>
              </w:rPr>
              <w:t> 合并财务报表范围关联方的客户应收款项为单项金额重 大的应收款项。</w:t>
            </w:r>
          </w:p>
        </w:tc>
      </w:tr>
      <w:tr>
        <w:trPr>
          <w:trHeight w:val="357" w:hRule="exact"/>
        </w:trPr>
        <w:tc>
          <w:tcPr>
            <w:tcW w:w="5056" w:type="dxa"/>
            <w:tcBorders>
              <w:top w:val="single" w:sz="4" w:space="0" w:color="000000"/>
              <w:left w:val="single" w:sz="4" w:space="0" w:color="000000"/>
              <w:bottom w:val="nil" w:sz="6" w:space="0" w:color="auto"/>
              <w:right w:val="single" w:sz="4" w:space="0" w:color="000000"/>
            </w:tcBorders>
            <w:shd w:val="clear" w:color="auto" w:fill="D3D3D3"/>
          </w:tcPr>
          <w:p>
            <w:pPr/>
          </w:p>
        </w:tc>
        <w:tc>
          <w:tcPr>
            <w:tcW w:w="4512"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对于单项金额重大且有客观证据表明发生了减值的</w:t>
            </w:r>
          </w:p>
        </w:tc>
      </w:tr>
      <w:tr>
        <w:trPr>
          <w:trHeight w:val="311" w:hRule="exact"/>
        </w:trPr>
        <w:tc>
          <w:tcPr>
            <w:tcW w:w="5056" w:type="dxa"/>
            <w:tcBorders>
              <w:top w:val="nil" w:sz="6" w:space="0" w:color="auto"/>
              <w:left w:val="single" w:sz="4" w:space="0" w:color="000000"/>
              <w:bottom w:val="nil" w:sz="6" w:space="0" w:color="auto"/>
              <w:right w:val="single" w:sz="4" w:space="0" w:color="000000"/>
            </w:tcBorders>
            <w:shd w:val="clear" w:color="auto" w:fill="D3D3D3"/>
          </w:tcPr>
          <w:p>
            <w:pPr/>
          </w:p>
        </w:tc>
        <w:tc>
          <w:tcPr>
            <w:tcW w:w="451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应收款项，根据其未来现金流量现值低于其账面价值的差</w:t>
            </w:r>
          </w:p>
        </w:tc>
      </w:tr>
      <w:tr>
        <w:trPr>
          <w:trHeight w:val="312" w:hRule="exact"/>
        </w:trPr>
        <w:tc>
          <w:tcPr>
            <w:tcW w:w="5056" w:type="dxa"/>
            <w:tcBorders>
              <w:top w:val="nil" w:sz="6" w:space="0" w:color="auto"/>
              <w:left w:val="single" w:sz="4" w:space="0" w:color="000000"/>
              <w:bottom w:val="nil" w:sz="6" w:space="0" w:color="auto"/>
              <w:right w:val="single" w:sz="4" w:space="0" w:color="000000"/>
            </w:tcBorders>
            <w:shd w:val="clear" w:color="auto" w:fill="D3D3D3"/>
          </w:tcPr>
          <w:p>
            <w:pPr/>
          </w:p>
        </w:tc>
        <w:tc>
          <w:tcPr>
            <w:tcW w:w="451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额计提坏账准备。对单项金额重大的应收款项单独进行减</w:t>
            </w:r>
          </w:p>
        </w:tc>
      </w:tr>
      <w:tr>
        <w:trPr>
          <w:trHeight w:val="313" w:hRule="exact"/>
        </w:trPr>
        <w:tc>
          <w:tcPr>
            <w:tcW w:w="505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51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值测试，单独测试未发生减值的金融资产，包括在具有类</w:t>
            </w:r>
          </w:p>
        </w:tc>
      </w:tr>
      <w:tr>
        <w:trPr>
          <w:trHeight w:val="311" w:hRule="exact"/>
        </w:trPr>
        <w:tc>
          <w:tcPr>
            <w:tcW w:w="5056" w:type="dxa"/>
            <w:tcBorders>
              <w:top w:val="nil" w:sz="6" w:space="0" w:color="auto"/>
              <w:left w:val="single" w:sz="4" w:space="0" w:color="000000"/>
              <w:bottom w:val="nil" w:sz="6" w:space="0" w:color="auto"/>
              <w:right w:val="single" w:sz="4" w:space="0" w:color="000000"/>
            </w:tcBorders>
            <w:shd w:val="clear" w:color="auto" w:fill="D3D3D3"/>
          </w:tcPr>
          <w:p>
            <w:pPr/>
          </w:p>
        </w:tc>
        <w:tc>
          <w:tcPr>
            <w:tcW w:w="451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似信用风险特征的金融资产组合中进行减值测试。单项测</w:t>
            </w:r>
          </w:p>
        </w:tc>
      </w:tr>
      <w:tr>
        <w:trPr>
          <w:trHeight w:val="313" w:hRule="exact"/>
        </w:trPr>
        <w:tc>
          <w:tcPr>
            <w:tcW w:w="5056" w:type="dxa"/>
            <w:tcBorders>
              <w:top w:val="nil" w:sz="6" w:space="0" w:color="auto"/>
              <w:left w:val="single" w:sz="4" w:space="0" w:color="000000"/>
              <w:bottom w:val="nil" w:sz="6" w:space="0" w:color="auto"/>
              <w:right w:val="single" w:sz="4" w:space="0" w:color="000000"/>
            </w:tcBorders>
            <w:shd w:val="clear" w:color="auto" w:fill="D3D3D3"/>
          </w:tcPr>
          <w:p>
            <w:pPr/>
          </w:p>
        </w:tc>
        <w:tc>
          <w:tcPr>
            <w:tcW w:w="451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试已确认减值损失的应收款项，不再包括在具有类似信用</w:t>
            </w:r>
          </w:p>
        </w:tc>
      </w:tr>
      <w:tr>
        <w:trPr>
          <w:trHeight w:val="357" w:hRule="exact"/>
        </w:trPr>
        <w:tc>
          <w:tcPr>
            <w:tcW w:w="5056" w:type="dxa"/>
            <w:tcBorders>
              <w:top w:val="nil" w:sz="6" w:space="0" w:color="auto"/>
              <w:left w:val="single" w:sz="4" w:space="0" w:color="000000"/>
              <w:bottom w:val="single" w:sz="4" w:space="0" w:color="000000"/>
              <w:right w:val="single" w:sz="4" w:space="0" w:color="000000"/>
            </w:tcBorders>
            <w:shd w:val="clear" w:color="auto" w:fill="D3D3D3"/>
          </w:tcPr>
          <w:p>
            <w:pPr/>
          </w:p>
        </w:tc>
        <w:tc>
          <w:tcPr>
            <w:tcW w:w="4512"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风险特征的应收款项组合中进行减值测试。</w:t>
            </w:r>
          </w:p>
        </w:tc>
      </w:tr>
    </w:tbl>
    <w:p>
      <w:pPr>
        <w:spacing w:line="240" w:lineRule="auto" w:before="2"/>
        <w:rPr>
          <w:rFonts w:ascii="宋体" w:hAnsi="宋体" w:cs="宋体" w:eastAsia="宋体" w:hint="default"/>
          <w:b/>
          <w:bCs/>
          <w:sz w:val="19"/>
          <w:szCs w:val="19"/>
        </w:rPr>
      </w:pPr>
    </w:p>
    <w:p>
      <w:pPr>
        <w:pStyle w:val="Heading3"/>
        <w:spacing w:line="240" w:lineRule="auto" w:before="35"/>
        <w:ind w:right="139"/>
        <w:jc w:val="left"/>
        <w:rPr>
          <w:b w:val="0"/>
          <w:bCs w:val="0"/>
        </w:rPr>
      </w:pPr>
      <w:r>
        <w:rPr/>
        <w:t>（</w:t>
      </w:r>
      <w:r>
        <w:rPr>
          <w:rFonts w:ascii="Times New Roman" w:hAnsi="Times New Roman" w:cs="Times New Roman" w:eastAsia="Times New Roman" w:hint="default"/>
        </w:rPr>
        <w:t>2</w:t>
      </w:r>
      <w:r>
        <w:rPr/>
        <w:t>）按组合计提坏账准备的应收款项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599"/>
        <w:gridCol w:w="2186"/>
        <w:gridCol w:w="4782"/>
      </w:tblGrid>
      <w:tr>
        <w:trPr>
          <w:trHeight w:val="714" w:hRule="exact"/>
        </w:trPr>
        <w:tc>
          <w:tcPr>
            <w:tcW w:w="2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17" w:right="97" w:hanging="720"/>
              <w:jc w:val="left"/>
              <w:rPr>
                <w:rFonts w:ascii="宋体" w:hAnsi="宋体" w:cs="宋体" w:eastAsia="宋体" w:hint="default"/>
                <w:sz w:val="18"/>
                <w:szCs w:val="18"/>
              </w:rPr>
            </w:pPr>
            <w:r>
              <w:rPr>
                <w:rFonts w:ascii="宋体" w:hAnsi="宋体" w:cs="宋体" w:eastAsia="宋体" w:hint="default"/>
                <w:sz w:val="18"/>
                <w:szCs w:val="18"/>
              </w:rPr>
              <w:t>按组合计提坏账准备的计 提方法</w:t>
            </w:r>
          </w:p>
        </w:tc>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bl>
    <w:p>
      <w:pPr>
        <w:pStyle w:val="BodyText"/>
        <w:spacing w:line="240" w:lineRule="auto" w:before="51"/>
        <w:ind w:right="139"/>
        <w:jc w:val="left"/>
      </w:pPr>
      <w:r>
        <w:rPr/>
        <w:t>组合中，采用账龄分析法计提坏账准备的</w:t>
      </w:r>
    </w:p>
    <w:p>
      <w:pPr>
        <w:pStyle w:val="BodyText"/>
        <w:spacing w:line="240" w:lineRule="auto" w:before="117"/>
        <w:ind w:left="153" w:right="139"/>
        <w:jc w:val="left"/>
      </w:pPr>
      <w:r>
        <w:rPr/>
        <w:t>√ 适用 □ 不适用</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76"/>
        <w:gridCol w:w="2987"/>
        <w:gridCol w:w="3994"/>
      </w:tblGrid>
      <w:tr>
        <w:trPr>
          <w:trHeight w:val="402" w:hRule="exact"/>
        </w:trPr>
        <w:tc>
          <w:tcPr>
            <w:tcW w:w="25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2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3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3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r>
        <w:trPr>
          <w:trHeight w:val="402" w:hRule="exact"/>
        </w:trPr>
        <w:tc>
          <w:tcPr>
            <w:tcW w:w="25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298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r>
      <w:tr>
        <w:trPr>
          <w:trHeight w:val="402" w:hRule="exact"/>
        </w:trPr>
        <w:tc>
          <w:tcPr>
            <w:tcW w:w="25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8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r>
      <w:tr>
        <w:trPr>
          <w:trHeight w:val="402" w:hRule="exact"/>
        </w:trPr>
        <w:tc>
          <w:tcPr>
            <w:tcW w:w="25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8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15%</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25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98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w:t>
            </w:r>
          </w:p>
        </w:tc>
      </w:tr>
      <w:tr>
        <w:trPr>
          <w:trHeight w:val="402" w:hRule="exact"/>
        </w:trPr>
        <w:tc>
          <w:tcPr>
            <w:tcW w:w="25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8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w:t>
            </w:r>
          </w:p>
        </w:tc>
      </w:tr>
      <w:tr>
        <w:trPr>
          <w:trHeight w:val="402" w:hRule="exact"/>
        </w:trPr>
        <w:tc>
          <w:tcPr>
            <w:tcW w:w="25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8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w:t>
            </w:r>
          </w:p>
        </w:tc>
      </w:tr>
      <w:tr>
        <w:trPr>
          <w:trHeight w:val="402" w:hRule="exact"/>
        </w:trPr>
        <w:tc>
          <w:tcPr>
            <w:tcW w:w="25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98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w:t>
            </w:r>
          </w:p>
        </w:tc>
      </w:tr>
    </w:tbl>
    <w:p>
      <w:pPr>
        <w:pStyle w:val="BodyText"/>
        <w:spacing w:line="240" w:lineRule="auto" w:before="51"/>
        <w:ind w:right="139"/>
        <w:jc w:val="left"/>
      </w:pPr>
      <w:r>
        <w:rPr/>
        <w:t>组合中，采用余额百分比法计提坏账准备的</w:t>
      </w:r>
    </w:p>
    <w:p>
      <w:pPr>
        <w:pStyle w:val="BodyText"/>
        <w:spacing w:line="357" w:lineRule="auto" w:before="117"/>
        <w:ind w:left="153" w:right="6711"/>
        <w:jc w:val="left"/>
      </w:pPr>
      <w:r>
        <w:rPr/>
        <w:t>□ 适用 √ 不适用 组合中，采用其他方法计提坏账准备的</w:t>
      </w:r>
    </w:p>
    <w:p>
      <w:pPr>
        <w:pStyle w:val="BodyText"/>
        <w:spacing w:line="240" w:lineRule="auto" w:before="29"/>
        <w:ind w:left="153" w:right="139"/>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139"/>
        <w:jc w:val="left"/>
        <w:rPr>
          <w:b w:val="0"/>
          <w:bCs w:val="0"/>
        </w:rPr>
      </w:pPr>
      <w:r>
        <w:rPr/>
        <w:t>（</w:t>
      </w:r>
      <w:r>
        <w:rPr>
          <w:rFonts w:ascii="Times New Roman" w:hAnsi="Times New Roman" w:cs="Times New Roman" w:eastAsia="Times New Roman" w:hint="default"/>
        </w:rPr>
        <w:t>3</w:t>
      </w:r>
      <w:r>
        <w:rPr/>
        <w:t>）单项金额虽不重大但单项计提坏账准备的应收账款</w:t>
      </w:r>
      <w:r>
        <w:rPr>
          <w:b w:val="0"/>
          <w:bCs w:val="0"/>
        </w:rPr>
      </w:r>
    </w:p>
    <w:p>
      <w:pPr>
        <w:spacing w:line="240" w:lineRule="auto" w:before="5"/>
        <w:rPr>
          <w:rFonts w:ascii="宋体" w:hAnsi="宋体" w:cs="宋体" w:eastAsia="宋体" w:hint="default"/>
          <w:b/>
          <w:bCs/>
          <w:sz w:val="25"/>
          <w:szCs w:val="25"/>
        </w:rPr>
      </w:pPr>
    </w:p>
    <w:p>
      <w:pPr>
        <w:spacing w:line="693" w:lineRule="exact"/>
        <w:ind w:left="144" w:right="0" w:firstLine="0"/>
        <w:rPr>
          <w:rFonts w:ascii="宋体" w:hAnsi="宋体" w:cs="宋体" w:eastAsia="宋体" w:hint="default"/>
          <w:sz w:val="20"/>
          <w:szCs w:val="20"/>
        </w:rPr>
      </w:pPr>
      <w:r>
        <w:rPr>
          <w:rFonts w:ascii="宋体" w:hAnsi="宋体" w:cs="宋体" w:eastAsia="宋体" w:hint="default"/>
          <w:position w:val="-13"/>
          <w:sz w:val="20"/>
          <w:szCs w:val="20"/>
        </w:rPr>
        <w:pict>
          <v:group style="width:479.35pt;height:34.7pt;mso-position-horizontal-relative:char;mso-position-vertical-relative:line" coordorigin="0,0" coordsize="9587,694">
            <v:group style="position:absolute;left:14;top:541;width:3345;height:136" coordorigin="14,541" coordsize="3345,136">
              <v:shape style="position:absolute;left:14;top:541;width:3345;height:136" coordorigin="14,541" coordsize="3345,136" path="m14,677l3359,677,3359,541,14,541,14,677xe" filled="true" fillcolor="#d3d3d3" stroked="false">
                <v:path arrowok="t"/>
                <v:fill type="solid"/>
              </v:shape>
            </v:group>
            <v:group style="position:absolute;left:26;top:149;width:2;height:392" coordorigin="26,149" coordsize="2,392">
              <v:shape style="position:absolute;left:26;top:149;width:2;height:392" coordorigin="26,149" coordsize="0,392" path="m26,149l26,541e" filled="false" stroked="true" strokeweight="1.140pt" strokecolor="#d3d3d3">
                <v:path arrowok="t"/>
              </v:shape>
            </v:group>
            <v:group style="position:absolute;left:14;top:15;width:3345;height:134" coordorigin="14,15" coordsize="3345,134">
              <v:shape style="position:absolute;left:14;top:15;width:3345;height:134" coordorigin="14,15" coordsize="3345,134" path="m14,149l3359,149,3359,15,14,15,14,149xe" filled="true" fillcolor="#d3d3d3" stroked="false">
                <v:path arrowok="t"/>
                <v:fill type="solid"/>
              </v:shape>
            </v:group>
            <v:group style="position:absolute;left:3347;top:150;width:2;height:392" coordorigin="3347,150" coordsize="2,392">
              <v:shape style="position:absolute;left:3347;top:150;width:2;height:392" coordorigin="3347,150" coordsize="0,392" path="m3347,150l3347,541e" filled="false" stroked="true" strokeweight="1.2pt" strokecolor="#d3d3d3">
                <v:path arrowok="t"/>
              </v:shape>
            </v:group>
            <v:group style="position:absolute;left:37;top:150;width:3298;height:392" coordorigin="37,150" coordsize="3298,392">
              <v:shape style="position:absolute;left:37;top:150;width:3298;height:392" coordorigin="37,150" coordsize="3298,392" path="m37,541l3335,541,3335,150,37,150,37,541xe" filled="true" fillcolor="#d3d3d3" stroked="false">
                <v:path arrowok="t"/>
                <v:fill type="solid"/>
              </v:shape>
            </v:group>
            <v:group style="position:absolute;left:3380;top:14;width:2;height:664" coordorigin="3380,14" coordsize="2,664">
              <v:shape style="position:absolute;left:3380;top:14;width:2;height:664" coordorigin="3380,14" coordsize="0,664" path="m3380,14l3380,678e" filled="false" stroked="true" strokeweight="1.140pt" strokecolor="#c7edcc">
                <v:path arrowok="t"/>
              </v:shape>
            </v:group>
            <v:group style="position:absolute;left:9561;top:14;width:2;height:664" coordorigin="9561,14" coordsize="2,664">
              <v:shape style="position:absolute;left:9561;top:14;width:2;height:664" coordorigin="9561,14" coordsize="0,664" path="m9561,14l9561,678e" filled="false" stroked="true" strokeweight="1.140pt" strokecolor="#c7edcc">
                <v:path arrowok="t"/>
              </v:shape>
            </v:group>
            <v:group style="position:absolute;left:3391;top:14;width:6159;height:352" coordorigin="3391,14" coordsize="6159,352">
              <v:shape style="position:absolute;left:3391;top:14;width:6159;height:352" coordorigin="3391,14" coordsize="6159,352" path="m3391,366l9550,366,9550,14,3391,14,3391,366xe" filled="true" fillcolor="#c7edcc" stroked="false">
                <v:path arrowok="t"/>
                <v:fill type="solid"/>
              </v:shape>
            </v:group>
            <v:group style="position:absolute;left:3391;top:366;width:6159;height:312" coordorigin="3391,366" coordsize="6159,312">
              <v:shape style="position:absolute;left:3391;top:366;width:6159;height:312" coordorigin="3391,366" coordsize="6159,312" path="m3391,678l9550,678,9550,366,3391,366,3391,678xe" filled="true" fillcolor="#c7edcc"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7998pt" strokecolor="#000000">
                <v:path arrowok="t"/>
              </v:shape>
            </v:group>
            <v:group style="position:absolute;left:10;top:5;width:2;height:684" coordorigin="10,5" coordsize="2,684">
              <v:shape style="position:absolute;left:10;top:5;width:2;height:684" coordorigin="10,5" coordsize="0,684" path="m10,5l10,689e" filled="false" stroked="true" strokeweight=".48001pt" strokecolor="#000000">
                <v:path arrowok="t"/>
              </v:shape>
            </v:group>
            <v:group style="position:absolute;left:5;top:684;width:3354;height:2" coordorigin="5,684" coordsize="3354,2">
              <v:shape style="position:absolute;left:5;top:684;width:3354;height:2" coordorigin="5,684" coordsize="3354,0" path="m5,684l3359,684e" filled="false" stroked="true" strokeweight=".47998pt" strokecolor="#000000">
                <v:path arrowok="t"/>
              </v:shape>
            </v:group>
            <v:group style="position:absolute;left:3364;top:14;width:2;height:675" coordorigin="3364,14" coordsize="2,675">
              <v:shape style="position:absolute;left:3364;top:14;width:2;height:675" coordorigin="3364,14" coordsize="0,675" path="m3364,14l3364,689e" filled="false" stroked="true" strokeweight=".48pt" strokecolor="#000000">
                <v:path arrowok="t"/>
              </v:shape>
            </v:group>
            <v:group style="position:absolute;left:3368;top:684;width:6204;height:2" coordorigin="3368,684" coordsize="6204,2">
              <v:shape style="position:absolute;left:3368;top:684;width:6204;height:2" coordorigin="3368,684" coordsize="6204,0" path="m3368,684l9572,684e" filled="false" stroked="true" strokeweight=".47998pt" strokecolor="#000000">
                <v:path arrowok="t"/>
              </v:shape>
            </v:group>
            <v:group style="position:absolute;left:9577;top:5;width:2;height:684" coordorigin="9577,5" coordsize="2,684">
              <v:shape style="position:absolute;left:9577;top:5;width:2;height:684" coordorigin="9577,5" coordsize="0,684" path="m9577,5l9577,689e" filled="false" stroked="true" strokeweight=".47998pt" strokecolor="#000000">
                <v:path arrowok="t"/>
              </v:shape>
              <v:shape style="position:absolute;left:10;top:10;width:3354;height:674" type="#_x0000_t202" filled="false" stroked="false">
                <v:textbox inset="0,0,0,0">
                  <w:txbxContent>
                    <w:p>
                      <w:pPr>
                        <w:spacing w:line="240" w:lineRule="auto" w:before="9"/>
                        <w:rPr>
                          <w:rFonts w:ascii="宋体" w:hAnsi="宋体" w:cs="宋体" w:eastAsia="宋体" w:hint="default"/>
                          <w:b/>
                          <w:bCs/>
                          <w:sz w:val="14"/>
                          <w:szCs w:val="14"/>
                        </w:rPr>
                      </w:pPr>
                    </w:p>
                    <w:p>
                      <w:pPr>
                        <w:spacing w:before="0"/>
                        <w:ind w:left="27" w:right="0" w:firstLine="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xbxContent>
                </v:textbox>
                <w10:wrap type="none"/>
              </v:shape>
              <v:shape style="position:absolute;left:3364;top:10;width:6214;height:674" type="#_x0000_t202" filled="false" stroked="false">
                <v:textbox inset="0,0,0,0">
                  <w:txbxContent>
                    <w:p>
                      <w:pPr>
                        <w:spacing w:line="316" w:lineRule="auto" w:before="56"/>
                        <w:ind w:left="27" w:right="65" w:firstLine="360"/>
                        <w:jc w:val="left"/>
                        <w:rPr>
                          <w:rFonts w:ascii="宋体" w:hAnsi="宋体" w:cs="宋体" w:eastAsia="宋体" w:hint="default"/>
                          <w:sz w:val="18"/>
                          <w:szCs w:val="18"/>
                        </w:rPr>
                      </w:pPr>
                      <w:r>
                        <w:rPr>
                          <w:rFonts w:ascii="宋体" w:hAnsi="宋体" w:cs="宋体" w:eastAsia="宋体" w:hint="default"/>
                          <w:sz w:val="18"/>
                          <w:szCs w:val="18"/>
                        </w:rPr>
                        <w:t>本公司对于单项金额虽不重大但具备以下特征如：应收关联方款项；与对 方存在争议或涉及诉讼、仲裁的应收款项；已有明显迹象表明债务人很可能无</w:t>
                      </w:r>
                    </w:p>
                  </w:txbxContent>
                </v:textbox>
                <w10:wrap type="none"/>
              </v:shape>
            </v:group>
          </v:group>
        </w:pict>
      </w:r>
      <w:r>
        <w:rPr>
          <w:rFonts w:ascii="宋体" w:hAnsi="宋体" w:cs="宋体" w:eastAsia="宋体" w:hint="default"/>
          <w:position w:val="-13"/>
          <w:sz w:val="20"/>
          <w:szCs w:val="20"/>
        </w:rPr>
      </w:r>
    </w:p>
    <w:p>
      <w:pPr>
        <w:spacing w:after="0" w:line="693" w:lineRule="exact"/>
        <w:rPr>
          <w:rFonts w:ascii="宋体" w:hAnsi="宋体" w:cs="宋体" w:eastAsia="宋体" w:hint="default"/>
          <w:sz w:val="20"/>
          <w:szCs w:val="20"/>
        </w:rPr>
        <w:sectPr>
          <w:pgSz w:w="11910" w:h="16840"/>
          <w:pgMar w:header="747"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365"/>
        <w:gridCol w:w="6202"/>
      </w:tblGrid>
      <w:tr>
        <w:trPr>
          <w:trHeight w:val="986" w:hRule="exact"/>
        </w:trPr>
        <w:tc>
          <w:tcPr>
            <w:tcW w:w="3365" w:type="dxa"/>
            <w:tcBorders>
              <w:top w:val="single" w:sz="4" w:space="0" w:color="000000"/>
              <w:left w:val="single" w:sz="4" w:space="0" w:color="000000"/>
              <w:bottom w:val="single" w:sz="4" w:space="0" w:color="000000"/>
              <w:right w:val="single" w:sz="13" w:space="0" w:color="C7EDCC"/>
            </w:tcBorders>
            <w:shd w:val="clear" w:color="auto" w:fill="D3D3D3"/>
          </w:tcPr>
          <w:p>
            <w:pPr/>
          </w:p>
        </w:tc>
        <w:tc>
          <w:tcPr>
            <w:tcW w:w="62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10"/>
              <w:ind w:left="11" w:right="59"/>
              <w:jc w:val="both"/>
              <w:rPr>
                <w:rFonts w:ascii="宋体" w:hAnsi="宋体" w:cs="宋体" w:eastAsia="宋体" w:hint="default"/>
                <w:sz w:val="18"/>
                <w:szCs w:val="18"/>
              </w:rPr>
            </w:pPr>
            <w:r>
              <w:rPr>
                <w:rFonts w:ascii="宋体" w:hAnsi="宋体" w:cs="宋体" w:eastAsia="宋体" w:hint="default"/>
                <w:sz w:val="18"/>
                <w:szCs w:val="18"/>
              </w:rPr>
              <w:t>法履行还款义务的应收款项的应收款项，单独进行减值测试，有客观证据表明 其发生了减值的，根据其未来现金流量现值低于其账面价值的差额，确认减值 损失，计提坏账准备。</w:t>
            </w:r>
          </w:p>
        </w:tc>
      </w:tr>
      <w:tr>
        <w:trPr>
          <w:trHeight w:val="714" w:hRule="exact"/>
        </w:trPr>
        <w:tc>
          <w:tcPr>
            <w:tcW w:w="3365" w:type="dxa"/>
            <w:tcBorders>
              <w:top w:val="single" w:sz="4" w:space="0" w:color="000000"/>
              <w:left w:val="single" w:sz="4" w:space="0" w:color="000000"/>
              <w:bottom w:val="single" w:sz="4" w:space="0" w:color="000000"/>
              <w:right w:val="single" w:sz="13" w:space="0" w:color="C7EDCC"/>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62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11" w:right="59" w:firstLine="360"/>
              <w:jc w:val="left"/>
              <w:rPr>
                <w:rFonts w:ascii="宋体" w:hAnsi="宋体" w:cs="宋体" w:eastAsia="宋体" w:hint="default"/>
                <w:sz w:val="18"/>
                <w:szCs w:val="18"/>
              </w:rPr>
            </w:pPr>
            <w:r>
              <w:rPr>
                <w:rFonts w:ascii="宋体" w:hAnsi="宋体" w:cs="宋体" w:eastAsia="宋体" w:hint="default"/>
                <w:sz w:val="18"/>
                <w:szCs w:val="18"/>
              </w:rPr>
              <w:t>单独进行减值测试，有客观证据表明其发生了减值的，根据其未来现金流 量现值低于其账面价值的差额，确认减值损失，计提坏账准备。</w:t>
            </w:r>
          </w:p>
        </w:tc>
      </w:tr>
    </w:tbl>
    <w:p>
      <w:pPr>
        <w:spacing w:line="240" w:lineRule="auto" w:before="3"/>
        <w:rPr>
          <w:rFonts w:ascii="宋体" w:hAnsi="宋体" w:cs="宋体" w:eastAsia="宋体" w:hint="default"/>
          <w:b/>
          <w:bCs/>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）存货的分类</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0"/>
        <w:jc w:val="left"/>
      </w:pPr>
      <w:r>
        <w:rPr/>
        <w:t>本公司存货分原材料、在产品、包装物、库存商品、委托加工材料、物资采购等。</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）发出存货的计价方法</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513" w:right="0"/>
        <w:jc w:val="left"/>
      </w:pPr>
      <w:r>
        <w:rPr/>
        <w:t>计价方法：加权平均法 </w:t>
      </w:r>
      <w:r>
        <w:rPr>
          <w:spacing w:val="-2"/>
        </w:rPr>
        <w:t>本公司存货取得时按实际成本计价。原料、在产品、库存商品、发出商品等发出时采用加权平均法计价，材料按计划成</w:t>
      </w:r>
    </w:p>
    <w:p>
      <w:pPr>
        <w:pStyle w:val="BodyText"/>
        <w:spacing w:line="224" w:lineRule="exact"/>
        <w:ind w:left="153" w:right="0"/>
        <w:jc w:val="left"/>
      </w:pPr>
      <w:r>
        <w:rPr/>
        <w:t>本计价，材料成本差异按上月余额法计算结转。</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）存货可变现净值的确定依据及存货跌价准备的计提方法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4" w:right="0"/>
        <w:jc w:val="left"/>
      </w:pPr>
      <w:r>
        <w:rPr/>
        <w:t>存货可变现净值是按存货的估计售价减去至完工时估计将要发生的成本、估计的销售费用以及相关税费后的金额。 </w:t>
      </w:r>
      <w:r>
        <w:rPr>
          <w:spacing w:val="-4"/>
        </w:rPr>
        <w:t>本公司期末存货成本高于其可变现净值的，计提存货跌价准备。本公司通常按照单个存货项目计提存货跌价准备，期末，</w:t>
      </w:r>
    </w:p>
    <w:p>
      <w:pPr>
        <w:pStyle w:val="BodyText"/>
        <w:spacing w:line="240" w:lineRule="auto" w:before="19"/>
        <w:ind w:right="0"/>
        <w:jc w:val="left"/>
      </w:pPr>
      <w:r>
        <w:rPr/>
        <w:t>以前减记存货价值的影响因素已经消失的，存货跌价准备在原已计提的金额内转回。</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）存货的盘存制度</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497" w:right="6407" w:firstLine="16"/>
        <w:jc w:val="left"/>
      </w:pPr>
      <w:r>
        <w:rPr/>
        <w:t>盘存制度：永续盘存制 本公司存货盘存制度采用永续盘存制。</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）低值易耗品和包装物的摊销方法</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514" w:right="7650"/>
        <w:jc w:val="left"/>
      </w:pPr>
      <w:r>
        <w:rPr/>
        <w:t>低值易耗品 摊销方法：一次摊销法</w:t>
      </w:r>
    </w:p>
    <w:p>
      <w:pPr>
        <w:pStyle w:val="BodyText"/>
        <w:spacing w:line="240" w:lineRule="auto" w:before="28"/>
        <w:ind w:left="513" w:right="0"/>
        <w:jc w:val="left"/>
      </w:pPr>
      <w:r>
        <w:rPr/>
        <w:t>本公司低值易耗品领用时采用一次转销法摊销。</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BodyText"/>
        <w:spacing w:line="357" w:lineRule="auto"/>
        <w:ind w:left="513" w:right="7651"/>
        <w:jc w:val="left"/>
      </w:pPr>
      <w:r>
        <w:rPr/>
        <w:t>包装物 摊销方法：分次摊销法</w:t>
      </w:r>
    </w:p>
    <w:p>
      <w:pPr>
        <w:pStyle w:val="BodyText"/>
        <w:spacing w:line="240" w:lineRule="auto" w:before="28"/>
        <w:ind w:left="513" w:right="0"/>
        <w:jc w:val="left"/>
      </w:pPr>
      <w:r>
        <w:rPr/>
        <w:t>周转用包装物按照预计的使用次数分次计入成本费用。</w:t>
      </w:r>
    </w:p>
    <w:p>
      <w:pPr>
        <w:spacing w:after="0" w:line="240" w:lineRule="auto"/>
        <w:jc w:val="left"/>
        <w:sectPr>
          <w:pgSz w:w="11910" w:h="16840"/>
          <w:pgMar w:header="747" w:footer="982" w:top="1060" w:bottom="1180" w:left="980" w:right="94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13</w:t>
      </w:r>
      <w:r>
        <w:rPr/>
        <w:t>、长期股权投资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）投资成本的确定</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90" w:firstLine="360"/>
        <w:jc w:val="both"/>
      </w:pPr>
      <w:r>
        <w:rPr>
          <w:spacing w:val="-2"/>
        </w:rPr>
        <w:t>本公司长期股权投资在取得时按投资成本计量。投资成本一般为取得该项投资而付出的资产、发生或承担的负债以及发</w:t>
      </w:r>
      <w:r>
        <w:rPr/>
        <w:t> </w:t>
      </w:r>
      <w:r>
        <w:rPr>
          <w:spacing w:val="-2"/>
        </w:rPr>
        <w:t>行的权益性证券的公允价值，并包括直接相关费用。但同一控制下的企业合并形成的长期股权投资，其投资成本为合并日取</w:t>
      </w:r>
      <w:r>
        <w:rPr>
          <w:spacing w:val="-66"/>
        </w:rPr>
        <w:t> </w:t>
      </w:r>
      <w:r>
        <w:rPr>
          <w:spacing w:val="-66"/>
        </w:rPr>
      </w:r>
      <w:r>
        <w:rPr/>
        <w:t>得的被合并方所有者权益的账面价值份额。</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）后续计量及损益确认</w:t>
      </w:r>
      <w:r>
        <w:rPr>
          <w:b w:val="0"/>
          <w:bCs w:val="0"/>
        </w:rPr>
      </w:r>
    </w:p>
    <w:p>
      <w:pPr>
        <w:spacing w:line="240" w:lineRule="auto" w:before="8"/>
        <w:rPr>
          <w:rFonts w:ascii="宋体" w:hAnsi="宋体" w:cs="宋体" w:eastAsia="宋体" w:hint="default"/>
          <w:b/>
          <w:bCs/>
          <w:sz w:val="26"/>
          <w:szCs w:val="26"/>
        </w:rPr>
      </w:pPr>
    </w:p>
    <w:p>
      <w:pPr>
        <w:pStyle w:val="BodyText"/>
        <w:tabs>
          <w:tab w:pos="1913" w:val="left" w:leader="none"/>
          <w:tab w:pos="7812" w:val="left" w:leader="none"/>
          <w:tab w:pos="8973" w:val="left" w:leader="none"/>
        </w:tabs>
        <w:spacing w:line="316" w:lineRule="auto"/>
        <w:ind w:left="153" w:right="108" w:firstLine="360"/>
        <w:jc w:val="left"/>
        <w:rPr>
          <w:rFonts w:ascii="Times New Roman" w:hAnsi="Times New Roman" w:cs="Times New Roman" w:eastAsia="Times New Roman" w:hint="default"/>
        </w:rPr>
      </w:pPr>
      <w:r>
        <w:rPr>
          <w:spacing w:val="-2"/>
        </w:rPr>
        <w:t>本公司能够对被投资单位实施控制的长期股权投资，以及对被投资单位不具有共同控制或重大影响，且在活跃市场中没</w:t>
      </w:r>
      <w:r>
        <w:rPr/>
        <w:t> 有报价、公允价值不能可靠计量的长期股权投资采用成本法核算；对被投资单位具有共同控制或重大影响的长期股权投资， 采用权益法核算。</w:t>
        <w:tab/>
        <w:t>本公司长期股权投资采用权益法核算时，对长期股权投资初始投资成本大于投资时应享有被投资单位 </w:t>
      </w:r>
      <w:r>
        <w:rPr>
          <w:spacing w:val="-2"/>
        </w:rPr>
        <w:t>可辨认净资产公允价值份额的，不调整长期股权投资的初始投资成本；对长期股权投资初始投资成本小于投资时应享有被投</w:t>
      </w:r>
      <w:r>
        <w:rPr>
          <w:spacing w:val="-64"/>
        </w:rPr>
        <w:t> </w:t>
      </w:r>
      <w:r>
        <w:rPr>
          <w:spacing w:val="-64"/>
        </w:rPr>
      </w:r>
      <w:r>
        <w:rPr>
          <w:spacing w:val="-2"/>
        </w:rPr>
        <w:t>资单位可辨认净资产公允价值份额的，对长期股权投资的账面价值进行调整，差额计入投资当期的损益。本公司在按权益法</w:t>
      </w:r>
      <w:r>
        <w:rPr>
          <w:spacing w:val="-66"/>
        </w:rPr>
        <w:t> </w:t>
      </w:r>
      <w:r>
        <w:rPr>
          <w:spacing w:val="-66"/>
        </w:rPr>
      </w:r>
      <w:r>
        <w:rPr>
          <w:spacing w:val="-2"/>
        </w:rPr>
        <w:t>对长期股权投资进行核算时，先对被投资单位的净利润进行取得投资时被投资单位各项可辨认资产等的公允价值、会计政策</w:t>
      </w:r>
      <w:r>
        <w:rPr>
          <w:spacing w:val="-64"/>
        </w:rPr>
        <w:t> </w:t>
      </w:r>
      <w:r>
        <w:rPr>
          <w:spacing w:val="-64"/>
        </w:rPr>
      </w:r>
      <w:r>
        <w:rPr>
          <w:spacing w:val="-1"/>
        </w:rPr>
        <w:t>和会计期间方面的调整，再按应享有或应分担的被投资单位的净损益份额确认当期投资损益。</w:t>
        <w:tab/>
      </w:r>
      <w:r>
        <w:rPr/>
        <w:t>本公司与联营企业及合营</w:t>
      </w:r>
      <w:r>
        <w:rPr/>
        <w:t> 企业之间发生的未实现内部交易损益按照持股比例计算归属于本公司的部分，在抵销基础上确认投资损益。</w:t>
        <w:tab/>
        <w:t>对于</w:t>
      </w:r>
      <w:r>
        <w:rPr>
          <w:spacing w:val="-46"/>
        </w:rPr>
        <w:t> </w:t>
      </w:r>
      <w:r>
        <w:rPr>
          <w:rFonts w:ascii="Times New Roman" w:hAnsi="Times New Roman" w:cs="Times New Roman" w:eastAsia="Times New Roman" w:hint="default"/>
        </w:rPr>
        <w:t>2007</w:t>
      </w:r>
    </w:p>
    <w:p>
      <w:pPr>
        <w:pStyle w:val="BodyText"/>
        <w:spacing w:line="302" w:lineRule="auto"/>
        <w:ind w:right="173"/>
        <w:jc w:val="left"/>
      </w:pPr>
      <w:r>
        <w:rPr/>
        <w:t>年</w:t>
      </w:r>
      <w:r>
        <w:rPr>
          <w:spacing w:val="-66"/>
        </w:rPr>
        <w:t> </w:t>
      </w:r>
      <w:r>
        <w:rPr>
          <w:rFonts w:ascii="Times New Roman" w:hAnsi="Times New Roman" w:cs="Times New Roman" w:eastAsia="Times New Roman" w:hint="default"/>
        </w:rPr>
        <w:t>1</w:t>
      </w:r>
      <w:r>
        <w:rPr>
          <w:rFonts w:ascii="Times New Roman" w:hAnsi="Times New Roman" w:cs="Times New Roman" w:eastAsia="Times New Roman" w:hint="default"/>
          <w:spacing w:val="-21"/>
        </w:rPr>
        <w:t> </w:t>
      </w:r>
      <w:r>
        <w:rPr/>
        <w:t>月</w:t>
      </w:r>
      <w:r>
        <w:rPr>
          <w:spacing w:val="-65"/>
        </w:rPr>
        <w:t> </w:t>
      </w:r>
      <w:r>
        <w:rPr>
          <w:rFonts w:ascii="Times New Roman" w:hAnsi="Times New Roman" w:cs="Times New Roman" w:eastAsia="Times New Roman" w:hint="default"/>
        </w:rPr>
        <w:t>1</w:t>
      </w:r>
      <w:r>
        <w:rPr>
          <w:rFonts w:ascii="Times New Roman" w:hAnsi="Times New Roman" w:cs="Times New Roman" w:eastAsia="Times New Roman" w:hint="default"/>
          <w:spacing w:val="-21"/>
        </w:rPr>
        <w:t> </w:t>
      </w:r>
      <w:r>
        <w:rPr/>
        <w:t>日之前已经持有的对联营企业及合营企业的长期股权投资，如存在与该投资相关的股权投资借方差额，还应扣除按 原剩余期限直线法摊销的股权投资借方差额，确认投资损益。</w:t>
      </w:r>
    </w:p>
    <w:p>
      <w:pPr>
        <w:spacing w:line="240" w:lineRule="auto" w:before="3"/>
        <w:rPr>
          <w:rFonts w:ascii="宋体" w:hAnsi="宋体" w:cs="宋体" w:eastAsia="宋体" w:hint="default"/>
          <w:sz w:val="23"/>
          <w:szCs w:val="23"/>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）确定对被投资单位具有共同控制、重大影响的依据</w:t>
      </w:r>
      <w:r>
        <w:rPr>
          <w:b w:val="0"/>
          <w:bCs w:val="0"/>
        </w:rPr>
      </w:r>
    </w:p>
    <w:p>
      <w:pPr>
        <w:spacing w:line="240" w:lineRule="auto" w:before="7"/>
        <w:rPr>
          <w:rFonts w:ascii="宋体" w:hAnsi="宋体" w:cs="宋体" w:eastAsia="宋体" w:hint="default"/>
          <w:b/>
          <w:bCs/>
          <w:sz w:val="26"/>
          <w:szCs w:val="26"/>
        </w:rPr>
      </w:pPr>
    </w:p>
    <w:p>
      <w:pPr>
        <w:pStyle w:val="BodyText"/>
        <w:spacing w:line="312" w:lineRule="auto"/>
        <w:ind w:left="153" w:right="191" w:firstLine="360"/>
        <w:jc w:val="both"/>
      </w:pPr>
      <w:r>
        <w:rPr>
          <w:spacing w:val="-2"/>
        </w:rPr>
        <w:t>共同控制是指任何一个合营方均不能单独控制合营企业的生产经营活动，涉及合营企业基本经营活动的决策需要各合营</w:t>
      </w:r>
      <w:r>
        <w:rPr/>
        <w:t> 方一致同意等。其中，控制是指有权决定一个企业的财务和经营政策，并能据以从该企业的经营活动中获取利益。</w:t>
      </w:r>
      <w:r>
        <w:rPr>
          <w:spacing w:val="7"/>
        </w:rPr>
        <w:t> </w:t>
      </w:r>
      <w:r>
        <w:rPr/>
        <w:t>重大</w:t>
      </w:r>
      <w:r>
        <w:rPr/>
        <w:t> </w:t>
      </w:r>
      <w:r>
        <w:rPr>
          <w:spacing w:val="-2"/>
        </w:rPr>
        <w:t>影响是指对一个企业的财务和经营政策有参与决策的权力，但并不能够控制或者与其他方一起共同控制这些政策的制定。当</w:t>
      </w:r>
      <w:r>
        <w:rPr>
          <w:spacing w:val="-64"/>
        </w:rPr>
        <w:t> </w:t>
      </w:r>
      <w:r>
        <w:rPr>
          <w:spacing w:val="-64"/>
        </w:rPr>
      </w:r>
      <w:r>
        <w:rPr/>
        <w:t>本公司直接或通过子公司间接拥有被投资单位</w:t>
      </w:r>
      <w:r>
        <w:rPr>
          <w:spacing w:val="-49"/>
        </w:rPr>
        <w:t> </w:t>
      </w:r>
      <w:r>
        <w:rPr>
          <w:rFonts w:ascii="Times New Roman" w:hAnsi="Times New Roman" w:cs="Times New Roman" w:eastAsia="Times New Roman" w:hint="default"/>
        </w:rPr>
        <w:t>20</w:t>
      </w:r>
      <w:r>
        <w:rPr/>
        <w:t>％（含</w:t>
      </w:r>
      <w:r>
        <w:rPr>
          <w:spacing w:val="-48"/>
        </w:rPr>
        <w:t> </w:t>
      </w:r>
      <w:r>
        <w:rPr>
          <w:rFonts w:ascii="Times New Roman" w:hAnsi="Times New Roman" w:cs="Times New Roman" w:eastAsia="Times New Roman" w:hint="default"/>
        </w:rPr>
        <w:t>20%</w:t>
      </w:r>
      <w:r>
        <w:rPr/>
        <w:t>）以上但低于</w:t>
      </w:r>
      <w:r>
        <w:rPr>
          <w:spacing w:val="-49"/>
        </w:rPr>
        <w:t> </w:t>
      </w:r>
      <w:r>
        <w:rPr>
          <w:rFonts w:ascii="Times New Roman" w:hAnsi="Times New Roman" w:cs="Times New Roman" w:eastAsia="Times New Roman" w:hint="default"/>
        </w:rPr>
        <w:t>50</w:t>
      </w:r>
      <w:r>
        <w:rPr/>
        <w:t>％的表决权股份时，除非有明确证据表明该种 </w:t>
      </w:r>
      <w:r>
        <w:rPr>
          <w:spacing w:val="-2"/>
        </w:rPr>
        <w:t>情况下不能参与被投资单位的生产经营决策，不形成重大影响外，均确定对被投资单位具有重大影响；本公司拥有被投资单</w:t>
      </w:r>
      <w:r>
        <w:rPr>
          <w:spacing w:val="-66"/>
        </w:rPr>
        <w:t> </w:t>
      </w:r>
      <w:r>
        <w:rPr>
          <w:spacing w:val="-66"/>
        </w:rPr>
      </w:r>
      <w:r>
        <w:rPr/>
        <w:t>位</w:t>
      </w:r>
      <w:r>
        <w:rPr>
          <w:spacing w:val="-46"/>
        </w:rPr>
        <w:t> </w:t>
      </w:r>
      <w:r>
        <w:rPr>
          <w:rFonts w:ascii="Times New Roman" w:hAnsi="Times New Roman" w:cs="Times New Roman" w:eastAsia="Times New Roman" w:hint="default"/>
        </w:rPr>
        <w:t>20</w:t>
      </w:r>
      <w:r>
        <w:rPr/>
        <w:t>％（不含）以下的表决权股份，一般不认为对被投资单位具有重大影响，除非有明确证据表明该种情况下能够参与被 投资单位的生产经营决策，形成重大影响。</w:t>
      </w:r>
    </w:p>
    <w:p>
      <w:pPr>
        <w:spacing w:line="240" w:lineRule="auto" w:before="9"/>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）减值测试方法及减值准备计提方法</w:t>
      </w:r>
      <w:r>
        <w:rPr>
          <w:b w:val="0"/>
          <w:bCs w:val="0"/>
        </w:rPr>
      </w:r>
    </w:p>
    <w:p>
      <w:pPr>
        <w:spacing w:line="240" w:lineRule="auto" w:before="7"/>
        <w:rPr>
          <w:rFonts w:ascii="宋体" w:hAnsi="宋体" w:cs="宋体" w:eastAsia="宋体" w:hint="default"/>
          <w:b/>
          <w:bCs/>
          <w:sz w:val="26"/>
          <w:szCs w:val="26"/>
        </w:rPr>
      </w:pPr>
    </w:p>
    <w:p>
      <w:pPr>
        <w:pStyle w:val="BodyText"/>
        <w:tabs>
          <w:tab w:pos="1176" w:val="left" w:leader="none"/>
          <w:tab w:pos="1746" w:val="left" w:leader="none"/>
        </w:tabs>
        <w:spacing w:line="319" w:lineRule="auto"/>
        <w:ind w:left="153" w:right="101" w:firstLine="360"/>
        <w:jc w:val="left"/>
      </w:pPr>
      <w:r>
        <w:rPr>
          <w:spacing w:val="-2"/>
        </w:rPr>
        <w:t>对子公司、联营企业及合营企业的投资，本公司对子公司、联营企业和合营企业的长期股权投资的资产减值，按以下方</w:t>
      </w:r>
      <w:r>
        <w:rPr/>
        <w:t> 法确定：</w:t>
        <w:tab/>
      </w:r>
      <w:r>
        <w:rPr>
          <w:spacing w:val="-3"/>
        </w:rPr>
        <w:t>本公司于资产负债表日判断资产是否存在可能发生减值的迹象，存在减值迹象的，本公司将估计其可收回金额，</w:t>
      </w:r>
      <w:r>
        <w:rPr>
          <w:spacing w:val="-59"/>
        </w:rPr>
        <w:t> </w:t>
      </w:r>
      <w:r>
        <w:rPr>
          <w:spacing w:val="-59"/>
        </w:rPr>
      </w:r>
      <w:r>
        <w:rPr/>
        <w:t>进行减值测试。</w:t>
        <w:tab/>
        <w:t>持有的对被投资单位不具有共同控制或重大影响、在活跃市场中没有报价、公允价值不能可靠计量的长</w:t>
      </w:r>
      <w:r>
        <w:rPr/>
        <w:t> </w:t>
      </w:r>
      <w:r>
        <w:rPr>
          <w:spacing w:val="-2"/>
        </w:rPr>
        <w:t>期股权投资，本公司于资产负债表日对金融资产的账面价值进行检查，有客观证据表明该金融资产发生减值的，计提减值准</w:t>
      </w:r>
      <w:r>
        <w:rPr>
          <w:spacing w:val="-66"/>
        </w:rPr>
        <w:t> </w:t>
      </w:r>
      <w:r>
        <w:rPr>
          <w:spacing w:val="-66"/>
        </w:rPr>
      </w:r>
      <w:r>
        <w:rPr/>
        <w:t>备。表明金融资产发生减值的客观证据，是指金融资产初始确认后实际发生的、对该金融资产的预计未来现金流量有影响， 且企业能够对该影响进行可靠计量的事项。</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14</w:t>
      </w:r>
      <w:r>
        <w:rPr/>
        <w:t>、投资性房地产</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3" w:right="0" w:firstLine="360"/>
        <w:jc w:val="left"/>
      </w:pPr>
      <w:r>
        <w:rPr>
          <w:spacing w:val="-4"/>
        </w:rPr>
        <w:t>投资性房地产是指为赚取租金或资本增值，或两者兼有而持有的房地产。本公司投资性房地产包括已出租的土地使用权、</w:t>
      </w:r>
      <w:r>
        <w:rPr/>
        <w:t> 持有并准备增值后转让的土地使用权、已出租的建筑物。</w:t>
      </w:r>
    </w:p>
    <w:p>
      <w:pPr>
        <w:spacing w:after="0" w:line="316"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16" w:lineRule="auto" w:before="44"/>
        <w:ind w:left="153" w:right="108" w:firstLine="360"/>
        <w:jc w:val="both"/>
      </w:pPr>
      <w:r>
        <w:rPr/>
        <w:t>本公司投资性房地产按照取得时的成本进行初始计量，并按照固定资产或无形资产的有关规定，按期计提折旧或摊销。 投资性房地产的预计使用年限为</w:t>
      </w:r>
      <w:r>
        <w:rPr>
          <w:rFonts w:ascii="Times New Roman" w:hAnsi="Times New Roman" w:cs="Times New Roman" w:eastAsia="Times New Roman" w:hint="default"/>
        </w:rPr>
        <w:t>40</w:t>
      </w:r>
      <w:r>
        <w:rPr/>
        <w:t>年，残值率为</w:t>
      </w:r>
      <w:r>
        <w:rPr>
          <w:rFonts w:ascii="Times New Roman" w:hAnsi="Times New Roman" w:cs="Times New Roman" w:eastAsia="Times New Roman" w:hint="default"/>
        </w:rPr>
        <w:t>3</w:t>
      </w:r>
      <w:r>
        <w:rPr/>
        <w:t>％，年折旧率为</w:t>
      </w:r>
      <w:r>
        <w:rPr>
          <w:rFonts w:ascii="Times New Roman" w:hAnsi="Times New Roman" w:cs="Times New Roman" w:eastAsia="Times New Roman" w:hint="default"/>
        </w:rPr>
        <w:t>2.43%</w:t>
      </w:r>
      <w:r>
        <w:rPr/>
        <w:t>。</w:t>
      </w:r>
    </w:p>
    <w:p>
      <w:pPr>
        <w:pStyle w:val="BodyText"/>
        <w:spacing w:line="316" w:lineRule="auto" w:before="119"/>
        <w:ind w:left="153" w:right="190" w:firstLine="362"/>
        <w:jc w:val="both"/>
      </w:pPr>
      <w:r>
        <w:rPr>
          <w:spacing w:val="-2"/>
        </w:rPr>
        <w:t>采用成本模式进行后续计量的投资性房地产，本公司对采用成本模式进行后续计量的投资性房地产的资产减值，按以下</w:t>
      </w:r>
      <w:r>
        <w:rPr/>
        <w:t> 方法确定：</w:t>
      </w:r>
    </w:p>
    <w:p>
      <w:pPr>
        <w:pStyle w:val="BodyText"/>
        <w:spacing w:line="316" w:lineRule="auto" w:before="19"/>
        <w:ind w:left="153" w:right="190" w:firstLine="362"/>
        <w:jc w:val="both"/>
      </w:pPr>
      <w:r>
        <w:rPr>
          <w:spacing w:val="-2"/>
        </w:rPr>
        <w:t>本公司于资产负债表日判断资产是否存在可能发生减值的迹象，存在减值迹象的，本公司将估计其可收回金额，进行减</w:t>
      </w:r>
      <w:r>
        <w:rPr/>
        <w:t> 值测试。</w:t>
      </w:r>
    </w:p>
    <w:p>
      <w:pPr>
        <w:pStyle w:val="BodyText"/>
        <w:spacing w:line="316" w:lineRule="auto" w:before="19"/>
        <w:ind w:left="153" w:right="190" w:firstLine="362"/>
        <w:jc w:val="both"/>
      </w:pPr>
      <w:r>
        <w:rPr>
          <w:spacing w:val="-2"/>
        </w:rPr>
        <w:t>可收回金额根据资产的公允价值减去处置费用后的净额与资产预计未来现金流量的现值两者之间较高者确定。本公司以</w:t>
      </w:r>
      <w:r>
        <w:rPr/>
        <w:t> </w:t>
      </w:r>
      <w:r>
        <w:rPr>
          <w:spacing w:val="-2"/>
        </w:rPr>
        <w:t>单项资产为基础估计其可收回金额；难以对单项资产的可收回金额进行估计的，以该资产所属的资产组为基础确定资产组的</w:t>
      </w:r>
      <w:r>
        <w:rPr>
          <w:spacing w:val="-64"/>
        </w:rPr>
        <w:t> </w:t>
      </w:r>
      <w:r>
        <w:rPr>
          <w:spacing w:val="-64"/>
        </w:rPr>
      </w:r>
      <w:r>
        <w:rPr/>
        <w:t>可收回金额。资产组的认定，以资产组产生的主要现金流入是否独立于其他资产或者资产组的现金流入为依据。</w:t>
      </w:r>
    </w:p>
    <w:p>
      <w:pPr>
        <w:pStyle w:val="BodyText"/>
        <w:spacing w:line="316" w:lineRule="auto" w:before="19"/>
        <w:ind w:left="153" w:right="107" w:firstLine="362"/>
        <w:jc w:val="both"/>
      </w:pPr>
      <w:r>
        <w:rPr/>
        <w:t>当资产或资产组的可收回金额低于其账面价值时，本公司将其账面价值减记至可收回金额，减记的金额计入当期损益， 同时计提相应的资产减值准备。</w:t>
      </w:r>
    </w:p>
    <w:p>
      <w:pPr>
        <w:pStyle w:val="BodyText"/>
        <w:spacing w:line="240" w:lineRule="auto" w:before="19"/>
        <w:ind w:left="534" w:right="0"/>
        <w:jc w:val="left"/>
      </w:pPr>
      <w:r>
        <w:rPr/>
        <w:t>资产减值损失一经确认，在以后会计期间不再转回。</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15</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）固定资产确认条件</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3" w:right="191" w:firstLine="360"/>
        <w:jc w:val="both"/>
      </w:pPr>
      <w:r>
        <w:rPr>
          <w:spacing w:val="-4"/>
        </w:rPr>
        <w:t>本公司固定资产是指为生产商品、提供劳务、出租或经营管理而持有的，使用寿命超过一个会计年度的有形资产。</w:t>
      </w:r>
      <w:r>
        <w:rPr>
          <w:spacing w:val="34"/>
        </w:rPr>
        <w:t> </w:t>
      </w:r>
      <w:r>
        <w:rPr/>
        <w:t>与</w:t>
      </w:r>
      <w:r>
        <w:rPr/>
        <w:t> 该固定资产有关的经济利益很可能流入企业，并且该固定资产的成本能够可靠地计量时，固定资产才能予以确认。</w:t>
      </w:r>
      <w:r>
        <w:rPr>
          <w:spacing w:val="7"/>
        </w:rPr>
        <w:t> </w:t>
      </w:r>
      <w:r>
        <w:rPr/>
        <w:t>本公</w:t>
      </w:r>
      <w:r>
        <w:rPr/>
        <w:t> 司固定资产按照取得时的实际成本进行初始计量。</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）融资租入固定资产的认定依据、计价方法</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108" w:firstLine="360"/>
        <w:jc w:val="both"/>
      </w:pPr>
      <w:r>
        <w:rPr/>
        <w:t>融资租入的固定资产，能够合理确定租赁期届满时将会取得租赁资产所有权的，在租赁资产尚可使用年限内计提折旧； 无法合理确定租赁期届满时能够取得租赁资产所有权的，在租赁期与租赁资产尚可使用年限两者中较短的期间内计提折旧。</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）各类固定资产的折旧方法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89" w:firstLine="290"/>
        <w:jc w:val="both"/>
      </w:pPr>
      <w:r>
        <w:rPr>
          <w:spacing w:val="-1"/>
        </w:rPr>
        <w:t>本公司采用年限平均法计提折旧。固定资产自达到预定可使用状态时开始计提折旧，终止确认时或划分为持有待售非流</w:t>
      </w:r>
      <w:r>
        <w:rPr/>
        <w:t> </w:t>
      </w:r>
      <w:r>
        <w:rPr>
          <w:spacing w:val="-2"/>
        </w:rPr>
        <w:t>动资产时停止计提折旧。在不考虑减值准备的情况下，按固定资产类别、预计使用寿命和预计残值，本公司确定各类固定资</w:t>
      </w:r>
      <w:r>
        <w:rPr>
          <w:spacing w:val="-66"/>
        </w:rPr>
        <w:t> </w:t>
      </w:r>
      <w:r>
        <w:rPr>
          <w:spacing w:val="-66"/>
        </w:rPr>
      </w:r>
      <w:r>
        <w:rPr/>
        <w:t>产的年折旧率如下：</w:t>
      </w:r>
    </w:p>
    <w:tbl>
      <w:tblPr>
        <w:tblW w:w="0" w:type="auto"/>
        <w:jc w:val="left"/>
        <w:tblInd w:w="160" w:type="dxa"/>
        <w:tblLayout w:type="fixed"/>
        <w:tblCellMar>
          <w:top w:w="0" w:type="dxa"/>
          <w:left w:w="0" w:type="dxa"/>
          <w:bottom w:w="0" w:type="dxa"/>
          <w:right w:w="0" w:type="dxa"/>
        </w:tblCellMar>
        <w:tblLook w:val="01E0"/>
      </w:tblPr>
      <w:tblGrid>
        <w:gridCol w:w="2489"/>
        <w:gridCol w:w="2110"/>
        <w:gridCol w:w="2232"/>
        <w:gridCol w:w="2725"/>
      </w:tblGrid>
      <w:tr>
        <w:trPr>
          <w:trHeight w:val="402" w:hRule="exact"/>
        </w:trPr>
        <w:tc>
          <w:tcPr>
            <w:tcW w:w="24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1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折旧年限（年）</w:t>
            </w:r>
          </w:p>
        </w:tc>
        <w:tc>
          <w:tcPr>
            <w:tcW w:w="22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残值率（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2489" w:type="dxa"/>
            <w:tcBorders>
              <w:top w:val="single" w:sz="4" w:space="0" w:color="000000"/>
              <w:left w:val="single" w:sz="4" w:space="0" w:color="000000"/>
              <w:bottom w:val="single" w:sz="4" w:space="0" w:color="000000"/>
              <w:right w:val="single" w:sz="13" w:space="0" w:color="C7EDCC"/>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110"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3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w:t>
            </w:r>
          </w:p>
        </w:tc>
        <w:tc>
          <w:tcPr>
            <w:tcW w:w="272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6.47%-2.43%</w:t>
            </w:r>
          </w:p>
        </w:tc>
      </w:tr>
      <w:tr>
        <w:trPr>
          <w:trHeight w:val="402" w:hRule="exact"/>
        </w:trPr>
        <w:tc>
          <w:tcPr>
            <w:tcW w:w="2489" w:type="dxa"/>
            <w:tcBorders>
              <w:top w:val="single" w:sz="4" w:space="0" w:color="000000"/>
              <w:left w:val="single" w:sz="4" w:space="0" w:color="000000"/>
              <w:bottom w:val="single" w:sz="4" w:space="0" w:color="000000"/>
              <w:right w:val="single" w:sz="13" w:space="0" w:color="C7EDCC"/>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110"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3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w:t>
            </w:r>
          </w:p>
        </w:tc>
        <w:tc>
          <w:tcPr>
            <w:tcW w:w="272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11.88%-3.39%</w:t>
            </w:r>
          </w:p>
        </w:tc>
      </w:tr>
      <w:tr>
        <w:trPr>
          <w:trHeight w:val="402" w:hRule="exact"/>
        </w:trPr>
        <w:tc>
          <w:tcPr>
            <w:tcW w:w="2489" w:type="dxa"/>
            <w:tcBorders>
              <w:top w:val="single" w:sz="4" w:space="0" w:color="000000"/>
              <w:left w:val="single" w:sz="4" w:space="0" w:color="000000"/>
              <w:bottom w:val="single" w:sz="4" w:space="0" w:color="000000"/>
              <w:right w:val="single" w:sz="13" w:space="0" w:color="C7EDCC"/>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2110"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3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w:t>
            </w:r>
          </w:p>
        </w:tc>
        <w:tc>
          <w:tcPr>
            <w:tcW w:w="272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19.00%-5.28%</w:t>
            </w:r>
          </w:p>
        </w:tc>
      </w:tr>
      <w:tr>
        <w:trPr>
          <w:trHeight w:val="402" w:hRule="exact"/>
        </w:trPr>
        <w:tc>
          <w:tcPr>
            <w:tcW w:w="2489" w:type="dxa"/>
            <w:tcBorders>
              <w:top w:val="single" w:sz="4" w:space="0" w:color="000000"/>
              <w:left w:val="single" w:sz="4" w:space="0" w:color="000000"/>
              <w:bottom w:val="single" w:sz="4" w:space="0" w:color="000000"/>
              <w:right w:val="single" w:sz="13" w:space="0" w:color="C7EDCC"/>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110"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3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w:t>
            </w:r>
          </w:p>
        </w:tc>
        <w:tc>
          <w:tcPr>
            <w:tcW w:w="272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11.88%-7.92%</w:t>
            </w:r>
          </w:p>
        </w:tc>
      </w:tr>
      <w:tr>
        <w:trPr>
          <w:trHeight w:val="403" w:hRule="exact"/>
        </w:trPr>
        <w:tc>
          <w:tcPr>
            <w:tcW w:w="24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211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3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w:t>
            </w:r>
          </w:p>
        </w:tc>
        <w:tc>
          <w:tcPr>
            <w:tcW w:w="272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19.00%-5.28%</w:t>
            </w:r>
          </w:p>
        </w:tc>
      </w:tr>
    </w:tbl>
    <w:p>
      <w:pPr>
        <w:spacing w:line="240" w:lineRule="auto" w:before="11"/>
        <w:rPr>
          <w:rFonts w:ascii="宋体" w:hAnsi="宋体" w:cs="宋体" w:eastAsia="宋体" w:hint="default"/>
          <w:sz w:val="19"/>
          <w:szCs w:val="19"/>
        </w:rPr>
      </w:pPr>
    </w:p>
    <w:p>
      <w:pPr>
        <w:pStyle w:val="Heading3"/>
        <w:spacing w:line="240" w:lineRule="auto" w:before="35"/>
        <w:ind w:left="516" w:right="0" w:hanging="363"/>
        <w:jc w:val="left"/>
        <w:rPr>
          <w:b w:val="0"/>
          <w:bCs w:val="0"/>
        </w:rPr>
      </w:pPr>
      <w:r>
        <w:rPr/>
        <w:t>（</w:t>
      </w:r>
      <w:r>
        <w:rPr>
          <w:rFonts w:ascii="Times New Roman" w:hAnsi="Times New Roman" w:cs="Times New Roman" w:eastAsia="Times New Roman" w:hint="default"/>
        </w:rPr>
        <w:t>4</w:t>
      </w:r>
      <w:r>
        <w:rPr/>
        <w:t>）固定资产的减值测试方法、减值准备计提方法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6" w:right="0"/>
        <w:jc w:val="left"/>
      </w:pPr>
      <w:r>
        <w:rPr/>
        <w:t>本公司对固定资产的资产减值，按以下方法确定： </w:t>
      </w:r>
      <w:r>
        <w:rPr>
          <w:spacing w:val="-2"/>
        </w:rPr>
        <w:t>本公司于资产负债表日判断资产是否存在可能发生减值的迹象，存在减值迹象的，本公司将估计其可收回金额，进行减</w:t>
      </w:r>
    </w:p>
    <w:p>
      <w:pPr>
        <w:pStyle w:val="BodyText"/>
        <w:spacing w:line="240" w:lineRule="auto" w:before="19"/>
        <w:ind w:left="153" w:right="0"/>
        <w:jc w:val="left"/>
      </w:pPr>
      <w:r>
        <w:rPr/>
        <w:t>值测试。</w:t>
      </w:r>
    </w:p>
    <w:p>
      <w:pPr>
        <w:spacing w:after="0" w:line="240"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16" w:lineRule="auto" w:before="44"/>
        <w:ind w:left="153" w:right="190" w:firstLine="362"/>
        <w:jc w:val="both"/>
      </w:pPr>
      <w:r>
        <w:rPr>
          <w:spacing w:val="-2"/>
        </w:rPr>
        <w:t>可收回金额根据资产的公允价值减去处置费用后的净额与资产预计未来现金流量的现值两者之间较高者确定。本公司以</w:t>
      </w:r>
      <w:r>
        <w:rPr/>
        <w:t> </w:t>
      </w:r>
      <w:r>
        <w:rPr>
          <w:spacing w:val="-2"/>
        </w:rPr>
        <w:t>单项资产为基础估计其可收回金额；难以对单项资产的可收回金额进行估计的，以该资产所属的资产组为基础确定资产组的</w:t>
      </w:r>
      <w:r>
        <w:rPr>
          <w:spacing w:val="-64"/>
        </w:rPr>
        <w:t> </w:t>
      </w:r>
      <w:r>
        <w:rPr>
          <w:spacing w:val="-64"/>
        </w:rPr>
      </w:r>
      <w:r>
        <w:rPr/>
        <w:t>可收回金额。资产组的认定，以资产组产生的主要现金流入是否独立于其他资产或者资产组的现金流入为依据。</w:t>
      </w:r>
    </w:p>
    <w:p>
      <w:pPr>
        <w:pStyle w:val="BodyText"/>
        <w:spacing w:line="316" w:lineRule="auto" w:before="19"/>
        <w:ind w:left="153" w:right="89" w:firstLine="362"/>
        <w:jc w:val="left"/>
      </w:pPr>
      <w:r>
        <w:rPr/>
        <w:t>当资产或资产组的可收回金额低于其账面价值时，本公司将其账面价值减记至可收回金额，减记的金额计入当期损益， 同时计提相应的资产减值准备。</w:t>
      </w:r>
    </w:p>
    <w:p>
      <w:pPr>
        <w:pStyle w:val="BodyText"/>
        <w:spacing w:line="240" w:lineRule="auto" w:before="19"/>
        <w:ind w:left="516" w:right="0"/>
        <w:jc w:val="left"/>
      </w:pPr>
      <w:r>
        <w:rPr/>
        <w:t>资产减值损失一经确认，在以后会计期间不再转回。</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）其他说明</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385"/>
        <w:jc w:val="left"/>
      </w:pPr>
      <w:r>
        <w:rPr/>
        <w:t>每年年度终了，本公司对固定资产的使用寿命、预计净残值和折旧方法进行复核。 </w:t>
      </w:r>
      <w:r>
        <w:rPr>
          <w:spacing w:val="-2"/>
        </w:rPr>
        <w:t>使用寿命预计数与原先估计数有差异的，调整固定资产使用寿命；预计净残值预计数与原先估计数有差异的，调整预计净残</w:t>
      </w:r>
      <w:r>
        <w:rPr>
          <w:spacing w:val="-66"/>
        </w:rPr>
        <w:t> </w:t>
      </w:r>
      <w:r>
        <w:rPr>
          <w:spacing w:val="-66"/>
        </w:rPr>
      </w:r>
      <w:r>
        <w:rPr/>
        <w:t>值。</w:t>
      </w:r>
    </w:p>
    <w:p>
      <w:pPr>
        <w:pStyle w:val="BodyText"/>
        <w:spacing w:line="360" w:lineRule="auto" w:before="19"/>
        <w:ind w:left="551" w:right="0" w:hanging="12"/>
        <w:jc w:val="left"/>
      </w:pPr>
      <w:r>
        <w:rPr/>
        <w:t>大修理费用 本公司对固定资产进行定期检查发生的大修理费用，有确凿证据表明符合固定资产确认条件的部分，计入固定资产成</w:t>
      </w:r>
    </w:p>
    <w:p>
      <w:pPr>
        <w:pStyle w:val="BodyText"/>
        <w:spacing w:line="222" w:lineRule="exact"/>
        <w:ind w:right="0"/>
        <w:jc w:val="left"/>
      </w:pPr>
      <w:r>
        <w:rPr/>
        <w:t>本，不符合固定资产确认条件的计入当期损益。固定资产在定期大修理间隔期间，照提折旧。</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16</w:t>
      </w:r>
      <w:r>
        <w:rPr/>
        <w:t>、在建工程</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）在建工程的类别</w:t>
      </w:r>
      <w:r>
        <w:rPr>
          <w:b w:val="0"/>
          <w:bCs w:val="0"/>
        </w:rPr>
      </w:r>
    </w:p>
    <w:p>
      <w:pPr>
        <w:spacing w:line="240" w:lineRule="auto" w:before="8"/>
        <w:rPr>
          <w:rFonts w:ascii="宋体" w:hAnsi="宋体" w:cs="宋体" w:eastAsia="宋体" w:hint="default"/>
          <w:b/>
          <w:bCs/>
          <w:sz w:val="26"/>
          <w:szCs w:val="26"/>
        </w:rPr>
      </w:pPr>
    </w:p>
    <w:p>
      <w:pPr>
        <w:pStyle w:val="BodyText"/>
        <w:tabs>
          <w:tab w:pos="3753" w:val="left" w:leader="none"/>
        </w:tabs>
        <w:spacing w:line="319" w:lineRule="auto"/>
        <w:ind w:left="153" w:right="191" w:firstLine="360"/>
        <w:jc w:val="left"/>
      </w:pPr>
      <w:r>
        <w:rPr>
          <w:spacing w:val="-2"/>
        </w:rPr>
        <w:t>本公司在建工程成本按实际工程支出确定﹐包括在建期间发生的各项必要工程支出、工程达到预定可使用状态前的应予</w:t>
      </w:r>
      <w:r>
        <w:rPr/>
        <w:t> 资本化的借款费用以及其他相关费用等。</w:t>
        <w:tab/>
        <w:t>在建工程在达到预定可使用状态时转入固定资产。</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）在建工程结转为固定资产的标准和时点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4" w:right="0"/>
        <w:jc w:val="left"/>
      </w:pPr>
      <w:r>
        <w:rPr/>
        <w:t>在建工程在达到预定可使用状态时转入固定资产。</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）在建工程的减值测试方法、减值准备计提方法</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left="153" w:right="0" w:firstLine="357"/>
        <w:jc w:val="left"/>
      </w:pPr>
      <w:r>
        <w:rPr>
          <w:spacing w:val="-2"/>
        </w:rPr>
        <w:t>资产负债表日，本公司对在建工程检查是否存在可能发生减值的迹象，当存在减值迹象时应进行减值测试确认其可收回</w:t>
      </w:r>
      <w:r>
        <w:rPr/>
        <w:t> 金额，按账面价值与可收回金额孰低计提减值准备，减值损失一经计提，在以后会计期间不再转回。</w:t>
      </w:r>
    </w:p>
    <w:p>
      <w:pPr>
        <w:pStyle w:val="BodyText"/>
        <w:spacing w:line="240" w:lineRule="auto" w:before="59"/>
        <w:ind w:left="513" w:right="0"/>
        <w:jc w:val="left"/>
      </w:pPr>
      <w:r>
        <w:rPr/>
        <w:t>在建工程可收回金额根据资产公允价值减去处置费用后的净额与资产预计未来现金流量的现值两者孰高确定。</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17</w:t>
      </w:r>
      <w:r>
        <w:rPr/>
        <w:t>、借款费用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）借款费用资本化的确认原则</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360"/>
        <w:jc w:val="left"/>
      </w:pPr>
      <w:r>
        <w:rPr>
          <w:spacing w:val="-2"/>
        </w:rPr>
        <w:t>本公司发生的借款费用，可直接归属于符合资本化条件的资产的购建或者生产的，予以资本化，计入相关资产成本；其</w:t>
      </w:r>
      <w:r>
        <w:rPr/>
        <w:t> 他借款费用，在发生时根据其发生额确认为费用，计入当期损益。借款费用同时满足下列条件的，开始资本化：</w:t>
      </w:r>
    </w:p>
    <w:p>
      <w:pPr>
        <w:pStyle w:val="BodyText"/>
        <w:spacing w:line="316" w:lineRule="auto" w:before="19"/>
        <w:ind w:left="153" w:right="200" w:firstLine="360"/>
        <w:jc w:val="left"/>
      </w:pPr>
      <w:r>
        <w:rPr/>
        <w:t>①</w:t>
      </w:r>
      <w:r>
        <w:rPr>
          <w:spacing w:val="-19"/>
        </w:rPr>
        <w:t> </w:t>
      </w:r>
      <w:r>
        <w:rPr/>
        <w:t>资产支出已经发生，资产支出包括为购建或者生产符合资本化条件的资产而以支付现金、转移非现金资产或者承担</w:t>
      </w:r>
      <w:r>
        <w:rPr/>
        <w:t> 带息债务形式发生的支出；</w:t>
      </w:r>
    </w:p>
    <w:p>
      <w:pPr>
        <w:pStyle w:val="BodyText"/>
        <w:spacing w:line="240" w:lineRule="auto" w:before="19"/>
        <w:ind w:left="513" w:right="0"/>
        <w:jc w:val="left"/>
      </w:pPr>
      <w:r>
        <w:rPr/>
        <w:t>②</w:t>
      </w:r>
      <w:r>
        <w:rPr>
          <w:spacing w:val="-19"/>
        </w:rPr>
        <w:t> </w:t>
      </w:r>
      <w:r>
        <w:rPr/>
        <w:t>借款费用已经发生；</w:t>
      </w:r>
    </w:p>
    <w:p>
      <w:pPr>
        <w:pStyle w:val="BodyText"/>
        <w:spacing w:line="240" w:lineRule="auto" w:before="76"/>
        <w:ind w:left="514" w:right="0"/>
        <w:jc w:val="left"/>
      </w:pPr>
      <w:r>
        <w:rPr/>
        <w:t>③</w:t>
      </w:r>
      <w:r>
        <w:rPr>
          <w:spacing w:val="-19"/>
        </w:rPr>
        <w:t> </w:t>
      </w:r>
      <w:r>
        <w:rPr/>
        <w:t>为使资产达到预定可使用或者可销售状态所必要的购建或者生产活动已经开始。</w:t>
      </w:r>
    </w:p>
    <w:p>
      <w:pPr>
        <w:spacing w:after="0" w:line="240" w:lineRule="auto"/>
        <w:jc w:val="left"/>
        <w:sectPr>
          <w:pgSz w:w="11910" w:h="16840"/>
          <w:pgMar w:header="747" w:footer="982" w:top="1060" w:bottom="1180" w:left="980" w:right="94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）借款费用资本化期间</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90" w:firstLine="360"/>
        <w:jc w:val="both"/>
      </w:pPr>
      <w:r>
        <w:rPr>
          <w:spacing w:val="-2"/>
        </w:rPr>
        <w:t>本公司购建或者生产符合资本化条件的资产达到预定可使用或者可销售状态时，借款费用停止资本化。在符合资本化条</w:t>
      </w:r>
      <w:r>
        <w:rPr/>
        <w:t> 件的资产达到预定可使用或者可销售状态之后所发生的借款费用，在发生时根据其发生额确认为费用，计入当期损益。</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）暂停资本化期间</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3" w:right="100" w:firstLine="360"/>
        <w:jc w:val="both"/>
      </w:pPr>
      <w:r>
        <w:rPr>
          <w:spacing w:val="-2"/>
        </w:rPr>
        <w:t>符合资本化条件的资产在购建或者生产过程中发生非正常中断、且中断时间连续超过</w:t>
      </w:r>
      <w:r>
        <w:rPr>
          <w:rFonts w:ascii="Times New Roman" w:hAnsi="Times New Roman" w:cs="Times New Roman" w:eastAsia="Times New Roman" w:hint="default"/>
          <w:spacing w:val="-2"/>
        </w:rPr>
        <w:t>3</w:t>
      </w:r>
      <w:r>
        <w:rPr>
          <w:spacing w:val="-2"/>
        </w:rPr>
        <w:t>个月的，暂停借款费用的资本化；</w:t>
      </w:r>
      <w:r>
        <w:rPr/>
        <w:t> 正常中断期间的借款费用继续资本化。</w:t>
      </w:r>
    </w:p>
    <w:p>
      <w:pPr>
        <w:spacing w:line="240" w:lineRule="auto" w:before="6"/>
        <w:rPr>
          <w:rFonts w:ascii="宋体" w:hAnsi="宋体" w:cs="宋体" w:eastAsia="宋体" w:hint="default"/>
          <w:sz w:val="23"/>
          <w:szCs w:val="23"/>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）借款费用资本化金额的计算方法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3" w:right="191" w:firstLine="360"/>
        <w:jc w:val="both"/>
      </w:pPr>
      <w:r>
        <w:rPr>
          <w:spacing w:val="-2"/>
        </w:rPr>
        <w:t>专门借款当期实际发生的利息费用，扣除尚未动用的借款资金存入银行取得的利息收入或进行暂时性投资取得的投资收</w:t>
      </w:r>
      <w:r>
        <w:rPr/>
        <w:t> </w:t>
      </w:r>
      <w:r>
        <w:rPr>
          <w:spacing w:val="-2"/>
        </w:rPr>
        <w:t>益后的金额予以资本化；一般借款根据累计资产支出超过专门借款部分的资产支出加权平均数乘以所占用一般借款的资本化</w:t>
      </w:r>
      <w:r>
        <w:rPr>
          <w:spacing w:val="-64"/>
        </w:rPr>
        <w:t> </w:t>
      </w:r>
      <w:r>
        <w:rPr>
          <w:spacing w:val="-64"/>
        </w:rPr>
      </w:r>
      <w:r>
        <w:rPr/>
        <w:t>率，确定资本化金额。资本化率根据一般借款加权平均利率计算确定。</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18</w:t>
      </w:r>
      <w:r>
        <w:rPr/>
        <w:t>、生物资产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rFonts w:ascii="Times New Roman" w:hAnsi="Times New Roman" w:cs="Times New Roman" w:eastAsia="Times New Roman" w:hint="default"/>
        </w:rPr>
        <w:t>19</w:t>
      </w:r>
      <w:r>
        <w:rPr/>
        <w:t>、油气资产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rFonts w:ascii="Times New Roman" w:hAnsi="Times New Roman" w:cs="Times New Roman" w:eastAsia="Times New Roman" w:hint="default"/>
        </w:rPr>
        <w:t>20</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）无形资产的计价方法</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right="191" w:firstLine="360"/>
        <w:jc w:val="both"/>
      </w:pPr>
      <w:r>
        <w:rPr>
          <w:spacing w:val="-2"/>
        </w:rPr>
        <w:t>本公司无形资产按照成本进行初始计量，并于取得无形资产时分析判断其使用寿命。使用寿命为有限的，自无形资产可</w:t>
      </w:r>
      <w:r>
        <w:rPr/>
        <w:t> </w:t>
      </w:r>
      <w:r>
        <w:rPr>
          <w:spacing w:val="-2"/>
        </w:rPr>
        <w:t>供使用时起，采用能反映与该资产有关的经济利益的预期实现方式的摊销方法，在预计使用年限内摊销；无法可靠确定预期</w:t>
      </w:r>
      <w:r>
        <w:rPr>
          <w:spacing w:val="-66"/>
        </w:rPr>
        <w:t> </w:t>
      </w:r>
      <w:r>
        <w:rPr>
          <w:spacing w:val="-66"/>
        </w:rPr>
      </w:r>
      <w:r>
        <w:rPr/>
        <w:t>实现方式的，采用直线法摊销；使用寿命不确定的无形资产，不作摊销。</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）使用寿命有限的无形资产的使用寿命估计情况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91" w:firstLine="360"/>
        <w:jc w:val="both"/>
      </w:pPr>
      <w:r>
        <w:rPr>
          <w:spacing w:val="-2"/>
        </w:rPr>
        <w:t>本公司于每年年度终了，对使用寿命有限的无形资产的使用寿命及摊销方法进行复核，与以前估计不同的，调整原先估</w:t>
      </w:r>
      <w:r>
        <w:rPr/>
        <w:t> 计数，并按会计估计变更处理。</w:t>
      </w:r>
    </w:p>
    <w:p>
      <w:pPr>
        <w:pStyle w:val="BodyText"/>
        <w:spacing w:line="240" w:lineRule="auto" w:before="19"/>
        <w:ind w:left="513" w:right="0"/>
        <w:jc w:val="left"/>
      </w:pPr>
      <w:r>
        <w:rPr/>
        <w:t>本公司期末预计某项无形资产已经不能给企业带来未来经济利益的，将该项无形资产的账面价值全部转入当期损益。</w:t>
      </w:r>
    </w:p>
    <w:p>
      <w:pPr>
        <w:spacing w:line="240" w:lineRule="auto" w:before="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280"/>
        <w:gridCol w:w="2215"/>
        <w:gridCol w:w="5072"/>
      </w:tblGrid>
      <w:tr>
        <w:trPr>
          <w:trHeight w:val="402" w:hRule="exact"/>
        </w:trPr>
        <w:tc>
          <w:tcPr>
            <w:tcW w:w="22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1" w:right="0"/>
              <w:jc w:val="left"/>
              <w:rPr>
                <w:rFonts w:ascii="宋体" w:hAnsi="宋体" w:cs="宋体" w:eastAsia="宋体" w:hint="default"/>
                <w:sz w:val="18"/>
                <w:szCs w:val="18"/>
              </w:rPr>
            </w:pPr>
            <w:r>
              <w:rPr>
                <w:rFonts w:ascii="宋体" w:hAnsi="宋体" w:cs="宋体" w:eastAsia="宋体" w:hint="default"/>
                <w:sz w:val="18"/>
                <w:szCs w:val="18"/>
              </w:rPr>
              <w:t>预计使用寿命</w:t>
            </w:r>
          </w:p>
        </w:tc>
        <w:tc>
          <w:tcPr>
            <w:tcW w:w="50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依据</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）使用寿命不确定的无形资产的判断依据</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3" w:right="226"/>
        <w:jc w:val="left"/>
      </w:pPr>
      <w:r>
        <w:rPr/>
        <w:t>公司将无法预见该资产为公司带来经济利益的期限</w:t>
      </w:r>
      <w:r>
        <w:rPr>
          <w:rFonts w:ascii="Times New Roman" w:hAnsi="Times New Roman" w:cs="Times New Roman" w:eastAsia="Times New Roman" w:hint="default"/>
        </w:rPr>
        <w:t>,</w:t>
      </w:r>
      <w:r>
        <w:rPr/>
        <w:t>或使用期限不确定等无形资产确定为使用寿命不确定的无形资产。 在每个会计期间对使用寿命不确定的无形资产的使用寿命进行复核。</w:t>
      </w:r>
    </w:p>
    <w:p>
      <w:pPr>
        <w:spacing w:line="240" w:lineRule="auto" w:before="6"/>
        <w:rPr>
          <w:rFonts w:ascii="宋体" w:hAnsi="宋体" w:cs="宋体" w:eastAsia="宋体" w:hint="default"/>
          <w:sz w:val="23"/>
          <w:szCs w:val="23"/>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）无形资产减值准备的计提</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6" w:right="0" w:firstLine="18"/>
        <w:jc w:val="left"/>
      </w:pPr>
      <w:r>
        <w:rPr/>
        <w:t>本公司对无形资产的资产减值，按以下方法确定： </w:t>
      </w:r>
      <w:r>
        <w:rPr>
          <w:spacing w:val="-2"/>
        </w:rPr>
        <w:t>本公司于资产负债表日判断资产是否存在可能发生减值的迹象，存在减值迹象的，本公司将估计其可收回金额，进行减</w:t>
      </w:r>
    </w:p>
    <w:p>
      <w:pPr>
        <w:pStyle w:val="BodyText"/>
        <w:spacing w:line="240" w:lineRule="auto" w:before="19"/>
        <w:ind w:left="153" w:right="0"/>
        <w:jc w:val="left"/>
      </w:pPr>
      <w:r>
        <w:rPr/>
        <w:t>值测试</w:t>
      </w:r>
      <w:r>
        <w:rPr>
          <w:spacing w:val="-87"/>
        </w:rPr>
        <w:t>。</w:t>
      </w:r>
      <w:r>
        <w:rPr/>
        <w:t>对因企业合并所形成的商誉</w:t>
      </w:r>
      <w:r>
        <w:rPr>
          <w:spacing w:val="-87"/>
        </w:rPr>
        <w:t>、</w:t>
      </w:r>
      <w:r>
        <w:rPr/>
        <w:t>使用寿命不确定的无形资产和尚未达到可使用状态的无形资产无论是否存在减值迹象，</w:t>
      </w:r>
    </w:p>
    <w:p>
      <w:pPr>
        <w:spacing w:after="0" w:line="240"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240" w:lineRule="auto" w:before="44"/>
        <w:ind w:left="153" w:right="139"/>
        <w:jc w:val="left"/>
      </w:pPr>
      <w:r>
        <w:rPr/>
        <w:t>每年都进行减值测试。</w:t>
      </w:r>
    </w:p>
    <w:p>
      <w:pPr>
        <w:spacing w:line="240" w:lineRule="auto" w:before="12"/>
        <w:rPr>
          <w:rFonts w:ascii="宋体" w:hAnsi="宋体" w:cs="宋体" w:eastAsia="宋体" w:hint="default"/>
          <w:sz w:val="26"/>
          <w:szCs w:val="26"/>
        </w:rPr>
      </w:pPr>
    </w:p>
    <w:p>
      <w:pPr>
        <w:pStyle w:val="Heading3"/>
        <w:spacing w:line="240" w:lineRule="auto"/>
        <w:ind w:right="139"/>
        <w:jc w:val="left"/>
        <w:rPr>
          <w:b w:val="0"/>
          <w:bCs w:val="0"/>
        </w:rPr>
      </w:pPr>
      <w:r>
        <w:rPr/>
        <w:t>（</w:t>
      </w:r>
      <w:r>
        <w:rPr>
          <w:rFonts w:ascii="Times New Roman" w:hAnsi="Times New Roman" w:cs="Times New Roman" w:eastAsia="Times New Roman" w:hint="default"/>
        </w:rPr>
        <w:t>5</w:t>
      </w:r>
      <w:r>
        <w:rPr/>
        <w:t>）划分公司内部研究开发项目的研究阶段和开发阶段具体标准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444" w:right="3540"/>
        <w:jc w:val="left"/>
      </w:pPr>
      <w:r>
        <w:rPr/>
        <w:t>本公司将内部研究开发项目的支出，区分为研究阶段支出和开发阶段支出。 研究阶段的支出，于发生时计入当期损益。</w:t>
      </w:r>
    </w:p>
    <w:p>
      <w:pPr>
        <w:spacing w:line="240" w:lineRule="auto" w:before="7"/>
        <w:rPr>
          <w:rFonts w:ascii="宋体" w:hAnsi="宋体" w:cs="宋体" w:eastAsia="宋体" w:hint="default"/>
          <w:sz w:val="22"/>
          <w:szCs w:val="22"/>
        </w:rPr>
      </w:pPr>
    </w:p>
    <w:p>
      <w:pPr>
        <w:pStyle w:val="Heading3"/>
        <w:spacing w:line="240" w:lineRule="auto"/>
        <w:ind w:right="139"/>
        <w:jc w:val="left"/>
        <w:rPr>
          <w:b w:val="0"/>
          <w:bCs w:val="0"/>
        </w:rPr>
      </w:pPr>
      <w:r>
        <w:rPr/>
        <w:t>（</w:t>
      </w:r>
      <w:r>
        <w:rPr>
          <w:rFonts w:ascii="Times New Roman" w:hAnsi="Times New Roman" w:cs="Times New Roman" w:eastAsia="Times New Roman" w:hint="default"/>
        </w:rPr>
        <w:t>6</w:t>
      </w:r>
      <w:r>
        <w:rPr/>
        <w:t>）内部研究开发项目支出的核算</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49" w:firstLine="380"/>
        <w:jc w:val="both"/>
      </w:pPr>
      <w:r>
        <w:rPr/>
        <w:t>开发阶段的支出，同时满足下列条件的，才能予以资本化，即：完成该无形资产以使其能够使用或出售在技术上具有</w:t>
      </w:r>
      <w:r>
        <w:rPr>
          <w:spacing w:val="1"/>
        </w:rPr>
        <w:t> </w:t>
      </w:r>
      <w:r>
        <w:rPr>
          <w:spacing w:val="-2"/>
        </w:rPr>
        <w:t>可行性；具有完成该无形资产并使用或出售的意图；无形资产产生经济利益的方式，包括能够证明运用该无形资产生产的产</w:t>
      </w:r>
      <w:r>
        <w:rPr>
          <w:spacing w:val="-66"/>
        </w:rPr>
        <w:t> </w:t>
      </w:r>
      <w:r>
        <w:rPr>
          <w:spacing w:val="-66"/>
        </w:rPr>
      </w:r>
      <w:r>
        <w:rPr>
          <w:spacing w:val="-2"/>
        </w:rPr>
        <w:t>品存在市场或无形资产自身存在市场，无形资产将在内部使用的，能够证明其有用性；有足够的技术、财务资源和其他资源</w:t>
      </w:r>
      <w:r>
        <w:rPr>
          <w:spacing w:val="-66"/>
        </w:rPr>
        <w:t> </w:t>
      </w:r>
      <w:r>
        <w:rPr>
          <w:spacing w:val="-66"/>
        </w:rPr>
      </w:r>
      <w:r>
        <w:rPr>
          <w:spacing w:val="-2"/>
        </w:rPr>
        <w:t>支持，以完成该无形资产的开发，并有能力使用或出售该无形资产；归属于该无形资产开发阶段的支出能够可靠地计量。不</w:t>
      </w:r>
      <w:r>
        <w:rPr>
          <w:spacing w:val="-66"/>
        </w:rPr>
        <w:t> </w:t>
      </w:r>
      <w:r>
        <w:rPr>
          <w:spacing w:val="-66"/>
        </w:rPr>
      </w:r>
      <w:r>
        <w:rPr/>
        <w:t>满足上述条件的开发支出计入当期损益。</w:t>
      </w:r>
    </w:p>
    <w:p>
      <w:pPr>
        <w:pStyle w:val="BodyText"/>
        <w:spacing w:line="240" w:lineRule="auto" w:before="19"/>
        <w:ind w:left="516" w:right="139"/>
        <w:jc w:val="left"/>
      </w:pPr>
      <w:r>
        <w:rPr/>
        <w:t>本公司相应项目在满足上述条件，通过技术可行性及经济可行性研究，形成项目立项后，进入开发阶段。</w:t>
      </w:r>
    </w:p>
    <w:p>
      <w:pPr>
        <w:spacing w:line="240" w:lineRule="auto" w:before="12"/>
        <w:rPr>
          <w:rFonts w:ascii="宋体" w:hAnsi="宋体" w:cs="宋体" w:eastAsia="宋体" w:hint="default"/>
          <w:sz w:val="26"/>
          <w:szCs w:val="26"/>
        </w:rPr>
      </w:pPr>
    </w:p>
    <w:p>
      <w:pPr>
        <w:pStyle w:val="Heading3"/>
        <w:spacing w:line="240" w:lineRule="auto"/>
        <w:ind w:right="139"/>
        <w:jc w:val="left"/>
        <w:rPr>
          <w:b w:val="0"/>
          <w:bCs w:val="0"/>
        </w:rPr>
      </w:pPr>
      <w:r>
        <w:rPr>
          <w:rFonts w:ascii="Times New Roman" w:hAnsi="Times New Roman" w:cs="Times New Roman" w:eastAsia="Times New Roman" w:hint="default"/>
        </w:rPr>
        <w:t>21</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39" w:firstLine="360"/>
        <w:jc w:val="left"/>
      </w:pPr>
      <w:r>
        <w:rPr>
          <w:spacing w:val="-2"/>
        </w:rPr>
        <w:t>本公司发生的长期待摊费用按实际成本计价，并按预计受益期限平均摊销。对不能使以后会计期间受益的长期待摊费用</w:t>
      </w:r>
      <w:r>
        <w:rPr/>
        <w:t> 项目，其摊余价值全部计入当期损益。</w:t>
      </w:r>
    </w:p>
    <w:p>
      <w:pPr>
        <w:spacing w:line="240" w:lineRule="auto" w:before="7"/>
        <w:rPr>
          <w:rFonts w:ascii="宋体" w:hAnsi="宋体" w:cs="宋体" w:eastAsia="宋体" w:hint="default"/>
          <w:sz w:val="22"/>
          <w:szCs w:val="22"/>
        </w:rPr>
      </w:pPr>
    </w:p>
    <w:p>
      <w:pPr>
        <w:pStyle w:val="Heading3"/>
        <w:spacing w:line="240" w:lineRule="auto"/>
        <w:ind w:right="139"/>
        <w:jc w:val="left"/>
        <w:rPr>
          <w:b w:val="0"/>
          <w:bCs w:val="0"/>
        </w:rPr>
      </w:pPr>
      <w:r>
        <w:rPr>
          <w:rFonts w:ascii="Times New Roman" w:hAnsi="Times New Roman" w:cs="Times New Roman" w:eastAsia="Times New Roman" w:hint="default"/>
        </w:rPr>
        <w:t>22</w:t>
      </w:r>
      <w:r>
        <w:rPr/>
        <w:t>、附回购条件的资产转让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39"/>
        <w:jc w:val="left"/>
        <w:rPr>
          <w:b w:val="0"/>
          <w:bCs w:val="0"/>
        </w:rPr>
      </w:pPr>
      <w:r>
        <w:rPr>
          <w:rFonts w:ascii="Times New Roman" w:hAnsi="Times New Roman" w:cs="Times New Roman" w:eastAsia="Times New Roman" w:hint="default"/>
        </w:rPr>
        <w:t>23</w:t>
      </w:r>
      <w:r>
        <w:rPr/>
        <w:t>、预计负债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39"/>
        <w:jc w:val="left"/>
        <w:rPr>
          <w:b w:val="0"/>
          <w:bCs w:val="0"/>
        </w:rPr>
      </w:pPr>
      <w:r>
        <w:rPr/>
        <w:t>（</w:t>
      </w:r>
      <w:r>
        <w:rPr>
          <w:rFonts w:ascii="Times New Roman" w:hAnsi="Times New Roman" w:cs="Times New Roman" w:eastAsia="Times New Roman" w:hint="default"/>
        </w:rPr>
        <w:t>1</w:t>
      </w:r>
      <w:r>
        <w:rPr/>
        <w:t>）预计负债的确认标准</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139"/>
        <w:jc w:val="left"/>
      </w:pPr>
      <w:r>
        <w:rPr/>
        <w:t>如果与或有事项相关的义务同时符合以下条件，本公司将其确认为预计负债：</w:t>
      </w:r>
    </w:p>
    <w:p>
      <w:pPr>
        <w:pStyle w:val="BodyText"/>
        <w:spacing w:line="240" w:lineRule="auto" w:before="76"/>
        <w:ind w:left="513" w:right="139"/>
        <w:jc w:val="left"/>
      </w:pPr>
      <w:r>
        <w:rPr/>
        <w:t>①</w:t>
      </w:r>
      <w:r>
        <w:rPr>
          <w:spacing w:val="-19"/>
        </w:rPr>
        <w:t> </w:t>
      </w:r>
      <w:r>
        <w:rPr/>
        <w:t>该义务是本公司承担的现时义务；</w:t>
      </w:r>
    </w:p>
    <w:p>
      <w:pPr>
        <w:pStyle w:val="BodyText"/>
        <w:spacing w:line="240" w:lineRule="auto" w:before="76"/>
        <w:ind w:left="513" w:right="139"/>
        <w:jc w:val="left"/>
      </w:pPr>
      <w:r>
        <w:rPr/>
        <w:t>②</w:t>
      </w:r>
      <w:r>
        <w:rPr>
          <w:spacing w:val="-19"/>
        </w:rPr>
        <w:t> </w:t>
      </w:r>
      <w:r>
        <w:rPr/>
        <w:t>该义务的履行很可能导致经济利益流出本公司；</w:t>
      </w:r>
    </w:p>
    <w:p>
      <w:pPr>
        <w:pStyle w:val="BodyText"/>
        <w:spacing w:line="240" w:lineRule="auto" w:before="76"/>
        <w:ind w:left="514" w:right="139"/>
        <w:jc w:val="left"/>
      </w:pPr>
      <w:r>
        <w:rPr/>
        <w:t>③</w:t>
      </w:r>
      <w:r>
        <w:rPr>
          <w:spacing w:val="-19"/>
        </w:rPr>
        <w:t> </w:t>
      </w:r>
      <w:r>
        <w:rPr/>
        <w:t>该义务的金额能够可靠地计量。</w:t>
      </w:r>
    </w:p>
    <w:p>
      <w:pPr>
        <w:spacing w:line="240" w:lineRule="auto" w:before="12"/>
        <w:rPr>
          <w:rFonts w:ascii="宋体" w:hAnsi="宋体" w:cs="宋体" w:eastAsia="宋体" w:hint="default"/>
          <w:sz w:val="26"/>
          <w:szCs w:val="26"/>
        </w:rPr>
      </w:pPr>
    </w:p>
    <w:p>
      <w:pPr>
        <w:pStyle w:val="Heading3"/>
        <w:spacing w:line="240" w:lineRule="auto"/>
        <w:ind w:right="139"/>
        <w:jc w:val="left"/>
        <w:rPr>
          <w:b w:val="0"/>
          <w:bCs w:val="0"/>
        </w:rPr>
      </w:pPr>
      <w:r>
        <w:rPr/>
        <w:t>（</w:t>
      </w:r>
      <w:r>
        <w:rPr>
          <w:rFonts w:ascii="Times New Roman" w:hAnsi="Times New Roman" w:cs="Times New Roman" w:eastAsia="Times New Roman" w:hint="default"/>
        </w:rPr>
        <w:t>2</w:t>
      </w:r>
      <w:r>
        <w:rPr/>
        <w:t>）预计负债的计量方法</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right="210" w:firstLine="380"/>
        <w:jc w:val="left"/>
      </w:pPr>
      <w:r>
        <w:rPr/>
        <w:t>如果清偿已确认预计负债所需支出全部或部分预期由第三方或其他方补偿，则补偿金额只能在基本确定能收到时，作 为资产单独确认。确认的补偿金额不超过所确认负债的账面价值。</w:t>
      </w:r>
    </w:p>
    <w:p>
      <w:pPr>
        <w:spacing w:line="240" w:lineRule="auto" w:before="7"/>
        <w:rPr>
          <w:rFonts w:ascii="宋体" w:hAnsi="宋体" w:cs="宋体" w:eastAsia="宋体" w:hint="default"/>
          <w:sz w:val="22"/>
          <w:szCs w:val="22"/>
        </w:rPr>
      </w:pPr>
    </w:p>
    <w:p>
      <w:pPr>
        <w:pStyle w:val="Heading3"/>
        <w:spacing w:line="240" w:lineRule="auto"/>
        <w:ind w:right="139"/>
        <w:jc w:val="left"/>
        <w:rPr>
          <w:b w:val="0"/>
          <w:bCs w:val="0"/>
        </w:rPr>
      </w:pPr>
      <w:r>
        <w:rPr>
          <w:rFonts w:ascii="Times New Roman" w:hAnsi="Times New Roman" w:cs="Times New Roman" w:eastAsia="Times New Roman" w:hint="default"/>
        </w:rPr>
        <w:t>24</w:t>
      </w:r>
      <w:r>
        <w:rPr/>
        <w:t>、股份支付及权益工具</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39"/>
        <w:jc w:val="left"/>
        <w:rPr>
          <w:b w:val="0"/>
          <w:bCs w:val="0"/>
        </w:rPr>
      </w:pPr>
      <w:r>
        <w:rPr/>
        <w:t>（</w:t>
      </w:r>
      <w:r>
        <w:rPr>
          <w:rFonts w:ascii="Times New Roman" w:hAnsi="Times New Roman" w:cs="Times New Roman" w:eastAsia="Times New Roman" w:hint="default"/>
        </w:rPr>
        <w:t>1</w:t>
      </w:r>
      <w:r>
        <w:rPr/>
        <w:t>）股份支付的种类</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3" w:right="139" w:firstLine="360"/>
        <w:jc w:val="left"/>
      </w:pPr>
      <w:r>
        <w:rPr>
          <w:spacing w:val="-2"/>
        </w:rPr>
        <w:t>股份支付是指为了获取职工或其他方提供服务而授予权益工具或者承担以权益工具为基础确定的负债的交易。股份支付</w:t>
      </w:r>
      <w:r>
        <w:rPr/>
        <w:t> 分为以权益结算的股份支付和以现金结算的股份支付。</w:t>
      </w:r>
    </w:p>
    <w:p>
      <w:pPr>
        <w:spacing w:after="0" w:line="319"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）权益工具公允价值的确定方法</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left="153" w:right="191" w:firstLine="360"/>
        <w:jc w:val="both"/>
      </w:pPr>
      <w:r>
        <w:rPr/>
        <w:t>对于授予的存在活跃市场的期权等权益工具</w:t>
      </w:r>
      <w:r>
        <w:rPr>
          <w:rFonts w:ascii="Times New Roman" w:hAnsi="Times New Roman" w:cs="Times New Roman" w:eastAsia="Times New Roman" w:hint="default"/>
        </w:rPr>
        <w:t>,</w:t>
      </w:r>
      <w:r>
        <w:rPr/>
        <w:t>按照活跃市场中的报价确定其公允价值</w:t>
      </w:r>
      <w:r>
        <w:rPr>
          <w:rFonts w:ascii="Times New Roman" w:hAnsi="Times New Roman" w:cs="Times New Roman" w:eastAsia="Times New Roman" w:hint="default"/>
        </w:rPr>
        <w:t>;</w:t>
      </w:r>
      <w:r>
        <w:rPr/>
        <w:t>对于授予的不存在活跃市场的期权 等权益工具</w:t>
      </w:r>
      <w:r>
        <w:rPr>
          <w:rFonts w:ascii="Times New Roman" w:hAnsi="Times New Roman" w:cs="Times New Roman" w:eastAsia="Times New Roman" w:hint="default"/>
        </w:rPr>
        <w:t>,</w:t>
      </w:r>
      <w:r>
        <w:rPr/>
        <w:t>采用期权定价模型等确定其公允价值。</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）确认可行权权益工具最佳估计的依据</w:t>
      </w:r>
      <w:r>
        <w:rPr>
          <w:b w:val="0"/>
          <w:bCs w:val="0"/>
        </w:rPr>
      </w:r>
    </w:p>
    <w:p>
      <w:pPr>
        <w:spacing w:line="240" w:lineRule="auto" w:before="7"/>
        <w:rPr>
          <w:rFonts w:ascii="宋体" w:hAnsi="宋体" w:cs="宋体" w:eastAsia="宋体" w:hint="default"/>
          <w:b/>
          <w:bCs/>
          <w:sz w:val="26"/>
          <w:szCs w:val="26"/>
        </w:rPr>
      </w:pPr>
    </w:p>
    <w:p>
      <w:pPr>
        <w:pStyle w:val="BodyText"/>
        <w:spacing w:line="302" w:lineRule="auto"/>
        <w:ind w:left="153" w:right="199" w:firstLine="360"/>
        <w:jc w:val="both"/>
      </w:pPr>
      <w:r>
        <w:rPr/>
        <w:t>等待期内每个资产负债表日</w:t>
      </w:r>
      <w:r>
        <w:rPr>
          <w:rFonts w:ascii="Times New Roman" w:hAnsi="Times New Roman" w:cs="Times New Roman" w:eastAsia="Times New Roman" w:hint="default"/>
        </w:rPr>
        <w:t>,</w:t>
      </w:r>
      <w:r>
        <w:rPr/>
        <w:t>公司根据最新取得的可行权职工人数变动等后续信息作出最佳估计</w:t>
      </w:r>
      <w:r>
        <w:rPr>
          <w:rFonts w:ascii="Times New Roman" w:hAnsi="Times New Roman" w:cs="Times New Roman" w:eastAsia="Times New Roman" w:hint="default"/>
        </w:rPr>
        <w:t>,</w:t>
      </w:r>
      <w:r>
        <w:rPr/>
        <w:t>修正预计可行权的权益 工具数量。在可行权日</w:t>
      </w:r>
      <w:r>
        <w:rPr>
          <w:rFonts w:ascii="Times New Roman" w:hAnsi="Times New Roman" w:cs="Times New Roman" w:eastAsia="Times New Roman" w:hint="default"/>
        </w:rPr>
        <w:t>,</w:t>
      </w:r>
      <w:r>
        <w:rPr/>
        <w:t>最终预计可行权权益工具的数量应当与实际可行权数量一致。</w:t>
      </w:r>
    </w:p>
    <w:p>
      <w:pPr>
        <w:spacing w:line="240" w:lineRule="auto" w:before="10"/>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）实施、修改、终止股份支付计划的相关会计处理</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right="108" w:firstLine="360"/>
        <w:jc w:val="both"/>
      </w:pPr>
      <w:r>
        <w:rPr/>
        <w:t>授予后立即可行权的换取职工服务的以权益结算的股份支付，在授予日按照权益工具的公允价值计入相关成本或费用， 相应增加资本公积。</w:t>
      </w:r>
    </w:p>
    <w:p>
      <w:pPr>
        <w:pStyle w:val="BodyText"/>
        <w:spacing w:line="316" w:lineRule="auto" w:before="19"/>
        <w:ind w:left="153" w:right="191" w:firstLine="360"/>
        <w:jc w:val="both"/>
      </w:pPr>
      <w:r>
        <w:rPr>
          <w:spacing w:val="-2"/>
        </w:rPr>
        <w:t>完成等待期内的服务或达到规定业绩条件才可行权的换取职工服务的以权益结算的股份支付，在等待期内的每个资产负</w:t>
      </w:r>
      <w:r>
        <w:rPr/>
        <w:t> </w:t>
      </w:r>
      <w:r>
        <w:rPr>
          <w:spacing w:val="-2"/>
        </w:rPr>
        <w:t>债表日，以对可行权权益工具数量的最佳估计为基础，按照权益工具授予日的公允价值，将当期取得的服务计入相关成本或</w:t>
      </w:r>
      <w:r>
        <w:rPr>
          <w:spacing w:val="-66"/>
        </w:rPr>
        <w:t> </w:t>
      </w:r>
      <w:r>
        <w:rPr>
          <w:spacing w:val="-66"/>
        </w:rPr>
      </w:r>
      <w:r>
        <w:rPr/>
        <w:t>费用和资本公积。 在资产负债表日，后续信息表明可行权权益工具的数量与以前估计不同的，进行调整，并在可行权日调</w:t>
      </w:r>
      <w:r>
        <w:rPr>
          <w:spacing w:val="-89"/>
        </w:rPr>
        <w:t> </w:t>
      </w:r>
      <w:r>
        <w:rPr>
          <w:spacing w:val="-89"/>
        </w:rPr>
      </w:r>
      <w:r>
        <w:rPr/>
        <w:t>整至实际可行权的权益工具数量。</w:t>
      </w:r>
    </w:p>
    <w:p>
      <w:pPr>
        <w:pStyle w:val="BodyText"/>
        <w:spacing w:line="316" w:lineRule="auto" w:before="19"/>
        <w:ind w:left="153" w:right="190" w:firstLine="360"/>
        <w:jc w:val="both"/>
      </w:pPr>
      <w:r>
        <w:rPr>
          <w:spacing w:val="-2"/>
        </w:rPr>
        <w:t>对于权益结算的股份支付，在可行权日之后不再对已确认的成本费用和所有者权益总额进行调整。在行权日根据行权情</w:t>
      </w:r>
      <w:r>
        <w:rPr/>
        <w:t> 况，确认股本和股本溢价，同时结转等待期内确认的</w:t>
      </w:r>
      <w:r>
        <w:rPr>
          <w:rFonts w:ascii="Times New Roman" w:hAnsi="Times New Roman" w:cs="Times New Roman" w:eastAsia="Times New Roman" w:hint="default"/>
        </w:rPr>
        <w:t>"</w:t>
      </w:r>
      <w:r>
        <w:rPr/>
        <w:t>资本公积</w:t>
      </w:r>
      <w:r>
        <w:rPr>
          <w:rFonts w:ascii="Times New Roman" w:hAnsi="Times New Roman" w:cs="Times New Roman" w:eastAsia="Times New Roman" w:hint="default"/>
        </w:rPr>
        <w:t>-</w:t>
      </w:r>
      <w:r>
        <w:rPr/>
        <w:t>其他资本公积</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25</w:t>
      </w:r>
      <w:r>
        <w:rPr/>
        <w:t>、回购本公司股份</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26</w:t>
      </w:r>
      <w:r>
        <w:rPr/>
        <w:t>、收入</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）销售商品收入确认时间的具体判断标准</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90" w:firstLine="360"/>
        <w:jc w:val="both"/>
      </w:pPr>
      <w:r>
        <w:rPr>
          <w:spacing w:val="-2"/>
        </w:rPr>
        <w:t>对已将商品所有权上的主要风险或报酬转移给购货方，不再对该商品实施继续管理权和实际控制权，相关的收入已经取</w:t>
      </w:r>
      <w:r>
        <w:rPr/>
        <w:t> 得或取得了收款的凭据，且与销售该商品有关的成本能够可靠地计量时，本公司确认商品销售收入的实现。</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）确认让渡资产使用权收入的依据</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444" w:right="0"/>
        <w:jc w:val="left"/>
      </w:pPr>
      <w:r>
        <w:rPr/>
        <w:t>与资产使用权让渡相关的经济利益能够流入及收入的金额能够可靠地计量时，本公司确认收入。</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）确认提供劳务收入的依据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）按完工百分比法确认提供劳务的收入和建造合同收入时，确定合同完工进度的依据和方法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对在提供劳务交易的结果能够可靠估计的情况下，本公司在期末按完工百分比法确认收入。</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27</w:t>
      </w:r>
      <w:r>
        <w:rPr/>
        <w:t>、政府补助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）类型</w:t>
      </w:r>
      <w:r>
        <w:rPr>
          <w:b w:val="0"/>
          <w:bCs w:val="0"/>
        </w:rPr>
      </w:r>
    </w:p>
    <w:p>
      <w:pPr>
        <w:spacing w:line="240" w:lineRule="auto" w:before="7"/>
        <w:rPr>
          <w:rFonts w:ascii="宋体" w:hAnsi="宋体" w:cs="宋体" w:eastAsia="宋体" w:hint="default"/>
          <w:b/>
          <w:bCs/>
          <w:sz w:val="26"/>
          <w:szCs w:val="26"/>
        </w:rPr>
      </w:pPr>
    </w:p>
    <w:p>
      <w:pPr>
        <w:pStyle w:val="BodyText"/>
        <w:tabs>
          <w:tab w:pos="5193" w:val="left" w:leader="none"/>
        </w:tabs>
        <w:spacing w:line="240" w:lineRule="auto"/>
        <w:ind w:left="514" w:right="0"/>
        <w:jc w:val="left"/>
      </w:pPr>
      <w:r>
        <w:rPr/>
        <w:t>政府补助在满足政府补助所附条件并能够收到时确认。</w:t>
        <w:tab/>
        <w:t>对于货币性资产的政府补助，按照收到或应收的金额计量。</w:t>
      </w:r>
    </w:p>
    <w:p>
      <w:pPr>
        <w:spacing w:after="0" w:line="240"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19" w:lineRule="auto" w:before="44"/>
        <w:ind w:left="153" w:right="0"/>
        <w:jc w:val="left"/>
      </w:pPr>
      <w:r>
        <w:rPr>
          <w:spacing w:val="-2"/>
        </w:rPr>
        <w:t>其中，存在确凿证据表明该项补助是按照固定的定额标准拨付的，可以按照应收的金额计量，否则应当按照实际收到的金额</w:t>
      </w:r>
      <w:r>
        <w:rPr>
          <w:spacing w:val="-66"/>
        </w:rPr>
        <w:t> </w:t>
      </w:r>
      <w:r>
        <w:rPr>
          <w:spacing w:val="-66"/>
        </w:rPr>
      </w:r>
      <w:r>
        <w:rPr/>
        <w:t>计量。对于非货币性资产的政府补助，按照公允价值计量；公允价值不能够可靠取得的，按照名义金额</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元计量。</w:t>
      </w: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）会计政策</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right="0" w:firstLine="360"/>
        <w:jc w:val="left"/>
      </w:pPr>
      <w:r>
        <w:rPr>
          <w:spacing w:val="-4"/>
        </w:rPr>
        <w:t>与资产相关的政府补助，确认为递延收益，并在相关资产使用期限内平均分配，计入当期损益；与收益相关的政府补助，</w:t>
      </w:r>
      <w:r>
        <w:rPr/>
        <w:t> </w:t>
      </w:r>
      <w:r>
        <w:rPr>
          <w:spacing w:val="-2"/>
        </w:rPr>
        <w:t>如果用于补偿已发生的相关费用或损失，则计入当期损益，如果用于补偿以后期间的相关费用或损失，则计入递延收益，于</w:t>
      </w:r>
      <w:r>
        <w:rPr>
          <w:spacing w:val="-66"/>
        </w:rPr>
        <w:t> </w:t>
      </w:r>
      <w:r>
        <w:rPr>
          <w:spacing w:val="-66"/>
        </w:rPr>
      </w:r>
      <w:r>
        <w:rPr/>
        <w:t>费用确认期间计入当期损益。按照名义金额计量的政府补助，直接计入当期损益。</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28</w:t>
      </w:r>
      <w:r>
        <w:rPr/>
        <w:t>、递延所得税资产和递延所得税负债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）确认递延所得税资产的依据</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3" w:right="189" w:firstLine="360"/>
        <w:jc w:val="both"/>
      </w:pPr>
      <w:r>
        <w:rPr>
          <w:spacing w:val="-2"/>
        </w:rPr>
        <w:t>所得税包括当期所得税和递延所得税。除由于企业合并产生的调整商誉，或与直接计入所有者权益的交易或者事项相关</w:t>
      </w:r>
      <w:r>
        <w:rPr/>
        <w:t> 的递延所得税计入所有者权益外，均作为所得税费用计入当期损益。 本公司根据资产、负债于资产负债表日的账面 价值与计税基础之间的暂时性差异，采用资产负债表债务法确认递延所得税。</w:t>
      </w:r>
      <w:r>
        <w:rPr>
          <w:spacing w:val="7"/>
        </w:rPr>
        <w:t> </w:t>
      </w:r>
      <w:r>
        <w:rPr/>
        <w:t>对于可抵扣暂时性差异、能够结转以后</w:t>
      </w:r>
      <w:r>
        <w:rPr/>
        <w:t> </w:t>
      </w:r>
      <w:r>
        <w:rPr>
          <w:spacing w:val="-2"/>
        </w:rPr>
        <w:t>年度的可抵扣亏损和税款抵减，本公司以很可能取得用来抵扣可抵扣暂时性差异、可抵扣亏损和税款抵减的未来应纳税所得</w:t>
      </w:r>
      <w:r>
        <w:rPr>
          <w:spacing w:val="-64"/>
        </w:rPr>
        <w:t> </w:t>
      </w:r>
      <w:r>
        <w:rPr>
          <w:spacing w:val="-64"/>
        </w:rPr>
      </w:r>
      <w:r>
        <w:rPr/>
        <w:t>额为限，确认由此产生的递延所得税资产，除非该可抵扣暂时性差异是在以下交易中产生的： ①该交易不是企业合 并，并且交易发生时既不影响会计利润也不影响应纳税所得额； ②对于与子公司、合营企业及联营企业投资相关的 </w:t>
      </w:r>
      <w:r>
        <w:rPr>
          <w:spacing w:val="-2"/>
        </w:rPr>
        <w:t>可抵扣暂时性差异，同时满足下列条件的，确认相应的递延所得税资产：暂时性差异在可预见的未来很可能转回，且未来很</w:t>
      </w:r>
      <w:r>
        <w:rPr>
          <w:spacing w:val="-66"/>
        </w:rPr>
        <w:t> </w:t>
      </w:r>
      <w:r>
        <w:rPr>
          <w:spacing w:val="-66"/>
        </w:rPr>
      </w:r>
      <w:r>
        <w:rPr/>
        <w:t>可能获得用来抵扣可抵扣暂时性差异的应纳税所得额。</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）确认递延所得税负债的依据</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3" w:right="191" w:firstLine="360"/>
        <w:jc w:val="both"/>
      </w:pPr>
      <w:r>
        <w:rPr/>
        <w:t>各项应纳税暂时性差异均确认相关的递延所得税负债，除非该应纳税暂时性差异是在以下交易中产生的：</w:t>
      </w:r>
      <w:r>
        <w:rPr>
          <w:spacing w:val="8"/>
        </w:rPr>
        <w:t> </w:t>
      </w:r>
      <w:r>
        <w:rPr/>
        <w:t>①商誉</w:t>
      </w:r>
      <w:r>
        <w:rPr/>
        <w:t> </w:t>
      </w:r>
      <w:r>
        <w:rPr>
          <w:spacing w:val="-2"/>
        </w:rPr>
        <w:t>的初始确认，或者具有以下特征的交易中产生的资产或负债的初始确认：该交易不是企业合并，并且交易发生时既不影响会</w:t>
      </w:r>
      <w:r>
        <w:rPr>
          <w:spacing w:val="-66"/>
        </w:rPr>
        <w:t> </w:t>
      </w:r>
      <w:r>
        <w:rPr>
          <w:spacing w:val="-66"/>
        </w:rPr>
      </w:r>
      <w:r>
        <w:rPr/>
        <w:t>计利润也不影响应纳税所得额；</w:t>
      </w:r>
      <w:r>
        <w:rPr>
          <w:spacing w:val="7"/>
        </w:rPr>
        <w:t> </w:t>
      </w:r>
      <w:r>
        <w:rPr/>
        <w:t>②对于与子公司、合营企业及联营企业投资相关的应纳税暂时性差异，该暂时性差异</w:t>
      </w:r>
      <w:r>
        <w:rPr/>
        <w:t> 转回的时间能够控制并且该暂时性差异在可预见的未来很可能不会转回。 于资产负债表日，本公司对递延所得税资产 </w:t>
      </w:r>
      <w:r>
        <w:rPr>
          <w:spacing w:val="-2"/>
        </w:rPr>
        <w:t>和递延所得税负债，按照预期收回该资产或清偿该负债期间的适用税率计量，并反映资产负债表日预期收回资产或清偿负债</w:t>
      </w:r>
      <w:r>
        <w:rPr>
          <w:spacing w:val="-64"/>
        </w:rPr>
        <w:t> </w:t>
      </w:r>
      <w:r>
        <w:rPr>
          <w:spacing w:val="-64"/>
        </w:rPr>
      </w:r>
      <w:r>
        <w:rPr/>
        <w:t>方式的所得税影响。 于资产负债表日，本公司对递延所得税资产的账面价值进行复核。如果未来期间很可能无法获得 </w:t>
      </w:r>
      <w:r>
        <w:rPr>
          <w:spacing w:val="-2"/>
        </w:rPr>
        <w:t>足够的应纳税所得额用以抵扣递延所得税资产的利益，减记递延所得税资产的账面价值。在很可能获得足够的应纳税所得额</w:t>
      </w:r>
      <w:r>
        <w:rPr>
          <w:spacing w:val="-64"/>
        </w:rPr>
        <w:t> </w:t>
      </w:r>
      <w:r>
        <w:rPr>
          <w:spacing w:val="-64"/>
        </w:rPr>
      </w:r>
      <w:r>
        <w:rPr/>
        <w:t>时，减记的金额予以转回。</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29</w:t>
      </w:r>
      <w:r>
        <w:rPr/>
        <w:t>、经营租赁、融资租赁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）经营租赁会计处理</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44" w:right="0"/>
        <w:jc w:val="left"/>
      </w:pPr>
      <w:r>
        <w:rPr/>
        <w:t>经营租赁的租金在租赁期内的各个期间按直线法计入相关资产成本或当期损益。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）融资租赁会计处理</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left="153" w:right="191" w:firstLine="360"/>
        <w:jc w:val="both"/>
      </w:pPr>
      <w:r>
        <w:rPr>
          <w:spacing w:val="-2"/>
        </w:rPr>
        <w:t>本公司将实质上转移了与资产所有权有关的全部风险和报酬的租赁确认为融资租赁，除融资租赁之外的其他租赁确认为</w:t>
      </w:r>
      <w:r>
        <w:rPr/>
        <w:t> 经营租赁。</w:t>
      </w:r>
    </w:p>
    <w:p>
      <w:pPr>
        <w:pStyle w:val="BodyText"/>
        <w:spacing w:line="240" w:lineRule="auto" w:before="17"/>
        <w:ind w:left="513" w:right="0"/>
        <w:jc w:val="left"/>
      </w:pPr>
      <w:r>
        <w:rPr/>
        <w:t>在租赁期开始日，本公司将租赁开始日租赁资产公允价值与最低租赁付款额现值中较低者作为租入资产的入账价值，将</w:t>
      </w:r>
    </w:p>
    <w:p>
      <w:pPr>
        <w:spacing w:after="0" w:line="240"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240" w:lineRule="auto" w:before="44"/>
        <w:ind w:left="153" w:right="0"/>
        <w:jc w:val="both"/>
      </w:pPr>
      <w:r>
        <w:rPr/>
        <w:t>最低租赁付款额作为长期应付款的入账价值，其差额作为未确认融资费用。</w:t>
      </w:r>
    </w:p>
    <w:p>
      <w:pPr>
        <w:spacing w:line="240" w:lineRule="auto" w:before="12"/>
        <w:rPr>
          <w:rFonts w:ascii="宋体" w:hAnsi="宋体" w:cs="宋体" w:eastAsia="宋体" w:hint="default"/>
          <w:sz w:val="26"/>
          <w:szCs w:val="26"/>
        </w:rPr>
      </w:pPr>
    </w:p>
    <w:p>
      <w:pPr>
        <w:pStyle w:val="Heading3"/>
        <w:spacing w:line="240" w:lineRule="auto"/>
        <w:ind w:right="0"/>
        <w:jc w:val="both"/>
        <w:rPr>
          <w:b w:val="0"/>
          <w:bCs w:val="0"/>
        </w:rPr>
      </w:pPr>
      <w:r>
        <w:rPr/>
        <w:t>（</w:t>
      </w:r>
      <w:r>
        <w:rPr>
          <w:rFonts w:ascii="Times New Roman" w:hAnsi="Times New Roman" w:cs="Times New Roman" w:eastAsia="Times New Roman" w:hint="default"/>
        </w:rPr>
        <w:t>3</w:t>
      </w:r>
      <w:r>
        <w:rPr/>
        <w:t>）售后租回的会计处理</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30</w:t>
      </w:r>
      <w:r>
        <w:rPr/>
        <w:t>、持有待售资产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）持有待售资产确认标准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3" w:right="0"/>
        <w:jc w:val="left"/>
      </w:pPr>
      <w:r>
        <w:rPr/>
        <w:t>持有待售的固定资产 </w:t>
      </w:r>
      <w:r>
        <w:rPr>
          <w:spacing w:val="-2"/>
        </w:rPr>
        <w:t>同时满足下列条件的固定资产划分为持有待售：一是本公司已经就处置该固定资产作出决议；二是本公司已经与受让方</w:t>
      </w:r>
    </w:p>
    <w:p>
      <w:pPr>
        <w:pStyle w:val="BodyText"/>
        <w:spacing w:line="316" w:lineRule="auto" w:before="19"/>
        <w:ind w:left="513" w:right="1531" w:hanging="360"/>
        <w:jc w:val="left"/>
      </w:pPr>
      <w:r>
        <w:rPr/>
        <w:t>签订了不可撤销的转让协议；三是该项转让很可能在一年内完成。 持有待售的固定资产包括单项资产和处置组。在特定情况下，处置组包括企业合并中取得的商誉等。</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）持有待售资产的会计处理方法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3" w:right="0"/>
        <w:jc w:val="left"/>
      </w:pPr>
      <w:r>
        <w:rPr/>
        <w:t>持有待售的固定资产不计提折旧，按照账面价值与公允价值减去处置费用后的净额孰低进行计量。 </w:t>
      </w:r>
      <w:r>
        <w:rPr>
          <w:spacing w:val="-2"/>
        </w:rPr>
        <w:t>某项资产或处置组被划归为持有待售，但后来不再满足持有待售的固定资产的确认条件，企业应当停止将其划归为持有</w:t>
      </w:r>
    </w:p>
    <w:p>
      <w:pPr>
        <w:pStyle w:val="BodyText"/>
        <w:spacing w:line="240" w:lineRule="auto" w:before="19"/>
        <w:ind w:left="153" w:right="0"/>
        <w:jc w:val="both"/>
      </w:pPr>
      <w:r>
        <w:rPr/>
        <w:t>待售，并按照下列两项金额中较低者计量：</w:t>
      </w:r>
    </w:p>
    <w:p>
      <w:pPr>
        <w:pStyle w:val="BodyText"/>
        <w:spacing w:line="316" w:lineRule="auto" w:before="76"/>
        <w:ind w:left="153" w:right="91" w:firstLine="360"/>
        <w:jc w:val="left"/>
      </w:pPr>
      <w:r>
        <w:rPr/>
        <w:t>①</w:t>
      </w:r>
      <w:r>
        <w:rPr>
          <w:spacing w:val="12"/>
        </w:rPr>
        <w:t> </w:t>
      </w:r>
      <w:r>
        <w:rPr>
          <w:spacing w:val="-2"/>
        </w:rPr>
        <w:t>该资产或处置组被划归为持有待售之前的账面价值，按照其假定在没有被划归为持有待售的情况下原应确认的折旧、</w:t>
      </w:r>
      <w:r>
        <w:rPr/>
        <w:t> 摊销或减值进行调整后的金额；</w:t>
      </w:r>
    </w:p>
    <w:p>
      <w:pPr>
        <w:pStyle w:val="BodyText"/>
        <w:spacing w:line="316" w:lineRule="auto" w:before="19"/>
        <w:ind w:left="465" w:right="3919" w:firstLine="48"/>
        <w:jc w:val="left"/>
      </w:pPr>
      <w:r>
        <w:rPr/>
        <w:t>②</w:t>
      </w:r>
      <w:r>
        <w:rPr>
          <w:spacing w:val="-18"/>
        </w:rPr>
        <w:t> </w:t>
      </w:r>
      <w:r>
        <w:rPr/>
        <w:t>决定不再出售之日的再收回金额。</w:t>
      </w:r>
      <w:r>
        <w:rPr/>
        <w:t> 符合持有待售条件的无形资产等其他非流动资产，比照上述原则处理。</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31</w:t>
      </w:r>
      <w:r>
        <w:rPr/>
        <w:t>、资产证券化业务</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32</w:t>
      </w:r>
      <w:r>
        <w:rPr/>
        <w:t>、套期会计</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3" w:right="181"/>
        <w:jc w:val="left"/>
      </w:pPr>
      <w:r>
        <w:rPr/>
        <w:t>套期保值包括公允价值套期、现金流量套期、境外经营净投资套期。报告期内本公司的套期为公允价值套期。 对于满足下列条件的套期工具，本公司运用套期会计方法进行处理：（</w:t>
      </w:r>
      <w:r>
        <w:rPr>
          <w:rFonts w:ascii="Times New Roman" w:hAnsi="Times New Roman" w:cs="Times New Roman" w:eastAsia="Times New Roman" w:hint="default"/>
        </w:rPr>
        <w:t>1</w:t>
      </w:r>
      <w:r>
        <w:rPr/>
        <w:t>）在套期开始时，本公司对套期关系（即套期</w:t>
      </w:r>
    </w:p>
    <w:p>
      <w:pPr>
        <w:pStyle w:val="BodyText"/>
        <w:spacing w:line="300" w:lineRule="auto"/>
        <w:ind w:left="153" w:right="188"/>
        <w:jc w:val="both"/>
      </w:pPr>
      <w:r>
        <w:rPr/>
        <w:t>工具和被套期项目之间的关系）有正式指定，并准备了关于套期关系、风险管理目标和套期策略的正式书面文件；（</w:t>
      </w:r>
      <w:r>
        <w:rPr>
          <w:rFonts w:ascii="Times New Roman" w:hAnsi="Times New Roman" w:cs="Times New Roman" w:eastAsia="Times New Roman" w:hint="default"/>
        </w:rPr>
        <w:t>2</w:t>
      </w:r>
      <w:r>
        <w:rPr/>
        <w:t>）该</w:t>
      </w:r>
      <w:r>
        <w:rPr>
          <w:spacing w:val="-87"/>
        </w:rPr>
        <w:t> </w:t>
      </w:r>
      <w:r>
        <w:rPr/>
        <w:t>套期预期高度有效，且符合本公司最初为该套期关系所确定的风险管理策略；（</w:t>
      </w:r>
      <w:r>
        <w:rPr>
          <w:rFonts w:ascii="Times New Roman" w:hAnsi="Times New Roman" w:cs="Times New Roman" w:eastAsia="Times New Roman" w:hint="default"/>
        </w:rPr>
        <w:t>3</w:t>
      </w:r>
      <w:r>
        <w:rPr/>
        <w:t>）对预期交易的现金流量套期，预期交易</w:t>
      </w:r>
      <w:r>
        <w:rPr>
          <w:spacing w:val="-84"/>
        </w:rPr>
        <w:t> </w:t>
      </w:r>
      <w:r>
        <w:rPr>
          <w:spacing w:val="-84"/>
        </w:rPr>
      </w:r>
      <w:r>
        <w:rPr>
          <w:spacing w:val="-2"/>
        </w:rPr>
        <w:t>很可能发生，且必须使本公司面临最终将影响损益的现金流量变动风险；（</w:t>
      </w:r>
      <w:r>
        <w:rPr>
          <w:rFonts w:ascii="Times New Roman" w:hAnsi="Times New Roman" w:cs="Times New Roman" w:eastAsia="Times New Roman" w:hint="default"/>
          <w:spacing w:val="-2"/>
        </w:rPr>
        <w:t>4</w:t>
      </w:r>
      <w:r>
        <w:rPr>
          <w:spacing w:val="-2"/>
        </w:rPr>
        <w:t>）套期有效性能够可靠地计量；（</w:t>
      </w:r>
      <w:r>
        <w:rPr>
          <w:rFonts w:ascii="Times New Roman" w:hAnsi="Times New Roman" w:cs="Times New Roman" w:eastAsia="Times New Roman" w:hint="default"/>
          <w:spacing w:val="-2"/>
        </w:rPr>
        <w:t>5</w:t>
      </w:r>
      <w:r>
        <w:rPr>
          <w:spacing w:val="-2"/>
        </w:rPr>
        <w:t>）持续地对</w:t>
      </w:r>
      <w:r>
        <w:rPr>
          <w:spacing w:val="-63"/>
        </w:rPr>
        <w:t> </w:t>
      </w:r>
      <w:r>
        <w:rPr>
          <w:spacing w:val="-63"/>
        </w:rPr>
      </w:r>
      <w:r>
        <w:rPr/>
        <w:t>套期有效性进行评价，并确保该套期在套期关系被指定的会计期间内高度有效。</w:t>
      </w:r>
    </w:p>
    <w:p>
      <w:pPr>
        <w:pStyle w:val="BodyText"/>
        <w:spacing w:line="300" w:lineRule="auto" w:before="31"/>
        <w:ind w:left="153" w:right="181" w:firstLine="360"/>
        <w:jc w:val="left"/>
      </w:pPr>
      <w:r>
        <w:rPr/>
        <w:t>套期同时满足下列条件时，本公司认定其高度有效：（</w:t>
      </w:r>
      <w:r>
        <w:rPr>
          <w:rFonts w:ascii="Times New Roman" w:hAnsi="Times New Roman" w:cs="Times New Roman" w:eastAsia="Times New Roman" w:hint="default"/>
        </w:rPr>
        <w:t>1</w:t>
      </w:r>
      <w:r>
        <w:rPr/>
        <w:t>）在套期开始及以后期间，该项套期预期会高度有效地抵销套 期指定期间被套期风险引起的公允价值或现金流量变动；（</w:t>
      </w:r>
      <w:r>
        <w:rPr>
          <w:rFonts w:ascii="Times New Roman" w:hAnsi="Times New Roman" w:cs="Times New Roman" w:eastAsia="Times New Roman" w:hint="default"/>
        </w:rPr>
        <w:t>2</w:t>
      </w:r>
      <w:r>
        <w:rPr/>
        <w:t>）该套期的实际抵销结果在</w:t>
      </w:r>
      <w:r>
        <w:rPr>
          <w:rFonts w:ascii="Times New Roman" w:hAnsi="Times New Roman" w:cs="Times New Roman" w:eastAsia="Times New Roman" w:hint="default"/>
        </w:rPr>
        <w:t>80%</w:t>
      </w:r>
      <w:r>
        <w:rPr/>
        <w:t>至</w:t>
      </w:r>
      <w:r>
        <w:rPr>
          <w:rFonts w:ascii="Times New Roman" w:hAnsi="Times New Roman" w:cs="Times New Roman" w:eastAsia="Times New Roman" w:hint="default"/>
        </w:rPr>
        <w:t>125%</w:t>
      </w:r>
      <w:r>
        <w:rPr/>
        <w:t>的范围内。</w:t>
      </w:r>
    </w:p>
    <w:p>
      <w:pPr>
        <w:pStyle w:val="BodyText"/>
        <w:spacing w:line="316" w:lineRule="auto" w:before="13"/>
        <w:ind w:left="153" w:right="91" w:firstLine="360"/>
        <w:jc w:val="left"/>
      </w:pPr>
      <w:r>
        <w:rPr/>
        <w:t>本公司在套期开始时，记录套期工具与被套期项目之间的关系，以及风险管理目标和进行不同套期交易的策略。此外， </w:t>
      </w:r>
      <w:r>
        <w:rPr>
          <w:spacing w:val="-4"/>
        </w:rPr>
        <w:t>在套期开始及之后，本公司会持续地对套期有效性进行评价，以检查有关套期在套期关系被指定的会计期间内是否高度有效。</w:t>
      </w:r>
    </w:p>
    <w:p>
      <w:pPr>
        <w:pStyle w:val="BodyText"/>
        <w:spacing w:line="316" w:lineRule="auto" w:before="19"/>
        <w:ind w:left="153" w:right="0" w:firstLine="360"/>
        <w:jc w:val="left"/>
      </w:pPr>
      <w:r>
        <w:rPr>
          <w:spacing w:val="-2"/>
        </w:rPr>
        <w:t>套期工具为衍生工具的，套期工具公允价值变动形成的利得或损失计入当期损益；套期工具为非衍生工具的，套期工具</w:t>
      </w:r>
      <w:r>
        <w:rPr/>
        <w:t> 账面价值因汇率变动形成的利得或损失计入当期损益。</w:t>
      </w:r>
    </w:p>
    <w:p>
      <w:pPr>
        <w:pStyle w:val="BodyText"/>
        <w:spacing w:line="316" w:lineRule="auto" w:before="19"/>
        <w:ind w:left="513" w:right="2071"/>
        <w:jc w:val="left"/>
      </w:pPr>
      <w:r>
        <w:rPr/>
        <w:t>被套期项目因被套期风险形成的利得或损失计入当期损益，同时调整被套期项目的账面价值。 套期会计会在套期工具到期或出售、终止、或行使或不再符合套期会计条件时终止。</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33</w:t>
      </w:r>
      <w:r>
        <w:rPr/>
        <w:t>、主要会计政策、会计估计的变更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t>本报告期主要会计政策、会计估计是否变更</w:t>
      </w:r>
    </w:p>
    <w:p>
      <w:pPr>
        <w:spacing w:after="0" w:line="240" w:lineRule="auto"/>
        <w:jc w:val="both"/>
        <w:sectPr>
          <w:pgSz w:w="11910" w:h="16840"/>
          <w:pgMar w:header="747" w:footer="982" w:top="1060" w:bottom="1180" w:left="980" w:right="940"/>
        </w:sectPr>
      </w:pPr>
    </w:p>
    <w:p>
      <w:pPr>
        <w:spacing w:line="240" w:lineRule="auto" w:before="13"/>
        <w:rPr>
          <w:rFonts w:ascii="宋体" w:hAnsi="宋体" w:cs="宋体" w:eastAsia="宋体" w:hint="default"/>
          <w:sz w:val="25"/>
          <w:szCs w:val="25"/>
        </w:rPr>
      </w:pPr>
    </w:p>
    <w:p>
      <w:pPr>
        <w:pStyle w:val="BodyText"/>
        <w:spacing w:line="357" w:lineRule="auto" w:before="44"/>
        <w:ind w:left="153" w:right="8781"/>
        <w:jc w:val="left"/>
      </w:pPr>
      <w:r>
        <w:rPr/>
        <w:t>□ 是 √ 否 不适用</w:t>
      </w:r>
    </w:p>
    <w:p>
      <w:pPr>
        <w:spacing w:line="240" w:lineRule="auto" w:before="2"/>
        <w:rPr>
          <w:rFonts w:ascii="宋体" w:hAnsi="宋体" w:cs="宋体" w:eastAsia="宋体" w:hint="default"/>
          <w:sz w:val="20"/>
          <w:szCs w:val="20"/>
        </w:rPr>
      </w:pPr>
    </w:p>
    <w:p>
      <w:pPr>
        <w:pStyle w:val="Heading3"/>
        <w:spacing w:line="240" w:lineRule="auto"/>
        <w:ind w:right="139"/>
        <w:jc w:val="left"/>
        <w:rPr>
          <w:b w:val="0"/>
          <w:bCs w:val="0"/>
        </w:rPr>
      </w:pPr>
      <w:r>
        <w:rPr/>
        <w:t>（</w:t>
      </w:r>
      <w:r>
        <w:rPr>
          <w:rFonts w:ascii="Times New Roman" w:hAnsi="Times New Roman" w:cs="Times New Roman" w:eastAsia="Times New Roman" w:hint="default"/>
        </w:rPr>
        <w:t>1</w:t>
      </w:r>
      <w:r>
        <w:rPr/>
        <w:t>）会计政策变更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39"/>
        <w:jc w:val="left"/>
      </w:pPr>
      <w:r>
        <w:rPr/>
        <w:t>本报告期主要会计政策是否变更</w:t>
      </w:r>
    </w:p>
    <w:p>
      <w:pPr>
        <w:pStyle w:val="BodyText"/>
        <w:spacing w:line="240" w:lineRule="auto" w:before="117"/>
        <w:ind w:left="153" w:right="13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139"/>
        <w:jc w:val="left"/>
        <w:rPr>
          <w:b w:val="0"/>
          <w:bCs w:val="0"/>
        </w:rPr>
      </w:pPr>
      <w:r>
        <w:rPr/>
        <w:t>（</w:t>
      </w:r>
      <w:r>
        <w:rPr>
          <w:rFonts w:ascii="Times New Roman" w:hAnsi="Times New Roman" w:cs="Times New Roman" w:eastAsia="Times New Roman" w:hint="default"/>
        </w:rPr>
        <w:t>2</w:t>
      </w:r>
      <w:r>
        <w:rPr/>
        <w:t>）会计估计变更</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39"/>
        <w:jc w:val="left"/>
      </w:pPr>
      <w:r>
        <w:rPr/>
        <w:t>本报告期主要会计估计是否变更</w:t>
      </w:r>
    </w:p>
    <w:p>
      <w:pPr>
        <w:pStyle w:val="BodyText"/>
        <w:spacing w:line="240" w:lineRule="auto" w:before="116"/>
        <w:ind w:left="153" w:right="13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139"/>
        <w:jc w:val="left"/>
        <w:rPr>
          <w:b w:val="0"/>
          <w:bCs w:val="0"/>
        </w:rPr>
      </w:pPr>
      <w:r>
        <w:rPr>
          <w:rFonts w:ascii="Times New Roman" w:hAnsi="Times New Roman" w:cs="Times New Roman" w:eastAsia="Times New Roman" w:hint="default"/>
        </w:rPr>
        <w:t>34</w:t>
      </w:r>
      <w:r>
        <w:rPr/>
        <w:t>、前期会计差错更正</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39"/>
        <w:jc w:val="left"/>
      </w:pPr>
      <w:r>
        <w:rPr/>
        <w:t>本报告期是否发现前期会计差错</w:t>
      </w:r>
    </w:p>
    <w:p>
      <w:pPr>
        <w:pStyle w:val="BodyText"/>
        <w:spacing w:line="338" w:lineRule="auto" w:before="117"/>
        <w:ind w:right="869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不适用</w:t>
      </w:r>
    </w:p>
    <w:p>
      <w:pPr>
        <w:spacing w:line="240" w:lineRule="auto" w:before="4"/>
        <w:rPr>
          <w:rFonts w:ascii="宋体" w:hAnsi="宋体" w:cs="宋体" w:eastAsia="宋体" w:hint="default"/>
          <w:sz w:val="21"/>
          <w:szCs w:val="21"/>
        </w:rPr>
      </w:pPr>
    </w:p>
    <w:p>
      <w:pPr>
        <w:pStyle w:val="Heading3"/>
        <w:spacing w:line="240" w:lineRule="auto"/>
        <w:ind w:right="139"/>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39"/>
        <w:jc w:val="left"/>
      </w:pPr>
      <w:r>
        <w:rPr/>
        <w:t>本报告期是否发现采用追溯重述法的前期会计差错</w:t>
      </w:r>
    </w:p>
    <w:p>
      <w:pPr>
        <w:pStyle w:val="BodyText"/>
        <w:spacing w:line="240" w:lineRule="auto" w:before="116"/>
        <w:ind w:left="153" w:right="139"/>
        <w:jc w:val="left"/>
      </w:pPr>
      <w:r>
        <w:rPr/>
        <w:t>□ 是 √ 否</w:t>
      </w:r>
    </w:p>
    <w:p>
      <w:pPr>
        <w:spacing w:line="240" w:lineRule="auto" w:before="11"/>
        <w:rPr>
          <w:rFonts w:ascii="宋体" w:hAnsi="宋体" w:cs="宋体" w:eastAsia="宋体" w:hint="default"/>
          <w:sz w:val="26"/>
          <w:szCs w:val="26"/>
        </w:rPr>
      </w:pPr>
    </w:p>
    <w:p>
      <w:pPr>
        <w:pStyle w:val="Heading3"/>
        <w:spacing w:line="240" w:lineRule="auto"/>
        <w:ind w:right="139"/>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39"/>
        <w:jc w:val="left"/>
      </w:pPr>
      <w:r>
        <w:rPr/>
        <w:t>本报告期是否发现采用未来适用法的前期会计差错</w:t>
      </w:r>
    </w:p>
    <w:p>
      <w:pPr>
        <w:pStyle w:val="BodyText"/>
        <w:spacing w:line="240" w:lineRule="auto" w:before="117"/>
        <w:ind w:left="153" w:right="139"/>
        <w:jc w:val="left"/>
      </w:pPr>
      <w:r>
        <w:rPr/>
        <w:t>□ 是 √ 否</w:t>
      </w:r>
    </w:p>
    <w:p>
      <w:pPr>
        <w:spacing w:line="240" w:lineRule="auto" w:before="10"/>
        <w:rPr>
          <w:rFonts w:ascii="宋体" w:hAnsi="宋体" w:cs="宋体" w:eastAsia="宋体" w:hint="default"/>
          <w:sz w:val="26"/>
          <w:szCs w:val="26"/>
        </w:rPr>
      </w:pPr>
    </w:p>
    <w:p>
      <w:pPr>
        <w:pStyle w:val="Heading3"/>
        <w:spacing w:line="240" w:lineRule="auto"/>
        <w:ind w:right="139"/>
        <w:jc w:val="left"/>
        <w:rPr>
          <w:b w:val="0"/>
          <w:bCs w:val="0"/>
        </w:rPr>
      </w:pPr>
      <w:r>
        <w:rPr>
          <w:rFonts w:ascii="Times New Roman" w:hAnsi="Times New Roman" w:cs="Times New Roman" w:eastAsia="Times New Roman" w:hint="default"/>
        </w:rPr>
        <w:t>35</w:t>
      </w:r>
      <w:r>
        <w:rPr/>
        <w:t>、其他主要会计政策、会计估计和财务报表编制方法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39"/>
        <w:jc w:val="left"/>
      </w:pPr>
      <w:r>
        <w:rPr/>
        <w:t>不适用</w:t>
      </w:r>
    </w:p>
    <w:p>
      <w:pPr>
        <w:spacing w:line="240" w:lineRule="auto" w:before="2"/>
        <w:rPr>
          <w:rFonts w:ascii="宋体" w:hAnsi="宋体" w:cs="宋体" w:eastAsia="宋体" w:hint="default"/>
          <w:sz w:val="25"/>
          <w:szCs w:val="25"/>
        </w:rPr>
      </w:pPr>
    </w:p>
    <w:p>
      <w:pPr>
        <w:pStyle w:val="Heading2"/>
        <w:spacing w:line="240" w:lineRule="auto"/>
        <w:ind w:right="139"/>
        <w:jc w:val="left"/>
        <w:rPr>
          <w:b w:val="0"/>
          <w:bCs w:val="0"/>
        </w:rPr>
      </w:pPr>
      <w:r>
        <w:rPr/>
        <w:t>五、税项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39"/>
        <w:jc w:val="left"/>
        <w:rPr>
          <w:b w:val="0"/>
          <w:bCs w:val="0"/>
        </w:rPr>
      </w:pPr>
      <w:r>
        <w:rPr>
          <w:rFonts w:ascii="Times New Roman" w:hAnsi="Times New Roman" w:cs="Times New Roman" w:eastAsia="Times New Roman" w:hint="default"/>
        </w:rPr>
        <w:t>1</w:t>
      </w:r>
      <w:r>
        <w:rPr/>
        <w:t>、公司主要税种和税率</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491"/>
        <w:gridCol w:w="3038"/>
        <w:gridCol w:w="3026"/>
      </w:tblGrid>
      <w:tr>
        <w:trPr>
          <w:trHeight w:val="402" w:hRule="exact"/>
        </w:trPr>
        <w:tc>
          <w:tcPr>
            <w:tcW w:w="34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0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0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4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038"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应税收入</w:t>
            </w:r>
          </w:p>
        </w:tc>
        <w:tc>
          <w:tcPr>
            <w:tcW w:w="302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p>
        </w:tc>
      </w:tr>
      <w:tr>
        <w:trPr>
          <w:trHeight w:val="402" w:hRule="exact"/>
        </w:trPr>
        <w:tc>
          <w:tcPr>
            <w:tcW w:w="34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038"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应税收入</w:t>
            </w:r>
          </w:p>
        </w:tc>
        <w:tc>
          <w:tcPr>
            <w:tcW w:w="302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34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038"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02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02" w:hRule="exact"/>
        </w:trPr>
        <w:tc>
          <w:tcPr>
            <w:tcW w:w="34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038"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02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515"/>
        <w:gridCol w:w="3026"/>
        <w:gridCol w:w="3026"/>
      </w:tblGrid>
      <w:tr>
        <w:trPr>
          <w:trHeight w:val="402" w:hRule="exact"/>
        </w:trPr>
        <w:tc>
          <w:tcPr>
            <w:tcW w:w="351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02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02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r>
    </w:tbl>
    <w:p>
      <w:pPr>
        <w:pStyle w:val="BodyText"/>
        <w:spacing w:line="240" w:lineRule="auto" w:before="51"/>
        <w:ind w:right="139"/>
        <w:jc w:val="left"/>
      </w:pPr>
      <w:r>
        <w:rPr/>
        <w:t>各分公司、分厂执行的所得税税率</w:t>
      </w:r>
    </w:p>
    <w:p>
      <w:pPr>
        <w:spacing w:line="240" w:lineRule="auto" w:before="11"/>
        <w:rPr>
          <w:rFonts w:ascii="宋体" w:hAnsi="宋体" w:cs="宋体" w:eastAsia="宋体" w:hint="default"/>
          <w:sz w:val="26"/>
          <w:szCs w:val="26"/>
        </w:rPr>
      </w:pPr>
    </w:p>
    <w:p>
      <w:pPr>
        <w:pStyle w:val="Heading3"/>
        <w:spacing w:line="240" w:lineRule="auto"/>
        <w:ind w:right="139"/>
        <w:jc w:val="left"/>
        <w:rPr>
          <w:b w:val="0"/>
          <w:bCs w:val="0"/>
        </w:rPr>
      </w:pPr>
      <w:r>
        <w:rPr>
          <w:rFonts w:ascii="Times New Roman" w:hAnsi="Times New Roman" w:cs="Times New Roman" w:eastAsia="Times New Roman" w:hint="default"/>
        </w:rPr>
        <w:t>2</w:t>
      </w:r>
      <w:r>
        <w:rPr/>
        <w:t>、税收优惠及批文</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left="153" w:right="158" w:firstLine="360"/>
        <w:jc w:val="both"/>
      </w:pPr>
      <w:r>
        <w:rPr/>
        <w:t>本公司全资子公司石家庄常山恒新纺织有限公司</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9</w:t>
      </w:r>
      <w:r>
        <w:rPr/>
        <w:t>月被河北省科学技术厅、河北省财政厅、河北省国家税务局、 河北省地方税务局联合认定为高新技术企业，认定证书编号：</w:t>
      </w:r>
      <w:r>
        <w:rPr>
          <w:rFonts w:ascii="Times New Roman" w:hAnsi="Times New Roman" w:cs="Times New Roman" w:eastAsia="Times New Roman" w:hint="default"/>
        </w:rPr>
        <w:t>GF201113000157</w:t>
      </w:r>
      <w:r>
        <w:rPr/>
        <w:t>；该公司享受国家高新技术产业开发区内高 新技术企业的优惠政策，自</w:t>
      </w:r>
      <w:r>
        <w:rPr>
          <w:spacing w:val="-18"/>
        </w:rPr>
        <w:t> </w:t>
      </w:r>
      <w:r>
        <w:rPr>
          <w:rFonts w:ascii="Times New Roman" w:hAnsi="Times New Roman" w:cs="Times New Roman" w:eastAsia="Times New Roman" w:hint="default"/>
        </w:rPr>
        <w:t>2011-2013</w:t>
      </w:r>
      <w:r>
        <w:rPr/>
        <w:t>年按</w:t>
      </w:r>
      <w:r>
        <w:rPr>
          <w:rFonts w:ascii="Times New Roman" w:hAnsi="Times New Roman" w:cs="Times New Roman" w:eastAsia="Times New Roman" w:hint="default"/>
        </w:rPr>
        <w:t>15%</w:t>
      </w:r>
      <w:r>
        <w:rPr/>
        <w:t>的税率征收企业所得税。</w:t>
      </w:r>
    </w:p>
    <w:p>
      <w:pPr>
        <w:spacing w:line="240" w:lineRule="auto" w:before="1"/>
        <w:rPr>
          <w:rFonts w:ascii="宋体" w:hAnsi="宋体" w:cs="宋体" w:eastAsia="宋体" w:hint="default"/>
          <w:sz w:val="22"/>
          <w:szCs w:val="22"/>
        </w:rPr>
      </w:pPr>
    </w:p>
    <w:p>
      <w:pPr>
        <w:pStyle w:val="Heading3"/>
        <w:spacing w:line="240" w:lineRule="auto"/>
        <w:ind w:right="139"/>
        <w:jc w:val="left"/>
        <w:rPr>
          <w:b w:val="0"/>
          <w:bCs w:val="0"/>
        </w:rPr>
      </w:pPr>
      <w:r>
        <w:rPr>
          <w:rFonts w:ascii="Times New Roman" w:hAnsi="Times New Roman" w:cs="Times New Roman" w:eastAsia="Times New Roman" w:hint="default"/>
        </w:rPr>
        <w:t>3</w:t>
      </w:r>
      <w:r>
        <w:rPr/>
        <w:t>、其他说明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39"/>
        <w:jc w:val="left"/>
      </w:pPr>
      <w:r>
        <w:rPr/>
        <w:t>无</w:t>
      </w:r>
    </w:p>
    <w:p>
      <w:pPr>
        <w:spacing w:line="240" w:lineRule="auto" w:before="2"/>
        <w:rPr>
          <w:rFonts w:ascii="宋体" w:hAnsi="宋体" w:cs="宋体" w:eastAsia="宋体" w:hint="default"/>
          <w:sz w:val="25"/>
          <w:szCs w:val="25"/>
        </w:rPr>
      </w:pPr>
    </w:p>
    <w:p>
      <w:pPr>
        <w:pStyle w:val="Heading2"/>
        <w:spacing w:line="240" w:lineRule="auto"/>
        <w:ind w:right="139"/>
        <w:jc w:val="left"/>
        <w:rPr>
          <w:b w:val="0"/>
          <w:bCs w:val="0"/>
        </w:rPr>
      </w:pPr>
      <w:r>
        <w:rPr/>
        <w:t>六、企业合并及合并财务报表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39"/>
        <w:jc w:val="left"/>
        <w:rPr>
          <w:b w:val="0"/>
          <w:bCs w:val="0"/>
        </w:rPr>
      </w:pPr>
      <w:r>
        <w:rPr>
          <w:rFonts w:ascii="Times New Roman" w:hAnsi="Times New Roman" w:cs="Times New Roman" w:eastAsia="Times New Roman" w:hint="default"/>
        </w:rPr>
        <w:t>1</w:t>
      </w:r>
      <w:r>
        <w:rPr/>
        <w:t>、子公司情况</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left="153" w:right="149" w:firstLine="360"/>
        <w:jc w:val="both"/>
      </w:pPr>
      <w:r>
        <w:rPr/>
        <w:t>本报告期，公司通过设立或投资等方式取得的子公司共</w:t>
      </w:r>
      <w:r>
        <w:rPr>
          <w:rFonts w:ascii="Times New Roman" w:hAnsi="Times New Roman" w:cs="Times New Roman" w:eastAsia="Times New Roman" w:hint="default"/>
        </w:rPr>
        <w:t>8</w:t>
      </w:r>
      <w:r>
        <w:rPr/>
        <w:t>家：上海冀源国际贸易有限公司、石家庄常山恒新纺织有限公 </w:t>
      </w:r>
      <w:r>
        <w:rPr>
          <w:spacing w:val="-2"/>
        </w:rPr>
        <w:t>司、上海常纺恒友国际贸易有限公司、石家庄常山赵州纺织有限公司、石家庄常山恒荣进出口贸易有限公司、常山股份香港</w:t>
      </w:r>
      <w:r>
        <w:rPr>
          <w:spacing w:val="-66"/>
        </w:rPr>
        <w:t> </w:t>
      </w:r>
      <w:r>
        <w:rPr>
          <w:spacing w:val="-66"/>
        </w:rPr>
      </w:r>
      <w:r>
        <w:rPr/>
        <w:t>国际贸易有限公司、石家庄常山物业服务有限公司、库尔勒常山恒丰商贸有限责任公司。</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1"/>
        <w:ind w:right="139"/>
        <w:jc w:val="left"/>
        <w:rPr>
          <w:b w:val="0"/>
          <w:bCs w:val="0"/>
        </w:rPr>
      </w:pPr>
      <w:r>
        <w:rPr/>
        <w:t>（</w:t>
      </w:r>
      <w:r>
        <w:rPr>
          <w:rFonts w:ascii="Times New Roman" w:hAnsi="Times New Roman" w:cs="Times New Roman" w:eastAsia="Times New Roman" w:hint="default"/>
        </w:rPr>
        <w:t>1</w:t>
      </w:r>
      <w:r>
        <w:rPr/>
        <w:t>）通过设立或投资等方式取得的子公司</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685"/>
        <w:gridCol w:w="683"/>
        <w:gridCol w:w="683"/>
        <w:gridCol w:w="683"/>
        <w:gridCol w:w="684"/>
        <w:gridCol w:w="683"/>
        <w:gridCol w:w="683"/>
        <w:gridCol w:w="683"/>
        <w:gridCol w:w="683"/>
        <w:gridCol w:w="683"/>
        <w:gridCol w:w="684"/>
        <w:gridCol w:w="683"/>
        <w:gridCol w:w="683"/>
        <w:gridCol w:w="683"/>
      </w:tblGrid>
      <w:tr>
        <w:trPr>
          <w:trHeight w:val="358" w:hRule="exact"/>
        </w:trPr>
        <w:tc>
          <w:tcPr>
            <w:tcW w:w="685"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从母公</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司所有</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者权益</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冲减子</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公司少</w:t>
            </w:r>
          </w:p>
        </w:tc>
      </w:tr>
      <w:tr>
        <w:trPr>
          <w:trHeight w:val="2496"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9" w:lineRule="auto"/>
              <w:ind w:left="157" w:right="66" w:hanging="90"/>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9" w:lineRule="auto"/>
              <w:ind w:left="155" w:right="65" w:hanging="90"/>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left="65"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9"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9"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9" w:lineRule="auto"/>
              <w:ind w:left="246" w:right="65"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319" w:lineRule="auto"/>
              <w:ind w:left="66"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319" w:lineRule="auto"/>
              <w:ind w:left="65" w:right="65"/>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9" w:lineRule="auto"/>
              <w:ind w:left="111" w:right="65"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338" w:lineRule="auto"/>
              <w:ind w:left="67"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9" w:lineRule="auto"/>
              <w:ind w:left="67" w:right="65"/>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9" w:lineRule="auto"/>
              <w:ind w:left="66"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319" w:lineRule="auto"/>
              <w:ind w:left="66" w:right="65"/>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66" w:right="65"/>
              <w:jc w:val="both"/>
              <w:rPr>
                <w:rFonts w:ascii="宋体" w:hAnsi="宋体" w:cs="宋体" w:eastAsia="宋体" w:hint="default"/>
                <w:sz w:val="18"/>
                <w:szCs w:val="18"/>
              </w:rPr>
            </w:pPr>
            <w:r>
              <w:rPr>
                <w:rFonts w:ascii="宋体" w:hAnsi="宋体" w:cs="宋体" w:eastAsia="宋体" w:hint="default"/>
                <w:sz w:val="18"/>
                <w:szCs w:val="18"/>
              </w:rPr>
              <w:t>数股东 分担的 本期亏 损超过 少数股 东在该 子公司 年初所</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有者权</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益中所</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享有份</w:t>
            </w:r>
          </w:p>
        </w:tc>
      </w:tr>
      <w:tr>
        <w:trPr>
          <w:trHeight w:val="313"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额后的</w:t>
            </w:r>
          </w:p>
        </w:tc>
      </w:tr>
      <w:tr>
        <w:trPr>
          <w:trHeight w:val="356" w:hRule="exact"/>
        </w:trPr>
        <w:tc>
          <w:tcPr>
            <w:tcW w:w="685"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余额</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85"/>
        <w:gridCol w:w="683"/>
        <w:gridCol w:w="683"/>
        <w:gridCol w:w="683"/>
        <w:gridCol w:w="684"/>
        <w:gridCol w:w="683"/>
        <w:gridCol w:w="683"/>
        <w:gridCol w:w="683"/>
        <w:gridCol w:w="683"/>
        <w:gridCol w:w="683"/>
        <w:gridCol w:w="684"/>
        <w:gridCol w:w="683"/>
        <w:gridCol w:w="683"/>
        <w:gridCol w:w="683"/>
      </w:tblGrid>
      <w:tr>
        <w:trPr>
          <w:trHeight w:val="1338" w:hRule="exact"/>
        </w:trPr>
        <w:tc>
          <w:tcPr>
            <w:tcW w:w="68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上海冀 源国际 贸易有 限公司</w:t>
            </w:r>
          </w:p>
        </w:tc>
        <w:tc>
          <w:tcPr>
            <w:tcW w:w="68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控股</w:t>
            </w:r>
          </w:p>
        </w:tc>
        <w:tc>
          <w:tcPr>
            <w:tcW w:w="68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上海泰 谷路 </w:t>
            </w:r>
            <w:r>
              <w:rPr>
                <w:rFonts w:ascii="Times New Roman" w:hAnsi="Times New Roman" w:cs="Times New Roman" w:eastAsia="Times New Roman" w:hint="default"/>
                <w:sz w:val="18"/>
                <w:szCs w:val="18"/>
              </w:rPr>
              <w:t>169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68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68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1,980,0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00.00</w:t>
            </w:r>
          </w:p>
        </w:tc>
        <w:tc>
          <w:tcPr>
            <w:tcW w:w="68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08"/>
              <w:jc w:val="left"/>
              <w:rPr>
                <w:rFonts w:ascii="宋体" w:hAnsi="宋体" w:cs="宋体" w:eastAsia="宋体" w:hint="default"/>
                <w:sz w:val="18"/>
                <w:szCs w:val="18"/>
              </w:rPr>
            </w:pPr>
            <w:r>
              <w:rPr>
                <w:rFonts w:ascii="宋体" w:hAnsi="宋体" w:cs="宋体" w:eastAsia="宋体" w:hint="default"/>
                <w:sz w:val="18"/>
                <w:szCs w:val="18"/>
              </w:rPr>
              <w:t>国际贸 易</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1,380,0</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00.00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70%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70%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6" w:right="0"/>
              <w:jc w:val="left"/>
              <w:rPr>
                <w:rFonts w:ascii="Times New Roman" w:hAnsi="Times New Roman" w:cs="Times New Roman" w:eastAsia="Times New Roman" w:hint="default"/>
                <w:sz w:val="18"/>
                <w:szCs w:val="18"/>
              </w:rPr>
            </w:pPr>
            <w:r>
              <w:rPr>
                <w:rFonts w:ascii="Times New Roman"/>
                <w:sz w:val="18"/>
              </w:rPr>
              <w:t>127,805</w:t>
            </w:r>
          </w:p>
          <w:p>
            <w:pPr>
              <w:pStyle w:val="TableParagraph"/>
              <w:spacing w:line="240" w:lineRule="auto" w:before="105"/>
              <w:ind w:left="424" w:right="0"/>
              <w:jc w:val="left"/>
              <w:rPr>
                <w:rFonts w:ascii="Times New Roman" w:hAnsi="Times New Roman" w:cs="Times New Roman" w:eastAsia="Times New Roman" w:hint="default"/>
                <w:sz w:val="18"/>
                <w:szCs w:val="18"/>
              </w:rPr>
            </w:pPr>
            <w:r>
              <w:rPr>
                <w:rFonts w:ascii="Times New Roman"/>
                <w:sz w:val="18"/>
              </w:rPr>
              <w:t>.72</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685" w:type="dxa"/>
            <w:tcBorders>
              <w:top w:val="single" w:sz="4" w:space="0" w:color="000000"/>
              <w:left w:val="single" w:sz="4" w:space="0" w:color="000000"/>
              <w:bottom w:val="nil" w:sz="6" w:space="0" w:color="auto"/>
              <w:right w:val="single" w:sz="4" w:space="0" w:color="000000"/>
            </w:tcBorders>
            <w:shd w:val="clear" w:color="auto" w:fill="C7EDCC"/>
          </w:tcPr>
          <w:p>
            <w:pPr/>
          </w:p>
        </w:tc>
        <w:tc>
          <w:tcPr>
            <w:tcW w:w="683" w:type="dxa"/>
            <w:tcBorders>
              <w:top w:val="single" w:sz="4" w:space="0" w:color="000000"/>
              <w:left w:val="single" w:sz="4" w:space="0" w:color="000000"/>
              <w:bottom w:val="nil" w:sz="6" w:space="0" w:color="auto"/>
              <w:right w:val="single" w:sz="4" w:space="0" w:color="000000"/>
            </w:tcBorders>
            <w:shd w:val="clear" w:color="auto" w:fill="C7EDCC"/>
          </w:tcPr>
          <w:p>
            <w:pPr/>
          </w:p>
        </w:tc>
        <w:tc>
          <w:tcPr>
            <w:tcW w:w="683" w:type="dxa"/>
            <w:tcBorders>
              <w:top w:val="single" w:sz="4" w:space="0" w:color="000000"/>
              <w:left w:val="single" w:sz="4" w:space="0" w:color="000000"/>
              <w:bottom w:val="nil" w:sz="6" w:space="0" w:color="auto"/>
              <w:right w:val="single" w:sz="4" w:space="0" w:color="000000"/>
            </w:tcBorders>
            <w:shd w:val="clear" w:color="auto" w:fill="C7EDCC"/>
          </w:tcPr>
          <w:p>
            <w:pPr/>
          </w:p>
        </w:tc>
        <w:tc>
          <w:tcPr>
            <w:tcW w:w="683" w:type="dxa"/>
            <w:tcBorders>
              <w:top w:val="single" w:sz="4" w:space="0" w:color="000000"/>
              <w:left w:val="single" w:sz="4" w:space="0" w:color="000000"/>
              <w:bottom w:val="nil" w:sz="6" w:space="0" w:color="auto"/>
              <w:right w:val="single" w:sz="4" w:space="0" w:color="000000"/>
            </w:tcBorders>
            <w:shd w:val="clear" w:color="auto" w:fill="C7EDCC"/>
          </w:tcPr>
          <w:p>
            <w:pPr/>
          </w:p>
        </w:tc>
        <w:tc>
          <w:tcPr>
            <w:tcW w:w="684" w:type="dxa"/>
            <w:tcBorders>
              <w:top w:val="single" w:sz="4" w:space="0" w:color="000000"/>
              <w:left w:val="single" w:sz="4" w:space="0" w:color="000000"/>
              <w:bottom w:val="nil" w:sz="6" w:space="0" w:color="auto"/>
              <w:right w:val="single" w:sz="4" w:space="0" w:color="000000"/>
            </w:tcBorders>
            <w:shd w:val="clear" w:color="auto" w:fill="C7EDCC"/>
          </w:tcPr>
          <w:p>
            <w:pPr/>
          </w:p>
        </w:tc>
        <w:tc>
          <w:tcPr>
            <w:tcW w:w="683"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天然、</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311" w:hRule="exact"/>
        </w:trPr>
        <w:tc>
          <w:tcPr>
            <w:tcW w:w="685" w:type="dxa"/>
            <w:tcBorders>
              <w:top w:val="nil" w:sz="6" w:space="0" w:color="auto"/>
              <w:left w:val="single" w:sz="4" w:space="0" w:color="000000"/>
              <w:bottom w:val="nil" w:sz="6" w:space="0" w:color="auto"/>
              <w:right w:val="single" w:sz="4" w:space="0" w:color="000000"/>
            </w:tcBorders>
            <w:shd w:val="clear" w:color="auto" w:fill="C7EDCC"/>
          </w:tcPr>
          <w:p>
            <w:pPr/>
          </w:p>
        </w:tc>
        <w:tc>
          <w:tcPr>
            <w:tcW w:w="683" w:type="dxa"/>
            <w:tcBorders>
              <w:top w:val="nil" w:sz="6" w:space="0" w:color="auto"/>
              <w:left w:val="single" w:sz="4" w:space="0" w:color="000000"/>
              <w:bottom w:val="nil" w:sz="6" w:space="0" w:color="auto"/>
              <w:right w:val="single" w:sz="4" w:space="0" w:color="000000"/>
            </w:tcBorders>
            <w:shd w:val="clear" w:color="auto" w:fill="C7EDCC"/>
          </w:tcPr>
          <w:p>
            <w:pPr/>
          </w:p>
        </w:tc>
        <w:tc>
          <w:tcPr>
            <w:tcW w:w="683" w:type="dxa"/>
            <w:tcBorders>
              <w:top w:val="nil" w:sz="6" w:space="0" w:color="auto"/>
              <w:left w:val="single" w:sz="4" w:space="0" w:color="000000"/>
              <w:bottom w:val="nil" w:sz="6" w:space="0" w:color="auto"/>
              <w:right w:val="single" w:sz="4" w:space="0" w:color="000000"/>
            </w:tcBorders>
            <w:shd w:val="clear" w:color="auto" w:fill="C7EDCC"/>
          </w:tcPr>
          <w:p>
            <w:pPr/>
          </w:p>
        </w:tc>
        <w:tc>
          <w:tcPr>
            <w:tcW w:w="683" w:type="dxa"/>
            <w:tcBorders>
              <w:top w:val="nil" w:sz="6" w:space="0" w:color="auto"/>
              <w:left w:val="single" w:sz="4" w:space="0" w:color="000000"/>
              <w:bottom w:val="nil" w:sz="6" w:space="0" w:color="auto"/>
              <w:right w:val="single" w:sz="4" w:space="0" w:color="000000"/>
            </w:tcBorders>
            <w:shd w:val="clear" w:color="auto" w:fill="C7EDCC"/>
          </w:tcPr>
          <w:p>
            <w:pPr/>
          </w:p>
        </w:tc>
        <w:tc>
          <w:tcPr>
            <w:tcW w:w="684" w:type="dxa"/>
            <w:tcBorders>
              <w:top w:val="nil" w:sz="6" w:space="0" w:color="auto"/>
              <w:left w:val="single" w:sz="4" w:space="0" w:color="000000"/>
              <w:bottom w:val="nil" w:sz="6" w:space="0" w:color="auto"/>
              <w:right w:val="single" w:sz="4" w:space="0" w:color="000000"/>
            </w:tcBorders>
            <w:shd w:val="clear" w:color="auto" w:fill="C7EDCC"/>
          </w:tcPr>
          <w:p>
            <w:pPr/>
          </w:p>
        </w:tc>
        <w:tc>
          <w:tcPr>
            <w:tcW w:w="68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功能型</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3" w:hRule="exact"/>
        </w:trPr>
        <w:tc>
          <w:tcPr>
            <w:tcW w:w="68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石家庄</w:t>
            </w:r>
          </w:p>
        </w:tc>
        <w:tc>
          <w:tcPr>
            <w:tcW w:w="683" w:type="dxa"/>
            <w:tcBorders>
              <w:top w:val="nil" w:sz="6" w:space="0" w:color="auto"/>
              <w:left w:val="single" w:sz="4" w:space="0" w:color="000000"/>
              <w:bottom w:val="nil" w:sz="6" w:space="0" w:color="auto"/>
              <w:right w:val="single" w:sz="4" w:space="0" w:color="000000"/>
            </w:tcBorders>
            <w:shd w:val="clear" w:color="auto" w:fill="C7EDCC"/>
          </w:tcPr>
          <w:p>
            <w:pPr/>
          </w:p>
        </w:tc>
        <w:tc>
          <w:tcPr>
            <w:tcW w:w="68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石家庄</w:t>
            </w:r>
          </w:p>
        </w:tc>
        <w:tc>
          <w:tcPr>
            <w:tcW w:w="683" w:type="dxa"/>
            <w:tcBorders>
              <w:top w:val="nil" w:sz="6" w:space="0" w:color="auto"/>
              <w:left w:val="single" w:sz="4" w:space="0" w:color="000000"/>
              <w:bottom w:val="nil" w:sz="6" w:space="0" w:color="auto"/>
              <w:right w:val="single" w:sz="4" w:space="0" w:color="000000"/>
            </w:tcBorders>
            <w:shd w:val="clear" w:color="auto" w:fill="C7EDCC"/>
          </w:tcPr>
          <w:p>
            <w:pPr/>
          </w:p>
        </w:tc>
        <w:tc>
          <w:tcPr>
            <w:tcW w:w="684" w:type="dxa"/>
            <w:tcBorders>
              <w:top w:val="nil" w:sz="6" w:space="0" w:color="auto"/>
              <w:left w:val="single" w:sz="4" w:space="0" w:color="000000"/>
              <w:bottom w:val="nil" w:sz="6" w:space="0" w:color="auto"/>
              <w:right w:val="single" w:sz="4" w:space="0" w:color="000000"/>
            </w:tcBorders>
            <w:shd w:val="clear" w:color="auto" w:fill="C7EDCC"/>
          </w:tcPr>
          <w:p>
            <w:pPr/>
          </w:p>
        </w:tc>
        <w:tc>
          <w:tcPr>
            <w:tcW w:w="68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纤维、</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940" w:hRule="exact"/>
        </w:trPr>
        <w:tc>
          <w:tcPr>
            <w:tcW w:w="68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0"/>
              <w:ind w:left="22" w:right="110"/>
              <w:jc w:val="both"/>
              <w:rPr>
                <w:rFonts w:ascii="宋体" w:hAnsi="宋体" w:cs="宋体" w:eastAsia="宋体" w:hint="default"/>
                <w:sz w:val="18"/>
                <w:szCs w:val="18"/>
              </w:rPr>
            </w:pPr>
            <w:r>
              <w:rPr>
                <w:rFonts w:ascii="宋体" w:hAnsi="宋体" w:cs="宋体" w:eastAsia="宋体" w:hint="default"/>
                <w:sz w:val="18"/>
                <w:szCs w:val="18"/>
              </w:rPr>
              <w:t>常山恒 新纺织 有限公</w:t>
            </w:r>
          </w:p>
        </w:tc>
        <w:tc>
          <w:tcPr>
            <w:tcW w:w="68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全资</w:t>
            </w:r>
          </w:p>
        </w:tc>
        <w:tc>
          <w:tcPr>
            <w:tcW w:w="68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0"/>
              <w:ind w:left="22" w:right="108"/>
              <w:jc w:val="both"/>
              <w:rPr>
                <w:rFonts w:ascii="Times New Roman" w:hAnsi="Times New Roman" w:cs="Times New Roman" w:eastAsia="Times New Roman" w:hint="default"/>
                <w:sz w:val="18"/>
                <w:szCs w:val="18"/>
              </w:rPr>
            </w:pPr>
            <w:r>
              <w:rPr>
                <w:rFonts w:ascii="宋体" w:hAnsi="宋体" w:cs="宋体" w:eastAsia="宋体" w:hint="default"/>
                <w:sz w:val="18"/>
                <w:szCs w:val="18"/>
              </w:rPr>
              <w:t>开发区 黄河大 道 </w:t>
            </w:r>
            <w:r>
              <w:rPr>
                <w:rFonts w:ascii="Times New Roman" w:hAnsi="Times New Roman" w:cs="Times New Roman" w:eastAsia="Times New Roman" w:hint="default"/>
                <w:sz w:val="18"/>
                <w:szCs w:val="18"/>
              </w:rPr>
              <w:t>151</w:t>
            </w:r>
          </w:p>
        </w:tc>
        <w:tc>
          <w:tcPr>
            <w:tcW w:w="68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68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150,000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,000.00</w:t>
            </w:r>
          </w:p>
        </w:tc>
        <w:tc>
          <w:tcPr>
            <w:tcW w:w="68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0"/>
              <w:ind w:left="22" w:right="108"/>
              <w:jc w:val="both"/>
              <w:rPr>
                <w:rFonts w:ascii="宋体" w:hAnsi="宋体" w:cs="宋体" w:eastAsia="宋体" w:hint="default"/>
                <w:sz w:val="18"/>
                <w:szCs w:val="18"/>
              </w:rPr>
            </w:pPr>
            <w:r>
              <w:rPr>
                <w:rFonts w:ascii="宋体" w:hAnsi="宋体" w:cs="宋体" w:eastAsia="宋体" w:hint="default"/>
                <w:sz w:val="18"/>
                <w:szCs w:val="18"/>
              </w:rPr>
              <w:t>纺织品 及服装 的研究</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66" w:right="0"/>
              <w:jc w:val="left"/>
              <w:rPr>
                <w:rFonts w:ascii="Times New Roman" w:hAnsi="Times New Roman" w:cs="Times New Roman" w:eastAsia="Times New Roman" w:hint="default"/>
                <w:sz w:val="18"/>
                <w:szCs w:val="18"/>
              </w:rPr>
            </w:pPr>
            <w:r>
              <w:rPr>
                <w:rFonts w:ascii="Times New Roman"/>
                <w:sz w:val="18"/>
              </w:rPr>
              <w:t>149,374</w:t>
            </w:r>
          </w:p>
          <w:p>
            <w:pPr>
              <w:pStyle w:val="TableParagraph"/>
              <w:spacing w:line="240" w:lineRule="auto" w:before="105"/>
              <w:ind w:left="109" w:right="0"/>
              <w:jc w:val="left"/>
              <w:rPr>
                <w:rFonts w:ascii="Times New Roman" w:hAnsi="Times New Roman" w:cs="Times New Roman" w:eastAsia="Times New Roman" w:hint="default"/>
                <w:sz w:val="18"/>
                <w:szCs w:val="18"/>
              </w:rPr>
            </w:pPr>
            <w:r>
              <w:rPr>
                <w:rFonts w:ascii="Times New Roman"/>
                <w:sz w:val="18"/>
              </w:rPr>
              <w:t>,476.14</w:t>
            </w: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08" w:hRule="exact"/>
        </w:trPr>
        <w:tc>
          <w:tcPr>
            <w:tcW w:w="68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683" w:type="dxa"/>
            <w:tcBorders>
              <w:top w:val="nil" w:sz="6" w:space="0" w:color="auto"/>
              <w:left w:val="single" w:sz="4" w:space="0" w:color="000000"/>
              <w:bottom w:val="nil" w:sz="6" w:space="0" w:color="auto"/>
              <w:right w:val="single" w:sz="4" w:space="0" w:color="000000"/>
            </w:tcBorders>
            <w:shd w:val="clear" w:color="auto" w:fill="C7EDCC"/>
          </w:tcPr>
          <w:p>
            <w:pPr/>
          </w:p>
        </w:tc>
        <w:tc>
          <w:tcPr>
            <w:tcW w:w="68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号</w:t>
            </w:r>
          </w:p>
        </w:tc>
        <w:tc>
          <w:tcPr>
            <w:tcW w:w="683" w:type="dxa"/>
            <w:tcBorders>
              <w:top w:val="nil" w:sz="6" w:space="0" w:color="auto"/>
              <w:left w:val="single" w:sz="4" w:space="0" w:color="000000"/>
              <w:bottom w:val="nil" w:sz="6" w:space="0" w:color="auto"/>
              <w:right w:val="single" w:sz="4" w:space="0" w:color="000000"/>
            </w:tcBorders>
            <w:shd w:val="clear" w:color="auto" w:fill="C7EDCC"/>
          </w:tcPr>
          <w:p>
            <w:pPr/>
          </w:p>
        </w:tc>
        <w:tc>
          <w:tcPr>
            <w:tcW w:w="684" w:type="dxa"/>
            <w:tcBorders>
              <w:top w:val="nil" w:sz="6" w:space="0" w:color="auto"/>
              <w:left w:val="single" w:sz="4" w:space="0" w:color="000000"/>
              <w:bottom w:val="nil" w:sz="6" w:space="0" w:color="auto"/>
              <w:right w:val="single" w:sz="4" w:space="0" w:color="000000"/>
            </w:tcBorders>
            <w:shd w:val="clear" w:color="auto" w:fill="C7EDCC"/>
          </w:tcPr>
          <w:p>
            <w:pPr/>
          </w:p>
        </w:tc>
        <w:tc>
          <w:tcPr>
            <w:tcW w:w="68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开发制</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C7EDCC"/>
          </w:tcPr>
          <w:p>
            <w:pPr/>
          </w:p>
        </w:tc>
        <w:tc>
          <w:tcPr>
            <w:tcW w:w="683" w:type="dxa"/>
            <w:tcBorders>
              <w:top w:val="nil" w:sz="6" w:space="0" w:color="auto"/>
              <w:left w:val="single" w:sz="4" w:space="0" w:color="000000"/>
              <w:bottom w:val="nil" w:sz="6" w:space="0" w:color="auto"/>
              <w:right w:val="single" w:sz="4" w:space="0" w:color="000000"/>
            </w:tcBorders>
            <w:shd w:val="clear" w:color="auto" w:fill="C7EDCC"/>
          </w:tcPr>
          <w:p>
            <w:pPr/>
          </w:p>
        </w:tc>
        <w:tc>
          <w:tcPr>
            <w:tcW w:w="683" w:type="dxa"/>
            <w:tcBorders>
              <w:top w:val="nil" w:sz="6" w:space="0" w:color="auto"/>
              <w:left w:val="single" w:sz="4" w:space="0" w:color="000000"/>
              <w:bottom w:val="nil" w:sz="6" w:space="0" w:color="auto"/>
              <w:right w:val="single" w:sz="4" w:space="0" w:color="000000"/>
            </w:tcBorders>
            <w:shd w:val="clear" w:color="auto" w:fill="C7EDCC"/>
          </w:tcPr>
          <w:p>
            <w:pPr/>
          </w:p>
        </w:tc>
        <w:tc>
          <w:tcPr>
            <w:tcW w:w="683" w:type="dxa"/>
            <w:tcBorders>
              <w:top w:val="nil" w:sz="6" w:space="0" w:color="auto"/>
              <w:left w:val="single" w:sz="4" w:space="0" w:color="000000"/>
              <w:bottom w:val="nil" w:sz="6" w:space="0" w:color="auto"/>
              <w:right w:val="single" w:sz="4" w:space="0" w:color="000000"/>
            </w:tcBorders>
            <w:shd w:val="clear" w:color="auto" w:fill="C7EDCC"/>
          </w:tcPr>
          <w:p>
            <w:pPr/>
          </w:p>
        </w:tc>
        <w:tc>
          <w:tcPr>
            <w:tcW w:w="684" w:type="dxa"/>
            <w:tcBorders>
              <w:top w:val="nil" w:sz="6" w:space="0" w:color="auto"/>
              <w:left w:val="single" w:sz="4" w:space="0" w:color="000000"/>
              <w:bottom w:val="nil" w:sz="6" w:space="0" w:color="auto"/>
              <w:right w:val="single" w:sz="4" w:space="0" w:color="000000"/>
            </w:tcBorders>
            <w:shd w:val="clear" w:color="auto" w:fill="C7EDCC"/>
          </w:tcPr>
          <w:p>
            <w:pPr/>
          </w:p>
        </w:tc>
        <w:tc>
          <w:tcPr>
            <w:tcW w:w="68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造销售</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7" w:hRule="exact"/>
        </w:trPr>
        <w:tc>
          <w:tcPr>
            <w:tcW w:w="685" w:type="dxa"/>
            <w:tcBorders>
              <w:top w:val="nil" w:sz="6" w:space="0" w:color="auto"/>
              <w:left w:val="single" w:sz="4" w:space="0" w:color="000000"/>
              <w:bottom w:val="single" w:sz="4" w:space="0" w:color="000000"/>
              <w:right w:val="single" w:sz="4" w:space="0" w:color="000000"/>
            </w:tcBorders>
            <w:shd w:val="clear" w:color="auto" w:fill="C7EDCC"/>
          </w:tcPr>
          <w:p>
            <w:pPr/>
          </w:p>
        </w:tc>
        <w:tc>
          <w:tcPr>
            <w:tcW w:w="683" w:type="dxa"/>
            <w:tcBorders>
              <w:top w:val="nil" w:sz="6" w:space="0" w:color="auto"/>
              <w:left w:val="single" w:sz="4" w:space="0" w:color="000000"/>
              <w:bottom w:val="single" w:sz="4" w:space="0" w:color="000000"/>
              <w:right w:val="single" w:sz="4" w:space="0" w:color="000000"/>
            </w:tcBorders>
            <w:shd w:val="clear" w:color="auto" w:fill="C7EDCC"/>
          </w:tcPr>
          <w:p>
            <w:pPr/>
          </w:p>
        </w:tc>
        <w:tc>
          <w:tcPr>
            <w:tcW w:w="683" w:type="dxa"/>
            <w:tcBorders>
              <w:top w:val="nil" w:sz="6" w:space="0" w:color="auto"/>
              <w:left w:val="single" w:sz="4" w:space="0" w:color="000000"/>
              <w:bottom w:val="single" w:sz="4" w:space="0" w:color="000000"/>
              <w:right w:val="single" w:sz="4" w:space="0" w:color="000000"/>
            </w:tcBorders>
            <w:shd w:val="clear" w:color="auto" w:fill="C7EDCC"/>
          </w:tcPr>
          <w:p>
            <w:pPr/>
          </w:p>
        </w:tc>
        <w:tc>
          <w:tcPr>
            <w:tcW w:w="683" w:type="dxa"/>
            <w:tcBorders>
              <w:top w:val="nil" w:sz="6" w:space="0" w:color="auto"/>
              <w:left w:val="single" w:sz="4" w:space="0" w:color="000000"/>
              <w:bottom w:val="single" w:sz="4" w:space="0" w:color="000000"/>
              <w:right w:val="single" w:sz="4" w:space="0" w:color="000000"/>
            </w:tcBorders>
            <w:shd w:val="clear" w:color="auto" w:fill="C7EDCC"/>
          </w:tcPr>
          <w:p>
            <w:pPr/>
          </w:p>
        </w:tc>
        <w:tc>
          <w:tcPr>
            <w:tcW w:w="684" w:type="dxa"/>
            <w:tcBorders>
              <w:top w:val="nil" w:sz="6" w:space="0" w:color="auto"/>
              <w:left w:val="single" w:sz="4" w:space="0" w:color="000000"/>
              <w:bottom w:val="single" w:sz="4" w:space="0" w:color="000000"/>
              <w:right w:val="single" w:sz="4" w:space="0" w:color="000000"/>
            </w:tcBorders>
            <w:shd w:val="clear" w:color="auto" w:fill="C7EDCC"/>
          </w:tcPr>
          <w:p>
            <w:pPr/>
          </w:p>
        </w:tc>
        <w:tc>
          <w:tcPr>
            <w:tcW w:w="683"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等</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r>
        <w:trPr>
          <w:trHeight w:val="2274" w:hRule="exact"/>
        </w:trPr>
        <w:tc>
          <w:tcPr>
            <w:tcW w:w="68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10"/>
              <w:jc w:val="both"/>
              <w:rPr>
                <w:rFonts w:ascii="宋体" w:hAnsi="宋体" w:cs="宋体" w:eastAsia="宋体" w:hint="default"/>
                <w:sz w:val="18"/>
                <w:szCs w:val="18"/>
              </w:rPr>
            </w:pPr>
            <w:r>
              <w:rPr>
                <w:rFonts w:ascii="宋体" w:hAnsi="宋体" w:cs="宋体" w:eastAsia="宋体" w:hint="default"/>
                <w:sz w:val="18"/>
                <w:szCs w:val="18"/>
              </w:rPr>
              <w:t>上海常 纺恒友 国际贸 易有限 公司</w:t>
            </w:r>
          </w:p>
        </w:tc>
        <w:tc>
          <w:tcPr>
            <w:tcW w:w="68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控股</w:t>
            </w:r>
          </w:p>
        </w:tc>
        <w:tc>
          <w:tcPr>
            <w:tcW w:w="68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08"/>
              <w:jc w:val="both"/>
              <w:rPr>
                <w:rFonts w:ascii="Times New Roman" w:hAnsi="Times New Roman" w:cs="Times New Roman" w:eastAsia="Times New Roman" w:hint="default"/>
                <w:sz w:val="18"/>
                <w:szCs w:val="18"/>
              </w:rPr>
            </w:pPr>
            <w:r>
              <w:rPr>
                <w:rFonts w:ascii="宋体" w:hAnsi="宋体" w:cs="宋体" w:eastAsia="宋体" w:hint="default"/>
                <w:sz w:val="18"/>
                <w:szCs w:val="18"/>
              </w:rPr>
              <w:t>上海市 浦东新 区商城 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297</w:t>
            </w:r>
          </w:p>
          <w:p>
            <w:pPr>
              <w:pStyle w:val="TableParagraph"/>
              <w:spacing w:line="248" w:lineRule="exact"/>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1206</w:t>
            </w:r>
          </w:p>
          <w:p>
            <w:pPr>
              <w:pStyle w:val="TableParagraph"/>
              <w:spacing w:line="240" w:lineRule="auto" w:before="64"/>
              <w:ind w:left="22" w:right="0"/>
              <w:jc w:val="both"/>
              <w:rPr>
                <w:rFonts w:ascii="宋体" w:hAnsi="宋体" w:cs="宋体" w:eastAsia="宋体" w:hint="default"/>
                <w:sz w:val="18"/>
                <w:szCs w:val="18"/>
              </w:rPr>
            </w:pPr>
            <w:r>
              <w:rPr>
                <w:rFonts w:ascii="宋体" w:hAnsi="宋体" w:cs="宋体" w:eastAsia="宋体" w:hint="default"/>
                <w:sz w:val="18"/>
                <w:szCs w:val="18"/>
              </w:rPr>
              <w:t>室</w:t>
            </w:r>
          </w:p>
        </w:tc>
        <w:tc>
          <w:tcPr>
            <w:tcW w:w="68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68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000.00</w:t>
            </w:r>
          </w:p>
        </w:tc>
        <w:tc>
          <w:tcPr>
            <w:tcW w:w="68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自营和 代理各 类商品 和技术 进出口 及内销 等</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9,700,0</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00.00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97%</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66" w:right="0"/>
              <w:jc w:val="left"/>
              <w:rPr>
                <w:rFonts w:ascii="Times New Roman" w:hAnsi="Times New Roman" w:cs="Times New Roman" w:eastAsia="Times New Roman" w:hint="default"/>
                <w:sz w:val="18"/>
                <w:szCs w:val="18"/>
              </w:rPr>
            </w:pPr>
            <w:r>
              <w:rPr>
                <w:rFonts w:ascii="Times New Roman"/>
                <w:sz w:val="18"/>
              </w:rPr>
              <w:t>321,240</w:t>
            </w:r>
          </w:p>
          <w:p>
            <w:pPr>
              <w:pStyle w:val="TableParagraph"/>
              <w:spacing w:line="240" w:lineRule="auto" w:before="105"/>
              <w:ind w:left="424" w:right="0"/>
              <w:jc w:val="left"/>
              <w:rPr>
                <w:rFonts w:ascii="Times New Roman" w:hAnsi="Times New Roman" w:cs="Times New Roman" w:eastAsia="Times New Roman" w:hint="default"/>
                <w:sz w:val="18"/>
                <w:szCs w:val="18"/>
              </w:rPr>
            </w:pPr>
            <w:r>
              <w:rPr>
                <w:rFonts w:ascii="Times New Roman"/>
                <w:sz w:val="18"/>
              </w:rPr>
              <w:t>.87</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685" w:type="dxa"/>
            <w:tcBorders>
              <w:top w:val="single" w:sz="4" w:space="0" w:color="000000"/>
              <w:left w:val="single" w:sz="4" w:space="0" w:color="000000"/>
              <w:bottom w:val="nil" w:sz="6" w:space="0" w:color="auto"/>
              <w:right w:val="single" w:sz="4" w:space="0" w:color="000000"/>
            </w:tcBorders>
            <w:shd w:val="clear" w:color="auto" w:fill="C7EDCC"/>
          </w:tcPr>
          <w:p>
            <w:pPr/>
          </w:p>
        </w:tc>
        <w:tc>
          <w:tcPr>
            <w:tcW w:w="683" w:type="dxa"/>
            <w:tcBorders>
              <w:top w:val="single" w:sz="4" w:space="0" w:color="000000"/>
              <w:left w:val="single" w:sz="4" w:space="0" w:color="000000"/>
              <w:bottom w:val="nil" w:sz="6" w:space="0" w:color="auto"/>
              <w:right w:val="single" w:sz="4" w:space="0" w:color="000000"/>
            </w:tcBorders>
            <w:shd w:val="clear" w:color="auto" w:fill="C7EDCC"/>
          </w:tcPr>
          <w:p>
            <w:pPr/>
          </w:p>
        </w:tc>
        <w:tc>
          <w:tcPr>
            <w:tcW w:w="683" w:type="dxa"/>
            <w:tcBorders>
              <w:top w:val="single" w:sz="4" w:space="0" w:color="000000"/>
              <w:left w:val="single" w:sz="4" w:space="0" w:color="000000"/>
              <w:bottom w:val="nil" w:sz="6" w:space="0" w:color="auto"/>
              <w:right w:val="single" w:sz="4" w:space="0" w:color="000000"/>
            </w:tcBorders>
            <w:shd w:val="clear" w:color="auto" w:fill="C7EDCC"/>
          </w:tcPr>
          <w:p>
            <w:pPr/>
          </w:p>
        </w:tc>
        <w:tc>
          <w:tcPr>
            <w:tcW w:w="683" w:type="dxa"/>
            <w:tcBorders>
              <w:top w:val="single" w:sz="4" w:space="0" w:color="000000"/>
              <w:left w:val="single" w:sz="4" w:space="0" w:color="000000"/>
              <w:bottom w:val="nil" w:sz="6" w:space="0" w:color="auto"/>
              <w:right w:val="single" w:sz="4" w:space="0" w:color="000000"/>
            </w:tcBorders>
            <w:shd w:val="clear" w:color="auto" w:fill="C7EDCC"/>
          </w:tcPr>
          <w:p>
            <w:pPr/>
          </w:p>
        </w:tc>
        <w:tc>
          <w:tcPr>
            <w:tcW w:w="684" w:type="dxa"/>
            <w:tcBorders>
              <w:top w:val="single" w:sz="4" w:space="0" w:color="000000"/>
              <w:left w:val="single" w:sz="4" w:space="0" w:color="000000"/>
              <w:bottom w:val="nil" w:sz="6" w:space="0" w:color="auto"/>
              <w:right w:val="single" w:sz="4" w:space="0" w:color="000000"/>
            </w:tcBorders>
            <w:shd w:val="clear" w:color="auto" w:fill="C7EDCC"/>
          </w:tcPr>
          <w:p>
            <w:pPr/>
          </w:p>
        </w:tc>
        <w:tc>
          <w:tcPr>
            <w:tcW w:w="683"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纺织产</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311" w:hRule="exact"/>
        </w:trPr>
        <w:tc>
          <w:tcPr>
            <w:tcW w:w="685" w:type="dxa"/>
            <w:tcBorders>
              <w:top w:val="nil" w:sz="6" w:space="0" w:color="auto"/>
              <w:left w:val="single" w:sz="4" w:space="0" w:color="000000"/>
              <w:bottom w:val="nil" w:sz="6" w:space="0" w:color="auto"/>
              <w:right w:val="single" w:sz="4" w:space="0" w:color="000000"/>
            </w:tcBorders>
            <w:shd w:val="clear" w:color="auto" w:fill="C7EDCC"/>
          </w:tcPr>
          <w:p>
            <w:pPr/>
          </w:p>
        </w:tc>
        <w:tc>
          <w:tcPr>
            <w:tcW w:w="683" w:type="dxa"/>
            <w:tcBorders>
              <w:top w:val="nil" w:sz="6" w:space="0" w:color="auto"/>
              <w:left w:val="single" w:sz="4" w:space="0" w:color="000000"/>
              <w:bottom w:val="nil" w:sz="6" w:space="0" w:color="auto"/>
              <w:right w:val="single" w:sz="4" w:space="0" w:color="000000"/>
            </w:tcBorders>
            <w:shd w:val="clear" w:color="auto" w:fill="C7EDCC"/>
          </w:tcPr>
          <w:p>
            <w:pPr/>
          </w:p>
        </w:tc>
        <w:tc>
          <w:tcPr>
            <w:tcW w:w="683" w:type="dxa"/>
            <w:tcBorders>
              <w:top w:val="nil" w:sz="6" w:space="0" w:color="auto"/>
              <w:left w:val="single" w:sz="4" w:space="0" w:color="000000"/>
              <w:bottom w:val="nil" w:sz="6" w:space="0" w:color="auto"/>
              <w:right w:val="single" w:sz="4" w:space="0" w:color="000000"/>
            </w:tcBorders>
            <w:shd w:val="clear" w:color="auto" w:fill="C7EDCC"/>
          </w:tcPr>
          <w:p>
            <w:pPr/>
          </w:p>
        </w:tc>
        <w:tc>
          <w:tcPr>
            <w:tcW w:w="683" w:type="dxa"/>
            <w:tcBorders>
              <w:top w:val="nil" w:sz="6" w:space="0" w:color="auto"/>
              <w:left w:val="single" w:sz="4" w:space="0" w:color="000000"/>
              <w:bottom w:val="nil" w:sz="6" w:space="0" w:color="auto"/>
              <w:right w:val="single" w:sz="4" w:space="0" w:color="000000"/>
            </w:tcBorders>
            <w:shd w:val="clear" w:color="auto" w:fill="C7EDCC"/>
          </w:tcPr>
          <w:p>
            <w:pPr/>
          </w:p>
        </w:tc>
        <w:tc>
          <w:tcPr>
            <w:tcW w:w="684" w:type="dxa"/>
            <w:tcBorders>
              <w:top w:val="nil" w:sz="6" w:space="0" w:color="auto"/>
              <w:left w:val="single" w:sz="4" w:space="0" w:color="000000"/>
              <w:bottom w:val="nil" w:sz="6" w:space="0" w:color="auto"/>
              <w:right w:val="single" w:sz="4" w:space="0" w:color="000000"/>
            </w:tcBorders>
            <w:shd w:val="clear" w:color="auto" w:fill="C7EDCC"/>
          </w:tcPr>
          <w:p>
            <w:pPr/>
          </w:p>
        </w:tc>
        <w:tc>
          <w:tcPr>
            <w:tcW w:w="68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品、针</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1872" w:hRule="exact"/>
        </w:trPr>
        <w:tc>
          <w:tcPr>
            <w:tcW w:w="68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110"/>
              <w:jc w:val="both"/>
              <w:rPr>
                <w:rFonts w:ascii="宋体" w:hAnsi="宋体" w:cs="宋体" w:eastAsia="宋体" w:hint="default"/>
                <w:sz w:val="18"/>
                <w:szCs w:val="18"/>
              </w:rPr>
            </w:pPr>
            <w:r>
              <w:rPr>
                <w:rFonts w:ascii="宋体" w:hAnsi="宋体" w:cs="宋体" w:eastAsia="宋体" w:hint="default"/>
                <w:sz w:val="18"/>
                <w:szCs w:val="18"/>
              </w:rPr>
              <w:t>石家庄 常山赵 州纺织 有限公 司</w:t>
            </w:r>
          </w:p>
        </w:tc>
        <w:tc>
          <w:tcPr>
            <w:tcW w:w="68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全资</w:t>
            </w:r>
          </w:p>
        </w:tc>
        <w:tc>
          <w:tcPr>
            <w:tcW w:w="68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2" w:right="108"/>
              <w:jc w:val="left"/>
              <w:rPr>
                <w:rFonts w:ascii="宋体" w:hAnsi="宋体" w:cs="宋体" w:eastAsia="宋体" w:hint="default"/>
                <w:sz w:val="18"/>
                <w:szCs w:val="18"/>
              </w:rPr>
            </w:pPr>
            <w:r>
              <w:rPr>
                <w:rFonts w:ascii="宋体" w:hAnsi="宋体" w:cs="宋体" w:eastAsia="宋体" w:hint="default"/>
                <w:sz w:val="18"/>
                <w:szCs w:val="18"/>
              </w:rPr>
              <w:t>河北省 赵县石 塔路 </w:t>
            </w:r>
            <w:r>
              <w:rPr>
                <w:rFonts w:ascii="Times New Roman" w:hAnsi="Times New Roman" w:cs="Times New Roman" w:eastAsia="Times New Roman" w:hint="default"/>
                <w:sz w:val="18"/>
                <w:szCs w:val="18"/>
              </w:rPr>
              <w:t>132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68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68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10,500,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000.00</w:t>
            </w:r>
          </w:p>
        </w:tc>
        <w:tc>
          <w:tcPr>
            <w:tcW w:w="68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织品、 服装印 染加 工；棉 花的收 购加工</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10,500,</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000.00</w:t>
            </w: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3" w:hRule="exact"/>
        </w:trPr>
        <w:tc>
          <w:tcPr>
            <w:tcW w:w="685" w:type="dxa"/>
            <w:tcBorders>
              <w:top w:val="nil" w:sz="6" w:space="0" w:color="auto"/>
              <w:left w:val="single" w:sz="4" w:space="0" w:color="000000"/>
              <w:bottom w:val="nil" w:sz="6" w:space="0" w:color="auto"/>
              <w:right w:val="single" w:sz="4" w:space="0" w:color="000000"/>
            </w:tcBorders>
            <w:shd w:val="clear" w:color="auto" w:fill="C7EDCC"/>
          </w:tcPr>
          <w:p>
            <w:pPr/>
          </w:p>
        </w:tc>
        <w:tc>
          <w:tcPr>
            <w:tcW w:w="683" w:type="dxa"/>
            <w:tcBorders>
              <w:top w:val="nil" w:sz="6" w:space="0" w:color="auto"/>
              <w:left w:val="single" w:sz="4" w:space="0" w:color="000000"/>
              <w:bottom w:val="nil" w:sz="6" w:space="0" w:color="auto"/>
              <w:right w:val="single" w:sz="4" w:space="0" w:color="000000"/>
            </w:tcBorders>
            <w:shd w:val="clear" w:color="auto" w:fill="C7EDCC"/>
          </w:tcPr>
          <w:p>
            <w:pPr/>
          </w:p>
        </w:tc>
        <w:tc>
          <w:tcPr>
            <w:tcW w:w="683" w:type="dxa"/>
            <w:tcBorders>
              <w:top w:val="nil" w:sz="6" w:space="0" w:color="auto"/>
              <w:left w:val="single" w:sz="4" w:space="0" w:color="000000"/>
              <w:bottom w:val="nil" w:sz="6" w:space="0" w:color="auto"/>
              <w:right w:val="single" w:sz="4" w:space="0" w:color="000000"/>
            </w:tcBorders>
            <w:shd w:val="clear" w:color="auto" w:fill="C7EDCC"/>
          </w:tcPr>
          <w:p>
            <w:pPr/>
          </w:p>
        </w:tc>
        <w:tc>
          <w:tcPr>
            <w:tcW w:w="683" w:type="dxa"/>
            <w:tcBorders>
              <w:top w:val="nil" w:sz="6" w:space="0" w:color="auto"/>
              <w:left w:val="single" w:sz="4" w:space="0" w:color="000000"/>
              <w:bottom w:val="nil" w:sz="6" w:space="0" w:color="auto"/>
              <w:right w:val="single" w:sz="4" w:space="0" w:color="000000"/>
            </w:tcBorders>
            <w:shd w:val="clear" w:color="auto" w:fill="C7EDCC"/>
          </w:tcPr>
          <w:p>
            <w:pPr/>
          </w:p>
        </w:tc>
        <w:tc>
          <w:tcPr>
            <w:tcW w:w="684" w:type="dxa"/>
            <w:tcBorders>
              <w:top w:val="nil" w:sz="6" w:space="0" w:color="auto"/>
              <w:left w:val="single" w:sz="4" w:space="0" w:color="000000"/>
              <w:bottom w:val="nil" w:sz="6" w:space="0" w:color="auto"/>
              <w:right w:val="single" w:sz="4" w:space="0" w:color="000000"/>
            </w:tcBorders>
            <w:shd w:val="clear" w:color="auto" w:fill="C7EDCC"/>
          </w:tcPr>
          <w:p>
            <w:pPr/>
          </w:p>
        </w:tc>
        <w:tc>
          <w:tcPr>
            <w:tcW w:w="68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批发零</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7" w:hRule="exact"/>
        </w:trPr>
        <w:tc>
          <w:tcPr>
            <w:tcW w:w="685" w:type="dxa"/>
            <w:tcBorders>
              <w:top w:val="nil" w:sz="6" w:space="0" w:color="auto"/>
              <w:left w:val="single" w:sz="4" w:space="0" w:color="000000"/>
              <w:bottom w:val="single" w:sz="4" w:space="0" w:color="000000"/>
              <w:right w:val="single" w:sz="4" w:space="0" w:color="000000"/>
            </w:tcBorders>
            <w:shd w:val="clear" w:color="auto" w:fill="C7EDCC"/>
          </w:tcPr>
          <w:p>
            <w:pPr/>
          </w:p>
        </w:tc>
        <w:tc>
          <w:tcPr>
            <w:tcW w:w="683" w:type="dxa"/>
            <w:tcBorders>
              <w:top w:val="nil" w:sz="6" w:space="0" w:color="auto"/>
              <w:left w:val="single" w:sz="4" w:space="0" w:color="000000"/>
              <w:bottom w:val="single" w:sz="4" w:space="0" w:color="000000"/>
              <w:right w:val="single" w:sz="4" w:space="0" w:color="000000"/>
            </w:tcBorders>
            <w:shd w:val="clear" w:color="auto" w:fill="C7EDCC"/>
          </w:tcPr>
          <w:p>
            <w:pPr/>
          </w:p>
        </w:tc>
        <w:tc>
          <w:tcPr>
            <w:tcW w:w="683" w:type="dxa"/>
            <w:tcBorders>
              <w:top w:val="nil" w:sz="6" w:space="0" w:color="auto"/>
              <w:left w:val="single" w:sz="4" w:space="0" w:color="000000"/>
              <w:bottom w:val="single" w:sz="4" w:space="0" w:color="000000"/>
              <w:right w:val="single" w:sz="4" w:space="0" w:color="000000"/>
            </w:tcBorders>
            <w:shd w:val="clear" w:color="auto" w:fill="C7EDCC"/>
          </w:tcPr>
          <w:p>
            <w:pPr/>
          </w:p>
        </w:tc>
        <w:tc>
          <w:tcPr>
            <w:tcW w:w="683" w:type="dxa"/>
            <w:tcBorders>
              <w:top w:val="nil" w:sz="6" w:space="0" w:color="auto"/>
              <w:left w:val="single" w:sz="4" w:space="0" w:color="000000"/>
              <w:bottom w:val="single" w:sz="4" w:space="0" w:color="000000"/>
              <w:right w:val="single" w:sz="4" w:space="0" w:color="000000"/>
            </w:tcBorders>
            <w:shd w:val="clear" w:color="auto" w:fill="C7EDCC"/>
          </w:tcPr>
          <w:p>
            <w:pPr/>
          </w:p>
        </w:tc>
        <w:tc>
          <w:tcPr>
            <w:tcW w:w="684" w:type="dxa"/>
            <w:tcBorders>
              <w:top w:val="nil" w:sz="6" w:space="0" w:color="auto"/>
              <w:left w:val="single" w:sz="4" w:space="0" w:color="000000"/>
              <w:bottom w:val="single" w:sz="4" w:space="0" w:color="000000"/>
              <w:right w:val="single" w:sz="4" w:space="0" w:color="000000"/>
            </w:tcBorders>
            <w:shd w:val="clear" w:color="auto" w:fill="C7EDCC"/>
          </w:tcPr>
          <w:p>
            <w:pPr/>
          </w:p>
        </w:tc>
        <w:tc>
          <w:tcPr>
            <w:tcW w:w="683"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售等</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r>
        <w:trPr>
          <w:trHeight w:val="357" w:hRule="exact"/>
        </w:trPr>
        <w:tc>
          <w:tcPr>
            <w:tcW w:w="685" w:type="dxa"/>
            <w:tcBorders>
              <w:top w:val="single" w:sz="4" w:space="0" w:color="000000"/>
              <w:left w:val="single" w:sz="4" w:space="0" w:color="000000"/>
              <w:bottom w:val="nil" w:sz="6" w:space="0" w:color="auto"/>
              <w:right w:val="single" w:sz="4" w:space="0" w:color="000000"/>
            </w:tcBorders>
            <w:shd w:val="clear" w:color="auto" w:fill="C7EDCC"/>
          </w:tcPr>
          <w:p>
            <w:pPr/>
          </w:p>
        </w:tc>
        <w:tc>
          <w:tcPr>
            <w:tcW w:w="683" w:type="dxa"/>
            <w:tcBorders>
              <w:top w:val="single" w:sz="4" w:space="0" w:color="000000"/>
              <w:left w:val="single" w:sz="4" w:space="0" w:color="000000"/>
              <w:bottom w:val="nil" w:sz="6" w:space="0" w:color="auto"/>
              <w:right w:val="single" w:sz="4" w:space="0" w:color="000000"/>
            </w:tcBorders>
            <w:shd w:val="clear" w:color="auto" w:fill="C7EDCC"/>
          </w:tcPr>
          <w:p>
            <w:pPr/>
          </w:p>
        </w:tc>
        <w:tc>
          <w:tcPr>
            <w:tcW w:w="683" w:type="dxa"/>
            <w:tcBorders>
              <w:top w:val="single" w:sz="4" w:space="0" w:color="000000"/>
              <w:left w:val="single" w:sz="4" w:space="0" w:color="000000"/>
              <w:bottom w:val="nil" w:sz="6" w:space="0" w:color="auto"/>
              <w:right w:val="single" w:sz="4" w:space="0" w:color="000000"/>
            </w:tcBorders>
            <w:shd w:val="clear" w:color="auto" w:fill="C7EDCC"/>
          </w:tcPr>
          <w:p>
            <w:pPr/>
          </w:p>
        </w:tc>
        <w:tc>
          <w:tcPr>
            <w:tcW w:w="683" w:type="dxa"/>
            <w:tcBorders>
              <w:top w:val="single" w:sz="4" w:space="0" w:color="000000"/>
              <w:left w:val="single" w:sz="4" w:space="0" w:color="000000"/>
              <w:bottom w:val="nil" w:sz="6" w:space="0" w:color="auto"/>
              <w:right w:val="single" w:sz="4" w:space="0" w:color="000000"/>
            </w:tcBorders>
            <w:shd w:val="clear" w:color="auto" w:fill="C7EDCC"/>
          </w:tcPr>
          <w:p>
            <w:pPr/>
          </w:p>
        </w:tc>
        <w:tc>
          <w:tcPr>
            <w:tcW w:w="684" w:type="dxa"/>
            <w:tcBorders>
              <w:top w:val="single" w:sz="4" w:space="0" w:color="000000"/>
              <w:left w:val="single" w:sz="4" w:space="0" w:color="000000"/>
              <w:bottom w:val="nil" w:sz="6" w:space="0" w:color="auto"/>
              <w:right w:val="single" w:sz="4" w:space="0" w:color="000000"/>
            </w:tcBorders>
            <w:shd w:val="clear" w:color="auto" w:fill="C7EDCC"/>
          </w:tcPr>
          <w:p>
            <w:pPr/>
          </w:p>
        </w:tc>
        <w:tc>
          <w:tcPr>
            <w:tcW w:w="683"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自营和</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311" w:hRule="exact"/>
        </w:trPr>
        <w:tc>
          <w:tcPr>
            <w:tcW w:w="685" w:type="dxa"/>
            <w:tcBorders>
              <w:top w:val="nil" w:sz="6" w:space="0" w:color="auto"/>
              <w:left w:val="single" w:sz="4" w:space="0" w:color="000000"/>
              <w:bottom w:val="nil" w:sz="6" w:space="0" w:color="auto"/>
              <w:right w:val="single" w:sz="4" w:space="0" w:color="000000"/>
            </w:tcBorders>
            <w:shd w:val="clear" w:color="auto" w:fill="C7EDCC"/>
          </w:tcPr>
          <w:p>
            <w:pPr/>
          </w:p>
        </w:tc>
        <w:tc>
          <w:tcPr>
            <w:tcW w:w="683" w:type="dxa"/>
            <w:tcBorders>
              <w:top w:val="nil" w:sz="6" w:space="0" w:color="auto"/>
              <w:left w:val="single" w:sz="4" w:space="0" w:color="000000"/>
              <w:bottom w:val="nil" w:sz="6" w:space="0" w:color="auto"/>
              <w:right w:val="single" w:sz="4" w:space="0" w:color="000000"/>
            </w:tcBorders>
            <w:shd w:val="clear" w:color="auto" w:fill="C7EDCC"/>
          </w:tcPr>
          <w:p>
            <w:pPr/>
          </w:p>
        </w:tc>
        <w:tc>
          <w:tcPr>
            <w:tcW w:w="683" w:type="dxa"/>
            <w:tcBorders>
              <w:top w:val="nil" w:sz="6" w:space="0" w:color="auto"/>
              <w:left w:val="single" w:sz="4" w:space="0" w:color="000000"/>
              <w:bottom w:val="nil" w:sz="6" w:space="0" w:color="auto"/>
              <w:right w:val="single" w:sz="4" w:space="0" w:color="000000"/>
            </w:tcBorders>
            <w:shd w:val="clear" w:color="auto" w:fill="C7EDCC"/>
          </w:tcPr>
          <w:p>
            <w:pPr/>
          </w:p>
        </w:tc>
        <w:tc>
          <w:tcPr>
            <w:tcW w:w="683" w:type="dxa"/>
            <w:tcBorders>
              <w:top w:val="nil" w:sz="6" w:space="0" w:color="auto"/>
              <w:left w:val="single" w:sz="4" w:space="0" w:color="000000"/>
              <w:bottom w:val="nil" w:sz="6" w:space="0" w:color="auto"/>
              <w:right w:val="single" w:sz="4" w:space="0" w:color="000000"/>
            </w:tcBorders>
            <w:shd w:val="clear" w:color="auto" w:fill="C7EDCC"/>
          </w:tcPr>
          <w:p>
            <w:pPr/>
          </w:p>
        </w:tc>
        <w:tc>
          <w:tcPr>
            <w:tcW w:w="684" w:type="dxa"/>
            <w:tcBorders>
              <w:top w:val="nil" w:sz="6" w:space="0" w:color="auto"/>
              <w:left w:val="single" w:sz="4" w:space="0" w:color="000000"/>
              <w:bottom w:val="nil" w:sz="6" w:space="0" w:color="auto"/>
              <w:right w:val="single" w:sz="4" w:space="0" w:color="000000"/>
            </w:tcBorders>
            <w:shd w:val="clear" w:color="auto" w:fill="C7EDCC"/>
          </w:tcPr>
          <w:p>
            <w:pPr/>
          </w:p>
        </w:tc>
        <w:tc>
          <w:tcPr>
            <w:tcW w:w="68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代理各</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C7EDCC"/>
          </w:tcPr>
          <w:p>
            <w:pPr/>
          </w:p>
        </w:tc>
        <w:tc>
          <w:tcPr>
            <w:tcW w:w="683" w:type="dxa"/>
            <w:tcBorders>
              <w:top w:val="nil" w:sz="6" w:space="0" w:color="auto"/>
              <w:left w:val="single" w:sz="4" w:space="0" w:color="000000"/>
              <w:bottom w:val="nil" w:sz="6" w:space="0" w:color="auto"/>
              <w:right w:val="single" w:sz="4" w:space="0" w:color="000000"/>
            </w:tcBorders>
            <w:shd w:val="clear" w:color="auto" w:fill="C7EDCC"/>
          </w:tcPr>
          <w:p>
            <w:pPr/>
          </w:p>
        </w:tc>
        <w:tc>
          <w:tcPr>
            <w:tcW w:w="683" w:type="dxa"/>
            <w:tcBorders>
              <w:top w:val="nil" w:sz="6" w:space="0" w:color="auto"/>
              <w:left w:val="single" w:sz="4" w:space="0" w:color="000000"/>
              <w:bottom w:val="nil" w:sz="6" w:space="0" w:color="auto"/>
              <w:right w:val="single" w:sz="4" w:space="0" w:color="000000"/>
            </w:tcBorders>
            <w:shd w:val="clear" w:color="auto" w:fill="C7EDCC"/>
          </w:tcPr>
          <w:p>
            <w:pPr/>
          </w:p>
        </w:tc>
        <w:tc>
          <w:tcPr>
            <w:tcW w:w="683" w:type="dxa"/>
            <w:tcBorders>
              <w:top w:val="nil" w:sz="6" w:space="0" w:color="auto"/>
              <w:left w:val="single" w:sz="4" w:space="0" w:color="000000"/>
              <w:bottom w:val="nil" w:sz="6" w:space="0" w:color="auto"/>
              <w:right w:val="single" w:sz="4" w:space="0" w:color="000000"/>
            </w:tcBorders>
            <w:shd w:val="clear" w:color="auto" w:fill="C7EDCC"/>
          </w:tcPr>
          <w:p>
            <w:pPr/>
          </w:p>
        </w:tc>
        <w:tc>
          <w:tcPr>
            <w:tcW w:w="684" w:type="dxa"/>
            <w:tcBorders>
              <w:top w:val="nil" w:sz="6" w:space="0" w:color="auto"/>
              <w:left w:val="single" w:sz="4" w:space="0" w:color="000000"/>
              <w:bottom w:val="nil" w:sz="6" w:space="0" w:color="auto"/>
              <w:right w:val="single" w:sz="4" w:space="0" w:color="000000"/>
            </w:tcBorders>
            <w:shd w:val="clear" w:color="auto" w:fill="C7EDCC"/>
          </w:tcPr>
          <w:p>
            <w:pPr/>
          </w:p>
        </w:tc>
        <w:tc>
          <w:tcPr>
            <w:tcW w:w="68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类商品</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2184" w:hRule="exact"/>
        </w:trPr>
        <w:tc>
          <w:tcPr>
            <w:tcW w:w="68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47"/>
              <w:ind w:left="22" w:right="110"/>
              <w:jc w:val="both"/>
              <w:rPr>
                <w:rFonts w:ascii="宋体" w:hAnsi="宋体" w:cs="宋体" w:eastAsia="宋体" w:hint="default"/>
                <w:sz w:val="18"/>
                <w:szCs w:val="18"/>
              </w:rPr>
            </w:pPr>
            <w:r>
              <w:rPr>
                <w:rFonts w:ascii="宋体" w:hAnsi="宋体" w:cs="宋体" w:eastAsia="宋体" w:hint="default"/>
                <w:sz w:val="18"/>
                <w:szCs w:val="18"/>
              </w:rPr>
              <w:t>石家庄 常山恒 荣进出 口贸易 有限公 司</w:t>
            </w:r>
          </w:p>
        </w:tc>
        <w:tc>
          <w:tcPr>
            <w:tcW w:w="68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全资</w:t>
            </w:r>
          </w:p>
        </w:tc>
        <w:tc>
          <w:tcPr>
            <w:tcW w:w="68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22" w:right="108"/>
              <w:jc w:val="both"/>
              <w:rPr>
                <w:rFonts w:ascii="Times New Roman" w:hAnsi="Times New Roman" w:cs="Times New Roman" w:eastAsia="Times New Roman" w:hint="default"/>
                <w:sz w:val="18"/>
                <w:szCs w:val="18"/>
              </w:rPr>
            </w:pPr>
            <w:r>
              <w:rPr>
                <w:rFonts w:ascii="宋体" w:hAnsi="宋体" w:cs="宋体" w:eastAsia="宋体" w:hint="default"/>
                <w:sz w:val="18"/>
                <w:szCs w:val="18"/>
              </w:rPr>
              <w:t>石家庄 和平东 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183</w:t>
            </w:r>
          </w:p>
          <w:p>
            <w:pPr>
              <w:pStyle w:val="TableParagraph"/>
              <w:spacing w:line="240" w:lineRule="auto"/>
              <w:ind w:left="22" w:right="0"/>
              <w:jc w:val="both"/>
              <w:rPr>
                <w:rFonts w:ascii="宋体" w:hAnsi="宋体" w:cs="宋体" w:eastAsia="宋体" w:hint="default"/>
                <w:sz w:val="18"/>
                <w:szCs w:val="18"/>
              </w:rPr>
            </w:pPr>
            <w:r>
              <w:rPr>
                <w:rFonts w:ascii="宋体" w:hAnsi="宋体" w:cs="宋体" w:eastAsia="宋体" w:hint="default"/>
                <w:sz w:val="18"/>
                <w:szCs w:val="18"/>
              </w:rPr>
              <w:t>号</w:t>
            </w:r>
          </w:p>
        </w:tc>
        <w:tc>
          <w:tcPr>
            <w:tcW w:w="68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68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000.00</w:t>
            </w:r>
          </w:p>
        </w:tc>
        <w:tc>
          <w:tcPr>
            <w:tcW w:w="68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和技术 进出 口，机 电设备 及零配 件，车 辆配</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000.00</w:t>
            </w: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right="19"/>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C7EDCC"/>
          </w:tcPr>
          <w:p>
            <w:pPr/>
          </w:p>
        </w:tc>
        <w:tc>
          <w:tcPr>
            <w:tcW w:w="683" w:type="dxa"/>
            <w:tcBorders>
              <w:top w:val="nil" w:sz="6" w:space="0" w:color="auto"/>
              <w:left w:val="single" w:sz="4" w:space="0" w:color="000000"/>
              <w:bottom w:val="nil" w:sz="6" w:space="0" w:color="auto"/>
              <w:right w:val="single" w:sz="4" w:space="0" w:color="000000"/>
            </w:tcBorders>
            <w:shd w:val="clear" w:color="auto" w:fill="C7EDCC"/>
          </w:tcPr>
          <w:p>
            <w:pPr/>
          </w:p>
        </w:tc>
        <w:tc>
          <w:tcPr>
            <w:tcW w:w="683" w:type="dxa"/>
            <w:tcBorders>
              <w:top w:val="nil" w:sz="6" w:space="0" w:color="auto"/>
              <w:left w:val="single" w:sz="4" w:space="0" w:color="000000"/>
              <w:bottom w:val="nil" w:sz="6" w:space="0" w:color="auto"/>
              <w:right w:val="single" w:sz="4" w:space="0" w:color="000000"/>
            </w:tcBorders>
            <w:shd w:val="clear" w:color="auto" w:fill="C7EDCC"/>
          </w:tcPr>
          <w:p>
            <w:pPr/>
          </w:p>
        </w:tc>
        <w:tc>
          <w:tcPr>
            <w:tcW w:w="683" w:type="dxa"/>
            <w:tcBorders>
              <w:top w:val="nil" w:sz="6" w:space="0" w:color="auto"/>
              <w:left w:val="single" w:sz="4" w:space="0" w:color="000000"/>
              <w:bottom w:val="nil" w:sz="6" w:space="0" w:color="auto"/>
              <w:right w:val="single" w:sz="4" w:space="0" w:color="000000"/>
            </w:tcBorders>
            <w:shd w:val="clear" w:color="auto" w:fill="C7EDCC"/>
          </w:tcPr>
          <w:p>
            <w:pPr/>
          </w:p>
        </w:tc>
        <w:tc>
          <w:tcPr>
            <w:tcW w:w="684" w:type="dxa"/>
            <w:tcBorders>
              <w:top w:val="nil" w:sz="6" w:space="0" w:color="auto"/>
              <w:left w:val="single" w:sz="4" w:space="0" w:color="000000"/>
              <w:bottom w:val="nil" w:sz="6" w:space="0" w:color="auto"/>
              <w:right w:val="single" w:sz="4" w:space="0" w:color="000000"/>
            </w:tcBorders>
            <w:shd w:val="clear" w:color="auto" w:fill="C7EDCC"/>
          </w:tcPr>
          <w:p>
            <w:pPr/>
          </w:p>
        </w:tc>
        <w:tc>
          <w:tcPr>
            <w:tcW w:w="68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件，金</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C7EDCC"/>
          </w:tcPr>
          <w:p>
            <w:pPr/>
          </w:p>
        </w:tc>
        <w:tc>
          <w:tcPr>
            <w:tcW w:w="683" w:type="dxa"/>
            <w:tcBorders>
              <w:top w:val="nil" w:sz="6" w:space="0" w:color="auto"/>
              <w:left w:val="single" w:sz="4" w:space="0" w:color="000000"/>
              <w:bottom w:val="nil" w:sz="6" w:space="0" w:color="auto"/>
              <w:right w:val="single" w:sz="4" w:space="0" w:color="000000"/>
            </w:tcBorders>
            <w:shd w:val="clear" w:color="auto" w:fill="C7EDCC"/>
          </w:tcPr>
          <w:p>
            <w:pPr/>
          </w:p>
        </w:tc>
        <w:tc>
          <w:tcPr>
            <w:tcW w:w="683" w:type="dxa"/>
            <w:tcBorders>
              <w:top w:val="nil" w:sz="6" w:space="0" w:color="auto"/>
              <w:left w:val="single" w:sz="4" w:space="0" w:color="000000"/>
              <w:bottom w:val="nil" w:sz="6" w:space="0" w:color="auto"/>
              <w:right w:val="single" w:sz="4" w:space="0" w:color="000000"/>
            </w:tcBorders>
            <w:shd w:val="clear" w:color="auto" w:fill="C7EDCC"/>
          </w:tcPr>
          <w:p>
            <w:pPr/>
          </w:p>
        </w:tc>
        <w:tc>
          <w:tcPr>
            <w:tcW w:w="683" w:type="dxa"/>
            <w:tcBorders>
              <w:top w:val="nil" w:sz="6" w:space="0" w:color="auto"/>
              <w:left w:val="single" w:sz="4" w:space="0" w:color="000000"/>
              <w:bottom w:val="nil" w:sz="6" w:space="0" w:color="auto"/>
              <w:right w:val="single" w:sz="4" w:space="0" w:color="000000"/>
            </w:tcBorders>
            <w:shd w:val="clear" w:color="auto" w:fill="C7EDCC"/>
          </w:tcPr>
          <w:p>
            <w:pPr/>
          </w:p>
        </w:tc>
        <w:tc>
          <w:tcPr>
            <w:tcW w:w="684" w:type="dxa"/>
            <w:tcBorders>
              <w:top w:val="nil" w:sz="6" w:space="0" w:color="auto"/>
              <w:left w:val="single" w:sz="4" w:space="0" w:color="000000"/>
              <w:bottom w:val="nil" w:sz="6" w:space="0" w:color="auto"/>
              <w:right w:val="single" w:sz="4" w:space="0" w:color="000000"/>
            </w:tcBorders>
            <w:shd w:val="clear" w:color="auto" w:fill="C7EDCC"/>
          </w:tcPr>
          <w:p>
            <w:pPr/>
          </w:p>
        </w:tc>
        <w:tc>
          <w:tcPr>
            <w:tcW w:w="68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属材</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8" w:hRule="exact"/>
        </w:trPr>
        <w:tc>
          <w:tcPr>
            <w:tcW w:w="685" w:type="dxa"/>
            <w:tcBorders>
              <w:top w:val="nil" w:sz="6" w:space="0" w:color="auto"/>
              <w:left w:val="single" w:sz="4" w:space="0" w:color="000000"/>
              <w:bottom w:val="single" w:sz="4" w:space="0" w:color="000000"/>
              <w:right w:val="single" w:sz="4" w:space="0" w:color="000000"/>
            </w:tcBorders>
            <w:shd w:val="clear" w:color="auto" w:fill="C7EDCC"/>
          </w:tcPr>
          <w:p>
            <w:pPr/>
          </w:p>
        </w:tc>
        <w:tc>
          <w:tcPr>
            <w:tcW w:w="683" w:type="dxa"/>
            <w:tcBorders>
              <w:top w:val="nil" w:sz="6" w:space="0" w:color="auto"/>
              <w:left w:val="single" w:sz="4" w:space="0" w:color="000000"/>
              <w:bottom w:val="single" w:sz="4" w:space="0" w:color="000000"/>
              <w:right w:val="single" w:sz="4" w:space="0" w:color="000000"/>
            </w:tcBorders>
            <w:shd w:val="clear" w:color="auto" w:fill="C7EDCC"/>
          </w:tcPr>
          <w:p>
            <w:pPr/>
          </w:p>
        </w:tc>
        <w:tc>
          <w:tcPr>
            <w:tcW w:w="683" w:type="dxa"/>
            <w:tcBorders>
              <w:top w:val="nil" w:sz="6" w:space="0" w:color="auto"/>
              <w:left w:val="single" w:sz="4" w:space="0" w:color="000000"/>
              <w:bottom w:val="single" w:sz="4" w:space="0" w:color="000000"/>
              <w:right w:val="single" w:sz="4" w:space="0" w:color="000000"/>
            </w:tcBorders>
            <w:shd w:val="clear" w:color="auto" w:fill="C7EDCC"/>
          </w:tcPr>
          <w:p>
            <w:pPr/>
          </w:p>
        </w:tc>
        <w:tc>
          <w:tcPr>
            <w:tcW w:w="683" w:type="dxa"/>
            <w:tcBorders>
              <w:top w:val="nil" w:sz="6" w:space="0" w:color="auto"/>
              <w:left w:val="single" w:sz="4" w:space="0" w:color="000000"/>
              <w:bottom w:val="single" w:sz="4" w:space="0" w:color="000000"/>
              <w:right w:val="single" w:sz="4" w:space="0" w:color="000000"/>
            </w:tcBorders>
            <w:shd w:val="clear" w:color="auto" w:fill="C7EDCC"/>
          </w:tcPr>
          <w:p>
            <w:pPr/>
          </w:p>
        </w:tc>
        <w:tc>
          <w:tcPr>
            <w:tcW w:w="684" w:type="dxa"/>
            <w:tcBorders>
              <w:top w:val="nil" w:sz="6" w:space="0" w:color="auto"/>
              <w:left w:val="single" w:sz="4" w:space="0" w:color="000000"/>
              <w:bottom w:val="single" w:sz="4" w:space="0" w:color="000000"/>
              <w:right w:val="single" w:sz="4" w:space="0" w:color="000000"/>
            </w:tcBorders>
            <w:shd w:val="clear" w:color="auto" w:fill="C7EDCC"/>
          </w:tcPr>
          <w:p>
            <w:pPr/>
          </w:p>
        </w:tc>
        <w:tc>
          <w:tcPr>
            <w:tcW w:w="683"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料，化</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85"/>
        <w:gridCol w:w="683"/>
        <w:gridCol w:w="683"/>
        <w:gridCol w:w="683"/>
        <w:gridCol w:w="684"/>
        <w:gridCol w:w="683"/>
        <w:gridCol w:w="683"/>
        <w:gridCol w:w="683"/>
        <w:gridCol w:w="683"/>
        <w:gridCol w:w="683"/>
        <w:gridCol w:w="684"/>
        <w:gridCol w:w="683"/>
        <w:gridCol w:w="683"/>
        <w:gridCol w:w="683"/>
      </w:tblGrid>
      <w:tr>
        <w:trPr>
          <w:trHeight w:val="317" w:hRule="exact"/>
        </w:trPr>
        <w:tc>
          <w:tcPr>
            <w:tcW w:w="685" w:type="dxa"/>
            <w:vMerge w:val="restart"/>
            <w:tcBorders>
              <w:top w:val="single" w:sz="4" w:space="0" w:color="000000"/>
              <w:left w:val="single" w:sz="4" w:space="0" w:color="000000"/>
              <w:right w:val="single" w:sz="4" w:space="0" w:color="000000"/>
            </w:tcBorders>
            <w:shd w:val="clear" w:color="auto" w:fill="C7EDCC"/>
          </w:tcPr>
          <w:p>
            <w:pPr/>
          </w:p>
        </w:tc>
        <w:tc>
          <w:tcPr>
            <w:tcW w:w="683" w:type="dxa"/>
            <w:vMerge w:val="restart"/>
            <w:tcBorders>
              <w:top w:val="single" w:sz="4" w:space="0" w:color="000000"/>
              <w:left w:val="single" w:sz="4" w:space="0" w:color="000000"/>
              <w:right w:val="single" w:sz="4" w:space="0" w:color="000000"/>
            </w:tcBorders>
            <w:shd w:val="clear" w:color="auto" w:fill="C7EDCC"/>
          </w:tcPr>
          <w:p>
            <w:pPr/>
          </w:p>
        </w:tc>
        <w:tc>
          <w:tcPr>
            <w:tcW w:w="683" w:type="dxa"/>
            <w:vMerge w:val="restart"/>
            <w:tcBorders>
              <w:top w:val="single" w:sz="4" w:space="0" w:color="000000"/>
              <w:left w:val="single" w:sz="4" w:space="0" w:color="000000"/>
              <w:right w:val="single" w:sz="4" w:space="0" w:color="000000"/>
            </w:tcBorders>
            <w:shd w:val="clear" w:color="auto" w:fill="C7EDCC"/>
          </w:tcPr>
          <w:p>
            <w:pPr/>
          </w:p>
        </w:tc>
        <w:tc>
          <w:tcPr>
            <w:tcW w:w="683" w:type="dxa"/>
            <w:vMerge w:val="restart"/>
            <w:tcBorders>
              <w:top w:val="single" w:sz="4" w:space="0" w:color="000000"/>
              <w:left w:val="single" w:sz="4" w:space="0" w:color="000000"/>
              <w:right w:val="single" w:sz="4" w:space="0" w:color="000000"/>
            </w:tcBorders>
            <w:shd w:val="clear" w:color="auto" w:fill="C7EDCC"/>
          </w:tcPr>
          <w:p>
            <w:pPr/>
          </w:p>
        </w:tc>
        <w:tc>
          <w:tcPr>
            <w:tcW w:w="684" w:type="dxa"/>
            <w:vMerge w:val="restart"/>
            <w:tcBorders>
              <w:top w:val="single" w:sz="4" w:space="0" w:color="000000"/>
              <w:left w:val="single" w:sz="4" w:space="0" w:color="000000"/>
              <w:right w:val="single" w:sz="4" w:space="0" w:color="000000"/>
            </w:tcBorders>
            <w:shd w:val="clear" w:color="auto" w:fill="C7EDCC"/>
          </w:tcPr>
          <w:p>
            <w:pPr/>
          </w:p>
        </w:tc>
        <w:tc>
          <w:tcPr>
            <w:tcW w:w="683"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工产品</w:t>
            </w: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317" w:hRule="exact"/>
        </w:trPr>
        <w:tc>
          <w:tcPr>
            <w:tcW w:w="685" w:type="dxa"/>
            <w:vMerge/>
            <w:tcBorders>
              <w:left w:val="single" w:sz="4" w:space="0" w:color="000000"/>
              <w:right w:val="single" w:sz="4" w:space="0" w:color="000000"/>
            </w:tcBorders>
            <w:shd w:val="clear" w:color="auto" w:fill="C7EDCC"/>
          </w:tcPr>
          <w:p>
            <w:pPr/>
          </w:p>
        </w:tc>
        <w:tc>
          <w:tcPr>
            <w:tcW w:w="683" w:type="dxa"/>
            <w:vMerge/>
            <w:tcBorders>
              <w:left w:val="single" w:sz="4" w:space="0" w:color="000000"/>
              <w:right w:val="single" w:sz="4" w:space="0" w:color="000000"/>
            </w:tcBorders>
            <w:shd w:val="clear" w:color="auto" w:fill="C7EDCC"/>
          </w:tcPr>
          <w:p>
            <w:pPr/>
          </w:p>
        </w:tc>
        <w:tc>
          <w:tcPr>
            <w:tcW w:w="683" w:type="dxa"/>
            <w:vMerge/>
            <w:tcBorders>
              <w:left w:val="single" w:sz="4" w:space="0" w:color="000000"/>
              <w:right w:val="single" w:sz="4" w:space="0" w:color="000000"/>
            </w:tcBorders>
            <w:shd w:val="clear" w:color="auto" w:fill="C7EDCC"/>
          </w:tcPr>
          <w:p>
            <w:pPr/>
          </w:p>
        </w:tc>
        <w:tc>
          <w:tcPr>
            <w:tcW w:w="683" w:type="dxa"/>
            <w:vMerge/>
            <w:tcBorders>
              <w:left w:val="single" w:sz="4" w:space="0" w:color="000000"/>
              <w:right w:val="single" w:sz="4" w:space="0" w:color="000000"/>
            </w:tcBorders>
            <w:shd w:val="clear" w:color="auto" w:fill="C7EDCC"/>
          </w:tcPr>
          <w:p>
            <w:pPr/>
          </w:p>
        </w:tc>
        <w:tc>
          <w:tcPr>
            <w:tcW w:w="684" w:type="dxa"/>
            <w:vMerge/>
            <w:tcBorders>
              <w:left w:val="single" w:sz="4" w:space="0" w:color="000000"/>
              <w:right w:val="single" w:sz="4" w:space="0" w:color="000000"/>
            </w:tcBorders>
            <w:shd w:val="clear" w:color="auto" w:fill="C7EDCC"/>
          </w:tcPr>
          <w:p>
            <w:pPr/>
          </w:p>
        </w:tc>
        <w:tc>
          <w:tcPr>
            <w:tcW w:w="68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危险品</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shd w:val="clear" w:color="auto" w:fill="C7EDCC"/>
          </w:tcPr>
          <w:p>
            <w:pPr/>
          </w:p>
        </w:tc>
        <w:tc>
          <w:tcPr>
            <w:tcW w:w="683" w:type="dxa"/>
            <w:vMerge/>
            <w:tcBorders>
              <w:left w:val="single" w:sz="4" w:space="0" w:color="000000"/>
              <w:right w:val="single" w:sz="4" w:space="0" w:color="000000"/>
            </w:tcBorders>
            <w:shd w:val="clear" w:color="auto" w:fill="C7EDCC"/>
          </w:tcPr>
          <w:p>
            <w:pPr/>
          </w:p>
        </w:tc>
        <w:tc>
          <w:tcPr>
            <w:tcW w:w="683" w:type="dxa"/>
            <w:vMerge/>
            <w:tcBorders>
              <w:left w:val="single" w:sz="4" w:space="0" w:color="000000"/>
              <w:right w:val="single" w:sz="4" w:space="0" w:color="000000"/>
            </w:tcBorders>
            <w:shd w:val="clear" w:color="auto" w:fill="C7EDCC"/>
          </w:tcPr>
          <w:p>
            <w:pPr/>
          </w:p>
        </w:tc>
        <w:tc>
          <w:tcPr>
            <w:tcW w:w="683" w:type="dxa"/>
            <w:vMerge/>
            <w:tcBorders>
              <w:left w:val="single" w:sz="4" w:space="0" w:color="000000"/>
              <w:right w:val="single" w:sz="4" w:space="0" w:color="000000"/>
            </w:tcBorders>
            <w:shd w:val="clear" w:color="auto" w:fill="C7EDCC"/>
          </w:tcPr>
          <w:p>
            <w:pPr/>
          </w:p>
        </w:tc>
        <w:tc>
          <w:tcPr>
            <w:tcW w:w="684" w:type="dxa"/>
            <w:vMerge/>
            <w:tcBorders>
              <w:left w:val="single" w:sz="4" w:space="0" w:color="000000"/>
              <w:right w:val="single" w:sz="4" w:space="0" w:color="000000"/>
            </w:tcBorders>
            <w:shd w:val="clear" w:color="auto" w:fill="C7EDCC"/>
          </w:tcPr>
          <w:p>
            <w:pPr/>
          </w:p>
        </w:tc>
        <w:tc>
          <w:tcPr>
            <w:tcW w:w="68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除外</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07" w:hRule="exact"/>
        </w:trPr>
        <w:tc>
          <w:tcPr>
            <w:tcW w:w="685" w:type="dxa"/>
            <w:vMerge/>
            <w:tcBorders>
              <w:left w:val="single" w:sz="4" w:space="0" w:color="000000"/>
              <w:right w:val="single" w:sz="4" w:space="0" w:color="000000"/>
            </w:tcBorders>
            <w:shd w:val="clear" w:color="auto" w:fill="C7EDCC"/>
          </w:tcPr>
          <w:p>
            <w:pPr/>
          </w:p>
        </w:tc>
        <w:tc>
          <w:tcPr>
            <w:tcW w:w="683" w:type="dxa"/>
            <w:vMerge/>
            <w:tcBorders>
              <w:left w:val="single" w:sz="4" w:space="0" w:color="000000"/>
              <w:right w:val="single" w:sz="4" w:space="0" w:color="000000"/>
            </w:tcBorders>
            <w:shd w:val="clear" w:color="auto" w:fill="C7EDCC"/>
          </w:tcPr>
          <w:p>
            <w:pPr/>
          </w:p>
        </w:tc>
        <w:tc>
          <w:tcPr>
            <w:tcW w:w="683" w:type="dxa"/>
            <w:vMerge/>
            <w:tcBorders>
              <w:left w:val="single" w:sz="4" w:space="0" w:color="000000"/>
              <w:right w:val="single" w:sz="4" w:space="0" w:color="000000"/>
            </w:tcBorders>
            <w:shd w:val="clear" w:color="auto" w:fill="C7EDCC"/>
          </w:tcPr>
          <w:p>
            <w:pPr/>
          </w:p>
        </w:tc>
        <w:tc>
          <w:tcPr>
            <w:tcW w:w="683" w:type="dxa"/>
            <w:vMerge/>
            <w:tcBorders>
              <w:left w:val="single" w:sz="4" w:space="0" w:color="000000"/>
              <w:right w:val="single" w:sz="4" w:space="0" w:color="000000"/>
            </w:tcBorders>
            <w:shd w:val="clear" w:color="auto" w:fill="C7EDCC"/>
          </w:tcPr>
          <w:p>
            <w:pPr/>
          </w:p>
        </w:tc>
        <w:tc>
          <w:tcPr>
            <w:tcW w:w="684" w:type="dxa"/>
            <w:vMerge/>
            <w:tcBorders>
              <w:left w:val="single" w:sz="4" w:space="0" w:color="000000"/>
              <w:right w:val="single" w:sz="4" w:space="0" w:color="000000"/>
            </w:tcBorders>
            <w:shd w:val="clear" w:color="auto" w:fill="C7EDCC"/>
          </w:tcPr>
          <w:p>
            <w:pPr/>
          </w:p>
        </w:tc>
        <w:tc>
          <w:tcPr>
            <w:tcW w:w="68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建筑装</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shd w:val="clear" w:color="auto" w:fill="C7EDCC"/>
          </w:tcPr>
          <w:p>
            <w:pPr/>
          </w:p>
        </w:tc>
        <w:tc>
          <w:tcPr>
            <w:tcW w:w="683" w:type="dxa"/>
            <w:vMerge/>
            <w:tcBorders>
              <w:left w:val="single" w:sz="4" w:space="0" w:color="000000"/>
              <w:right w:val="single" w:sz="4" w:space="0" w:color="000000"/>
            </w:tcBorders>
            <w:shd w:val="clear" w:color="auto" w:fill="C7EDCC"/>
          </w:tcPr>
          <w:p>
            <w:pPr/>
          </w:p>
        </w:tc>
        <w:tc>
          <w:tcPr>
            <w:tcW w:w="683" w:type="dxa"/>
            <w:vMerge/>
            <w:tcBorders>
              <w:left w:val="single" w:sz="4" w:space="0" w:color="000000"/>
              <w:right w:val="single" w:sz="4" w:space="0" w:color="000000"/>
            </w:tcBorders>
            <w:shd w:val="clear" w:color="auto" w:fill="C7EDCC"/>
          </w:tcPr>
          <w:p>
            <w:pPr/>
          </w:p>
        </w:tc>
        <w:tc>
          <w:tcPr>
            <w:tcW w:w="683" w:type="dxa"/>
            <w:vMerge/>
            <w:tcBorders>
              <w:left w:val="single" w:sz="4" w:space="0" w:color="000000"/>
              <w:right w:val="single" w:sz="4" w:space="0" w:color="000000"/>
            </w:tcBorders>
            <w:shd w:val="clear" w:color="auto" w:fill="C7EDCC"/>
          </w:tcPr>
          <w:p>
            <w:pPr/>
          </w:p>
        </w:tc>
        <w:tc>
          <w:tcPr>
            <w:tcW w:w="684" w:type="dxa"/>
            <w:vMerge/>
            <w:tcBorders>
              <w:left w:val="single" w:sz="4" w:space="0" w:color="000000"/>
              <w:right w:val="single" w:sz="4" w:space="0" w:color="000000"/>
            </w:tcBorders>
            <w:shd w:val="clear" w:color="auto" w:fill="C7EDCC"/>
          </w:tcPr>
          <w:p>
            <w:pPr/>
          </w:p>
        </w:tc>
        <w:tc>
          <w:tcPr>
            <w:tcW w:w="68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饰材</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shd w:val="clear" w:color="auto" w:fill="C7EDCC"/>
          </w:tcPr>
          <w:p>
            <w:pPr/>
          </w:p>
        </w:tc>
        <w:tc>
          <w:tcPr>
            <w:tcW w:w="683" w:type="dxa"/>
            <w:vMerge/>
            <w:tcBorders>
              <w:left w:val="single" w:sz="4" w:space="0" w:color="000000"/>
              <w:right w:val="single" w:sz="4" w:space="0" w:color="000000"/>
            </w:tcBorders>
            <w:shd w:val="clear" w:color="auto" w:fill="C7EDCC"/>
          </w:tcPr>
          <w:p>
            <w:pPr/>
          </w:p>
        </w:tc>
        <w:tc>
          <w:tcPr>
            <w:tcW w:w="683" w:type="dxa"/>
            <w:vMerge/>
            <w:tcBorders>
              <w:left w:val="single" w:sz="4" w:space="0" w:color="000000"/>
              <w:right w:val="single" w:sz="4" w:space="0" w:color="000000"/>
            </w:tcBorders>
            <w:shd w:val="clear" w:color="auto" w:fill="C7EDCC"/>
          </w:tcPr>
          <w:p>
            <w:pPr/>
          </w:p>
        </w:tc>
        <w:tc>
          <w:tcPr>
            <w:tcW w:w="683" w:type="dxa"/>
            <w:vMerge/>
            <w:tcBorders>
              <w:left w:val="single" w:sz="4" w:space="0" w:color="000000"/>
              <w:right w:val="single" w:sz="4" w:space="0" w:color="000000"/>
            </w:tcBorders>
            <w:shd w:val="clear" w:color="auto" w:fill="C7EDCC"/>
          </w:tcPr>
          <w:p>
            <w:pPr/>
          </w:p>
        </w:tc>
        <w:tc>
          <w:tcPr>
            <w:tcW w:w="684" w:type="dxa"/>
            <w:vMerge/>
            <w:tcBorders>
              <w:left w:val="single" w:sz="4" w:space="0" w:color="000000"/>
              <w:right w:val="single" w:sz="4" w:space="0" w:color="000000"/>
            </w:tcBorders>
            <w:shd w:val="clear" w:color="auto" w:fill="C7EDCC"/>
          </w:tcPr>
          <w:p>
            <w:pPr/>
          </w:p>
        </w:tc>
        <w:tc>
          <w:tcPr>
            <w:tcW w:w="68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料，纺</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shd w:val="clear" w:color="auto" w:fill="C7EDCC"/>
          </w:tcPr>
          <w:p>
            <w:pPr/>
          </w:p>
        </w:tc>
        <w:tc>
          <w:tcPr>
            <w:tcW w:w="683" w:type="dxa"/>
            <w:vMerge/>
            <w:tcBorders>
              <w:left w:val="single" w:sz="4" w:space="0" w:color="000000"/>
              <w:right w:val="single" w:sz="4" w:space="0" w:color="000000"/>
            </w:tcBorders>
            <w:shd w:val="clear" w:color="auto" w:fill="C7EDCC"/>
          </w:tcPr>
          <w:p>
            <w:pPr/>
          </w:p>
        </w:tc>
        <w:tc>
          <w:tcPr>
            <w:tcW w:w="683" w:type="dxa"/>
            <w:vMerge/>
            <w:tcBorders>
              <w:left w:val="single" w:sz="4" w:space="0" w:color="000000"/>
              <w:right w:val="single" w:sz="4" w:space="0" w:color="000000"/>
            </w:tcBorders>
            <w:shd w:val="clear" w:color="auto" w:fill="C7EDCC"/>
          </w:tcPr>
          <w:p>
            <w:pPr/>
          </w:p>
        </w:tc>
        <w:tc>
          <w:tcPr>
            <w:tcW w:w="683" w:type="dxa"/>
            <w:vMerge/>
            <w:tcBorders>
              <w:left w:val="single" w:sz="4" w:space="0" w:color="000000"/>
              <w:right w:val="single" w:sz="4" w:space="0" w:color="000000"/>
            </w:tcBorders>
            <w:shd w:val="clear" w:color="auto" w:fill="C7EDCC"/>
          </w:tcPr>
          <w:p>
            <w:pPr/>
          </w:p>
        </w:tc>
        <w:tc>
          <w:tcPr>
            <w:tcW w:w="684" w:type="dxa"/>
            <w:vMerge/>
            <w:tcBorders>
              <w:left w:val="single" w:sz="4" w:space="0" w:color="000000"/>
              <w:right w:val="single" w:sz="4" w:space="0" w:color="000000"/>
            </w:tcBorders>
            <w:shd w:val="clear" w:color="auto" w:fill="C7EDCC"/>
          </w:tcPr>
          <w:p>
            <w:pPr/>
          </w:p>
        </w:tc>
        <w:tc>
          <w:tcPr>
            <w:tcW w:w="68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织原料</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7" w:hRule="exact"/>
        </w:trPr>
        <w:tc>
          <w:tcPr>
            <w:tcW w:w="685" w:type="dxa"/>
            <w:vMerge/>
            <w:tcBorders>
              <w:left w:val="single" w:sz="4" w:space="0" w:color="000000"/>
              <w:right w:val="single" w:sz="4" w:space="0" w:color="000000"/>
            </w:tcBorders>
            <w:shd w:val="clear" w:color="auto" w:fill="C7EDCC"/>
          </w:tcPr>
          <w:p>
            <w:pPr/>
          </w:p>
        </w:tc>
        <w:tc>
          <w:tcPr>
            <w:tcW w:w="683" w:type="dxa"/>
            <w:vMerge/>
            <w:tcBorders>
              <w:left w:val="single" w:sz="4" w:space="0" w:color="000000"/>
              <w:right w:val="single" w:sz="4" w:space="0" w:color="000000"/>
            </w:tcBorders>
            <w:shd w:val="clear" w:color="auto" w:fill="C7EDCC"/>
          </w:tcPr>
          <w:p>
            <w:pPr/>
          </w:p>
        </w:tc>
        <w:tc>
          <w:tcPr>
            <w:tcW w:w="683" w:type="dxa"/>
            <w:vMerge/>
            <w:tcBorders>
              <w:left w:val="single" w:sz="4" w:space="0" w:color="000000"/>
              <w:right w:val="single" w:sz="4" w:space="0" w:color="000000"/>
            </w:tcBorders>
            <w:shd w:val="clear" w:color="auto" w:fill="C7EDCC"/>
          </w:tcPr>
          <w:p>
            <w:pPr/>
          </w:p>
        </w:tc>
        <w:tc>
          <w:tcPr>
            <w:tcW w:w="683" w:type="dxa"/>
            <w:vMerge/>
            <w:tcBorders>
              <w:left w:val="single" w:sz="4" w:space="0" w:color="000000"/>
              <w:right w:val="single" w:sz="4" w:space="0" w:color="000000"/>
            </w:tcBorders>
            <w:shd w:val="clear" w:color="auto" w:fill="C7EDCC"/>
          </w:tcPr>
          <w:p>
            <w:pPr/>
          </w:p>
        </w:tc>
        <w:tc>
          <w:tcPr>
            <w:tcW w:w="684" w:type="dxa"/>
            <w:vMerge/>
            <w:tcBorders>
              <w:left w:val="single" w:sz="4" w:space="0" w:color="000000"/>
              <w:right w:val="single" w:sz="4" w:space="0" w:color="000000"/>
            </w:tcBorders>
            <w:shd w:val="clear" w:color="auto" w:fill="C7EDCC"/>
          </w:tcPr>
          <w:p>
            <w:pPr/>
          </w:p>
        </w:tc>
        <w:tc>
          <w:tcPr>
            <w:tcW w:w="68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棉花收</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07" w:hRule="exact"/>
        </w:trPr>
        <w:tc>
          <w:tcPr>
            <w:tcW w:w="685" w:type="dxa"/>
            <w:vMerge/>
            <w:tcBorders>
              <w:left w:val="single" w:sz="4" w:space="0" w:color="000000"/>
              <w:right w:val="single" w:sz="4" w:space="0" w:color="000000"/>
            </w:tcBorders>
            <w:shd w:val="clear" w:color="auto" w:fill="C7EDCC"/>
          </w:tcPr>
          <w:p>
            <w:pPr/>
          </w:p>
        </w:tc>
        <w:tc>
          <w:tcPr>
            <w:tcW w:w="683" w:type="dxa"/>
            <w:vMerge/>
            <w:tcBorders>
              <w:left w:val="single" w:sz="4" w:space="0" w:color="000000"/>
              <w:right w:val="single" w:sz="4" w:space="0" w:color="000000"/>
            </w:tcBorders>
            <w:shd w:val="clear" w:color="auto" w:fill="C7EDCC"/>
          </w:tcPr>
          <w:p>
            <w:pPr/>
          </w:p>
        </w:tc>
        <w:tc>
          <w:tcPr>
            <w:tcW w:w="683" w:type="dxa"/>
            <w:vMerge/>
            <w:tcBorders>
              <w:left w:val="single" w:sz="4" w:space="0" w:color="000000"/>
              <w:right w:val="single" w:sz="4" w:space="0" w:color="000000"/>
            </w:tcBorders>
            <w:shd w:val="clear" w:color="auto" w:fill="C7EDCC"/>
          </w:tcPr>
          <w:p>
            <w:pPr/>
          </w:p>
        </w:tc>
        <w:tc>
          <w:tcPr>
            <w:tcW w:w="683" w:type="dxa"/>
            <w:vMerge/>
            <w:tcBorders>
              <w:left w:val="single" w:sz="4" w:space="0" w:color="000000"/>
              <w:right w:val="single" w:sz="4" w:space="0" w:color="000000"/>
            </w:tcBorders>
            <w:shd w:val="clear" w:color="auto" w:fill="C7EDCC"/>
          </w:tcPr>
          <w:p>
            <w:pPr/>
          </w:p>
        </w:tc>
        <w:tc>
          <w:tcPr>
            <w:tcW w:w="684" w:type="dxa"/>
            <w:vMerge/>
            <w:tcBorders>
              <w:left w:val="single" w:sz="4" w:space="0" w:color="000000"/>
              <w:right w:val="single" w:sz="4" w:space="0" w:color="000000"/>
            </w:tcBorders>
            <w:shd w:val="clear" w:color="auto" w:fill="C7EDCC"/>
          </w:tcPr>
          <w:p>
            <w:pPr/>
          </w:p>
        </w:tc>
        <w:tc>
          <w:tcPr>
            <w:tcW w:w="68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购除</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7" w:hRule="exact"/>
        </w:trPr>
        <w:tc>
          <w:tcPr>
            <w:tcW w:w="685" w:type="dxa"/>
            <w:vMerge/>
            <w:tcBorders>
              <w:left w:val="single" w:sz="4" w:space="0" w:color="000000"/>
              <w:right w:val="single" w:sz="4" w:space="0" w:color="000000"/>
            </w:tcBorders>
            <w:shd w:val="clear" w:color="auto" w:fill="C7EDCC"/>
          </w:tcPr>
          <w:p>
            <w:pPr/>
          </w:p>
        </w:tc>
        <w:tc>
          <w:tcPr>
            <w:tcW w:w="683" w:type="dxa"/>
            <w:vMerge/>
            <w:tcBorders>
              <w:left w:val="single" w:sz="4" w:space="0" w:color="000000"/>
              <w:right w:val="single" w:sz="4" w:space="0" w:color="000000"/>
            </w:tcBorders>
            <w:shd w:val="clear" w:color="auto" w:fill="C7EDCC"/>
          </w:tcPr>
          <w:p>
            <w:pPr/>
          </w:p>
        </w:tc>
        <w:tc>
          <w:tcPr>
            <w:tcW w:w="683" w:type="dxa"/>
            <w:vMerge/>
            <w:tcBorders>
              <w:left w:val="single" w:sz="4" w:space="0" w:color="000000"/>
              <w:right w:val="single" w:sz="4" w:space="0" w:color="000000"/>
            </w:tcBorders>
            <w:shd w:val="clear" w:color="auto" w:fill="C7EDCC"/>
          </w:tcPr>
          <w:p>
            <w:pPr/>
          </w:p>
        </w:tc>
        <w:tc>
          <w:tcPr>
            <w:tcW w:w="683" w:type="dxa"/>
            <w:vMerge/>
            <w:tcBorders>
              <w:left w:val="single" w:sz="4" w:space="0" w:color="000000"/>
              <w:right w:val="single" w:sz="4" w:space="0" w:color="000000"/>
            </w:tcBorders>
            <w:shd w:val="clear" w:color="auto" w:fill="C7EDCC"/>
          </w:tcPr>
          <w:p>
            <w:pPr/>
          </w:p>
        </w:tc>
        <w:tc>
          <w:tcPr>
            <w:tcW w:w="684" w:type="dxa"/>
            <w:vMerge/>
            <w:tcBorders>
              <w:left w:val="single" w:sz="4" w:space="0" w:color="000000"/>
              <w:right w:val="single" w:sz="4" w:space="0" w:color="000000"/>
            </w:tcBorders>
            <w:shd w:val="clear" w:color="auto" w:fill="C7EDCC"/>
          </w:tcPr>
          <w:p>
            <w:pPr/>
          </w:p>
        </w:tc>
        <w:tc>
          <w:tcPr>
            <w:tcW w:w="68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外</w:t>
            </w:r>
            <w:r>
              <w:rPr>
                <w:rFonts w:ascii="Times New Roman" w:hAnsi="Times New Roman" w:cs="Times New Roman" w:eastAsia="Times New Roman" w:hint="default"/>
                <w:sz w:val="18"/>
                <w:szCs w:val="18"/>
              </w:rPr>
              <w:t>)</w:t>
            </w:r>
            <w:r>
              <w:rPr>
                <w:rFonts w:ascii="宋体" w:hAnsi="宋体" w:cs="宋体" w:eastAsia="宋体" w:hint="default"/>
                <w:sz w:val="18"/>
                <w:szCs w:val="18"/>
              </w:rPr>
              <w:t>，百</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07" w:hRule="exact"/>
        </w:trPr>
        <w:tc>
          <w:tcPr>
            <w:tcW w:w="685" w:type="dxa"/>
            <w:vMerge/>
            <w:tcBorders>
              <w:left w:val="single" w:sz="4" w:space="0" w:color="000000"/>
              <w:right w:val="single" w:sz="4" w:space="0" w:color="000000"/>
            </w:tcBorders>
            <w:shd w:val="clear" w:color="auto" w:fill="C7EDCC"/>
          </w:tcPr>
          <w:p>
            <w:pPr/>
          </w:p>
        </w:tc>
        <w:tc>
          <w:tcPr>
            <w:tcW w:w="683" w:type="dxa"/>
            <w:vMerge/>
            <w:tcBorders>
              <w:left w:val="single" w:sz="4" w:space="0" w:color="000000"/>
              <w:right w:val="single" w:sz="4" w:space="0" w:color="000000"/>
            </w:tcBorders>
            <w:shd w:val="clear" w:color="auto" w:fill="C7EDCC"/>
          </w:tcPr>
          <w:p>
            <w:pPr/>
          </w:p>
        </w:tc>
        <w:tc>
          <w:tcPr>
            <w:tcW w:w="683" w:type="dxa"/>
            <w:vMerge/>
            <w:tcBorders>
              <w:left w:val="single" w:sz="4" w:space="0" w:color="000000"/>
              <w:right w:val="single" w:sz="4" w:space="0" w:color="000000"/>
            </w:tcBorders>
            <w:shd w:val="clear" w:color="auto" w:fill="C7EDCC"/>
          </w:tcPr>
          <w:p>
            <w:pPr/>
          </w:p>
        </w:tc>
        <w:tc>
          <w:tcPr>
            <w:tcW w:w="683" w:type="dxa"/>
            <w:vMerge/>
            <w:tcBorders>
              <w:left w:val="single" w:sz="4" w:space="0" w:color="000000"/>
              <w:right w:val="single" w:sz="4" w:space="0" w:color="000000"/>
            </w:tcBorders>
            <w:shd w:val="clear" w:color="auto" w:fill="C7EDCC"/>
          </w:tcPr>
          <w:p>
            <w:pPr/>
          </w:p>
        </w:tc>
        <w:tc>
          <w:tcPr>
            <w:tcW w:w="684" w:type="dxa"/>
            <w:vMerge/>
            <w:tcBorders>
              <w:left w:val="single" w:sz="4" w:space="0" w:color="000000"/>
              <w:right w:val="single" w:sz="4" w:space="0" w:color="000000"/>
            </w:tcBorders>
            <w:shd w:val="clear" w:color="auto" w:fill="C7EDCC"/>
          </w:tcPr>
          <w:p>
            <w:pPr/>
          </w:p>
        </w:tc>
        <w:tc>
          <w:tcPr>
            <w:tcW w:w="68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货，五</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3" w:hRule="exact"/>
        </w:trPr>
        <w:tc>
          <w:tcPr>
            <w:tcW w:w="685" w:type="dxa"/>
            <w:vMerge/>
            <w:tcBorders>
              <w:left w:val="single" w:sz="4" w:space="0" w:color="000000"/>
              <w:right w:val="single" w:sz="4" w:space="0" w:color="000000"/>
            </w:tcBorders>
            <w:shd w:val="clear" w:color="auto" w:fill="C7EDCC"/>
          </w:tcPr>
          <w:p>
            <w:pPr/>
          </w:p>
        </w:tc>
        <w:tc>
          <w:tcPr>
            <w:tcW w:w="683" w:type="dxa"/>
            <w:vMerge/>
            <w:tcBorders>
              <w:left w:val="single" w:sz="4" w:space="0" w:color="000000"/>
              <w:right w:val="single" w:sz="4" w:space="0" w:color="000000"/>
            </w:tcBorders>
            <w:shd w:val="clear" w:color="auto" w:fill="C7EDCC"/>
          </w:tcPr>
          <w:p>
            <w:pPr/>
          </w:p>
        </w:tc>
        <w:tc>
          <w:tcPr>
            <w:tcW w:w="683" w:type="dxa"/>
            <w:vMerge/>
            <w:tcBorders>
              <w:left w:val="single" w:sz="4" w:space="0" w:color="000000"/>
              <w:right w:val="single" w:sz="4" w:space="0" w:color="000000"/>
            </w:tcBorders>
            <w:shd w:val="clear" w:color="auto" w:fill="C7EDCC"/>
          </w:tcPr>
          <w:p>
            <w:pPr/>
          </w:p>
        </w:tc>
        <w:tc>
          <w:tcPr>
            <w:tcW w:w="683" w:type="dxa"/>
            <w:vMerge/>
            <w:tcBorders>
              <w:left w:val="single" w:sz="4" w:space="0" w:color="000000"/>
              <w:right w:val="single" w:sz="4" w:space="0" w:color="000000"/>
            </w:tcBorders>
            <w:shd w:val="clear" w:color="auto" w:fill="C7EDCC"/>
          </w:tcPr>
          <w:p>
            <w:pPr/>
          </w:p>
        </w:tc>
        <w:tc>
          <w:tcPr>
            <w:tcW w:w="684" w:type="dxa"/>
            <w:vMerge/>
            <w:tcBorders>
              <w:left w:val="single" w:sz="4" w:space="0" w:color="000000"/>
              <w:right w:val="single" w:sz="4" w:space="0" w:color="000000"/>
            </w:tcBorders>
            <w:shd w:val="clear" w:color="auto" w:fill="C7EDCC"/>
          </w:tcPr>
          <w:p>
            <w:pPr/>
          </w:p>
        </w:tc>
        <w:tc>
          <w:tcPr>
            <w:tcW w:w="68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金交电</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7" w:hRule="exact"/>
        </w:trPr>
        <w:tc>
          <w:tcPr>
            <w:tcW w:w="685" w:type="dxa"/>
            <w:vMerge/>
            <w:tcBorders>
              <w:left w:val="single" w:sz="4" w:space="0" w:color="000000"/>
              <w:bottom w:val="single" w:sz="4" w:space="0" w:color="000000"/>
              <w:right w:val="single" w:sz="4" w:space="0" w:color="000000"/>
            </w:tcBorders>
            <w:shd w:val="clear" w:color="auto" w:fill="C7EDCC"/>
          </w:tcPr>
          <w:p>
            <w:pPr/>
          </w:p>
        </w:tc>
        <w:tc>
          <w:tcPr>
            <w:tcW w:w="683" w:type="dxa"/>
            <w:vMerge/>
            <w:tcBorders>
              <w:left w:val="single" w:sz="4" w:space="0" w:color="000000"/>
              <w:bottom w:val="single" w:sz="4" w:space="0" w:color="000000"/>
              <w:right w:val="single" w:sz="4" w:space="0" w:color="000000"/>
            </w:tcBorders>
            <w:shd w:val="clear" w:color="auto" w:fill="C7EDCC"/>
          </w:tcPr>
          <w:p>
            <w:pPr/>
          </w:p>
        </w:tc>
        <w:tc>
          <w:tcPr>
            <w:tcW w:w="683" w:type="dxa"/>
            <w:vMerge/>
            <w:tcBorders>
              <w:left w:val="single" w:sz="4" w:space="0" w:color="000000"/>
              <w:bottom w:val="single" w:sz="4" w:space="0" w:color="000000"/>
              <w:right w:val="single" w:sz="4" w:space="0" w:color="000000"/>
            </w:tcBorders>
            <w:shd w:val="clear" w:color="auto" w:fill="C7EDCC"/>
          </w:tcPr>
          <w:p>
            <w:pPr/>
          </w:p>
        </w:tc>
        <w:tc>
          <w:tcPr>
            <w:tcW w:w="683" w:type="dxa"/>
            <w:vMerge/>
            <w:tcBorders>
              <w:left w:val="single" w:sz="4" w:space="0" w:color="000000"/>
              <w:bottom w:val="single" w:sz="4" w:space="0" w:color="000000"/>
              <w:right w:val="single" w:sz="4" w:space="0" w:color="000000"/>
            </w:tcBorders>
            <w:shd w:val="clear" w:color="auto" w:fill="C7EDCC"/>
          </w:tcPr>
          <w:p>
            <w:pPr/>
          </w:p>
        </w:tc>
        <w:tc>
          <w:tcPr>
            <w:tcW w:w="684" w:type="dxa"/>
            <w:vMerge/>
            <w:tcBorders>
              <w:left w:val="single" w:sz="4" w:space="0" w:color="000000"/>
              <w:bottom w:val="single" w:sz="4" w:space="0" w:color="000000"/>
              <w:right w:val="single" w:sz="4" w:space="0" w:color="000000"/>
            </w:tcBorders>
            <w:shd w:val="clear" w:color="auto" w:fill="C7EDCC"/>
          </w:tcPr>
          <w:p>
            <w:pPr/>
          </w:p>
        </w:tc>
        <w:tc>
          <w:tcPr>
            <w:tcW w:w="683"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的销售</w:t>
            </w: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r>
        <w:trPr>
          <w:trHeight w:val="365" w:hRule="exact"/>
        </w:trPr>
        <w:tc>
          <w:tcPr>
            <w:tcW w:w="685" w:type="dxa"/>
            <w:tcBorders>
              <w:top w:val="single" w:sz="4" w:space="0" w:color="000000"/>
              <w:left w:val="single" w:sz="4" w:space="0" w:color="000000"/>
              <w:bottom w:val="nil" w:sz="6" w:space="0" w:color="auto"/>
              <w:right w:val="single" w:sz="4" w:space="0" w:color="000000"/>
            </w:tcBorders>
            <w:shd w:val="clear" w:color="auto" w:fill="C7EDCC"/>
          </w:tcPr>
          <w:p>
            <w:pPr/>
          </w:p>
        </w:tc>
        <w:tc>
          <w:tcPr>
            <w:tcW w:w="683" w:type="dxa"/>
            <w:tcBorders>
              <w:top w:val="single" w:sz="4" w:space="0" w:color="000000"/>
              <w:left w:val="single" w:sz="4" w:space="0" w:color="000000"/>
              <w:bottom w:val="nil" w:sz="6" w:space="0" w:color="auto"/>
              <w:right w:val="single" w:sz="4" w:space="0" w:color="000000"/>
            </w:tcBorders>
            <w:shd w:val="clear" w:color="auto" w:fill="C7EDCC"/>
          </w:tcPr>
          <w:p>
            <w:pPr/>
          </w:p>
        </w:tc>
        <w:tc>
          <w:tcPr>
            <w:tcW w:w="683"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SUITE</w:t>
            </w:r>
          </w:p>
        </w:tc>
        <w:tc>
          <w:tcPr>
            <w:tcW w:w="683" w:type="dxa"/>
            <w:tcBorders>
              <w:top w:val="single" w:sz="4" w:space="0" w:color="000000"/>
              <w:left w:val="single" w:sz="4" w:space="0" w:color="000000"/>
              <w:bottom w:val="nil" w:sz="6" w:space="0" w:color="auto"/>
              <w:right w:val="single" w:sz="4" w:space="0" w:color="000000"/>
            </w:tcBorders>
            <w:shd w:val="clear" w:color="auto" w:fill="C7EDCC"/>
          </w:tcPr>
          <w:p>
            <w:pPr/>
          </w:p>
        </w:tc>
        <w:tc>
          <w:tcPr>
            <w:tcW w:w="684" w:type="dxa"/>
            <w:tcBorders>
              <w:top w:val="single" w:sz="4" w:space="0" w:color="000000"/>
              <w:left w:val="single" w:sz="4" w:space="0" w:color="000000"/>
              <w:bottom w:val="nil" w:sz="6" w:space="0" w:color="auto"/>
              <w:right w:val="single" w:sz="4" w:space="0" w:color="000000"/>
            </w:tcBorders>
            <w:shd w:val="clear" w:color="auto" w:fill="C7EDCC"/>
          </w:tcPr>
          <w:p>
            <w:pPr/>
          </w:p>
        </w:tc>
        <w:tc>
          <w:tcPr>
            <w:tcW w:w="683" w:type="dxa"/>
            <w:tcBorders>
              <w:top w:val="single" w:sz="4" w:space="0" w:color="000000"/>
              <w:left w:val="single" w:sz="4" w:space="0" w:color="000000"/>
              <w:bottom w:val="nil" w:sz="6" w:space="0" w:color="auto"/>
              <w:right w:val="single" w:sz="4" w:space="0" w:color="000000"/>
            </w:tcBorders>
            <w:shd w:val="clear" w:color="auto" w:fill="C7EDCC"/>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311" w:hRule="exact"/>
        </w:trPr>
        <w:tc>
          <w:tcPr>
            <w:tcW w:w="685" w:type="dxa"/>
            <w:tcBorders>
              <w:top w:val="nil" w:sz="6" w:space="0" w:color="auto"/>
              <w:left w:val="single" w:sz="4" w:space="0" w:color="000000"/>
              <w:bottom w:val="nil" w:sz="6" w:space="0" w:color="auto"/>
              <w:right w:val="single" w:sz="4" w:space="0" w:color="000000"/>
            </w:tcBorders>
            <w:shd w:val="clear" w:color="auto" w:fill="C7EDCC"/>
          </w:tcPr>
          <w:p>
            <w:pPr/>
          </w:p>
        </w:tc>
        <w:tc>
          <w:tcPr>
            <w:tcW w:w="683" w:type="dxa"/>
            <w:tcBorders>
              <w:top w:val="nil" w:sz="6" w:space="0" w:color="auto"/>
              <w:left w:val="single" w:sz="4" w:space="0" w:color="000000"/>
              <w:bottom w:val="nil" w:sz="6" w:space="0" w:color="auto"/>
              <w:right w:val="single" w:sz="4" w:space="0" w:color="000000"/>
            </w:tcBorders>
            <w:shd w:val="clear" w:color="auto" w:fill="C7EDCC"/>
          </w:tcPr>
          <w:p>
            <w:pPr/>
          </w:p>
        </w:tc>
        <w:tc>
          <w:tcPr>
            <w:tcW w:w="68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2006</w:t>
            </w:r>
          </w:p>
        </w:tc>
        <w:tc>
          <w:tcPr>
            <w:tcW w:w="683" w:type="dxa"/>
            <w:tcBorders>
              <w:top w:val="nil" w:sz="6" w:space="0" w:color="auto"/>
              <w:left w:val="single" w:sz="4" w:space="0" w:color="000000"/>
              <w:bottom w:val="nil" w:sz="6" w:space="0" w:color="auto"/>
              <w:right w:val="single" w:sz="4" w:space="0" w:color="000000"/>
            </w:tcBorders>
            <w:shd w:val="clear" w:color="auto" w:fill="C7EDCC"/>
          </w:tcPr>
          <w:p>
            <w:pPr/>
          </w:p>
        </w:tc>
        <w:tc>
          <w:tcPr>
            <w:tcW w:w="684" w:type="dxa"/>
            <w:tcBorders>
              <w:top w:val="nil" w:sz="6" w:space="0" w:color="auto"/>
              <w:left w:val="single" w:sz="4" w:space="0" w:color="000000"/>
              <w:bottom w:val="nil" w:sz="6" w:space="0" w:color="auto"/>
              <w:right w:val="single" w:sz="4" w:space="0" w:color="000000"/>
            </w:tcBorders>
            <w:shd w:val="clear" w:color="auto" w:fill="C7EDCC"/>
          </w:tcPr>
          <w:p>
            <w:pPr/>
          </w:p>
        </w:tc>
        <w:tc>
          <w:tcPr>
            <w:tcW w:w="683" w:type="dxa"/>
            <w:tcBorders>
              <w:top w:val="nil" w:sz="6" w:space="0" w:color="auto"/>
              <w:left w:val="single" w:sz="4" w:space="0" w:color="000000"/>
              <w:bottom w:val="nil" w:sz="6" w:space="0" w:color="auto"/>
              <w:right w:val="single" w:sz="4" w:space="0" w:color="000000"/>
            </w:tcBorders>
            <w:shd w:val="clear" w:color="auto" w:fill="C7EDCC"/>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1872" w:hRule="exact"/>
        </w:trPr>
        <w:tc>
          <w:tcPr>
            <w:tcW w:w="68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60"/>
              <w:ind w:left="22" w:right="110"/>
              <w:jc w:val="both"/>
              <w:rPr>
                <w:rFonts w:ascii="宋体" w:hAnsi="宋体" w:cs="宋体" w:eastAsia="宋体" w:hint="default"/>
                <w:sz w:val="18"/>
                <w:szCs w:val="18"/>
              </w:rPr>
            </w:pPr>
            <w:r>
              <w:rPr>
                <w:rFonts w:ascii="宋体" w:hAnsi="宋体" w:cs="宋体" w:eastAsia="宋体" w:hint="default"/>
                <w:sz w:val="18"/>
                <w:szCs w:val="18"/>
              </w:rPr>
              <w:t>常山股 份香港 国际贸 易有限 公司</w:t>
            </w:r>
          </w:p>
        </w:tc>
        <w:tc>
          <w:tcPr>
            <w:tcW w:w="68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全资</w:t>
            </w:r>
          </w:p>
        </w:tc>
        <w:tc>
          <w:tcPr>
            <w:tcW w:w="68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62" w:lineRule="auto" w:before="42"/>
              <w:ind w:left="22" w:right="38"/>
              <w:jc w:val="left"/>
              <w:rPr>
                <w:rFonts w:ascii="Times New Roman" w:hAnsi="Times New Roman" w:cs="Times New Roman" w:eastAsia="Times New Roman" w:hint="default"/>
                <w:sz w:val="18"/>
                <w:szCs w:val="18"/>
              </w:rPr>
            </w:pPr>
            <w:r>
              <w:rPr>
                <w:rFonts w:ascii="Times New Roman"/>
                <w:sz w:val="18"/>
              </w:rPr>
              <w:t>20TH</w:t>
            </w:r>
            <w:r>
              <w:rPr>
                <w:rFonts w:ascii="Times New Roman"/>
                <w:spacing w:val="-1"/>
                <w:sz w:val="18"/>
              </w:rPr>
              <w:t> </w:t>
            </w:r>
            <w:r>
              <w:rPr>
                <w:rFonts w:ascii="Times New Roman"/>
                <w:sz w:val="18"/>
              </w:rPr>
              <w:t>FLOOR</w:t>
            </w:r>
            <w:r>
              <w:rPr>
                <w:rFonts w:ascii="Times New Roman"/>
                <w:spacing w:val="-1"/>
                <w:sz w:val="18"/>
              </w:rPr>
              <w:t> </w:t>
            </w:r>
            <w:r>
              <w:rPr>
                <w:rFonts w:ascii="Times New Roman"/>
                <w:sz w:val="18"/>
              </w:rPr>
              <w:t>340</w:t>
            </w:r>
            <w:r>
              <w:rPr>
                <w:rFonts w:ascii="Times New Roman"/>
                <w:sz w:val="18"/>
              </w:rPr>
              <w:t> QUEEN 'S</w:t>
            </w:r>
            <w:r>
              <w:rPr>
                <w:rFonts w:ascii="Times New Roman"/>
                <w:spacing w:val="1"/>
                <w:sz w:val="18"/>
              </w:rPr>
              <w:t> </w:t>
            </w:r>
            <w:r>
              <w:rPr>
                <w:rFonts w:ascii="Times New Roman"/>
                <w:sz w:val="18"/>
              </w:rPr>
              <w:t>ROAD</w:t>
            </w:r>
          </w:p>
        </w:tc>
        <w:tc>
          <w:tcPr>
            <w:tcW w:w="68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68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6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港币</w:t>
            </w:r>
          </w:p>
        </w:tc>
        <w:tc>
          <w:tcPr>
            <w:tcW w:w="68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60"/>
              <w:ind w:left="22" w:right="108"/>
              <w:jc w:val="both"/>
              <w:rPr>
                <w:rFonts w:ascii="宋体" w:hAnsi="宋体" w:cs="宋体" w:eastAsia="宋体" w:hint="default"/>
                <w:sz w:val="18"/>
                <w:szCs w:val="18"/>
              </w:rPr>
            </w:pPr>
            <w:r>
              <w:rPr>
                <w:rFonts w:ascii="宋体" w:hAnsi="宋体" w:cs="宋体" w:eastAsia="宋体" w:hint="default"/>
                <w:sz w:val="18"/>
                <w:szCs w:val="18"/>
              </w:rPr>
              <w:t>纺织、 服装产 品的销 售及国 际贸易</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3" w:hRule="exact"/>
        </w:trPr>
        <w:tc>
          <w:tcPr>
            <w:tcW w:w="685" w:type="dxa"/>
            <w:tcBorders>
              <w:top w:val="nil" w:sz="6" w:space="0" w:color="auto"/>
              <w:left w:val="single" w:sz="4" w:space="0" w:color="000000"/>
              <w:bottom w:val="nil" w:sz="6" w:space="0" w:color="auto"/>
              <w:right w:val="single" w:sz="4" w:space="0" w:color="000000"/>
            </w:tcBorders>
            <w:shd w:val="clear" w:color="auto" w:fill="C7EDCC"/>
          </w:tcPr>
          <w:p>
            <w:pPr/>
          </w:p>
        </w:tc>
        <w:tc>
          <w:tcPr>
            <w:tcW w:w="683" w:type="dxa"/>
            <w:tcBorders>
              <w:top w:val="nil" w:sz="6" w:space="0" w:color="auto"/>
              <w:left w:val="single" w:sz="4" w:space="0" w:color="000000"/>
              <w:bottom w:val="nil" w:sz="6" w:space="0" w:color="auto"/>
              <w:right w:val="single" w:sz="4" w:space="0" w:color="000000"/>
            </w:tcBorders>
            <w:shd w:val="clear" w:color="auto" w:fill="C7EDCC"/>
          </w:tcPr>
          <w:p>
            <w:pPr/>
          </w:p>
        </w:tc>
        <w:tc>
          <w:tcPr>
            <w:tcW w:w="68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CENTR</w:t>
            </w:r>
          </w:p>
        </w:tc>
        <w:tc>
          <w:tcPr>
            <w:tcW w:w="683" w:type="dxa"/>
            <w:tcBorders>
              <w:top w:val="nil" w:sz="6" w:space="0" w:color="auto"/>
              <w:left w:val="single" w:sz="4" w:space="0" w:color="000000"/>
              <w:bottom w:val="nil" w:sz="6" w:space="0" w:color="auto"/>
              <w:right w:val="single" w:sz="4" w:space="0" w:color="000000"/>
            </w:tcBorders>
            <w:shd w:val="clear" w:color="auto" w:fill="C7EDCC"/>
          </w:tcPr>
          <w:p>
            <w:pPr/>
          </w:p>
        </w:tc>
        <w:tc>
          <w:tcPr>
            <w:tcW w:w="684" w:type="dxa"/>
            <w:tcBorders>
              <w:top w:val="nil" w:sz="6" w:space="0" w:color="auto"/>
              <w:left w:val="single" w:sz="4" w:space="0" w:color="000000"/>
              <w:bottom w:val="nil" w:sz="6" w:space="0" w:color="auto"/>
              <w:right w:val="single" w:sz="4" w:space="0" w:color="000000"/>
            </w:tcBorders>
            <w:shd w:val="clear" w:color="auto" w:fill="C7EDCC"/>
          </w:tcPr>
          <w:p>
            <w:pPr/>
          </w:p>
        </w:tc>
        <w:tc>
          <w:tcPr>
            <w:tcW w:w="683" w:type="dxa"/>
            <w:tcBorders>
              <w:top w:val="nil" w:sz="6" w:space="0" w:color="auto"/>
              <w:left w:val="single" w:sz="4" w:space="0" w:color="000000"/>
              <w:bottom w:val="nil" w:sz="6" w:space="0" w:color="auto"/>
              <w:right w:val="single" w:sz="4" w:space="0" w:color="000000"/>
            </w:tcBorders>
            <w:shd w:val="clear" w:color="auto" w:fill="C7EDCC"/>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49" w:hRule="exact"/>
        </w:trPr>
        <w:tc>
          <w:tcPr>
            <w:tcW w:w="685" w:type="dxa"/>
            <w:tcBorders>
              <w:top w:val="nil" w:sz="6" w:space="0" w:color="auto"/>
              <w:left w:val="single" w:sz="4" w:space="0" w:color="000000"/>
              <w:bottom w:val="single" w:sz="4" w:space="0" w:color="000000"/>
              <w:right w:val="single" w:sz="4" w:space="0" w:color="000000"/>
            </w:tcBorders>
            <w:shd w:val="clear" w:color="auto" w:fill="C7EDCC"/>
          </w:tcPr>
          <w:p>
            <w:pPr/>
          </w:p>
        </w:tc>
        <w:tc>
          <w:tcPr>
            <w:tcW w:w="683" w:type="dxa"/>
            <w:tcBorders>
              <w:top w:val="nil" w:sz="6" w:space="0" w:color="auto"/>
              <w:left w:val="single" w:sz="4" w:space="0" w:color="000000"/>
              <w:bottom w:val="single" w:sz="4" w:space="0" w:color="000000"/>
              <w:right w:val="single" w:sz="4" w:space="0" w:color="000000"/>
            </w:tcBorders>
            <w:shd w:val="clear" w:color="auto" w:fill="C7EDCC"/>
          </w:tcPr>
          <w:p>
            <w:pPr/>
          </w:p>
        </w:tc>
        <w:tc>
          <w:tcPr>
            <w:tcW w:w="683"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43"/>
              <w:ind w:left="22" w:right="0"/>
              <w:jc w:val="left"/>
              <w:rPr>
                <w:rFonts w:ascii="Times New Roman" w:hAnsi="Times New Roman" w:cs="Times New Roman" w:eastAsia="Times New Roman" w:hint="default"/>
                <w:sz w:val="18"/>
                <w:szCs w:val="18"/>
              </w:rPr>
            </w:pPr>
            <w:r>
              <w:rPr>
                <w:rFonts w:ascii="Times New Roman"/>
                <w:sz w:val="18"/>
              </w:rPr>
              <w:t>AL</w:t>
            </w:r>
            <w:r>
              <w:rPr>
                <w:rFonts w:ascii="Times New Roman"/>
                <w:spacing w:val="-10"/>
                <w:sz w:val="18"/>
              </w:rPr>
              <w:t> </w:t>
            </w:r>
            <w:r>
              <w:rPr>
                <w:rFonts w:ascii="Times New Roman"/>
                <w:sz w:val="18"/>
              </w:rPr>
              <w:t>HK</w:t>
            </w:r>
          </w:p>
        </w:tc>
        <w:tc>
          <w:tcPr>
            <w:tcW w:w="683" w:type="dxa"/>
            <w:tcBorders>
              <w:top w:val="nil" w:sz="6" w:space="0" w:color="auto"/>
              <w:left w:val="single" w:sz="4" w:space="0" w:color="000000"/>
              <w:bottom w:val="single" w:sz="4" w:space="0" w:color="000000"/>
              <w:right w:val="single" w:sz="4" w:space="0" w:color="000000"/>
            </w:tcBorders>
            <w:shd w:val="clear" w:color="auto" w:fill="C7EDCC"/>
          </w:tcPr>
          <w:p>
            <w:pPr/>
          </w:p>
        </w:tc>
        <w:tc>
          <w:tcPr>
            <w:tcW w:w="684" w:type="dxa"/>
            <w:tcBorders>
              <w:top w:val="nil" w:sz="6" w:space="0" w:color="auto"/>
              <w:left w:val="single" w:sz="4" w:space="0" w:color="000000"/>
              <w:bottom w:val="single" w:sz="4" w:space="0" w:color="000000"/>
              <w:right w:val="single" w:sz="4" w:space="0" w:color="000000"/>
            </w:tcBorders>
            <w:shd w:val="clear" w:color="auto" w:fill="C7EDCC"/>
          </w:tcPr>
          <w:p>
            <w:pPr/>
          </w:p>
        </w:tc>
        <w:tc>
          <w:tcPr>
            <w:tcW w:w="683" w:type="dxa"/>
            <w:tcBorders>
              <w:top w:val="nil" w:sz="6" w:space="0" w:color="auto"/>
              <w:left w:val="single" w:sz="4" w:space="0" w:color="000000"/>
              <w:bottom w:val="single" w:sz="4" w:space="0" w:color="000000"/>
              <w:right w:val="single" w:sz="4" w:space="0" w:color="000000"/>
            </w:tcBorders>
            <w:shd w:val="clear" w:color="auto" w:fill="C7EDCC"/>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r>
        <w:trPr>
          <w:trHeight w:val="357" w:hRule="exact"/>
        </w:trPr>
        <w:tc>
          <w:tcPr>
            <w:tcW w:w="685" w:type="dxa"/>
            <w:tcBorders>
              <w:top w:val="single" w:sz="4" w:space="0" w:color="000000"/>
              <w:left w:val="single" w:sz="4" w:space="0" w:color="000000"/>
              <w:bottom w:val="nil" w:sz="6" w:space="0" w:color="auto"/>
              <w:right w:val="single" w:sz="4" w:space="0" w:color="000000"/>
            </w:tcBorders>
            <w:shd w:val="clear" w:color="auto" w:fill="C7EDCC"/>
          </w:tcPr>
          <w:p>
            <w:pPr/>
          </w:p>
        </w:tc>
        <w:tc>
          <w:tcPr>
            <w:tcW w:w="683" w:type="dxa"/>
            <w:tcBorders>
              <w:top w:val="single" w:sz="4" w:space="0" w:color="000000"/>
              <w:left w:val="single" w:sz="4" w:space="0" w:color="000000"/>
              <w:bottom w:val="nil" w:sz="6" w:space="0" w:color="auto"/>
              <w:right w:val="single" w:sz="4" w:space="0" w:color="000000"/>
            </w:tcBorders>
            <w:shd w:val="clear" w:color="auto" w:fill="C7EDCC"/>
          </w:tcPr>
          <w:p>
            <w:pPr/>
          </w:p>
        </w:tc>
        <w:tc>
          <w:tcPr>
            <w:tcW w:w="683" w:type="dxa"/>
            <w:tcBorders>
              <w:top w:val="single" w:sz="4" w:space="0" w:color="000000"/>
              <w:left w:val="single" w:sz="4" w:space="0" w:color="000000"/>
              <w:bottom w:val="nil" w:sz="6" w:space="0" w:color="auto"/>
              <w:right w:val="single" w:sz="4" w:space="0" w:color="000000"/>
            </w:tcBorders>
            <w:shd w:val="clear" w:color="auto" w:fill="C7EDCC"/>
          </w:tcPr>
          <w:p>
            <w:pPr/>
          </w:p>
        </w:tc>
        <w:tc>
          <w:tcPr>
            <w:tcW w:w="683" w:type="dxa"/>
            <w:tcBorders>
              <w:top w:val="single" w:sz="4" w:space="0" w:color="000000"/>
              <w:left w:val="single" w:sz="4" w:space="0" w:color="000000"/>
              <w:bottom w:val="nil" w:sz="6" w:space="0" w:color="auto"/>
              <w:right w:val="single" w:sz="4" w:space="0" w:color="000000"/>
            </w:tcBorders>
            <w:shd w:val="clear" w:color="auto" w:fill="C7EDCC"/>
          </w:tcPr>
          <w:p>
            <w:pPr/>
          </w:p>
        </w:tc>
        <w:tc>
          <w:tcPr>
            <w:tcW w:w="684" w:type="dxa"/>
            <w:tcBorders>
              <w:top w:val="single" w:sz="4" w:space="0" w:color="000000"/>
              <w:left w:val="single" w:sz="4" w:space="0" w:color="000000"/>
              <w:bottom w:val="nil" w:sz="6" w:space="0" w:color="auto"/>
              <w:right w:val="single" w:sz="4" w:space="0" w:color="000000"/>
            </w:tcBorders>
            <w:shd w:val="clear" w:color="auto" w:fill="C7EDCC"/>
          </w:tcPr>
          <w:p>
            <w:pPr/>
          </w:p>
        </w:tc>
        <w:tc>
          <w:tcPr>
            <w:tcW w:w="683"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物业管</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1872" w:hRule="exact"/>
        </w:trPr>
        <w:tc>
          <w:tcPr>
            <w:tcW w:w="68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110"/>
              <w:jc w:val="both"/>
              <w:rPr>
                <w:rFonts w:ascii="宋体" w:hAnsi="宋体" w:cs="宋体" w:eastAsia="宋体" w:hint="default"/>
                <w:sz w:val="18"/>
                <w:szCs w:val="18"/>
              </w:rPr>
            </w:pPr>
            <w:r>
              <w:rPr>
                <w:rFonts w:ascii="宋体" w:hAnsi="宋体" w:cs="宋体" w:eastAsia="宋体" w:hint="default"/>
                <w:sz w:val="18"/>
                <w:szCs w:val="18"/>
              </w:rPr>
              <w:t>石家庄 常山物 业服务 有限公 司</w:t>
            </w:r>
          </w:p>
        </w:tc>
        <w:tc>
          <w:tcPr>
            <w:tcW w:w="68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全资</w:t>
            </w:r>
          </w:p>
        </w:tc>
        <w:tc>
          <w:tcPr>
            <w:tcW w:w="68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2" w:right="23"/>
              <w:jc w:val="both"/>
              <w:rPr>
                <w:rFonts w:ascii="宋体" w:hAnsi="宋体" w:cs="宋体" w:eastAsia="宋体" w:hint="default"/>
                <w:sz w:val="18"/>
                <w:szCs w:val="18"/>
              </w:rPr>
            </w:pPr>
            <w:r>
              <w:rPr>
                <w:rFonts w:ascii="宋体" w:hAnsi="宋体" w:cs="宋体" w:eastAsia="宋体" w:hint="default"/>
                <w:sz w:val="18"/>
                <w:szCs w:val="18"/>
              </w:rPr>
              <w:t>石家庄 长安区 广安大 街</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c>
          <w:tcPr>
            <w:tcW w:w="68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物业管 理</w:t>
            </w:r>
          </w:p>
        </w:tc>
        <w:tc>
          <w:tcPr>
            <w:tcW w:w="68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68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理、房 屋租 赁、保 洁服 务、日 用百货</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7" w:hRule="exact"/>
        </w:trPr>
        <w:tc>
          <w:tcPr>
            <w:tcW w:w="685" w:type="dxa"/>
            <w:tcBorders>
              <w:top w:val="nil" w:sz="6" w:space="0" w:color="auto"/>
              <w:left w:val="single" w:sz="4" w:space="0" w:color="000000"/>
              <w:bottom w:val="single" w:sz="4" w:space="0" w:color="000000"/>
              <w:right w:val="single" w:sz="4" w:space="0" w:color="000000"/>
            </w:tcBorders>
            <w:shd w:val="clear" w:color="auto" w:fill="C7EDCC"/>
          </w:tcPr>
          <w:p>
            <w:pPr/>
          </w:p>
        </w:tc>
        <w:tc>
          <w:tcPr>
            <w:tcW w:w="683" w:type="dxa"/>
            <w:tcBorders>
              <w:top w:val="nil" w:sz="6" w:space="0" w:color="auto"/>
              <w:left w:val="single" w:sz="4" w:space="0" w:color="000000"/>
              <w:bottom w:val="single" w:sz="4" w:space="0" w:color="000000"/>
              <w:right w:val="single" w:sz="4" w:space="0" w:color="000000"/>
            </w:tcBorders>
            <w:shd w:val="clear" w:color="auto" w:fill="C7EDCC"/>
          </w:tcPr>
          <w:p>
            <w:pPr/>
          </w:p>
        </w:tc>
        <w:tc>
          <w:tcPr>
            <w:tcW w:w="683" w:type="dxa"/>
            <w:tcBorders>
              <w:top w:val="nil" w:sz="6" w:space="0" w:color="auto"/>
              <w:left w:val="single" w:sz="4" w:space="0" w:color="000000"/>
              <w:bottom w:val="single" w:sz="4" w:space="0" w:color="000000"/>
              <w:right w:val="single" w:sz="4" w:space="0" w:color="000000"/>
            </w:tcBorders>
            <w:shd w:val="clear" w:color="auto" w:fill="C7EDCC"/>
          </w:tcPr>
          <w:p>
            <w:pPr/>
          </w:p>
        </w:tc>
        <w:tc>
          <w:tcPr>
            <w:tcW w:w="683" w:type="dxa"/>
            <w:tcBorders>
              <w:top w:val="nil" w:sz="6" w:space="0" w:color="auto"/>
              <w:left w:val="single" w:sz="4" w:space="0" w:color="000000"/>
              <w:bottom w:val="single" w:sz="4" w:space="0" w:color="000000"/>
              <w:right w:val="single" w:sz="4" w:space="0" w:color="000000"/>
            </w:tcBorders>
            <w:shd w:val="clear" w:color="auto" w:fill="C7EDCC"/>
          </w:tcPr>
          <w:p>
            <w:pPr/>
          </w:p>
        </w:tc>
        <w:tc>
          <w:tcPr>
            <w:tcW w:w="684" w:type="dxa"/>
            <w:tcBorders>
              <w:top w:val="nil" w:sz="6" w:space="0" w:color="auto"/>
              <w:left w:val="single" w:sz="4" w:space="0" w:color="000000"/>
              <w:bottom w:val="single" w:sz="4" w:space="0" w:color="000000"/>
              <w:right w:val="single" w:sz="4" w:space="0" w:color="000000"/>
            </w:tcBorders>
            <w:shd w:val="clear" w:color="auto" w:fill="C7EDCC"/>
          </w:tcPr>
          <w:p>
            <w:pPr/>
          </w:p>
        </w:tc>
        <w:tc>
          <w:tcPr>
            <w:tcW w:w="683"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的销售</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r>
        <w:trPr>
          <w:trHeight w:val="357" w:hRule="exact"/>
        </w:trPr>
        <w:tc>
          <w:tcPr>
            <w:tcW w:w="685" w:type="dxa"/>
            <w:tcBorders>
              <w:top w:val="single" w:sz="4" w:space="0" w:color="000000"/>
              <w:left w:val="single" w:sz="4" w:space="0" w:color="000000"/>
              <w:bottom w:val="nil" w:sz="6" w:space="0" w:color="auto"/>
              <w:right w:val="single" w:sz="4" w:space="0" w:color="000000"/>
            </w:tcBorders>
            <w:shd w:val="clear" w:color="auto" w:fill="C7EDCC"/>
          </w:tcPr>
          <w:p>
            <w:pPr/>
          </w:p>
        </w:tc>
        <w:tc>
          <w:tcPr>
            <w:tcW w:w="683" w:type="dxa"/>
            <w:tcBorders>
              <w:top w:val="single" w:sz="4" w:space="0" w:color="000000"/>
              <w:left w:val="single" w:sz="4" w:space="0" w:color="000000"/>
              <w:bottom w:val="nil" w:sz="6" w:space="0" w:color="auto"/>
              <w:right w:val="single" w:sz="4" w:space="0" w:color="000000"/>
            </w:tcBorders>
            <w:shd w:val="clear" w:color="auto" w:fill="C7EDCC"/>
          </w:tcPr>
          <w:p>
            <w:pPr/>
          </w:p>
        </w:tc>
        <w:tc>
          <w:tcPr>
            <w:tcW w:w="683" w:type="dxa"/>
            <w:tcBorders>
              <w:top w:val="single" w:sz="4" w:space="0" w:color="000000"/>
              <w:left w:val="single" w:sz="4" w:space="0" w:color="000000"/>
              <w:bottom w:val="nil" w:sz="6" w:space="0" w:color="auto"/>
              <w:right w:val="single" w:sz="4" w:space="0" w:color="000000"/>
            </w:tcBorders>
            <w:shd w:val="clear" w:color="auto" w:fill="C7EDCC"/>
          </w:tcPr>
          <w:p>
            <w:pPr/>
          </w:p>
        </w:tc>
        <w:tc>
          <w:tcPr>
            <w:tcW w:w="683" w:type="dxa"/>
            <w:tcBorders>
              <w:top w:val="single" w:sz="4" w:space="0" w:color="000000"/>
              <w:left w:val="single" w:sz="4" w:space="0" w:color="000000"/>
              <w:bottom w:val="nil" w:sz="6" w:space="0" w:color="auto"/>
              <w:right w:val="single" w:sz="4" w:space="0" w:color="000000"/>
            </w:tcBorders>
            <w:shd w:val="clear" w:color="auto" w:fill="C7EDCC"/>
          </w:tcPr>
          <w:p>
            <w:pPr/>
          </w:p>
        </w:tc>
        <w:tc>
          <w:tcPr>
            <w:tcW w:w="684" w:type="dxa"/>
            <w:tcBorders>
              <w:top w:val="single" w:sz="4" w:space="0" w:color="000000"/>
              <w:left w:val="single" w:sz="4" w:space="0" w:color="000000"/>
              <w:bottom w:val="nil" w:sz="6" w:space="0" w:color="auto"/>
              <w:right w:val="single" w:sz="4" w:space="0" w:color="000000"/>
            </w:tcBorders>
            <w:shd w:val="clear" w:color="auto" w:fill="C7EDCC"/>
          </w:tcPr>
          <w:p>
            <w:pPr/>
          </w:p>
        </w:tc>
        <w:tc>
          <w:tcPr>
            <w:tcW w:w="683"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批发零</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311" w:hRule="exact"/>
        </w:trPr>
        <w:tc>
          <w:tcPr>
            <w:tcW w:w="685" w:type="dxa"/>
            <w:tcBorders>
              <w:top w:val="nil" w:sz="6" w:space="0" w:color="auto"/>
              <w:left w:val="single" w:sz="4" w:space="0" w:color="000000"/>
              <w:bottom w:val="nil" w:sz="6" w:space="0" w:color="auto"/>
              <w:right w:val="single" w:sz="4" w:space="0" w:color="000000"/>
            </w:tcBorders>
            <w:shd w:val="clear" w:color="auto" w:fill="C7EDCC"/>
          </w:tcPr>
          <w:p>
            <w:pPr/>
          </w:p>
        </w:tc>
        <w:tc>
          <w:tcPr>
            <w:tcW w:w="683" w:type="dxa"/>
            <w:tcBorders>
              <w:top w:val="nil" w:sz="6" w:space="0" w:color="auto"/>
              <w:left w:val="single" w:sz="4" w:space="0" w:color="000000"/>
              <w:bottom w:val="nil" w:sz="6" w:space="0" w:color="auto"/>
              <w:right w:val="single" w:sz="4" w:space="0" w:color="000000"/>
            </w:tcBorders>
            <w:shd w:val="clear" w:color="auto" w:fill="C7EDCC"/>
          </w:tcPr>
          <w:p>
            <w:pPr/>
          </w:p>
        </w:tc>
        <w:tc>
          <w:tcPr>
            <w:tcW w:w="683" w:type="dxa"/>
            <w:tcBorders>
              <w:top w:val="nil" w:sz="6" w:space="0" w:color="auto"/>
              <w:left w:val="single" w:sz="4" w:space="0" w:color="000000"/>
              <w:bottom w:val="nil" w:sz="6" w:space="0" w:color="auto"/>
              <w:right w:val="single" w:sz="4" w:space="0" w:color="000000"/>
            </w:tcBorders>
            <w:shd w:val="clear" w:color="auto" w:fill="C7EDCC"/>
          </w:tcPr>
          <w:p>
            <w:pPr/>
          </w:p>
        </w:tc>
        <w:tc>
          <w:tcPr>
            <w:tcW w:w="683" w:type="dxa"/>
            <w:tcBorders>
              <w:top w:val="nil" w:sz="6" w:space="0" w:color="auto"/>
              <w:left w:val="single" w:sz="4" w:space="0" w:color="000000"/>
              <w:bottom w:val="nil" w:sz="6" w:space="0" w:color="auto"/>
              <w:right w:val="single" w:sz="4" w:space="0" w:color="000000"/>
            </w:tcBorders>
            <w:shd w:val="clear" w:color="auto" w:fill="C7EDCC"/>
          </w:tcPr>
          <w:p>
            <w:pPr/>
          </w:p>
        </w:tc>
        <w:tc>
          <w:tcPr>
            <w:tcW w:w="684" w:type="dxa"/>
            <w:tcBorders>
              <w:top w:val="nil" w:sz="6" w:space="0" w:color="auto"/>
              <w:left w:val="single" w:sz="4" w:space="0" w:color="000000"/>
              <w:bottom w:val="nil" w:sz="6" w:space="0" w:color="auto"/>
              <w:right w:val="single" w:sz="4" w:space="0" w:color="000000"/>
            </w:tcBorders>
            <w:shd w:val="clear" w:color="auto" w:fill="C7EDCC"/>
          </w:tcPr>
          <w:p>
            <w:pPr/>
          </w:p>
        </w:tc>
        <w:tc>
          <w:tcPr>
            <w:tcW w:w="68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售：针</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2496" w:hRule="exact"/>
        </w:trPr>
        <w:tc>
          <w:tcPr>
            <w:tcW w:w="68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22" w:right="110"/>
              <w:jc w:val="both"/>
              <w:rPr>
                <w:rFonts w:ascii="宋体" w:hAnsi="宋体" w:cs="宋体" w:eastAsia="宋体" w:hint="default"/>
                <w:sz w:val="18"/>
                <w:szCs w:val="18"/>
              </w:rPr>
            </w:pPr>
            <w:r>
              <w:rPr>
                <w:rFonts w:ascii="宋体" w:hAnsi="宋体" w:cs="宋体" w:eastAsia="宋体" w:hint="default"/>
                <w:sz w:val="18"/>
                <w:szCs w:val="18"/>
              </w:rPr>
              <w:t>库尔勒 常山恒 丰商贸 有限责 任公司</w:t>
            </w:r>
          </w:p>
        </w:tc>
        <w:tc>
          <w:tcPr>
            <w:tcW w:w="68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全资</w:t>
            </w:r>
          </w:p>
        </w:tc>
        <w:tc>
          <w:tcPr>
            <w:tcW w:w="68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21" w:lineRule="auto" w:before="147"/>
              <w:ind w:left="22"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库尔勒 市康都 世纪花 园</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栋 </w:t>
            </w:r>
            <w:r>
              <w:rPr>
                <w:rFonts w:ascii="Times New Roman" w:hAnsi="Times New Roman" w:cs="Times New Roman" w:eastAsia="Times New Roman" w:hint="default"/>
                <w:sz w:val="18"/>
                <w:szCs w:val="18"/>
              </w:rPr>
              <w:t>B1-12 </w:t>
            </w:r>
            <w:r>
              <w:rPr>
                <w:rFonts w:ascii="宋体" w:hAnsi="宋体" w:cs="宋体" w:eastAsia="宋体" w:hint="default"/>
                <w:sz w:val="18"/>
                <w:szCs w:val="18"/>
              </w:rPr>
              <w:t>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1202</w:t>
            </w:r>
          </w:p>
          <w:p>
            <w:pPr>
              <w:pStyle w:val="TableParagraph"/>
              <w:spacing w:line="232" w:lineRule="exact"/>
              <w:ind w:left="22" w:right="0"/>
              <w:jc w:val="left"/>
              <w:rPr>
                <w:rFonts w:ascii="宋体" w:hAnsi="宋体" w:cs="宋体" w:eastAsia="宋体" w:hint="default"/>
                <w:sz w:val="18"/>
                <w:szCs w:val="18"/>
              </w:rPr>
            </w:pPr>
            <w:r>
              <w:rPr>
                <w:rFonts w:ascii="宋体" w:hAnsi="宋体" w:cs="宋体" w:eastAsia="宋体" w:hint="default"/>
                <w:sz w:val="18"/>
                <w:szCs w:val="18"/>
              </w:rPr>
              <w:t>号</w:t>
            </w:r>
          </w:p>
        </w:tc>
        <w:tc>
          <w:tcPr>
            <w:tcW w:w="68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68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3" w:right="0"/>
              <w:jc w:val="left"/>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000.00</w:t>
            </w:r>
          </w:p>
        </w:tc>
        <w:tc>
          <w:tcPr>
            <w:tcW w:w="68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纺织 品、服 装、其 他农畜 产品、 棉花及 棉花副 产品、</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110" w:right="0"/>
              <w:jc w:val="left"/>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000.00</w:t>
            </w: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C7EDCC"/>
          </w:tcPr>
          <w:p>
            <w:pPr/>
          </w:p>
        </w:tc>
        <w:tc>
          <w:tcPr>
            <w:tcW w:w="683" w:type="dxa"/>
            <w:tcBorders>
              <w:top w:val="nil" w:sz="6" w:space="0" w:color="auto"/>
              <w:left w:val="single" w:sz="4" w:space="0" w:color="000000"/>
              <w:bottom w:val="nil" w:sz="6" w:space="0" w:color="auto"/>
              <w:right w:val="single" w:sz="4" w:space="0" w:color="000000"/>
            </w:tcBorders>
            <w:shd w:val="clear" w:color="auto" w:fill="C7EDCC"/>
          </w:tcPr>
          <w:p>
            <w:pPr/>
          </w:p>
        </w:tc>
        <w:tc>
          <w:tcPr>
            <w:tcW w:w="683" w:type="dxa"/>
            <w:tcBorders>
              <w:top w:val="nil" w:sz="6" w:space="0" w:color="auto"/>
              <w:left w:val="single" w:sz="4" w:space="0" w:color="000000"/>
              <w:bottom w:val="nil" w:sz="6" w:space="0" w:color="auto"/>
              <w:right w:val="single" w:sz="4" w:space="0" w:color="000000"/>
            </w:tcBorders>
            <w:shd w:val="clear" w:color="auto" w:fill="C7EDCC"/>
          </w:tcPr>
          <w:p>
            <w:pPr/>
          </w:p>
        </w:tc>
        <w:tc>
          <w:tcPr>
            <w:tcW w:w="683" w:type="dxa"/>
            <w:tcBorders>
              <w:top w:val="nil" w:sz="6" w:space="0" w:color="auto"/>
              <w:left w:val="single" w:sz="4" w:space="0" w:color="000000"/>
              <w:bottom w:val="nil" w:sz="6" w:space="0" w:color="auto"/>
              <w:right w:val="single" w:sz="4" w:space="0" w:color="000000"/>
            </w:tcBorders>
            <w:shd w:val="clear" w:color="auto" w:fill="C7EDCC"/>
          </w:tcPr>
          <w:p>
            <w:pPr/>
          </w:p>
        </w:tc>
        <w:tc>
          <w:tcPr>
            <w:tcW w:w="684" w:type="dxa"/>
            <w:tcBorders>
              <w:top w:val="nil" w:sz="6" w:space="0" w:color="auto"/>
              <w:left w:val="single" w:sz="4" w:space="0" w:color="000000"/>
              <w:bottom w:val="nil" w:sz="6" w:space="0" w:color="auto"/>
              <w:right w:val="single" w:sz="4" w:space="0" w:color="000000"/>
            </w:tcBorders>
            <w:shd w:val="clear" w:color="auto" w:fill="C7EDCC"/>
          </w:tcPr>
          <w:p>
            <w:pPr/>
          </w:p>
        </w:tc>
        <w:tc>
          <w:tcPr>
            <w:tcW w:w="68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其他化</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8" w:hRule="exact"/>
        </w:trPr>
        <w:tc>
          <w:tcPr>
            <w:tcW w:w="685" w:type="dxa"/>
            <w:tcBorders>
              <w:top w:val="nil" w:sz="6" w:space="0" w:color="auto"/>
              <w:left w:val="single" w:sz="4" w:space="0" w:color="000000"/>
              <w:bottom w:val="single" w:sz="4" w:space="0" w:color="000000"/>
              <w:right w:val="single" w:sz="4" w:space="0" w:color="000000"/>
            </w:tcBorders>
            <w:shd w:val="clear" w:color="auto" w:fill="C7EDCC"/>
          </w:tcPr>
          <w:p>
            <w:pPr/>
          </w:p>
        </w:tc>
        <w:tc>
          <w:tcPr>
            <w:tcW w:w="683" w:type="dxa"/>
            <w:tcBorders>
              <w:top w:val="nil" w:sz="6" w:space="0" w:color="auto"/>
              <w:left w:val="single" w:sz="4" w:space="0" w:color="000000"/>
              <w:bottom w:val="single" w:sz="4" w:space="0" w:color="000000"/>
              <w:right w:val="single" w:sz="4" w:space="0" w:color="000000"/>
            </w:tcBorders>
            <w:shd w:val="clear" w:color="auto" w:fill="C7EDCC"/>
          </w:tcPr>
          <w:p>
            <w:pPr/>
          </w:p>
        </w:tc>
        <w:tc>
          <w:tcPr>
            <w:tcW w:w="683" w:type="dxa"/>
            <w:tcBorders>
              <w:top w:val="nil" w:sz="6" w:space="0" w:color="auto"/>
              <w:left w:val="single" w:sz="4" w:space="0" w:color="000000"/>
              <w:bottom w:val="single" w:sz="4" w:space="0" w:color="000000"/>
              <w:right w:val="single" w:sz="4" w:space="0" w:color="000000"/>
            </w:tcBorders>
            <w:shd w:val="clear" w:color="auto" w:fill="C7EDCC"/>
          </w:tcPr>
          <w:p>
            <w:pPr/>
          </w:p>
        </w:tc>
        <w:tc>
          <w:tcPr>
            <w:tcW w:w="683" w:type="dxa"/>
            <w:tcBorders>
              <w:top w:val="nil" w:sz="6" w:space="0" w:color="auto"/>
              <w:left w:val="single" w:sz="4" w:space="0" w:color="000000"/>
              <w:bottom w:val="single" w:sz="4" w:space="0" w:color="000000"/>
              <w:right w:val="single" w:sz="4" w:space="0" w:color="000000"/>
            </w:tcBorders>
            <w:shd w:val="clear" w:color="auto" w:fill="C7EDCC"/>
          </w:tcPr>
          <w:p>
            <w:pPr/>
          </w:p>
        </w:tc>
        <w:tc>
          <w:tcPr>
            <w:tcW w:w="684" w:type="dxa"/>
            <w:tcBorders>
              <w:top w:val="nil" w:sz="6" w:space="0" w:color="auto"/>
              <w:left w:val="single" w:sz="4" w:space="0" w:color="000000"/>
              <w:bottom w:val="single" w:sz="4" w:space="0" w:color="000000"/>
              <w:right w:val="single" w:sz="4" w:space="0" w:color="000000"/>
            </w:tcBorders>
            <w:shd w:val="clear" w:color="auto" w:fill="C7EDCC"/>
          </w:tcPr>
          <w:p>
            <w:pPr/>
          </w:p>
        </w:tc>
        <w:tc>
          <w:tcPr>
            <w:tcW w:w="683"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工产</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85"/>
        <w:gridCol w:w="683"/>
        <w:gridCol w:w="683"/>
        <w:gridCol w:w="683"/>
        <w:gridCol w:w="684"/>
        <w:gridCol w:w="683"/>
        <w:gridCol w:w="683"/>
        <w:gridCol w:w="683"/>
        <w:gridCol w:w="683"/>
        <w:gridCol w:w="683"/>
        <w:gridCol w:w="684"/>
        <w:gridCol w:w="683"/>
        <w:gridCol w:w="683"/>
        <w:gridCol w:w="683"/>
      </w:tblGrid>
      <w:tr>
        <w:trPr>
          <w:trHeight w:val="317" w:hRule="exact"/>
        </w:trPr>
        <w:tc>
          <w:tcPr>
            <w:tcW w:w="685" w:type="dxa"/>
            <w:vMerge w:val="restart"/>
            <w:tcBorders>
              <w:top w:val="single" w:sz="4" w:space="0" w:color="000000"/>
              <w:left w:val="single" w:sz="4" w:space="0" w:color="000000"/>
              <w:right w:val="single" w:sz="4" w:space="0" w:color="000000"/>
            </w:tcBorders>
            <w:shd w:val="clear" w:color="auto" w:fill="C7EDCC"/>
          </w:tcPr>
          <w:p>
            <w:pPr/>
          </w:p>
        </w:tc>
        <w:tc>
          <w:tcPr>
            <w:tcW w:w="683" w:type="dxa"/>
            <w:vMerge w:val="restart"/>
            <w:tcBorders>
              <w:top w:val="single" w:sz="4" w:space="0" w:color="000000"/>
              <w:left w:val="single" w:sz="4" w:space="0" w:color="000000"/>
              <w:right w:val="single" w:sz="4" w:space="0" w:color="000000"/>
            </w:tcBorders>
            <w:shd w:val="clear" w:color="auto" w:fill="C7EDCC"/>
          </w:tcPr>
          <w:p>
            <w:pPr/>
          </w:p>
        </w:tc>
        <w:tc>
          <w:tcPr>
            <w:tcW w:w="683" w:type="dxa"/>
            <w:vMerge w:val="restart"/>
            <w:tcBorders>
              <w:top w:val="single" w:sz="4" w:space="0" w:color="000000"/>
              <w:left w:val="single" w:sz="4" w:space="0" w:color="000000"/>
              <w:right w:val="single" w:sz="4" w:space="0" w:color="000000"/>
            </w:tcBorders>
            <w:shd w:val="clear" w:color="auto" w:fill="C7EDCC"/>
          </w:tcPr>
          <w:p>
            <w:pPr/>
          </w:p>
        </w:tc>
        <w:tc>
          <w:tcPr>
            <w:tcW w:w="683" w:type="dxa"/>
            <w:vMerge w:val="restart"/>
            <w:tcBorders>
              <w:top w:val="single" w:sz="4" w:space="0" w:color="000000"/>
              <w:left w:val="single" w:sz="4" w:space="0" w:color="000000"/>
              <w:right w:val="single" w:sz="4" w:space="0" w:color="000000"/>
            </w:tcBorders>
            <w:shd w:val="clear" w:color="auto" w:fill="C7EDCC"/>
          </w:tcPr>
          <w:p>
            <w:pPr/>
          </w:p>
        </w:tc>
        <w:tc>
          <w:tcPr>
            <w:tcW w:w="684" w:type="dxa"/>
            <w:vMerge w:val="restart"/>
            <w:tcBorders>
              <w:top w:val="single" w:sz="4" w:space="0" w:color="000000"/>
              <w:left w:val="single" w:sz="4" w:space="0" w:color="000000"/>
              <w:right w:val="single" w:sz="4" w:space="0" w:color="000000"/>
            </w:tcBorders>
            <w:shd w:val="clear" w:color="auto" w:fill="C7EDCC"/>
          </w:tcPr>
          <w:p>
            <w:pPr/>
          </w:p>
        </w:tc>
        <w:tc>
          <w:tcPr>
            <w:tcW w:w="683"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品、其</w:t>
            </w: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shd w:val="clear" w:color="auto" w:fill="C7EDCC"/>
          </w:tcPr>
          <w:p>
            <w:pPr/>
          </w:p>
        </w:tc>
        <w:tc>
          <w:tcPr>
            <w:tcW w:w="683" w:type="dxa"/>
            <w:vMerge/>
            <w:tcBorders>
              <w:left w:val="single" w:sz="4" w:space="0" w:color="000000"/>
              <w:right w:val="single" w:sz="4" w:space="0" w:color="000000"/>
            </w:tcBorders>
            <w:shd w:val="clear" w:color="auto" w:fill="C7EDCC"/>
          </w:tcPr>
          <w:p>
            <w:pPr/>
          </w:p>
        </w:tc>
        <w:tc>
          <w:tcPr>
            <w:tcW w:w="683" w:type="dxa"/>
            <w:vMerge/>
            <w:tcBorders>
              <w:left w:val="single" w:sz="4" w:space="0" w:color="000000"/>
              <w:right w:val="single" w:sz="4" w:space="0" w:color="000000"/>
            </w:tcBorders>
            <w:shd w:val="clear" w:color="auto" w:fill="C7EDCC"/>
          </w:tcPr>
          <w:p>
            <w:pPr/>
          </w:p>
        </w:tc>
        <w:tc>
          <w:tcPr>
            <w:tcW w:w="683" w:type="dxa"/>
            <w:vMerge/>
            <w:tcBorders>
              <w:left w:val="single" w:sz="4" w:space="0" w:color="000000"/>
              <w:right w:val="single" w:sz="4" w:space="0" w:color="000000"/>
            </w:tcBorders>
            <w:shd w:val="clear" w:color="auto" w:fill="C7EDCC"/>
          </w:tcPr>
          <w:p>
            <w:pPr/>
          </w:p>
        </w:tc>
        <w:tc>
          <w:tcPr>
            <w:tcW w:w="684" w:type="dxa"/>
            <w:vMerge/>
            <w:tcBorders>
              <w:left w:val="single" w:sz="4" w:space="0" w:color="000000"/>
              <w:right w:val="single" w:sz="4" w:space="0" w:color="000000"/>
            </w:tcBorders>
            <w:shd w:val="clear" w:color="auto" w:fill="C7EDCC"/>
          </w:tcPr>
          <w:p>
            <w:pPr/>
          </w:p>
        </w:tc>
        <w:tc>
          <w:tcPr>
            <w:tcW w:w="68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他机械</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shd w:val="clear" w:color="auto" w:fill="C7EDCC"/>
          </w:tcPr>
          <w:p>
            <w:pPr/>
          </w:p>
        </w:tc>
        <w:tc>
          <w:tcPr>
            <w:tcW w:w="683" w:type="dxa"/>
            <w:vMerge/>
            <w:tcBorders>
              <w:left w:val="single" w:sz="4" w:space="0" w:color="000000"/>
              <w:right w:val="single" w:sz="4" w:space="0" w:color="000000"/>
            </w:tcBorders>
            <w:shd w:val="clear" w:color="auto" w:fill="C7EDCC"/>
          </w:tcPr>
          <w:p>
            <w:pPr/>
          </w:p>
        </w:tc>
        <w:tc>
          <w:tcPr>
            <w:tcW w:w="683" w:type="dxa"/>
            <w:vMerge/>
            <w:tcBorders>
              <w:left w:val="single" w:sz="4" w:space="0" w:color="000000"/>
              <w:right w:val="single" w:sz="4" w:space="0" w:color="000000"/>
            </w:tcBorders>
            <w:shd w:val="clear" w:color="auto" w:fill="C7EDCC"/>
          </w:tcPr>
          <w:p>
            <w:pPr/>
          </w:p>
        </w:tc>
        <w:tc>
          <w:tcPr>
            <w:tcW w:w="683" w:type="dxa"/>
            <w:vMerge/>
            <w:tcBorders>
              <w:left w:val="single" w:sz="4" w:space="0" w:color="000000"/>
              <w:right w:val="single" w:sz="4" w:space="0" w:color="000000"/>
            </w:tcBorders>
            <w:shd w:val="clear" w:color="auto" w:fill="C7EDCC"/>
          </w:tcPr>
          <w:p>
            <w:pPr/>
          </w:p>
        </w:tc>
        <w:tc>
          <w:tcPr>
            <w:tcW w:w="684" w:type="dxa"/>
            <w:vMerge/>
            <w:tcBorders>
              <w:left w:val="single" w:sz="4" w:space="0" w:color="000000"/>
              <w:right w:val="single" w:sz="4" w:space="0" w:color="000000"/>
            </w:tcBorders>
            <w:shd w:val="clear" w:color="auto" w:fill="C7EDCC"/>
          </w:tcPr>
          <w:p>
            <w:pPr/>
          </w:p>
        </w:tc>
        <w:tc>
          <w:tcPr>
            <w:tcW w:w="68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设备及</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shd w:val="clear" w:color="auto" w:fill="C7EDCC"/>
          </w:tcPr>
          <w:p>
            <w:pPr/>
          </w:p>
        </w:tc>
        <w:tc>
          <w:tcPr>
            <w:tcW w:w="683" w:type="dxa"/>
            <w:vMerge/>
            <w:tcBorders>
              <w:left w:val="single" w:sz="4" w:space="0" w:color="000000"/>
              <w:right w:val="single" w:sz="4" w:space="0" w:color="000000"/>
            </w:tcBorders>
            <w:shd w:val="clear" w:color="auto" w:fill="C7EDCC"/>
          </w:tcPr>
          <w:p>
            <w:pPr/>
          </w:p>
        </w:tc>
        <w:tc>
          <w:tcPr>
            <w:tcW w:w="683" w:type="dxa"/>
            <w:vMerge/>
            <w:tcBorders>
              <w:left w:val="single" w:sz="4" w:space="0" w:color="000000"/>
              <w:right w:val="single" w:sz="4" w:space="0" w:color="000000"/>
            </w:tcBorders>
            <w:shd w:val="clear" w:color="auto" w:fill="C7EDCC"/>
          </w:tcPr>
          <w:p>
            <w:pPr/>
          </w:p>
        </w:tc>
        <w:tc>
          <w:tcPr>
            <w:tcW w:w="683" w:type="dxa"/>
            <w:vMerge/>
            <w:tcBorders>
              <w:left w:val="single" w:sz="4" w:space="0" w:color="000000"/>
              <w:right w:val="single" w:sz="4" w:space="0" w:color="000000"/>
            </w:tcBorders>
            <w:shd w:val="clear" w:color="auto" w:fill="C7EDCC"/>
          </w:tcPr>
          <w:p>
            <w:pPr/>
          </w:p>
        </w:tc>
        <w:tc>
          <w:tcPr>
            <w:tcW w:w="684" w:type="dxa"/>
            <w:vMerge/>
            <w:tcBorders>
              <w:left w:val="single" w:sz="4" w:space="0" w:color="000000"/>
              <w:right w:val="single" w:sz="4" w:space="0" w:color="000000"/>
            </w:tcBorders>
            <w:shd w:val="clear" w:color="auto" w:fill="C7EDCC"/>
          </w:tcPr>
          <w:p>
            <w:pPr/>
          </w:p>
        </w:tc>
        <w:tc>
          <w:tcPr>
            <w:tcW w:w="68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电子产</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shd w:val="clear" w:color="auto" w:fill="C7EDCC"/>
          </w:tcPr>
          <w:p>
            <w:pPr/>
          </w:p>
        </w:tc>
        <w:tc>
          <w:tcPr>
            <w:tcW w:w="683" w:type="dxa"/>
            <w:vMerge/>
            <w:tcBorders>
              <w:left w:val="single" w:sz="4" w:space="0" w:color="000000"/>
              <w:right w:val="single" w:sz="4" w:space="0" w:color="000000"/>
            </w:tcBorders>
            <w:shd w:val="clear" w:color="auto" w:fill="C7EDCC"/>
          </w:tcPr>
          <w:p>
            <w:pPr/>
          </w:p>
        </w:tc>
        <w:tc>
          <w:tcPr>
            <w:tcW w:w="683" w:type="dxa"/>
            <w:vMerge/>
            <w:tcBorders>
              <w:left w:val="single" w:sz="4" w:space="0" w:color="000000"/>
              <w:right w:val="single" w:sz="4" w:space="0" w:color="000000"/>
            </w:tcBorders>
            <w:shd w:val="clear" w:color="auto" w:fill="C7EDCC"/>
          </w:tcPr>
          <w:p>
            <w:pPr/>
          </w:p>
        </w:tc>
        <w:tc>
          <w:tcPr>
            <w:tcW w:w="683" w:type="dxa"/>
            <w:vMerge/>
            <w:tcBorders>
              <w:left w:val="single" w:sz="4" w:space="0" w:color="000000"/>
              <w:right w:val="single" w:sz="4" w:space="0" w:color="000000"/>
            </w:tcBorders>
            <w:shd w:val="clear" w:color="auto" w:fill="C7EDCC"/>
          </w:tcPr>
          <w:p>
            <w:pPr/>
          </w:p>
        </w:tc>
        <w:tc>
          <w:tcPr>
            <w:tcW w:w="684" w:type="dxa"/>
            <w:vMerge/>
            <w:tcBorders>
              <w:left w:val="single" w:sz="4" w:space="0" w:color="000000"/>
              <w:right w:val="single" w:sz="4" w:space="0" w:color="000000"/>
            </w:tcBorders>
            <w:shd w:val="clear" w:color="auto" w:fill="C7EDCC"/>
          </w:tcPr>
          <w:p>
            <w:pPr/>
          </w:p>
        </w:tc>
        <w:tc>
          <w:tcPr>
            <w:tcW w:w="68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品、有</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shd w:val="clear" w:color="auto" w:fill="C7EDCC"/>
          </w:tcPr>
          <w:p>
            <w:pPr/>
          </w:p>
        </w:tc>
        <w:tc>
          <w:tcPr>
            <w:tcW w:w="683" w:type="dxa"/>
            <w:vMerge/>
            <w:tcBorders>
              <w:left w:val="single" w:sz="4" w:space="0" w:color="000000"/>
              <w:right w:val="single" w:sz="4" w:space="0" w:color="000000"/>
            </w:tcBorders>
            <w:shd w:val="clear" w:color="auto" w:fill="C7EDCC"/>
          </w:tcPr>
          <w:p>
            <w:pPr/>
          </w:p>
        </w:tc>
        <w:tc>
          <w:tcPr>
            <w:tcW w:w="683" w:type="dxa"/>
            <w:vMerge/>
            <w:tcBorders>
              <w:left w:val="single" w:sz="4" w:space="0" w:color="000000"/>
              <w:right w:val="single" w:sz="4" w:space="0" w:color="000000"/>
            </w:tcBorders>
            <w:shd w:val="clear" w:color="auto" w:fill="C7EDCC"/>
          </w:tcPr>
          <w:p>
            <w:pPr/>
          </w:p>
        </w:tc>
        <w:tc>
          <w:tcPr>
            <w:tcW w:w="683" w:type="dxa"/>
            <w:vMerge/>
            <w:tcBorders>
              <w:left w:val="single" w:sz="4" w:space="0" w:color="000000"/>
              <w:right w:val="single" w:sz="4" w:space="0" w:color="000000"/>
            </w:tcBorders>
            <w:shd w:val="clear" w:color="auto" w:fill="C7EDCC"/>
          </w:tcPr>
          <w:p>
            <w:pPr/>
          </w:p>
        </w:tc>
        <w:tc>
          <w:tcPr>
            <w:tcW w:w="684" w:type="dxa"/>
            <w:vMerge/>
            <w:tcBorders>
              <w:left w:val="single" w:sz="4" w:space="0" w:color="000000"/>
              <w:right w:val="single" w:sz="4" w:space="0" w:color="000000"/>
            </w:tcBorders>
            <w:shd w:val="clear" w:color="auto" w:fill="C7EDCC"/>
          </w:tcPr>
          <w:p>
            <w:pPr/>
          </w:p>
        </w:tc>
        <w:tc>
          <w:tcPr>
            <w:tcW w:w="68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色金属</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shd w:val="clear" w:color="auto" w:fill="C7EDCC"/>
          </w:tcPr>
          <w:p>
            <w:pPr/>
          </w:p>
        </w:tc>
        <w:tc>
          <w:tcPr>
            <w:tcW w:w="683" w:type="dxa"/>
            <w:vMerge/>
            <w:tcBorders>
              <w:left w:val="single" w:sz="4" w:space="0" w:color="000000"/>
              <w:right w:val="single" w:sz="4" w:space="0" w:color="000000"/>
            </w:tcBorders>
            <w:shd w:val="clear" w:color="auto" w:fill="C7EDCC"/>
          </w:tcPr>
          <w:p>
            <w:pPr/>
          </w:p>
        </w:tc>
        <w:tc>
          <w:tcPr>
            <w:tcW w:w="683" w:type="dxa"/>
            <w:vMerge/>
            <w:tcBorders>
              <w:left w:val="single" w:sz="4" w:space="0" w:color="000000"/>
              <w:right w:val="single" w:sz="4" w:space="0" w:color="000000"/>
            </w:tcBorders>
            <w:shd w:val="clear" w:color="auto" w:fill="C7EDCC"/>
          </w:tcPr>
          <w:p>
            <w:pPr/>
          </w:p>
        </w:tc>
        <w:tc>
          <w:tcPr>
            <w:tcW w:w="683" w:type="dxa"/>
            <w:vMerge/>
            <w:tcBorders>
              <w:left w:val="single" w:sz="4" w:space="0" w:color="000000"/>
              <w:right w:val="single" w:sz="4" w:space="0" w:color="000000"/>
            </w:tcBorders>
            <w:shd w:val="clear" w:color="auto" w:fill="C7EDCC"/>
          </w:tcPr>
          <w:p>
            <w:pPr/>
          </w:p>
        </w:tc>
        <w:tc>
          <w:tcPr>
            <w:tcW w:w="684" w:type="dxa"/>
            <w:vMerge/>
            <w:tcBorders>
              <w:left w:val="single" w:sz="4" w:space="0" w:color="000000"/>
              <w:right w:val="single" w:sz="4" w:space="0" w:color="000000"/>
            </w:tcBorders>
            <w:shd w:val="clear" w:color="auto" w:fill="C7EDCC"/>
          </w:tcPr>
          <w:p>
            <w:pPr/>
          </w:p>
        </w:tc>
        <w:tc>
          <w:tcPr>
            <w:tcW w:w="68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材料、</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shd w:val="clear" w:color="auto" w:fill="C7EDCC"/>
          </w:tcPr>
          <w:p>
            <w:pPr/>
          </w:p>
        </w:tc>
        <w:tc>
          <w:tcPr>
            <w:tcW w:w="683" w:type="dxa"/>
            <w:vMerge/>
            <w:tcBorders>
              <w:left w:val="single" w:sz="4" w:space="0" w:color="000000"/>
              <w:right w:val="single" w:sz="4" w:space="0" w:color="000000"/>
            </w:tcBorders>
            <w:shd w:val="clear" w:color="auto" w:fill="C7EDCC"/>
          </w:tcPr>
          <w:p>
            <w:pPr/>
          </w:p>
        </w:tc>
        <w:tc>
          <w:tcPr>
            <w:tcW w:w="683" w:type="dxa"/>
            <w:vMerge/>
            <w:tcBorders>
              <w:left w:val="single" w:sz="4" w:space="0" w:color="000000"/>
              <w:right w:val="single" w:sz="4" w:space="0" w:color="000000"/>
            </w:tcBorders>
            <w:shd w:val="clear" w:color="auto" w:fill="C7EDCC"/>
          </w:tcPr>
          <w:p>
            <w:pPr/>
          </w:p>
        </w:tc>
        <w:tc>
          <w:tcPr>
            <w:tcW w:w="683" w:type="dxa"/>
            <w:vMerge/>
            <w:tcBorders>
              <w:left w:val="single" w:sz="4" w:space="0" w:color="000000"/>
              <w:right w:val="single" w:sz="4" w:space="0" w:color="000000"/>
            </w:tcBorders>
            <w:shd w:val="clear" w:color="auto" w:fill="C7EDCC"/>
          </w:tcPr>
          <w:p>
            <w:pPr/>
          </w:p>
        </w:tc>
        <w:tc>
          <w:tcPr>
            <w:tcW w:w="684" w:type="dxa"/>
            <w:vMerge/>
            <w:tcBorders>
              <w:left w:val="single" w:sz="4" w:space="0" w:color="000000"/>
              <w:right w:val="single" w:sz="4" w:space="0" w:color="000000"/>
            </w:tcBorders>
            <w:shd w:val="clear" w:color="auto" w:fill="C7EDCC"/>
          </w:tcPr>
          <w:p>
            <w:pPr/>
          </w:p>
        </w:tc>
        <w:tc>
          <w:tcPr>
            <w:tcW w:w="68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建材、</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shd w:val="clear" w:color="auto" w:fill="C7EDCC"/>
          </w:tcPr>
          <w:p>
            <w:pPr/>
          </w:p>
        </w:tc>
        <w:tc>
          <w:tcPr>
            <w:tcW w:w="683" w:type="dxa"/>
            <w:vMerge/>
            <w:tcBorders>
              <w:left w:val="single" w:sz="4" w:space="0" w:color="000000"/>
              <w:right w:val="single" w:sz="4" w:space="0" w:color="000000"/>
            </w:tcBorders>
            <w:shd w:val="clear" w:color="auto" w:fill="C7EDCC"/>
          </w:tcPr>
          <w:p>
            <w:pPr/>
          </w:p>
        </w:tc>
        <w:tc>
          <w:tcPr>
            <w:tcW w:w="683" w:type="dxa"/>
            <w:vMerge/>
            <w:tcBorders>
              <w:left w:val="single" w:sz="4" w:space="0" w:color="000000"/>
              <w:right w:val="single" w:sz="4" w:space="0" w:color="000000"/>
            </w:tcBorders>
            <w:shd w:val="clear" w:color="auto" w:fill="C7EDCC"/>
          </w:tcPr>
          <w:p>
            <w:pPr/>
          </w:p>
        </w:tc>
        <w:tc>
          <w:tcPr>
            <w:tcW w:w="683" w:type="dxa"/>
            <w:vMerge/>
            <w:tcBorders>
              <w:left w:val="single" w:sz="4" w:space="0" w:color="000000"/>
              <w:right w:val="single" w:sz="4" w:space="0" w:color="000000"/>
            </w:tcBorders>
            <w:shd w:val="clear" w:color="auto" w:fill="C7EDCC"/>
          </w:tcPr>
          <w:p>
            <w:pPr/>
          </w:p>
        </w:tc>
        <w:tc>
          <w:tcPr>
            <w:tcW w:w="684" w:type="dxa"/>
            <w:vMerge/>
            <w:tcBorders>
              <w:left w:val="single" w:sz="4" w:space="0" w:color="000000"/>
              <w:right w:val="single" w:sz="4" w:space="0" w:color="000000"/>
            </w:tcBorders>
            <w:shd w:val="clear" w:color="auto" w:fill="C7EDCC"/>
          </w:tcPr>
          <w:p>
            <w:pPr/>
          </w:p>
        </w:tc>
        <w:tc>
          <w:tcPr>
            <w:tcW w:w="68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皮革制</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shd w:val="clear" w:color="auto" w:fill="C7EDCC"/>
          </w:tcPr>
          <w:p>
            <w:pPr/>
          </w:p>
        </w:tc>
        <w:tc>
          <w:tcPr>
            <w:tcW w:w="683" w:type="dxa"/>
            <w:vMerge/>
            <w:tcBorders>
              <w:left w:val="single" w:sz="4" w:space="0" w:color="000000"/>
              <w:right w:val="single" w:sz="4" w:space="0" w:color="000000"/>
            </w:tcBorders>
            <w:shd w:val="clear" w:color="auto" w:fill="C7EDCC"/>
          </w:tcPr>
          <w:p>
            <w:pPr/>
          </w:p>
        </w:tc>
        <w:tc>
          <w:tcPr>
            <w:tcW w:w="683" w:type="dxa"/>
            <w:vMerge/>
            <w:tcBorders>
              <w:left w:val="single" w:sz="4" w:space="0" w:color="000000"/>
              <w:right w:val="single" w:sz="4" w:space="0" w:color="000000"/>
            </w:tcBorders>
            <w:shd w:val="clear" w:color="auto" w:fill="C7EDCC"/>
          </w:tcPr>
          <w:p>
            <w:pPr/>
          </w:p>
        </w:tc>
        <w:tc>
          <w:tcPr>
            <w:tcW w:w="683" w:type="dxa"/>
            <w:vMerge/>
            <w:tcBorders>
              <w:left w:val="single" w:sz="4" w:space="0" w:color="000000"/>
              <w:right w:val="single" w:sz="4" w:space="0" w:color="000000"/>
            </w:tcBorders>
            <w:shd w:val="clear" w:color="auto" w:fill="C7EDCC"/>
          </w:tcPr>
          <w:p>
            <w:pPr/>
          </w:p>
        </w:tc>
        <w:tc>
          <w:tcPr>
            <w:tcW w:w="684" w:type="dxa"/>
            <w:vMerge/>
            <w:tcBorders>
              <w:left w:val="single" w:sz="4" w:space="0" w:color="000000"/>
              <w:right w:val="single" w:sz="4" w:space="0" w:color="000000"/>
            </w:tcBorders>
            <w:shd w:val="clear" w:color="auto" w:fill="C7EDCC"/>
          </w:tcPr>
          <w:p>
            <w:pPr/>
          </w:p>
        </w:tc>
        <w:tc>
          <w:tcPr>
            <w:tcW w:w="68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品、五</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shd w:val="clear" w:color="auto" w:fill="C7EDCC"/>
          </w:tcPr>
          <w:p>
            <w:pPr/>
          </w:p>
        </w:tc>
        <w:tc>
          <w:tcPr>
            <w:tcW w:w="683" w:type="dxa"/>
            <w:vMerge/>
            <w:tcBorders>
              <w:left w:val="single" w:sz="4" w:space="0" w:color="000000"/>
              <w:right w:val="single" w:sz="4" w:space="0" w:color="000000"/>
            </w:tcBorders>
            <w:shd w:val="clear" w:color="auto" w:fill="C7EDCC"/>
          </w:tcPr>
          <w:p>
            <w:pPr/>
          </w:p>
        </w:tc>
        <w:tc>
          <w:tcPr>
            <w:tcW w:w="683" w:type="dxa"/>
            <w:vMerge/>
            <w:tcBorders>
              <w:left w:val="single" w:sz="4" w:space="0" w:color="000000"/>
              <w:right w:val="single" w:sz="4" w:space="0" w:color="000000"/>
            </w:tcBorders>
            <w:shd w:val="clear" w:color="auto" w:fill="C7EDCC"/>
          </w:tcPr>
          <w:p>
            <w:pPr/>
          </w:p>
        </w:tc>
        <w:tc>
          <w:tcPr>
            <w:tcW w:w="683" w:type="dxa"/>
            <w:vMerge/>
            <w:tcBorders>
              <w:left w:val="single" w:sz="4" w:space="0" w:color="000000"/>
              <w:right w:val="single" w:sz="4" w:space="0" w:color="000000"/>
            </w:tcBorders>
            <w:shd w:val="clear" w:color="auto" w:fill="C7EDCC"/>
          </w:tcPr>
          <w:p>
            <w:pPr/>
          </w:p>
        </w:tc>
        <w:tc>
          <w:tcPr>
            <w:tcW w:w="684" w:type="dxa"/>
            <w:vMerge/>
            <w:tcBorders>
              <w:left w:val="single" w:sz="4" w:space="0" w:color="000000"/>
              <w:right w:val="single" w:sz="4" w:space="0" w:color="000000"/>
            </w:tcBorders>
            <w:shd w:val="clear" w:color="auto" w:fill="C7EDCC"/>
          </w:tcPr>
          <w:p>
            <w:pPr/>
          </w:p>
        </w:tc>
        <w:tc>
          <w:tcPr>
            <w:tcW w:w="68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金交</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shd w:val="clear" w:color="auto" w:fill="C7EDCC"/>
          </w:tcPr>
          <w:p>
            <w:pPr/>
          </w:p>
        </w:tc>
        <w:tc>
          <w:tcPr>
            <w:tcW w:w="683" w:type="dxa"/>
            <w:vMerge/>
            <w:tcBorders>
              <w:left w:val="single" w:sz="4" w:space="0" w:color="000000"/>
              <w:right w:val="single" w:sz="4" w:space="0" w:color="000000"/>
            </w:tcBorders>
            <w:shd w:val="clear" w:color="auto" w:fill="C7EDCC"/>
          </w:tcPr>
          <w:p>
            <w:pPr/>
          </w:p>
        </w:tc>
        <w:tc>
          <w:tcPr>
            <w:tcW w:w="683" w:type="dxa"/>
            <w:vMerge/>
            <w:tcBorders>
              <w:left w:val="single" w:sz="4" w:space="0" w:color="000000"/>
              <w:right w:val="single" w:sz="4" w:space="0" w:color="000000"/>
            </w:tcBorders>
            <w:shd w:val="clear" w:color="auto" w:fill="C7EDCC"/>
          </w:tcPr>
          <w:p>
            <w:pPr/>
          </w:p>
        </w:tc>
        <w:tc>
          <w:tcPr>
            <w:tcW w:w="683" w:type="dxa"/>
            <w:vMerge/>
            <w:tcBorders>
              <w:left w:val="single" w:sz="4" w:space="0" w:color="000000"/>
              <w:right w:val="single" w:sz="4" w:space="0" w:color="000000"/>
            </w:tcBorders>
            <w:shd w:val="clear" w:color="auto" w:fill="C7EDCC"/>
          </w:tcPr>
          <w:p>
            <w:pPr/>
          </w:p>
        </w:tc>
        <w:tc>
          <w:tcPr>
            <w:tcW w:w="684" w:type="dxa"/>
            <w:vMerge/>
            <w:tcBorders>
              <w:left w:val="single" w:sz="4" w:space="0" w:color="000000"/>
              <w:right w:val="single" w:sz="4" w:space="0" w:color="000000"/>
            </w:tcBorders>
            <w:shd w:val="clear" w:color="auto" w:fill="C7EDCC"/>
          </w:tcPr>
          <w:p>
            <w:pPr/>
          </w:p>
        </w:tc>
        <w:tc>
          <w:tcPr>
            <w:tcW w:w="68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电、其</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shd w:val="clear" w:color="auto" w:fill="C7EDCC"/>
          </w:tcPr>
          <w:p>
            <w:pPr/>
          </w:p>
        </w:tc>
        <w:tc>
          <w:tcPr>
            <w:tcW w:w="683" w:type="dxa"/>
            <w:vMerge/>
            <w:tcBorders>
              <w:left w:val="single" w:sz="4" w:space="0" w:color="000000"/>
              <w:right w:val="single" w:sz="4" w:space="0" w:color="000000"/>
            </w:tcBorders>
            <w:shd w:val="clear" w:color="auto" w:fill="C7EDCC"/>
          </w:tcPr>
          <w:p>
            <w:pPr/>
          </w:p>
        </w:tc>
        <w:tc>
          <w:tcPr>
            <w:tcW w:w="683" w:type="dxa"/>
            <w:vMerge/>
            <w:tcBorders>
              <w:left w:val="single" w:sz="4" w:space="0" w:color="000000"/>
              <w:right w:val="single" w:sz="4" w:space="0" w:color="000000"/>
            </w:tcBorders>
            <w:shd w:val="clear" w:color="auto" w:fill="C7EDCC"/>
          </w:tcPr>
          <w:p>
            <w:pPr/>
          </w:p>
        </w:tc>
        <w:tc>
          <w:tcPr>
            <w:tcW w:w="683" w:type="dxa"/>
            <w:vMerge/>
            <w:tcBorders>
              <w:left w:val="single" w:sz="4" w:space="0" w:color="000000"/>
              <w:right w:val="single" w:sz="4" w:space="0" w:color="000000"/>
            </w:tcBorders>
            <w:shd w:val="clear" w:color="auto" w:fill="C7EDCC"/>
          </w:tcPr>
          <w:p>
            <w:pPr/>
          </w:p>
        </w:tc>
        <w:tc>
          <w:tcPr>
            <w:tcW w:w="684" w:type="dxa"/>
            <w:vMerge/>
            <w:tcBorders>
              <w:left w:val="single" w:sz="4" w:space="0" w:color="000000"/>
              <w:right w:val="single" w:sz="4" w:space="0" w:color="000000"/>
            </w:tcBorders>
            <w:shd w:val="clear" w:color="auto" w:fill="C7EDCC"/>
          </w:tcPr>
          <w:p>
            <w:pPr/>
          </w:p>
        </w:tc>
        <w:tc>
          <w:tcPr>
            <w:tcW w:w="68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他日用</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shd w:val="clear" w:color="auto" w:fill="C7EDCC"/>
          </w:tcPr>
          <w:p>
            <w:pPr/>
          </w:p>
        </w:tc>
        <w:tc>
          <w:tcPr>
            <w:tcW w:w="683" w:type="dxa"/>
            <w:vMerge/>
            <w:tcBorders>
              <w:left w:val="single" w:sz="4" w:space="0" w:color="000000"/>
              <w:right w:val="single" w:sz="4" w:space="0" w:color="000000"/>
            </w:tcBorders>
            <w:shd w:val="clear" w:color="auto" w:fill="C7EDCC"/>
          </w:tcPr>
          <w:p>
            <w:pPr/>
          </w:p>
        </w:tc>
        <w:tc>
          <w:tcPr>
            <w:tcW w:w="683" w:type="dxa"/>
            <w:vMerge/>
            <w:tcBorders>
              <w:left w:val="single" w:sz="4" w:space="0" w:color="000000"/>
              <w:right w:val="single" w:sz="4" w:space="0" w:color="000000"/>
            </w:tcBorders>
            <w:shd w:val="clear" w:color="auto" w:fill="C7EDCC"/>
          </w:tcPr>
          <w:p>
            <w:pPr/>
          </w:p>
        </w:tc>
        <w:tc>
          <w:tcPr>
            <w:tcW w:w="683" w:type="dxa"/>
            <w:vMerge/>
            <w:tcBorders>
              <w:left w:val="single" w:sz="4" w:space="0" w:color="000000"/>
              <w:right w:val="single" w:sz="4" w:space="0" w:color="000000"/>
            </w:tcBorders>
            <w:shd w:val="clear" w:color="auto" w:fill="C7EDCC"/>
          </w:tcPr>
          <w:p>
            <w:pPr/>
          </w:p>
        </w:tc>
        <w:tc>
          <w:tcPr>
            <w:tcW w:w="684" w:type="dxa"/>
            <w:vMerge/>
            <w:tcBorders>
              <w:left w:val="single" w:sz="4" w:space="0" w:color="000000"/>
              <w:right w:val="single" w:sz="4" w:space="0" w:color="000000"/>
            </w:tcBorders>
            <w:shd w:val="clear" w:color="auto" w:fill="C7EDCC"/>
          </w:tcPr>
          <w:p>
            <w:pPr/>
          </w:p>
        </w:tc>
        <w:tc>
          <w:tcPr>
            <w:tcW w:w="68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品、服</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shd w:val="clear" w:color="auto" w:fill="C7EDCC"/>
          </w:tcPr>
          <w:p>
            <w:pPr/>
          </w:p>
        </w:tc>
        <w:tc>
          <w:tcPr>
            <w:tcW w:w="683" w:type="dxa"/>
            <w:vMerge/>
            <w:tcBorders>
              <w:left w:val="single" w:sz="4" w:space="0" w:color="000000"/>
              <w:right w:val="single" w:sz="4" w:space="0" w:color="000000"/>
            </w:tcBorders>
            <w:shd w:val="clear" w:color="auto" w:fill="C7EDCC"/>
          </w:tcPr>
          <w:p>
            <w:pPr/>
          </w:p>
        </w:tc>
        <w:tc>
          <w:tcPr>
            <w:tcW w:w="683" w:type="dxa"/>
            <w:vMerge/>
            <w:tcBorders>
              <w:left w:val="single" w:sz="4" w:space="0" w:color="000000"/>
              <w:right w:val="single" w:sz="4" w:space="0" w:color="000000"/>
            </w:tcBorders>
            <w:shd w:val="clear" w:color="auto" w:fill="C7EDCC"/>
          </w:tcPr>
          <w:p>
            <w:pPr/>
          </w:p>
        </w:tc>
        <w:tc>
          <w:tcPr>
            <w:tcW w:w="683" w:type="dxa"/>
            <w:vMerge/>
            <w:tcBorders>
              <w:left w:val="single" w:sz="4" w:space="0" w:color="000000"/>
              <w:right w:val="single" w:sz="4" w:space="0" w:color="000000"/>
            </w:tcBorders>
            <w:shd w:val="clear" w:color="auto" w:fill="C7EDCC"/>
          </w:tcPr>
          <w:p>
            <w:pPr/>
          </w:p>
        </w:tc>
        <w:tc>
          <w:tcPr>
            <w:tcW w:w="684" w:type="dxa"/>
            <w:vMerge/>
            <w:tcBorders>
              <w:left w:val="single" w:sz="4" w:space="0" w:color="000000"/>
              <w:right w:val="single" w:sz="4" w:space="0" w:color="000000"/>
            </w:tcBorders>
            <w:shd w:val="clear" w:color="auto" w:fill="C7EDCC"/>
          </w:tcPr>
          <w:p>
            <w:pPr/>
          </w:p>
        </w:tc>
        <w:tc>
          <w:tcPr>
            <w:tcW w:w="68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装加</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shd w:val="clear" w:color="auto" w:fill="C7EDCC"/>
          </w:tcPr>
          <w:p>
            <w:pPr/>
          </w:p>
        </w:tc>
        <w:tc>
          <w:tcPr>
            <w:tcW w:w="683" w:type="dxa"/>
            <w:vMerge/>
            <w:tcBorders>
              <w:left w:val="single" w:sz="4" w:space="0" w:color="000000"/>
              <w:right w:val="single" w:sz="4" w:space="0" w:color="000000"/>
            </w:tcBorders>
            <w:shd w:val="clear" w:color="auto" w:fill="C7EDCC"/>
          </w:tcPr>
          <w:p>
            <w:pPr/>
          </w:p>
        </w:tc>
        <w:tc>
          <w:tcPr>
            <w:tcW w:w="683" w:type="dxa"/>
            <w:vMerge/>
            <w:tcBorders>
              <w:left w:val="single" w:sz="4" w:space="0" w:color="000000"/>
              <w:right w:val="single" w:sz="4" w:space="0" w:color="000000"/>
            </w:tcBorders>
            <w:shd w:val="clear" w:color="auto" w:fill="C7EDCC"/>
          </w:tcPr>
          <w:p>
            <w:pPr/>
          </w:p>
        </w:tc>
        <w:tc>
          <w:tcPr>
            <w:tcW w:w="683" w:type="dxa"/>
            <w:vMerge/>
            <w:tcBorders>
              <w:left w:val="single" w:sz="4" w:space="0" w:color="000000"/>
              <w:right w:val="single" w:sz="4" w:space="0" w:color="000000"/>
            </w:tcBorders>
            <w:shd w:val="clear" w:color="auto" w:fill="C7EDCC"/>
          </w:tcPr>
          <w:p>
            <w:pPr/>
          </w:p>
        </w:tc>
        <w:tc>
          <w:tcPr>
            <w:tcW w:w="684" w:type="dxa"/>
            <w:vMerge/>
            <w:tcBorders>
              <w:left w:val="single" w:sz="4" w:space="0" w:color="000000"/>
              <w:right w:val="single" w:sz="4" w:space="0" w:color="000000"/>
            </w:tcBorders>
            <w:shd w:val="clear" w:color="auto" w:fill="C7EDCC"/>
          </w:tcPr>
          <w:p>
            <w:pPr/>
          </w:p>
        </w:tc>
        <w:tc>
          <w:tcPr>
            <w:tcW w:w="68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工、产</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shd w:val="clear" w:color="auto" w:fill="C7EDCC"/>
          </w:tcPr>
          <w:p>
            <w:pPr/>
          </w:p>
        </w:tc>
        <w:tc>
          <w:tcPr>
            <w:tcW w:w="683" w:type="dxa"/>
            <w:vMerge/>
            <w:tcBorders>
              <w:left w:val="single" w:sz="4" w:space="0" w:color="000000"/>
              <w:right w:val="single" w:sz="4" w:space="0" w:color="000000"/>
            </w:tcBorders>
            <w:shd w:val="clear" w:color="auto" w:fill="C7EDCC"/>
          </w:tcPr>
          <w:p>
            <w:pPr/>
          </w:p>
        </w:tc>
        <w:tc>
          <w:tcPr>
            <w:tcW w:w="683" w:type="dxa"/>
            <w:vMerge/>
            <w:tcBorders>
              <w:left w:val="single" w:sz="4" w:space="0" w:color="000000"/>
              <w:right w:val="single" w:sz="4" w:space="0" w:color="000000"/>
            </w:tcBorders>
            <w:shd w:val="clear" w:color="auto" w:fill="C7EDCC"/>
          </w:tcPr>
          <w:p>
            <w:pPr/>
          </w:p>
        </w:tc>
        <w:tc>
          <w:tcPr>
            <w:tcW w:w="683" w:type="dxa"/>
            <w:vMerge/>
            <w:tcBorders>
              <w:left w:val="single" w:sz="4" w:space="0" w:color="000000"/>
              <w:right w:val="single" w:sz="4" w:space="0" w:color="000000"/>
            </w:tcBorders>
            <w:shd w:val="clear" w:color="auto" w:fill="C7EDCC"/>
          </w:tcPr>
          <w:p>
            <w:pPr/>
          </w:p>
        </w:tc>
        <w:tc>
          <w:tcPr>
            <w:tcW w:w="684" w:type="dxa"/>
            <w:vMerge/>
            <w:tcBorders>
              <w:left w:val="single" w:sz="4" w:space="0" w:color="000000"/>
              <w:right w:val="single" w:sz="4" w:space="0" w:color="000000"/>
            </w:tcBorders>
            <w:shd w:val="clear" w:color="auto" w:fill="C7EDCC"/>
          </w:tcPr>
          <w:p>
            <w:pPr/>
          </w:p>
        </w:tc>
        <w:tc>
          <w:tcPr>
            <w:tcW w:w="68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业用纺</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shd w:val="clear" w:color="auto" w:fill="C7EDCC"/>
          </w:tcPr>
          <w:p>
            <w:pPr/>
          </w:p>
        </w:tc>
        <w:tc>
          <w:tcPr>
            <w:tcW w:w="683" w:type="dxa"/>
            <w:vMerge/>
            <w:tcBorders>
              <w:left w:val="single" w:sz="4" w:space="0" w:color="000000"/>
              <w:right w:val="single" w:sz="4" w:space="0" w:color="000000"/>
            </w:tcBorders>
            <w:shd w:val="clear" w:color="auto" w:fill="C7EDCC"/>
          </w:tcPr>
          <w:p>
            <w:pPr/>
          </w:p>
        </w:tc>
        <w:tc>
          <w:tcPr>
            <w:tcW w:w="683" w:type="dxa"/>
            <w:vMerge/>
            <w:tcBorders>
              <w:left w:val="single" w:sz="4" w:space="0" w:color="000000"/>
              <w:right w:val="single" w:sz="4" w:space="0" w:color="000000"/>
            </w:tcBorders>
            <w:shd w:val="clear" w:color="auto" w:fill="C7EDCC"/>
          </w:tcPr>
          <w:p>
            <w:pPr/>
          </w:p>
        </w:tc>
        <w:tc>
          <w:tcPr>
            <w:tcW w:w="683" w:type="dxa"/>
            <w:vMerge/>
            <w:tcBorders>
              <w:left w:val="single" w:sz="4" w:space="0" w:color="000000"/>
              <w:right w:val="single" w:sz="4" w:space="0" w:color="000000"/>
            </w:tcBorders>
            <w:shd w:val="clear" w:color="auto" w:fill="C7EDCC"/>
          </w:tcPr>
          <w:p>
            <w:pPr/>
          </w:p>
        </w:tc>
        <w:tc>
          <w:tcPr>
            <w:tcW w:w="684" w:type="dxa"/>
            <w:vMerge/>
            <w:tcBorders>
              <w:left w:val="single" w:sz="4" w:space="0" w:color="000000"/>
              <w:right w:val="single" w:sz="4" w:space="0" w:color="000000"/>
            </w:tcBorders>
            <w:shd w:val="clear" w:color="auto" w:fill="C7EDCC"/>
          </w:tcPr>
          <w:p>
            <w:pPr/>
          </w:p>
        </w:tc>
        <w:tc>
          <w:tcPr>
            <w:tcW w:w="68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织品的</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shd w:val="clear" w:color="auto" w:fill="C7EDCC"/>
          </w:tcPr>
          <w:p>
            <w:pPr/>
          </w:p>
        </w:tc>
        <w:tc>
          <w:tcPr>
            <w:tcW w:w="683" w:type="dxa"/>
            <w:vMerge/>
            <w:tcBorders>
              <w:left w:val="single" w:sz="4" w:space="0" w:color="000000"/>
              <w:right w:val="single" w:sz="4" w:space="0" w:color="000000"/>
            </w:tcBorders>
            <w:shd w:val="clear" w:color="auto" w:fill="C7EDCC"/>
          </w:tcPr>
          <w:p>
            <w:pPr/>
          </w:p>
        </w:tc>
        <w:tc>
          <w:tcPr>
            <w:tcW w:w="683" w:type="dxa"/>
            <w:vMerge/>
            <w:tcBorders>
              <w:left w:val="single" w:sz="4" w:space="0" w:color="000000"/>
              <w:right w:val="single" w:sz="4" w:space="0" w:color="000000"/>
            </w:tcBorders>
            <w:shd w:val="clear" w:color="auto" w:fill="C7EDCC"/>
          </w:tcPr>
          <w:p>
            <w:pPr/>
          </w:p>
        </w:tc>
        <w:tc>
          <w:tcPr>
            <w:tcW w:w="683" w:type="dxa"/>
            <w:vMerge/>
            <w:tcBorders>
              <w:left w:val="single" w:sz="4" w:space="0" w:color="000000"/>
              <w:right w:val="single" w:sz="4" w:space="0" w:color="000000"/>
            </w:tcBorders>
            <w:shd w:val="clear" w:color="auto" w:fill="C7EDCC"/>
          </w:tcPr>
          <w:p>
            <w:pPr/>
          </w:p>
        </w:tc>
        <w:tc>
          <w:tcPr>
            <w:tcW w:w="684" w:type="dxa"/>
            <w:vMerge/>
            <w:tcBorders>
              <w:left w:val="single" w:sz="4" w:space="0" w:color="000000"/>
              <w:right w:val="single" w:sz="4" w:space="0" w:color="000000"/>
            </w:tcBorders>
            <w:shd w:val="clear" w:color="auto" w:fill="C7EDCC"/>
          </w:tcPr>
          <w:p>
            <w:pPr/>
          </w:p>
        </w:tc>
        <w:tc>
          <w:tcPr>
            <w:tcW w:w="68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设计、</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shd w:val="clear" w:color="auto" w:fill="C7EDCC"/>
          </w:tcPr>
          <w:p>
            <w:pPr/>
          </w:p>
        </w:tc>
        <w:tc>
          <w:tcPr>
            <w:tcW w:w="683" w:type="dxa"/>
            <w:vMerge/>
            <w:tcBorders>
              <w:left w:val="single" w:sz="4" w:space="0" w:color="000000"/>
              <w:right w:val="single" w:sz="4" w:space="0" w:color="000000"/>
            </w:tcBorders>
            <w:shd w:val="clear" w:color="auto" w:fill="C7EDCC"/>
          </w:tcPr>
          <w:p>
            <w:pPr/>
          </w:p>
        </w:tc>
        <w:tc>
          <w:tcPr>
            <w:tcW w:w="683" w:type="dxa"/>
            <w:vMerge/>
            <w:tcBorders>
              <w:left w:val="single" w:sz="4" w:space="0" w:color="000000"/>
              <w:right w:val="single" w:sz="4" w:space="0" w:color="000000"/>
            </w:tcBorders>
            <w:shd w:val="clear" w:color="auto" w:fill="C7EDCC"/>
          </w:tcPr>
          <w:p>
            <w:pPr/>
          </w:p>
        </w:tc>
        <w:tc>
          <w:tcPr>
            <w:tcW w:w="683" w:type="dxa"/>
            <w:vMerge/>
            <w:tcBorders>
              <w:left w:val="single" w:sz="4" w:space="0" w:color="000000"/>
              <w:right w:val="single" w:sz="4" w:space="0" w:color="000000"/>
            </w:tcBorders>
            <w:shd w:val="clear" w:color="auto" w:fill="C7EDCC"/>
          </w:tcPr>
          <w:p>
            <w:pPr/>
          </w:p>
        </w:tc>
        <w:tc>
          <w:tcPr>
            <w:tcW w:w="684" w:type="dxa"/>
            <w:vMerge/>
            <w:tcBorders>
              <w:left w:val="single" w:sz="4" w:space="0" w:color="000000"/>
              <w:right w:val="single" w:sz="4" w:space="0" w:color="000000"/>
            </w:tcBorders>
            <w:shd w:val="clear" w:color="auto" w:fill="C7EDCC"/>
          </w:tcPr>
          <w:p>
            <w:pPr/>
          </w:p>
        </w:tc>
        <w:tc>
          <w:tcPr>
            <w:tcW w:w="68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开发，</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shd w:val="clear" w:color="auto" w:fill="C7EDCC"/>
          </w:tcPr>
          <w:p>
            <w:pPr/>
          </w:p>
        </w:tc>
        <w:tc>
          <w:tcPr>
            <w:tcW w:w="683" w:type="dxa"/>
            <w:vMerge/>
            <w:tcBorders>
              <w:left w:val="single" w:sz="4" w:space="0" w:color="000000"/>
              <w:right w:val="single" w:sz="4" w:space="0" w:color="000000"/>
            </w:tcBorders>
            <w:shd w:val="clear" w:color="auto" w:fill="C7EDCC"/>
          </w:tcPr>
          <w:p>
            <w:pPr/>
          </w:p>
        </w:tc>
        <w:tc>
          <w:tcPr>
            <w:tcW w:w="683" w:type="dxa"/>
            <w:vMerge/>
            <w:tcBorders>
              <w:left w:val="single" w:sz="4" w:space="0" w:color="000000"/>
              <w:right w:val="single" w:sz="4" w:space="0" w:color="000000"/>
            </w:tcBorders>
            <w:shd w:val="clear" w:color="auto" w:fill="C7EDCC"/>
          </w:tcPr>
          <w:p>
            <w:pPr/>
          </w:p>
        </w:tc>
        <w:tc>
          <w:tcPr>
            <w:tcW w:w="683" w:type="dxa"/>
            <w:vMerge/>
            <w:tcBorders>
              <w:left w:val="single" w:sz="4" w:space="0" w:color="000000"/>
              <w:right w:val="single" w:sz="4" w:space="0" w:color="000000"/>
            </w:tcBorders>
            <w:shd w:val="clear" w:color="auto" w:fill="C7EDCC"/>
          </w:tcPr>
          <w:p>
            <w:pPr/>
          </w:p>
        </w:tc>
        <w:tc>
          <w:tcPr>
            <w:tcW w:w="684" w:type="dxa"/>
            <w:vMerge/>
            <w:tcBorders>
              <w:left w:val="single" w:sz="4" w:space="0" w:color="000000"/>
              <w:right w:val="single" w:sz="4" w:space="0" w:color="000000"/>
            </w:tcBorders>
            <w:shd w:val="clear" w:color="auto" w:fill="C7EDCC"/>
          </w:tcPr>
          <w:p>
            <w:pPr/>
          </w:p>
        </w:tc>
        <w:tc>
          <w:tcPr>
            <w:tcW w:w="68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商业项</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3" w:hRule="exact"/>
        </w:trPr>
        <w:tc>
          <w:tcPr>
            <w:tcW w:w="685" w:type="dxa"/>
            <w:vMerge/>
            <w:tcBorders>
              <w:left w:val="single" w:sz="4" w:space="0" w:color="000000"/>
              <w:right w:val="single" w:sz="4" w:space="0" w:color="000000"/>
            </w:tcBorders>
            <w:shd w:val="clear" w:color="auto" w:fill="C7EDCC"/>
          </w:tcPr>
          <w:p>
            <w:pPr/>
          </w:p>
        </w:tc>
        <w:tc>
          <w:tcPr>
            <w:tcW w:w="683" w:type="dxa"/>
            <w:vMerge/>
            <w:tcBorders>
              <w:left w:val="single" w:sz="4" w:space="0" w:color="000000"/>
              <w:right w:val="single" w:sz="4" w:space="0" w:color="000000"/>
            </w:tcBorders>
            <w:shd w:val="clear" w:color="auto" w:fill="C7EDCC"/>
          </w:tcPr>
          <w:p>
            <w:pPr/>
          </w:p>
        </w:tc>
        <w:tc>
          <w:tcPr>
            <w:tcW w:w="683" w:type="dxa"/>
            <w:vMerge/>
            <w:tcBorders>
              <w:left w:val="single" w:sz="4" w:space="0" w:color="000000"/>
              <w:right w:val="single" w:sz="4" w:space="0" w:color="000000"/>
            </w:tcBorders>
            <w:shd w:val="clear" w:color="auto" w:fill="C7EDCC"/>
          </w:tcPr>
          <w:p>
            <w:pPr/>
          </w:p>
        </w:tc>
        <w:tc>
          <w:tcPr>
            <w:tcW w:w="683" w:type="dxa"/>
            <w:vMerge/>
            <w:tcBorders>
              <w:left w:val="single" w:sz="4" w:space="0" w:color="000000"/>
              <w:right w:val="single" w:sz="4" w:space="0" w:color="000000"/>
            </w:tcBorders>
            <w:shd w:val="clear" w:color="auto" w:fill="C7EDCC"/>
          </w:tcPr>
          <w:p>
            <w:pPr/>
          </w:p>
        </w:tc>
        <w:tc>
          <w:tcPr>
            <w:tcW w:w="684" w:type="dxa"/>
            <w:vMerge/>
            <w:tcBorders>
              <w:left w:val="single" w:sz="4" w:space="0" w:color="000000"/>
              <w:right w:val="single" w:sz="4" w:space="0" w:color="000000"/>
            </w:tcBorders>
            <w:shd w:val="clear" w:color="auto" w:fill="C7EDCC"/>
          </w:tcPr>
          <w:p>
            <w:pPr/>
          </w:p>
        </w:tc>
        <w:tc>
          <w:tcPr>
            <w:tcW w:w="68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目的投</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7" w:hRule="exact"/>
        </w:trPr>
        <w:tc>
          <w:tcPr>
            <w:tcW w:w="685" w:type="dxa"/>
            <w:vMerge/>
            <w:tcBorders>
              <w:left w:val="single" w:sz="4" w:space="0" w:color="000000"/>
              <w:bottom w:val="single" w:sz="4" w:space="0" w:color="000000"/>
              <w:right w:val="single" w:sz="4" w:space="0" w:color="000000"/>
            </w:tcBorders>
            <w:shd w:val="clear" w:color="auto" w:fill="C7EDCC"/>
          </w:tcPr>
          <w:p>
            <w:pPr/>
          </w:p>
        </w:tc>
        <w:tc>
          <w:tcPr>
            <w:tcW w:w="683" w:type="dxa"/>
            <w:vMerge/>
            <w:tcBorders>
              <w:left w:val="single" w:sz="4" w:space="0" w:color="000000"/>
              <w:bottom w:val="single" w:sz="4" w:space="0" w:color="000000"/>
              <w:right w:val="single" w:sz="4" w:space="0" w:color="000000"/>
            </w:tcBorders>
            <w:shd w:val="clear" w:color="auto" w:fill="C7EDCC"/>
          </w:tcPr>
          <w:p>
            <w:pPr/>
          </w:p>
        </w:tc>
        <w:tc>
          <w:tcPr>
            <w:tcW w:w="683" w:type="dxa"/>
            <w:vMerge/>
            <w:tcBorders>
              <w:left w:val="single" w:sz="4" w:space="0" w:color="000000"/>
              <w:bottom w:val="single" w:sz="4" w:space="0" w:color="000000"/>
              <w:right w:val="single" w:sz="4" w:space="0" w:color="000000"/>
            </w:tcBorders>
            <w:shd w:val="clear" w:color="auto" w:fill="C7EDCC"/>
          </w:tcPr>
          <w:p>
            <w:pPr/>
          </w:p>
        </w:tc>
        <w:tc>
          <w:tcPr>
            <w:tcW w:w="683" w:type="dxa"/>
            <w:vMerge/>
            <w:tcBorders>
              <w:left w:val="single" w:sz="4" w:space="0" w:color="000000"/>
              <w:bottom w:val="single" w:sz="4" w:space="0" w:color="000000"/>
              <w:right w:val="single" w:sz="4" w:space="0" w:color="000000"/>
            </w:tcBorders>
            <w:shd w:val="clear" w:color="auto" w:fill="C7EDCC"/>
          </w:tcPr>
          <w:p>
            <w:pPr/>
          </w:p>
        </w:tc>
        <w:tc>
          <w:tcPr>
            <w:tcW w:w="684" w:type="dxa"/>
            <w:vMerge/>
            <w:tcBorders>
              <w:left w:val="single" w:sz="4" w:space="0" w:color="000000"/>
              <w:bottom w:val="single" w:sz="4" w:space="0" w:color="000000"/>
              <w:right w:val="single" w:sz="4" w:space="0" w:color="000000"/>
            </w:tcBorders>
            <w:shd w:val="clear" w:color="auto" w:fill="C7EDCC"/>
          </w:tcPr>
          <w:p>
            <w:pPr/>
          </w:p>
        </w:tc>
        <w:tc>
          <w:tcPr>
            <w:tcW w:w="683"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资。</w:t>
            </w: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bl>
    <w:p>
      <w:pPr>
        <w:pStyle w:val="BodyText"/>
        <w:spacing w:line="240" w:lineRule="auto" w:before="51"/>
        <w:ind w:right="139"/>
        <w:jc w:val="left"/>
      </w:pPr>
      <w:r>
        <w:rPr/>
        <w:t>通过设立或投资等方式取得的子公司的其他说明</w:t>
      </w:r>
    </w:p>
    <w:p>
      <w:pPr>
        <w:spacing w:line="240" w:lineRule="auto" w:before="11"/>
        <w:rPr>
          <w:rFonts w:ascii="宋体" w:hAnsi="宋体" w:cs="宋体" w:eastAsia="宋体" w:hint="default"/>
          <w:sz w:val="26"/>
          <w:szCs w:val="26"/>
        </w:rPr>
      </w:pPr>
    </w:p>
    <w:p>
      <w:pPr>
        <w:pStyle w:val="Heading3"/>
        <w:spacing w:line="240" w:lineRule="auto"/>
        <w:ind w:right="139"/>
        <w:jc w:val="left"/>
        <w:rPr>
          <w:b w:val="0"/>
          <w:bCs w:val="0"/>
        </w:rPr>
      </w:pPr>
      <w:r>
        <w:rPr/>
        <w:t>（</w:t>
      </w:r>
      <w:r>
        <w:rPr>
          <w:rFonts w:ascii="Times New Roman" w:hAnsi="Times New Roman" w:cs="Times New Roman" w:eastAsia="Times New Roman" w:hint="default"/>
        </w:rPr>
        <w:t>2</w:t>
      </w:r>
      <w:r>
        <w:rPr/>
        <w:t>）同一控制下企业合并取得的子公司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85"/>
        <w:gridCol w:w="683"/>
        <w:gridCol w:w="683"/>
        <w:gridCol w:w="683"/>
        <w:gridCol w:w="684"/>
        <w:gridCol w:w="683"/>
        <w:gridCol w:w="683"/>
        <w:gridCol w:w="683"/>
        <w:gridCol w:w="683"/>
        <w:gridCol w:w="683"/>
        <w:gridCol w:w="684"/>
        <w:gridCol w:w="683"/>
        <w:gridCol w:w="683"/>
        <w:gridCol w:w="683"/>
      </w:tblGrid>
      <w:tr>
        <w:trPr>
          <w:trHeight w:val="357" w:hRule="exact"/>
        </w:trPr>
        <w:tc>
          <w:tcPr>
            <w:tcW w:w="685"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从母公</w:t>
            </w:r>
          </w:p>
        </w:tc>
      </w:tr>
      <w:tr>
        <w:trPr>
          <w:trHeight w:val="311"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司所有</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者权益</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冲减子</w:t>
            </w:r>
          </w:p>
        </w:tc>
      </w:tr>
      <w:tr>
        <w:trPr>
          <w:trHeight w:val="69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0" w:lineRule="atLeast" w:before="72"/>
              <w:ind w:left="65" w:right="65"/>
              <w:jc w:val="left"/>
              <w:rPr>
                <w:rFonts w:ascii="宋体" w:hAnsi="宋体" w:cs="宋体" w:eastAsia="宋体" w:hint="default"/>
                <w:sz w:val="18"/>
                <w:szCs w:val="18"/>
              </w:rPr>
            </w:pPr>
            <w:r>
              <w:rPr>
                <w:rFonts w:ascii="宋体" w:hAnsi="宋体" w:cs="宋体" w:eastAsia="宋体" w:hint="default"/>
                <w:sz w:val="18"/>
                <w:szCs w:val="18"/>
              </w:rPr>
              <w:t>实质上 构成对</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0" w:lineRule="atLeast" w:before="72"/>
              <w:ind w:left="66"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66" w:right="65"/>
              <w:jc w:val="left"/>
              <w:rPr>
                <w:rFonts w:ascii="宋体" w:hAnsi="宋体" w:cs="宋体" w:eastAsia="宋体" w:hint="default"/>
                <w:sz w:val="18"/>
                <w:szCs w:val="18"/>
              </w:rPr>
            </w:pPr>
            <w:r>
              <w:rPr>
                <w:rFonts w:ascii="宋体" w:hAnsi="宋体" w:cs="宋体" w:eastAsia="宋体" w:hint="default"/>
                <w:sz w:val="18"/>
                <w:szCs w:val="18"/>
              </w:rPr>
              <w:t>公司少 数股东</w:t>
            </w:r>
          </w:p>
        </w:tc>
      </w:tr>
      <w:tr>
        <w:trPr>
          <w:trHeight w:val="1248"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7"/>
                <w:szCs w:val="17"/>
              </w:rPr>
            </w:pPr>
          </w:p>
          <w:p>
            <w:pPr>
              <w:pStyle w:val="TableParagraph"/>
              <w:spacing w:line="316" w:lineRule="auto"/>
              <w:ind w:left="157" w:right="66" w:hanging="90"/>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7"/>
                <w:szCs w:val="17"/>
              </w:rPr>
            </w:pPr>
          </w:p>
          <w:p>
            <w:pPr>
              <w:pStyle w:val="TableParagraph"/>
              <w:spacing w:line="316" w:lineRule="auto"/>
              <w:ind w:left="155" w:right="65" w:hanging="90"/>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left="65"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7"/>
                <w:szCs w:val="17"/>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7"/>
                <w:szCs w:val="17"/>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7"/>
                <w:szCs w:val="17"/>
              </w:rPr>
            </w:pPr>
          </w:p>
          <w:p>
            <w:pPr>
              <w:pStyle w:val="TableParagraph"/>
              <w:spacing w:line="316" w:lineRule="auto"/>
              <w:ind w:left="246" w:right="65"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79"/>
              <w:ind w:left="66"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0" w:lineRule="atLeast" w:before="3"/>
              <w:ind w:left="65" w:right="65"/>
              <w:jc w:val="both"/>
              <w:rPr>
                <w:rFonts w:ascii="宋体" w:hAnsi="宋体" w:cs="宋体" w:eastAsia="宋体" w:hint="default"/>
                <w:sz w:val="18"/>
                <w:szCs w:val="18"/>
              </w:rPr>
            </w:pPr>
            <w:r>
              <w:rPr>
                <w:rFonts w:ascii="宋体" w:hAnsi="宋体" w:cs="宋体" w:eastAsia="宋体" w:hint="default"/>
                <w:sz w:val="18"/>
                <w:szCs w:val="18"/>
              </w:rPr>
              <w:t>子公司 净投资 的其他 项目余</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7"/>
                <w:szCs w:val="17"/>
              </w:rPr>
            </w:pPr>
          </w:p>
          <w:p>
            <w:pPr>
              <w:pStyle w:val="TableParagraph"/>
              <w:spacing w:line="316" w:lineRule="auto"/>
              <w:ind w:left="111" w:right="65"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38" w:lineRule="auto" w:before="79"/>
              <w:ind w:left="67"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7"/>
                <w:szCs w:val="17"/>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7"/>
                <w:szCs w:val="17"/>
              </w:rPr>
            </w:pPr>
          </w:p>
          <w:p>
            <w:pPr>
              <w:pStyle w:val="TableParagraph"/>
              <w:spacing w:line="316" w:lineRule="auto"/>
              <w:ind w:left="66"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0" w:lineRule="atLeast" w:before="3"/>
              <w:ind w:left="66" w:right="65"/>
              <w:jc w:val="both"/>
              <w:rPr>
                <w:rFonts w:ascii="宋体" w:hAnsi="宋体" w:cs="宋体" w:eastAsia="宋体" w:hint="default"/>
                <w:sz w:val="18"/>
                <w:szCs w:val="18"/>
              </w:rPr>
            </w:pPr>
            <w:r>
              <w:rPr>
                <w:rFonts w:ascii="宋体" w:hAnsi="宋体" w:cs="宋体" w:eastAsia="宋体" w:hint="default"/>
                <w:sz w:val="18"/>
                <w:szCs w:val="18"/>
              </w:rPr>
              <w:t>中用于 冲减少 数股东 损益的</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78" w:lineRule="exact"/>
              <w:ind w:left="66" w:right="0"/>
              <w:jc w:val="both"/>
              <w:rPr>
                <w:rFonts w:ascii="宋体" w:hAnsi="宋体" w:cs="宋体" w:eastAsia="宋体" w:hint="default"/>
                <w:sz w:val="18"/>
                <w:szCs w:val="18"/>
              </w:rPr>
            </w:pPr>
            <w:r>
              <w:rPr>
                <w:rFonts w:ascii="宋体" w:hAnsi="宋体" w:cs="宋体" w:eastAsia="宋体" w:hint="default"/>
                <w:sz w:val="18"/>
                <w:szCs w:val="18"/>
              </w:rPr>
              <w:t>分担的</w:t>
            </w:r>
          </w:p>
          <w:p>
            <w:pPr>
              <w:pStyle w:val="TableParagraph"/>
              <w:spacing w:line="316" w:lineRule="auto" w:before="76"/>
              <w:ind w:left="66" w:right="65"/>
              <w:jc w:val="both"/>
              <w:rPr>
                <w:rFonts w:ascii="宋体" w:hAnsi="宋体" w:cs="宋体" w:eastAsia="宋体" w:hint="default"/>
                <w:sz w:val="18"/>
                <w:szCs w:val="18"/>
              </w:rPr>
            </w:pPr>
            <w:r>
              <w:rPr>
                <w:rFonts w:ascii="宋体" w:hAnsi="宋体" w:cs="宋体" w:eastAsia="宋体" w:hint="default"/>
                <w:sz w:val="18"/>
                <w:szCs w:val="18"/>
              </w:rPr>
              <w:t>本期亏 损超过 少数股</w:t>
            </w:r>
          </w:p>
        </w:tc>
      </w:tr>
      <w:tr>
        <w:trPr>
          <w:trHeight w:val="556"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79"/>
              <w:ind w:right="1"/>
              <w:jc w:val="center"/>
              <w:rPr>
                <w:rFonts w:ascii="宋体" w:hAnsi="宋体" w:cs="宋体" w:eastAsia="宋体" w:hint="default"/>
                <w:sz w:val="18"/>
                <w:szCs w:val="18"/>
              </w:rPr>
            </w:pPr>
            <w:r>
              <w:rPr>
                <w:rFonts w:ascii="宋体" w:hAnsi="宋体" w:cs="宋体" w:eastAsia="宋体" w:hint="default"/>
                <w:sz w:val="18"/>
                <w:szCs w:val="18"/>
              </w:rPr>
              <w:t>额</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79"/>
              <w:ind w:left="15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78" w:lineRule="exact"/>
              <w:ind w:left="66" w:right="0"/>
              <w:jc w:val="left"/>
              <w:rPr>
                <w:rFonts w:ascii="宋体" w:hAnsi="宋体" w:cs="宋体" w:eastAsia="宋体" w:hint="default"/>
                <w:sz w:val="18"/>
                <w:szCs w:val="18"/>
              </w:rPr>
            </w:pPr>
            <w:r>
              <w:rPr>
                <w:rFonts w:ascii="宋体" w:hAnsi="宋体" w:cs="宋体" w:eastAsia="宋体" w:hint="default"/>
                <w:sz w:val="18"/>
                <w:szCs w:val="18"/>
              </w:rPr>
              <w:t>东在该</w:t>
            </w:r>
          </w:p>
          <w:p>
            <w:pPr>
              <w:pStyle w:val="TableParagraph"/>
              <w:spacing w:line="240" w:lineRule="auto" w:before="76"/>
              <w:ind w:left="66" w:right="0"/>
              <w:jc w:val="left"/>
              <w:rPr>
                <w:rFonts w:ascii="宋体" w:hAnsi="宋体" w:cs="宋体" w:eastAsia="宋体" w:hint="default"/>
                <w:sz w:val="18"/>
                <w:szCs w:val="18"/>
              </w:rPr>
            </w:pPr>
            <w:r>
              <w:rPr>
                <w:rFonts w:ascii="宋体" w:hAnsi="宋体" w:cs="宋体" w:eastAsia="宋体" w:hint="default"/>
                <w:sz w:val="18"/>
                <w:szCs w:val="18"/>
              </w:rPr>
              <w:t>子公司</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年初所</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有者权</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益中所</w:t>
            </w:r>
          </w:p>
        </w:tc>
      </w:tr>
      <w:tr>
        <w:trPr>
          <w:trHeight w:val="317" w:hRule="exact"/>
        </w:trPr>
        <w:tc>
          <w:tcPr>
            <w:tcW w:w="685"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享有份</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685"/>
        <w:gridCol w:w="683"/>
        <w:gridCol w:w="683"/>
        <w:gridCol w:w="683"/>
        <w:gridCol w:w="684"/>
        <w:gridCol w:w="683"/>
        <w:gridCol w:w="683"/>
        <w:gridCol w:w="683"/>
        <w:gridCol w:w="683"/>
        <w:gridCol w:w="683"/>
        <w:gridCol w:w="684"/>
        <w:gridCol w:w="683"/>
        <w:gridCol w:w="683"/>
        <w:gridCol w:w="683"/>
      </w:tblGrid>
      <w:tr>
        <w:trPr>
          <w:trHeight w:val="674" w:hRule="exact"/>
        </w:trPr>
        <w:tc>
          <w:tcPr>
            <w:tcW w:w="68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10"/>
              <w:ind w:left="156" w:right="65" w:hanging="90"/>
              <w:jc w:val="left"/>
              <w:rPr>
                <w:rFonts w:ascii="宋体" w:hAnsi="宋体" w:cs="宋体" w:eastAsia="宋体" w:hint="default"/>
                <w:sz w:val="18"/>
                <w:szCs w:val="18"/>
              </w:rPr>
            </w:pPr>
            <w:r>
              <w:rPr>
                <w:rFonts w:ascii="宋体" w:hAnsi="宋体" w:cs="宋体" w:eastAsia="宋体" w:hint="default"/>
                <w:sz w:val="18"/>
                <w:szCs w:val="18"/>
              </w:rPr>
              <w:t>额后的 余额</w:t>
            </w:r>
          </w:p>
        </w:tc>
      </w:tr>
    </w:tbl>
    <w:p>
      <w:pPr>
        <w:pStyle w:val="BodyText"/>
        <w:spacing w:line="240" w:lineRule="auto" w:before="51"/>
        <w:ind w:right="139"/>
        <w:jc w:val="left"/>
      </w:pPr>
      <w:r>
        <w:rPr/>
        <w:t>通过同一控制下企业合并取得的子公司的其他说明</w:t>
      </w:r>
    </w:p>
    <w:p>
      <w:pPr>
        <w:spacing w:line="240" w:lineRule="auto" w:before="11"/>
        <w:rPr>
          <w:rFonts w:ascii="宋体" w:hAnsi="宋体" w:cs="宋体" w:eastAsia="宋体" w:hint="default"/>
          <w:sz w:val="26"/>
          <w:szCs w:val="26"/>
        </w:rPr>
      </w:pPr>
    </w:p>
    <w:p>
      <w:pPr>
        <w:pStyle w:val="Heading3"/>
        <w:spacing w:line="240" w:lineRule="auto"/>
        <w:ind w:right="139"/>
        <w:jc w:val="left"/>
        <w:rPr>
          <w:b w:val="0"/>
          <w:bCs w:val="0"/>
        </w:rPr>
      </w:pPr>
      <w:r>
        <w:rPr/>
        <w:t>（</w:t>
      </w:r>
      <w:r>
        <w:rPr>
          <w:rFonts w:ascii="Times New Roman" w:hAnsi="Times New Roman" w:cs="Times New Roman" w:eastAsia="Times New Roman" w:hint="default"/>
        </w:rPr>
        <w:t>3</w:t>
      </w:r>
      <w:r>
        <w:rPr/>
        <w:t>）非同一控制下企业合并取得的子公司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85"/>
        <w:gridCol w:w="683"/>
        <w:gridCol w:w="683"/>
        <w:gridCol w:w="683"/>
        <w:gridCol w:w="684"/>
        <w:gridCol w:w="683"/>
        <w:gridCol w:w="683"/>
        <w:gridCol w:w="683"/>
        <w:gridCol w:w="683"/>
        <w:gridCol w:w="683"/>
        <w:gridCol w:w="684"/>
        <w:gridCol w:w="683"/>
        <w:gridCol w:w="683"/>
        <w:gridCol w:w="683"/>
      </w:tblGrid>
      <w:tr>
        <w:trPr>
          <w:trHeight w:val="357" w:hRule="exact"/>
        </w:trPr>
        <w:tc>
          <w:tcPr>
            <w:tcW w:w="685"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从母公</w:t>
            </w:r>
          </w:p>
        </w:tc>
      </w:tr>
      <w:tr>
        <w:trPr>
          <w:trHeight w:val="311"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司所有</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者权益</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冲减子</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公司少</w:t>
            </w:r>
          </w:p>
        </w:tc>
      </w:tr>
      <w:tr>
        <w:trPr>
          <w:trHeight w:val="2496"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157" w:right="66" w:hanging="90"/>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155" w:right="65" w:hanging="90"/>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65"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246" w:right="65"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66"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65" w:right="65"/>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111" w:right="65"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338" w:lineRule="auto"/>
              <w:ind w:left="67"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66"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66" w:right="65"/>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66" w:right="65"/>
              <w:jc w:val="both"/>
              <w:rPr>
                <w:rFonts w:ascii="宋体" w:hAnsi="宋体" w:cs="宋体" w:eastAsia="宋体" w:hint="default"/>
                <w:sz w:val="18"/>
                <w:szCs w:val="18"/>
              </w:rPr>
            </w:pPr>
            <w:r>
              <w:rPr>
                <w:rFonts w:ascii="宋体" w:hAnsi="宋体" w:cs="宋体" w:eastAsia="宋体" w:hint="default"/>
                <w:sz w:val="18"/>
                <w:szCs w:val="18"/>
              </w:rPr>
              <w:t>数股东 分担的 本期亏 损超过 少数股 东在该 子公司 年初所</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有者权</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益中所</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享有份</w:t>
            </w:r>
          </w:p>
        </w:tc>
      </w:tr>
      <w:tr>
        <w:trPr>
          <w:trHeight w:val="313"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额后的</w:t>
            </w:r>
          </w:p>
        </w:tc>
      </w:tr>
      <w:tr>
        <w:trPr>
          <w:trHeight w:val="357" w:hRule="exact"/>
        </w:trPr>
        <w:tc>
          <w:tcPr>
            <w:tcW w:w="685"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余额</w:t>
            </w:r>
          </w:p>
        </w:tc>
      </w:tr>
    </w:tbl>
    <w:p>
      <w:pPr>
        <w:pStyle w:val="BodyText"/>
        <w:spacing w:line="240" w:lineRule="auto" w:before="51"/>
        <w:ind w:right="139"/>
        <w:jc w:val="left"/>
      </w:pPr>
      <w:r>
        <w:rPr/>
        <w:t>通过非同一控制下企业合并取得的子公司的其他说明</w:t>
      </w:r>
    </w:p>
    <w:p>
      <w:pPr>
        <w:spacing w:line="240" w:lineRule="auto" w:before="11"/>
        <w:rPr>
          <w:rFonts w:ascii="宋体" w:hAnsi="宋体" w:cs="宋体" w:eastAsia="宋体" w:hint="default"/>
          <w:sz w:val="26"/>
          <w:szCs w:val="26"/>
        </w:rPr>
      </w:pPr>
    </w:p>
    <w:p>
      <w:pPr>
        <w:pStyle w:val="Heading3"/>
        <w:spacing w:line="240" w:lineRule="auto"/>
        <w:ind w:right="139"/>
        <w:jc w:val="left"/>
        <w:rPr>
          <w:b w:val="0"/>
          <w:bCs w:val="0"/>
        </w:rPr>
      </w:pPr>
      <w:r>
        <w:rPr>
          <w:rFonts w:ascii="Times New Roman" w:hAnsi="Times New Roman" w:cs="Times New Roman" w:eastAsia="Times New Roman" w:hint="default"/>
        </w:rPr>
        <w:t>2</w:t>
      </w:r>
      <w:r>
        <w:rPr/>
        <w:t>、特殊目的主体或通过受托经营或承租等方式形成控制权的经营实体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8"/>
        <w:gridCol w:w="2382"/>
        <w:gridCol w:w="4699"/>
      </w:tblGrid>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23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6" w:right="0"/>
              <w:jc w:val="left"/>
              <w:rPr>
                <w:rFonts w:ascii="宋体" w:hAnsi="宋体" w:cs="宋体" w:eastAsia="宋体" w:hint="default"/>
                <w:sz w:val="18"/>
                <w:szCs w:val="18"/>
              </w:rPr>
            </w:pPr>
            <w:r>
              <w:rPr>
                <w:rFonts w:ascii="宋体" w:hAnsi="宋体" w:cs="宋体" w:eastAsia="宋体" w:hint="default"/>
                <w:sz w:val="18"/>
                <w:szCs w:val="18"/>
              </w:rPr>
              <w:t>与公司主要业务往来</w:t>
            </w:r>
          </w:p>
        </w:tc>
        <w:tc>
          <w:tcPr>
            <w:tcW w:w="46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44" w:right="0"/>
              <w:jc w:val="left"/>
              <w:rPr>
                <w:rFonts w:ascii="宋体" w:hAnsi="宋体" w:cs="宋体" w:eastAsia="宋体" w:hint="default"/>
                <w:sz w:val="18"/>
                <w:szCs w:val="18"/>
              </w:rPr>
            </w:pPr>
            <w:r>
              <w:rPr>
                <w:rFonts w:ascii="宋体" w:hAnsi="宋体" w:cs="宋体" w:eastAsia="宋体" w:hint="default"/>
                <w:sz w:val="18"/>
                <w:szCs w:val="18"/>
              </w:rPr>
              <w:t>在合并报表内确认的主要资产、负债期末余额</w:t>
            </w:r>
          </w:p>
        </w:tc>
      </w:tr>
    </w:tbl>
    <w:p>
      <w:pPr>
        <w:pStyle w:val="BodyText"/>
        <w:spacing w:line="240" w:lineRule="auto" w:before="51"/>
        <w:ind w:right="139"/>
        <w:jc w:val="left"/>
      </w:pPr>
      <w:r>
        <w:rPr/>
        <w:t>特殊目的主体或通过受托经营或承租等方式形成控制权的经营实体的其他说明</w:t>
      </w:r>
    </w:p>
    <w:p>
      <w:pPr>
        <w:spacing w:line="240" w:lineRule="auto" w:before="11"/>
        <w:rPr>
          <w:rFonts w:ascii="宋体" w:hAnsi="宋体" w:cs="宋体" w:eastAsia="宋体" w:hint="default"/>
          <w:sz w:val="26"/>
          <w:szCs w:val="26"/>
        </w:rPr>
      </w:pPr>
    </w:p>
    <w:p>
      <w:pPr>
        <w:pStyle w:val="Heading3"/>
        <w:spacing w:line="240" w:lineRule="auto"/>
        <w:ind w:right="139"/>
        <w:jc w:val="left"/>
        <w:rPr>
          <w:b w:val="0"/>
          <w:bCs w:val="0"/>
        </w:rPr>
      </w:pPr>
      <w:r>
        <w:rPr>
          <w:rFonts w:ascii="Times New Roman" w:hAnsi="Times New Roman" w:cs="Times New Roman" w:eastAsia="Times New Roman" w:hint="default"/>
        </w:rPr>
        <w:t>3</w:t>
      </w:r>
      <w:r>
        <w:rPr/>
        <w:t>、合并范围发生变更的说明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39"/>
        <w:jc w:val="left"/>
      </w:pPr>
      <w:r>
        <w:rPr/>
        <w:t>合并报表范围发生变更说明</w:t>
      </w:r>
    </w:p>
    <w:p>
      <w:pPr>
        <w:pStyle w:val="BodyText"/>
        <w:spacing w:line="357" w:lineRule="auto" w:before="116"/>
        <w:ind w:left="153" w:right="5813"/>
        <w:jc w:val="left"/>
      </w:pPr>
      <w:r>
        <w:rPr/>
        <w:t>√ 适用 □ 不适用 与上年相比本年（期）减少合并单位</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家，原因为</w:t>
      </w:r>
    </w:p>
    <w:p>
      <w:pPr>
        <w:pStyle w:val="BodyText"/>
        <w:spacing w:line="240" w:lineRule="auto" w:before="6"/>
        <w:ind w:right="139"/>
        <w:jc w:val="left"/>
      </w:pPr>
      <w:r>
        <w:rPr/>
        <w:t>本公司控股子公司上海棉宏国际贸易有限公司于本报告期办理完毕工商注销手续，不再纳入本公司合并报表范围。</w:t>
      </w:r>
    </w:p>
    <w:p>
      <w:pPr>
        <w:spacing w:after="0" w:line="240" w:lineRule="auto"/>
        <w:jc w:val="left"/>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139"/>
        <w:jc w:val="left"/>
        <w:rPr>
          <w:b w:val="0"/>
          <w:bCs w:val="0"/>
        </w:rPr>
      </w:pPr>
      <w:r>
        <w:rPr>
          <w:rFonts w:ascii="Times New Roman" w:hAnsi="Times New Roman" w:cs="Times New Roman" w:eastAsia="Times New Roman" w:hint="default"/>
        </w:rPr>
        <w:t>4</w:t>
      </w:r>
      <w:r>
        <w:rPr/>
        <w:t>、报告期内新纳入合并范围的主体和报告期内不再纳入合并范围的主体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39"/>
        <w:jc w:val="left"/>
      </w:pPr>
      <w:r>
        <w:rPr/>
        <w:t>本期新纳入合并范围的子公司、特殊目的主体、通过受托经营或承租等方式形成控制权的经营实体</w:t>
      </w:r>
    </w:p>
    <w:p>
      <w:pPr>
        <w:pStyle w:val="BodyText"/>
        <w:spacing w:line="240" w:lineRule="auto" w:before="116"/>
        <w:ind w:left="0" w:right="151"/>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061"/>
        <w:gridCol w:w="2850"/>
        <w:gridCol w:w="2646"/>
      </w:tblGrid>
      <w:tr>
        <w:trPr>
          <w:trHeight w:val="397" w:hRule="exact"/>
        </w:trPr>
        <w:tc>
          <w:tcPr>
            <w:tcW w:w="4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名称</w:t>
            </w:r>
          </w:p>
        </w:tc>
        <w:tc>
          <w:tcPr>
            <w:tcW w:w="2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期末净资产</w:t>
            </w:r>
          </w:p>
        </w:tc>
        <w:tc>
          <w:tcPr>
            <w:tcW w:w="26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68"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bl>
    <w:p>
      <w:pPr>
        <w:pStyle w:val="BodyText"/>
        <w:spacing w:line="240" w:lineRule="auto" w:before="56"/>
        <w:ind w:right="139"/>
        <w:jc w:val="left"/>
      </w:pPr>
      <w:r>
        <w:rPr/>
        <w:t>本期不再纳入合并范围的子公司、特殊目的主体、通过受托经营或承租等方式形成控制权的经营实体</w:t>
      </w:r>
    </w:p>
    <w:p>
      <w:pPr>
        <w:pStyle w:val="BodyText"/>
        <w:spacing w:line="240" w:lineRule="auto" w:before="117"/>
        <w:ind w:left="0" w:right="15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073"/>
        <w:gridCol w:w="2850"/>
        <w:gridCol w:w="2646"/>
      </w:tblGrid>
      <w:tr>
        <w:trPr>
          <w:trHeight w:val="402" w:hRule="exact"/>
        </w:trPr>
        <w:tc>
          <w:tcPr>
            <w:tcW w:w="40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849"/>
              <w:jc w:val="right"/>
              <w:rPr>
                <w:rFonts w:ascii="宋体" w:hAnsi="宋体" w:cs="宋体" w:eastAsia="宋体" w:hint="default"/>
                <w:sz w:val="18"/>
                <w:szCs w:val="18"/>
              </w:rPr>
            </w:pPr>
            <w:r>
              <w:rPr>
                <w:rFonts w:ascii="宋体" w:hAnsi="宋体" w:cs="宋体" w:eastAsia="宋体" w:hint="default"/>
                <w:sz w:val="18"/>
                <w:szCs w:val="18"/>
              </w:rPr>
              <w:t>名称</w:t>
            </w:r>
          </w:p>
        </w:tc>
        <w:tc>
          <w:tcPr>
            <w:tcW w:w="2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80" w:right="0"/>
              <w:jc w:val="left"/>
              <w:rPr>
                <w:rFonts w:ascii="宋体" w:hAnsi="宋体" w:cs="宋体" w:eastAsia="宋体" w:hint="default"/>
                <w:sz w:val="18"/>
                <w:szCs w:val="18"/>
              </w:rPr>
            </w:pPr>
            <w:r>
              <w:rPr>
                <w:rFonts w:ascii="宋体" w:hAnsi="宋体" w:cs="宋体" w:eastAsia="宋体" w:hint="default"/>
                <w:sz w:val="18"/>
                <w:szCs w:val="18"/>
              </w:rPr>
              <w:t>处置日净资产</w:t>
            </w:r>
          </w:p>
        </w:tc>
        <w:tc>
          <w:tcPr>
            <w:tcW w:w="26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8" w:right="0"/>
              <w:jc w:val="left"/>
              <w:rPr>
                <w:rFonts w:ascii="宋体" w:hAnsi="宋体" w:cs="宋体" w:eastAsia="宋体" w:hint="default"/>
                <w:sz w:val="18"/>
                <w:szCs w:val="18"/>
              </w:rPr>
            </w:pPr>
            <w:r>
              <w:rPr>
                <w:rFonts w:ascii="宋体" w:hAnsi="宋体" w:cs="宋体" w:eastAsia="宋体" w:hint="default"/>
                <w:sz w:val="18"/>
                <w:szCs w:val="18"/>
              </w:rPr>
              <w:t>年初至处置日净利润</w:t>
            </w:r>
          </w:p>
        </w:tc>
      </w:tr>
      <w:tr>
        <w:trPr>
          <w:trHeight w:val="402" w:hRule="exact"/>
        </w:trPr>
        <w:tc>
          <w:tcPr>
            <w:tcW w:w="40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right="1878"/>
              <w:jc w:val="right"/>
              <w:rPr>
                <w:rFonts w:ascii="宋体" w:hAnsi="宋体" w:cs="宋体" w:eastAsia="宋体" w:hint="default"/>
                <w:sz w:val="18"/>
                <w:szCs w:val="18"/>
              </w:rPr>
            </w:pPr>
            <w:r>
              <w:rPr>
                <w:rFonts w:ascii="宋体" w:hAnsi="宋体" w:cs="宋体" w:eastAsia="宋体" w:hint="default"/>
                <w:sz w:val="18"/>
                <w:szCs w:val="18"/>
              </w:rPr>
              <w:t>上海棉宏国际贸易有限公司</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1" w:right="0"/>
              <w:jc w:val="left"/>
              <w:rPr>
                <w:rFonts w:ascii="Times New Roman" w:hAnsi="Times New Roman" w:cs="Times New Roman" w:eastAsia="Times New Roman" w:hint="default"/>
                <w:sz w:val="18"/>
                <w:szCs w:val="18"/>
              </w:rPr>
            </w:pPr>
            <w:r>
              <w:rPr>
                <w:rFonts w:ascii="Times New Roman"/>
                <w:sz w:val="18"/>
              </w:rPr>
              <w:t>1,393,386.17</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-1,151.94</w:t>
            </w:r>
          </w:p>
        </w:tc>
      </w:tr>
    </w:tbl>
    <w:p>
      <w:pPr>
        <w:pStyle w:val="BodyText"/>
        <w:spacing w:line="357" w:lineRule="auto" w:before="51"/>
        <w:ind w:left="534" w:right="139" w:hanging="381"/>
        <w:jc w:val="left"/>
      </w:pPr>
      <w:r>
        <w:rPr/>
        <w:t>新纳入合并范围的主体和不再纳入合并范围的主体的其他说明 </w:t>
      </w:r>
      <w:r>
        <w:rPr>
          <w:spacing w:val="-1"/>
        </w:rPr>
        <w:t>经</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26</w:t>
      </w:r>
      <w:r>
        <w:rPr>
          <w:spacing w:val="-1"/>
        </w:rPr>
        <w:t>日召开的董事会四届十九次会议通过，因公司调整营销策略及营销网点，决定将近年来一直未有具体业</w:t>
      </w:r>
    </w:p>
    <w:p>
      <w:pPr>
        <w:pStyle w:val="BodyText"/>
        <w:spacing w:line="201" w:lineRule="exact"/>
        <w:ind w:left="153" w:right="0"/>
        <w:jc w:val="left"/>
      </w:pPr>
      <w:r>
        <w:rPr/>
        <w:t>务经营的控股子公司上海棉宏国际贸易有限公司解散。该子公司清算注销手续已于本报告期办理完毕，不再纳入合并报表范</w:t>
      </w:r>
    </w:p>
    <w:p>
      <w:pPr>
        <w:pStyle w:val="BodyText"/>
        <w:spacing w:line="240" w:lineRule="auto" w:before="76"/>
        <w:ind w:left="153" w:right="139"/>
        <w:jc w:val="left"/>
      </w:pPr>
      <w:r>
        <w:rPr/>
        <w:t>围。</w:t>
      </w:r>
    </w:p>
    <w:p>
      <w:pPr>
        <w:spacing w:line="240" w:lineRule="auto" w:before="12"/>
        <w:rPr>
          <w:rFonts w:ascii="宋体" w:hAnsi="宋体" w:cs="宋体" w:eastAsia="宋体" w:hint="default"/>
          <w:sz w:val="26"/>
          <w:szCs w:val="26"/>
        </w:rPr>
      </w:pPr>
    </w:p>
    <w:p>
      <w:pPr>
        <w:pStyle w:val="Heading3"/>
        <w:spacing w:line="240" w:lineRule="auto"/>
        <w:ind w:right="139"/>
        <w:jc w:val="left"/>
        <w:rPr>
          <w:b w:val="0"/>
          <w:bCs w:val="0"/>
        </w:rPr>
      </w:pPr>
      <w:r>
        <w:rPr>
          <w:rFonts w:ascii="Times New Roman" w:hAnsi="Times New Roman" w:cs="Times New Roman" w:eastAsia="Times New Roman" w:hint="default"/>
        </w:rPr>
        <w:t>5</w:t>
      </w:r>
      <w:r>
        <w:rPr/>
        <w:t>、报告期内发生的同一控制下企业合并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794"/>
        <w:gridCol w:w="1555"/>
        <w:gridCol w:w="1555"/>
        <w:gridCol w:w="1555"/>
        <w:gridCol w:w="1554"/>
        <w:gridCol w:w="1555"/>
      </w:tblGrid>
      <w:tr>
        <w:trPr>
          <w:trHeight w:val="715" w:hRule="exact"/>
        </w:trPr>
        <w:tc>
          <w:tcPr>
            <w:tcW w:w="1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31" w:right="0"/>
              <w:jc w:val="left"/>
              <w:rPr>
                <w:rFonts w:ascii="宋体" w:hAnsi="宋体" w:cs="宋体" w:eastAsia="宋体" w:hint="default"/>
                <w:sz w:val="18"/>
                <w:szCs w:val="18"/>
              </w:rPr>
            </w:pPr>
            <w:r>
              <w:rPr>
                <w:rFonts w:ascii="宋体" w:hAnsi="宋体" w:cs="宋体" w:eastAsia="宋体" w:hint="default"/>
                <w:sz w:val="18"/>
                <w:szCs w:val="18"/>
              </w:rPr>
              <w:t>被合并方</w:t>
            </w:r>
          </w:p>
        </w:tc>
        <w:tc>
          <w:tcPr>
            <w:tcW w:w="15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1" w:right="53"/>
              <w:jc w:val="left"/>
              <w:rPr>
                <w:rFonts w:ascii="宋体" w:hAnsi="宋体" w:cs="宋体" w:eastAsia="宋体" w:hint="default"/>
                <w:sz w:val="18"/>
                <w:szCs w:val="18"/>
              </w:rPr>
            </w:pPr>
            <w:r>
              <w:rPr>
                <w:rFonts w:ascii="宋体" w:hAnsi="宋体" w:cs="宋体" w:eastAsia="宋体" w:hint="default"/>
                <w:sz w:val="18"/>
                <w:szCs w:val="18"/>
              </w:rPr>
              <w:t>属于同一控制下企 业合并的判断依据</w:t>
            </w:r>
          </w:p>
        </w:tc>
        <w:tc>
          <w:tcPr>
            <w:tcW w:w="15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91" w:right="53" w:hanging="540"/>
              <w:jc w:val="left"/>
              <w:rPr>
                <w:rFonts w:ascii="宋体" w:hAnsi="宋体" w:cs="宋体" w:eastAsia="宋体" w:hint="default"/>
                <w:sz w:val="18"/>
                <w:szCs w:val="18"/>
              </w:rPr>
            </w:pPr>
            <w:r>
              <w:rPr>
                <w:rFonts w:ascii="宋体" w:hAnsi="宋体" w:cs="宋体" w:eastAsia="宋体" w:hint="default"/>
                <w:sz w:val="18"/>
                <w:szCs w:val="18"/>
              </w:rPr>
              <w:t>同一控制的实际控 制人</w:t>
            </w:r>
          </w:p>
        </w:tc>
        <w:tc>
          <w:tcPr>
            <w:tcW w:w="15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21" w:right="53" w:hanging="270"/>
              <w:jc w:val="left"/>
              <w:rPr>
                <w:rFonts w:ascii="宋体" w:hAnsi="宋体" w:cs="宋体" w:eastAsia="宋体" w:hint="default"/>
                <w:sz w:val="18"/>
                <w:szCs w:val="18"/>
              </w:rPr>
            </w:pPr>
            <w:r>
              <w:rPr>
                <w:rFonts w:ascii="宋体" w:hAnsi="宋体" w:cs="宋体" w:eastAsia="宋体" w:hint="default"/>
                <w:sz w:val="18"/>
                <w:szCs w:val="18"/>
              </w:rPr>
              <w:t>合并本期期初至合 并日的收入</w:t>
            </w:r>
          </w:p>
        </w:tc>
        <w:tc>
          <w:tcPr>
            <w:tcW w:w="15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11" w:right="50" w:hanging="360"/>
              <w:jc w:val="left"/>
              <w:rPr>
                <w:rFonts w:ascii="宋体" w:hAnsi="宋体" w:cs="宋体" w:eastAsia="宋体" w:hint="default"/>
                <w:sz w:val="18"/>
                <w:szCs w:val="18"/>
              </w:rPr>
            </w:pPr>
            <w:r>
              <w:rPr>
                <w:rFonts w:ascii="宋体" w:hAnsi="宋体" w:cs="宋体" w:eastAsia="宋体" w:hint="default"/>
                <w:sz w:val="18"/>
                <w:szCs w:val="18"/>
              </w:rPr>
              <w:t>合并本期至合并日 的净利润</w:t>
            </w:r>
          </w:p>
        </w:tc>
        <w:tc>
          <w:tcPr>
            <w:tcW w:w="15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2" w:right="50"/>
              <w:jc w:val="left"/>
              <w:rPr>
                <w:rFonts w:ascii="宋体" w:hAnsi="宋体" w:cs="宋体" w:eastAsia="宋体" w:hint="default"/>
                <w:sz w:val="18"/>
                <w:szCs w:val="18"/>
              </w:rPr>
            </w:pPr>
            <w:r>
              <w:rPr>
                <w:rFonts w:ascii="宋体" w:hAnsi="宋体" w:cs="宋体" w:eastAsia="宋体" w:hint="default"/>
                <w:sz w:val="18"/>
                <w:szCs w:val="18"/>
              </w:rPr>
              <w:t>合并本期至合并日 的经营活动现金流</w:t>
            </w:r>
          </w:p>
        </w:tc>
      </w:tr>
    </w:tbl>
    <w:p>
      <w:pPr>
        <w:pStyle w:val="BodyText"/>
        <w:spacing w:line="240" w:lineRule="auto" w:before="52"/>
        <w:ind w:right="139"/>
        <w:jc w:val="left"/>
      </w:pPr>
      <w:r>
        <w:rPr/>
        <w:t>同一控制下企业合并的其他说明</w:t>
      </w:r>
    </w:p>
    <w:p>
      <w:pPr>
        <w:spacing w:line="240" w:lineRule="auto" w:before="10"/>
        <w:rPr>
          <w:rFonts w:ascii="宋体" w:hAnsi="宋体" w:cs="宋体" w:eastAsia="宋体" w:hint="default"/>
          <w:sz w:val="26"/>
          <w:szCs w:val="26"/>
        </w:rPr>
      </w:pPr>
    </w:p>
    <w:p>
      <w:pPr>
        <w:pStyle w:val="Heading3"/>
        <w:spacing w:line="240" w:lineRule="auto"/>
        <w:ind w:right="139"/>
        <w:jc w:val="left"/>
        <w:rPr>
          <w:b w:val="0"/>
          <w:bCs w:val="0"/>
        </w:rPr>
      </w:pPr>
      <w:r>
        <w:rPr>
          <w:rFonts w:ascii="Times New Roman" w:hAnsi="Times New Roman" w:cs="Times New Roman" w:eastAsia="Times New Roman" w:hint="default"/>
        </w:rPr>
        <w:t>6</w:t>
      </w:r>
      <w:r>
        <w:rPr/>
        <w:t>、报告期内发生的非同一控制下企业合并</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666"/>
        <w:gridCol w:w="3031"/>
        <w:gridCol w:w="3859"/>
      </w:tblGrid>
      <w:tr>
        <w:trPr>
          <w:trHeight w:val="402" w:hRule="exact"/>
        </w:trPr>
        <w:tc>
          <w:tcPr>
            <w:tcW w:w="26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被合并方</w:t>
            </w:r>
          </w:p>
        </w:tc>
        <w:tc>
          <w:tcPr>
            <w:tcW w:w="30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商誉金额</w:t>
            </w:r>
          </w:p>
        </w:tc>
        <w:tc>
          <w:tcPr>
            <w:tcW w:w="38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商誉计算方法</w:t>
            </w:r>
          </w:p>
        </w:tc>
      </w:tr>
    </w:tbl>
    <w:p>
      <w:pPr>
        <w:pStyle w:val="BodyText"/>
        <w:spacing w:line="360" w:lineRule="auto" w:before="51"/>
        <w:ind w:left="153" w:right="4011"/>
        <w:jc w:val="left"/>
      </w:pPr>
      <w:r>
        <w:rPr/>
        <w:t>非同一控制下企业合并的其他说明 是否存在通过多次交易分步实现企业合并且在本报告期取得控制权的情形</w:t>
      </w:r>
    </w:p>
    <w:p>
      <w:pPr>
        <w:pStyle w:val="BodyText"/>
        <w:spacing w:line="240" w:lineRule="auto" w:before="26"/>
        <w:ind w:left="153" w:right="1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39"/>
        <w:jc w:val="left"/>
        <w:rPr>
          <w:b w:val="0"/>
          <w:bCs w:val="0"/>
        </w:rPr>
      </w:pPr>
      <w:r>
        <w:rPr>
          <w:rFonts w:ascii="Times New Roman" w:hAnsi="Times New Roman" w:cs="Times New Roman" w:eastAsia="Times New Roman" w:hint="default"/>
        </w:rPr>
        <w:t>7</w:t>
      </w:r>
      <w:r>
        <w:rPr/>
        <w:t>、报告期内出售丧失控制权的股权而减少子公司</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85"/>
        <w:gridCol w:w="2488"/>
        <w:gridCol w:w="3083"/>
      </w:tblGrid>
      <w:tr>
        <w:trPr>
          <w:trHeight w:val="402" w:hRule="exact"/>
        </w:trPr>
        <w:tc>
          <w:tcPr>
            <w:tcW w:w="3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24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出售日</w:t>
            </w:r>
          </w:p>
        </w:tc>
        <w:tc>
          <w:tcPr>
            <w:tcW w:w="30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损益确认方法</w:t>
            </w:r>
          </w:p>
        </w:tc>
      </w:tr>
    </w:tbl>
    <w:p>
      <w:pPr>
        <w:pStyle w:val="BodyText"/>
        <w:spacing w:line="360" w:lineRule="auto" w:before="51"/>
        <w:ind w:left="153" w:right="3651"/>
        <w:jc w:val="left"/>
      </w:pPr>
      <w:r>
        <w:rPr/>
        <w:t>出售丧失控制权的股权而减少的子公司的其他说明 是否存在通过多次交易分步处置对子公司投资且至本报告期丧失控制权的情形</w:t>
      </w:r>
    </w:p>
    <w:p>
      <w:pPr>
        <w:pStyle w:val="BodyText"/>
        <w:spacing w:line="240" w:lineRule="auto" w:before="26"/>
        <w:ind w:left="153" w:right="1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39"/>
        <w:jc w:val="left"/>
        <w:rPr>
          <w:b w:val="0"/>
          <w:bCs w:val="0"/>
        </w:rPr>
      </w:pPr>
      <w:r>
        <w:rPr>
          <w:rFonts w:ascii="Times New Roman" w:hAnsi="Times New Roman" w:cs="Times New Roman" w:eastAsia="Times New Roman" w:hint="default"/>
        </w:rPr>
        <w:t>8</w:t>
      </w:r>
      <w:r>
        <w:rPr/>
        <w:t>、报告期内发生的反向购买</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借壳方</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判断构成反向购买的依据</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80" w:right="0"/>
              <w:jc w:val="left"/>
              <w:rPr>
                <w:rFonts w:ascii="宋体" w:hAnsi="宋体" w:cs="宋体" w:eastAsia="宋体" w:hint="default"/>
                <w:sz w:val="18"/>
                <w:szCs w:val="18"/>
              </w:rPr>
            </w:pPr>
            <w:r>
              <w:rPr>
                <w:rFonts w:ascii="宋体" w:hAnsi="宋体" w:cs="宋体" w:eastAsia="宋体" w:hint="default"/>
                <w:sz w:val="18"/>
                <w:szCs w:val="18"/>
              </w:rPr>
              <w:t>合并成本的确定方法</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80" w:right="109" w:hanging="270"/>
              <w:jc w:val="left"/>
              <w:rPr>
                <w:rFonts w:ascii="宋体" w:hAnsi="宋体" w:cs="宋体" w:eastAsia="宋体" w:hint="default"/>
                <w:sz w:val="18"/>
                <w:szCs w:val="18"/>
              </w:rPr>
            </w:pPr>
            <w:r>
              <w:rPr>
                <w:rFonts w:ascii="宋体" w:hAnsi="宋体" w:cs="宋体" w:eastAsia="宋体" w:hint="default"/>
                <w:sz w:val="18"/>
                <w:szCs w:val="18"/>
              </w:rPr>
              <w:t>合并中确认的商誉或计入当 期的损益的计算方法</w:t>
            </w:r>
          </w:p>
        </w:tc>
      </w:tr>
    </w:tbl>
    <w:p>
      <w:pPr>
        <w:spacing w:after="0" w:line="319"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13"/>
        <w:rPr>
          <w:rFonts w:ascii="宋体" w:hAnsi="宋体" w:cs="宋体" w:eastAsia="宋体" w:hint="default"/>
          <w:b/>
          <w:bCs/>
          <w:sz w:val="25"/>
          <w:szCs w:val="25"/>
        </w:rPr>
      </w:pPr>
    </w:p>
    <w:p>
      <w:pPr>
        <w:pStyle w:val="BodyText"/>
        <w:spacing w:line="240" w:lineRule="auto" w:before="44"/>
        <w:ind w:left="153" w:right="139"/>
        <w:jc w:val="left"/>
      </w:pPr>
      <w:r>
        <w:rPr/>
        <w:t>反向购买的其他说明</w:t>
      </w:r>
    </w:p>
    <w:p>
      <w:pPr>
        <w:spacing w:line="240" w:lineRule="auto" w:before="10"/>
        <w:rPr>
          <w:rFonts w:ascii="宋体" w:hAnsi="宋体" w:cs="宋体" w:eastAsia="宋体" w:hint="default"/>
          <w:sz w:val="26"/>
          <w:szCs w:val="26"/>
        </w:rPr>
      </w:pPr>
    </w:p>
    <w:p>
      <w:pPr>
        <w:pStyle w:val="Heading3"/>
        <w:spacing w:line="240" w:lineRule="auto"/>
        <w:ind w:right="139"/>
        <w:jc w:val="left"/>
        <w:rPr>
          <w:b w:val="0"/>
          <w:bCs w:val="0"/>
        </w:rPr>
      </w:pPr>
      <w:r>
        <w:rPr>
          <w:rFonts w:ascii="Times New Roman" w:hAnsi="Times New Roman" w:cs="Times New Roman" w:eastAsia="Times New Roman" w:hint="default"/>
        </w:rPr>
        <w:t>9</w:t>
      </w:r>
      <w:r>
        <w:rPr/>
        <w:t>、本报告期发生的吸收合并</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641"/>
        <w:gridCol w:w="1481"/>
        <w:gridCol w:w="1482"/>
        <w:gridCol w:w="1482"/>
        <w:gridCol w:w="1482"/>
      </w:tblGrid>
      <w:tr>
        <w:trPr>
          <w:trHeight w:val="402" w:hRule="exact"/>
        </w:trPr>
        <w:tc>
          <w:tcPr>
            <w:tcW w:w="36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吸收合并的类型</w:t>
            </w:r>
          </w:p>
        </w:tc>
        <w:tc>
          <w:tcPr>
            <w:tcW w:w="296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47" w:right="0"/>
              <w:jc w:val="left"/>
              <w:rPr>
                <w:rFonts w:ascii="宋体" w:hAnsi="宋体" w:cs="宋体" w:eastAsia="宋体" w:hint="default"/>
                <w:sz w:val="18"/>
                <w:szCs w:val="18"/>
              </w:rPr>
            </w:pPr>
            <w:r>
              <w:rPr>
                <w:rFonts w:ascii="宋体" w:hAnsi="宋体" w:cs="宋体" w:eastAsia="宋体" w:hint="default"/>
                <w:sz w:val="18"/>
                <w:szCs w:val="18"/>
              </w:rPr>
              <w:t>并入的主要资产</w:t>
            </w:r>
          </w:p>
        </w:tc>
        <w:tc>
          <w:tcPr>
            <w:tcW w:w="296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47" w:right="0"/>
              <w:jc w:val="left"/>
              <w:rPr>
                <w:rFonts w:ascii="宋体" w:hAnsi="宋体" w:cs="宋体" w:eastAsia="宋体" w:hint="default"/>
                <w:sz w:val="18"/>
                <w:szCs w:val="18"/>
              </w:rPr>
            </w:pPr>
            <w:r>
              <w:rPr>
                <w:rFonts w:ascii="宋体" w:hAnsi="宋体" w:cs="宋体" w:eastAsia="宋体" w:hint="default"/>
                <w:sz w:val="18"/>
                <w:szCs w:val="18"/>
              </w:rPr>
              <w:t>并入的主要负债</w:t>
            </w:r>
          </w:p>
        </w:tc>
      </w:tr>
      <w:tr>
        <w:trPr>
          <w:trHeight w:val="402" w:hRule="exact"/>
        </w:trPr>
        <w:tc>
          <w:tcPr>
            <w:tcW w:w="36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同一控制下吸收合并</w:t>
            </w:r>
          </w:p>
        </w:tc>
        <w:tc>
          <w:tcPr>
            <w:tcW w:w="14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36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非同一控制下吸收合并</w:t>
            </w:r>
          </w:p>
        </w:tc>
        <w:tc>
          <w:tcPr>
            <w:tcW w:w="14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2"/>
        <w:ind w:right="139"/>
        <w:jc w:val="left"/>
      </w:pPr>
      <w:r>
        <w:rPr/>
        <w:t>吸收合并的其他说明</w:t>
      </w:r>
    </w:p>
    <w:p>
      <w:pPr>
        <w:spacing w:line="240" w:lineRule="auto" w:before="10"/>
        <w:rPr>
          <w:rFonts w:ascii="宋体" w:hAnsi="宋体" w:cs="宋体" w:eastAsia="宋体" w:hint="default"/>
          <w:sz w:val="26"/>
          <w:szCs w:val="26"/>
        </w:rPr>
      </w:pPr>
    </w:p>
    <w:p>
      <w:pPr>
        <w:spacing w:line="487" w:lineRule="auto" w:before="0"/>
        <w:ind w:left="154" w:right="576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、境外经营实体主要报表项目的折算汇率</w:t>
      </w:r>
      <w:r>
        <w:rPr>
          <w:rFonts w:ascii="宋体" w:hAnsi="宋体" w:cs="宋体" w:eastAsia="宋体" w:hint="default"/>
          <w:b/>
          <w:bCs/>
          <w:spacing w:val="1"/>
          <w:w w:val="99"/>
          <w:sz w:val="21"/>
          <w:szCs w:val="21"/>
        </w:rPr>
        <w:t> </w:t>
      </w:r>
      <w:r>
        <w:rPr>
          <w:rFonts w:ascii="宋体" w:hAnsi="宋体" w:cs="宋体" w:eastAsia="宋体" w:hint="default"/>
          <w:b/>
          <w:bCs/>
          <w:sz w:val="24"/>
          <w:szCs w:val="24"/>
        </w:rPr>
        <w:t>七、合并财务报表主要项目注释</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08"/>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86"/>
        <w:gridCol w:w="1311"/>
        <w:gridCol w:w="935"/>
        <w:gridCol w:w="1462"/>
        <w:gridCol w:w="1324"/>
        <w:gridCol w:w="933"/>
        <w:gridCol w:w="1606"/>
      </w:tblGrid>
      <w:tr>
        <w:trPr>
          <w:trHeight w:val="200" w:hRule="exact"/>
        </w:trPr>
        <w:tc>
          <w:tcPr>
            <w:tcW w:w="1986" w:type="dxa"/>
            <w:tcBorders>
              <w:top w:val="single" w:sz="4" w:space="0" w:color="000000"/>
              <w:left w:val="single" w:sz="4" w:space="0" w:color="000000"/>
              <w:bottom w:val="nil" w:sz="6" w:space="0" w:color="auto"/>
              <w:right w:val="single" w:sz="4" w:space="0" w:color="000000"/>
            </w:tcBorders>
            <w:shd w:val="clear" w:color="auto" w:fill="D3D3D3"/>
          </w:tcPr>
          <w:p>
            <w:pPr/>
          </w:p>
        </w:tc>
        <w:tc>
          <w:tcPr>
            <w:tcW w:w="3707"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63"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2" w:hRule="exact"/>
        </w:trPr>
        <w:tc>
          <w:tcPr>
            <w:tcW w:w="198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707" w:type="dxa"/>
            <w:gridSpan w:val="3"/>
            <w:vMerge/>
            <w:tcBorders>
              <w:left w:val="single" w:sz="4" w:space="0" w:color="000000"/>
              <w:bottom w:val="single" w:sz="4" w:space="0" w:color="000000"/>
              <w:right w:val="single" w:sz="4" w:space="0" w:color="000000"/>
            </w:tcBorders>
            <w:shd w:val="clear" w:color="auto" w:fill="D3D3D3"/>
          </w:tcPr>
          <w:p>
            <w:pPr/>
          </w:p>
        </w:tc>
        <w:tc>
          <w:tcPr>
            <w:tcW w:w="3863" w:type="dxa"/>
            <w:gridSpan w:val="3"/>
            <w:vMerge/>
            <w:tcBorders>
              <w:left w:val="single" w:sz="4" w:space="0" w:color="000000"/>
              <w:bottom w:val="single" w:sz="4" w:space="0" w:color="000000"/>
              <w:right w:val="single" w:sz="4" w:space="0" w:color="000000"/>
            </w:tcBorders>
            <w:shd w:val="clear" w:color="auto" w:fill="D3D3D3"/>
          </w:tcPr>
          <w:p>
            <w:pPr/>
          </w:p>
        </w:tc>
      </w:tr>
      <w:tr>
        <w:trPr>
          <w:trHeight w:val="190" w:hRule="exact"/>
        </w:trPr>
        <w:tc>
          <w:tcPr>
            <w:tcW w:w="1986" w:type="dxa"/>
            <w:vMerge/>
            <w:tcBorders>
              <w:left w:val="single" w:sz="4" w:space="0" w:color="000000"/>
              <w:bottom w:val="nil" w:sz="6" w:space="0" w:color="auto"/>
              <w:right w:val="single" w:sz="4" w:space="0" w:color="000000"/>
            </w:tcBorders>
            <w:shd w:val="clear" w:color="auto" w:fill="D3D3D3"/>
          </w:tcPr>
          <w:p>
            <w:pPr/>
          </w:p>
        </w:tc>
        <w:tc>
          <w:tcPr>
            <w:tcW w:w="131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3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06"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4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87"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32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2"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3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60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53"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212" w:hRule="exact"/>
        </w:trPr>
        <w:tc>
          <w:tcPr>
            <w:tcW w:w="1986" w:type="dxa"/>
            <w:tcBorders>
              <w:top w:val="nil" w:sz="6" w:space="0" w:color="auto"/>
              <w:left w:val="single" w:sz="4" w:space="0" w:color="000000"/>
              <w:bottom w:val="single" w:sz="4" w:space="0" w:color="000000"/>
              <w:right w:val="single" w:sz="4" w:space="0" w:color="000000"/>
            </w:tcBorders>
            <w:shd w:val="clear" w:color="auto" w:fill="D3D3D3"/>
          </w:tcPr>
          <w:p>
            <w:pPr/>
          </w:p>
        </w:tc>
        <w:tc>
          <w:tcPr>
            <w:tcW w:w="1311" w:type="dxa"/>
            <w:vMerge/>
            <w:tcBorders>
              <w:left w:val="single" w:sz="4" w:space="0" w:color="000000"/>
              <w:bottom w:val="single" w:sz="4" w:space="0" w:color="000000"/>
              <w:right w:val="single" w:sz="4" w:space="0" w:color="000000"/>
            </w:tcBorders>
            <w:shd w:val="clear" w:color="auto" w:fill="D3D3D3"/>
          </w:tcPr>
          <w:p>
            <w:pPr/>
          </w:p>
        </w:tc>
        <w:tc>
          <w:tcPr>
            <w:tcW w:w="935" w:type="dxa"/>
            <w:vMerge/>
            <w:tcBorders>
              <w:left w:val="single" w:sz="4" w:space="0" w:color="000000"/>
              <w:bottom w:val="single" w:sz="4" w:space="0" w:color="000000"/>
              <w:right w:val="single" w:sz="4" w:space="0" w:color="000000"/>
            </w:tcBorders>
            <w:shd w:val="clear" w:color="auto" w:fill="D3D3D3"/>
          </w:tcPr>
          <w:p>
            <w:pPr/>
          </w:p>
        </w:tc>
        <w:tc>
          <w:tcPr>
            <w:tcW w:w="1462" w:type="dxa"/>
            <w:vMerge/>
            <w:tcBorders>
              <w:left w:val="single" w:sz="4" w:space="0" w:color="000000"/>
              <w:bottom w:val="single" w:sz="4" w:space="0" w:color="000000"/>
              <w:right w:val="single" w:sz="4" w:space="0" w:color="000000"/>
            </w:tcBorders>
            <w:shd w:val="clear" w:color="auto" w:fill="D3D3D3"/>
          </w:tcPr>
          <w:p>
            <w:pPr/>
          </w:p>
        </w:tc>
        <w:tc>
          <w:tcPr>
            <w:tcW w:w="1324" w:type="dxa"/>
            <w:vMerge/>
            <w:tcBorders>
              <w:left w:val="single" w:sz="4" w:space="0" w:color="000000"/>
              <w:bottom w:val="single" w:sz="4" w:space="0" w:color="000000"/>
              <w:right w:val="single" w:sz="4" w:space="0" w:color="000000"/>
            </w:tcBorders>
            <w:shd w:val="clear" w:color="auto" w:fill="D3D3D3"/>
          </w:tcPr>
          <w:p>
            <w:pPr/>
          </w:p>
        </w:tc>
        <w:tc>
          <w:tcPr>
            <w:tcW w:w="933" w:type="dxa"/>
            <w:vMerge/>
            <w:tcBorders>
              <w:left w:val="single" w:sz="4" w:space="0" w:color="000000"/>
              <w:bottom w:val="single" w:sz="4" w:space="0" w:color="000000"/>
              <w:right w:val="single" w:sz="4" w:space="0" w:color="000000"/>
            </w:tcBorders>
            <w:shd w:val="clear" w:color="auto" w:fill="D3D3D3"/>
          </w:tcPr>
          <w:p>
            <w:pPr/>
          </w:p>
        </w:tc>
        <w:tc>
          <w:tcPr>
            <w:tcW w:w="1606"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9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现金</w:t>
            </w:r>
            <w:r>
              <w:rPr>
                <w:rFonts w:ascii="Times New Roman" w:hAnsi="Times New Roman" w:cs="Times New Roman" w:eastAsia="Times New Roman" w:hint="default"/>
                <w:sz w:val="18"/>
                <w:szCs w:val="18"/>
              </w:rPr>
              <w:t>:</w:t>
            </w:r>
          </w:p>
        </w:tc>
        <w:tc>
          <w:tcPr>
            <w:tcW w:w="13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7"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z w:val="18"/>
              </w:rPr>
              <w:t>879,152.46</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580"/>
              <w:jc w:val="right"/>
              <w:rPr>
                <w:rFonts w:ascii="Times New Roman" w:hAnsi="Times New Roman" w:cs="Times New Roman" w:eastAsia="Times New Roman" w:hint="default"/>
                <w:sz w:val="18"/>
                <w:szCs w:val="18"/>
              </w:rPr>
            </w:pPr>
            <w:r>
              <w:rPr>
                <w:rFonts w:ascii="Times New Roman"/>
                <w:sz w:val="18"/>
              </w:rPr>
              <w:t>--</w:t>
            </w:r>
          </w:p>
        </w:tc>
        <w:tc>
          <w:tcPr>
            <w:tcW w:w="9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5"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1,075,694.29</w:t>
            </w:r>
          </w:p>
        </w:tc>
      </w:tr>
      <w:tr>
        <w:trPr>
          <w:trHeight w:val="402" w:hRule="exact"/>
        </w:trPr>
        <w:tc>
          <w:tcPr>
            <w:tcW w:w="19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7"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z w:val="18"/>
              </w:rPr>
              <w:t>879,152.46</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580"/>
              <w:jc w:val="right"/>
              <w:rPr>
                <w:rFonts w:ascii="Times New Roman" w:hAnsi="Times New Roman" w:cs="Times New Roman" w:eastAsia="Times New Roman" w:hint="default"/>
                <w:sz w:val="18"/>
                <w:szCs w:val="18"/>
              </w:rPr>
            </w:pPr>
            <w:r>
              <w:rPr>
                <w:rFonts w:ascii="Times New Roman"/>
                <w:sz w:val="18"/>
              </w:rPr>
              <w:t>--</w:t>
            </w:r>
          </w:p>
        </w:tc>
        <w:tc>
          <w:tcPr>
            <w:tcW w:w="9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5"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1,075,694.29</w:t>
            </w:r>
          </w:p>
        </w:tc>
      </w:tr>
      <w:tr>
        <w:trPr>
          <w:trHeight w:val="402" w:hRule="exact"/>
        </w:trPr>
        <w:tc>
          <w:tcPr>
            <w:tcW w:w="19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3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7"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1"/>
              <w:ind w:right="-3"/>
              <w:jc w:val="right"/>
              <w:rPr>
                <w:rFonts w:ascii="Times New Roman" w:hAnsi="Times New Roman" w:cs="Times New Roman" w:eastAsia="Times New Roman" w:hint="default"/>
                <w:sz w:val="18"/>
                <w:szCs w:val="18"/>
              </w:rPr>
            </w:pPr>
            <w:r>
              <w:rPr>
                <w:rFonts w:ascii="Times New Roman"/>
                <w:spacing w:val="-1"/>
                <w:sz w:val="18"/>
              </w:rPr>
              <w:t>313,162,219.61</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580"/>
              <w:jc w:val="right"/>
              <w:rPr>
                <w:rFonts w:ascii="Times New Roman" w:hAnsi="Times New Roman" w:cs="Times New Roman" w:eastAsia="Times New Roman" w:hint="default"/>
                <w:sz w:val="18"/>
                <w:szCs w:val="18"/>
              </w:rPr>
            </w:pPr>
            <w:r>
              <w:rPr>
                <w:rFonts w:ascii="Times New Roman"/>
                <w:sz w:val="18"/>
              </w:rPr>
              <w:t>--</w:t>
            </w:r>
          </w:p>
        </w:tc>
        <w:tc>
          <w:tcPr>
            <w:tcW w:w="9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5"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728,768,279.78</w:t>
            </w:r>
          </w:p>
        </w:tc>
      </w:tr>
      <w:tr>
        <w:trPr>
          <w:trHeight w:val="402" w:hRule="exact"/>
        </w:trPr>
        <w:tc>
          <w:tcPr>
            <w:tcW w:w="19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7"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1"/>
              <w:ind w:right="-3"/>
              <w:jc w:val="right"/>
              <w:rPr>
                <w:rFonts w:ascii="Times New Roman" w:hAnsi="Times New Roman" w:cs="Times New Roman" w:eastAsia="Times New Roman" w:hint="default"/>
                <w:sz w:val="18"/>
                <w:szCs w:val="18"/>
              </w:rPr>
            </w:pPr>
            <w:r>
              <w:rPr>
                <w:rFonts w:ascii="Times New Roman"/>
                <w:spacing w:val="-1"/>
                <w:sz w:val="18"/>
              </w:rPr>
              <w:t>313,162,219.61</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580"/>
              <w:jc w:val="right"/>
              <w:rPr>
                <w:rFonts w:ascii="Times New Roman" w:hAnsi="Times New Roman" w:cs="Times New Roman" w:eastAsia="Times New Roman" w:hint="default"/>
                <w:sz w:val="18"/>
                <w:szCs w:val="18"/>
              </w:rPr>
            </w:pPr>
            <w:r>
              <w:rPr>
                <w:rFonts w:ascii="Times New Roman"/>
                <w:sz w:val="18"/>
              </w:rPr>
              <w:t>--</w:t>
            </w:r>
          </w:p>
        </w:tc>
        <w:tc>
          <w:tcPr>
            <w:tcW w:w="9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5"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728,768,279.78</w:t>
            </w:r>
          </w:p>
        </w:tc>
      </w:tr>
      <w:tr>
        <w:trPr>
          <w:trHeight w:val="402" w:hRule="exact"/>
        </w:trPr>
        <w:tc>
          <w:tcPr>
            <w:tcW w:w="19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3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7"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93,610,175.54</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580"/>
              <w:jc w:val="right"/>
              <w:rPr>
                <w:rFonts w:ascii="Times New Roman" w:hAnsi="Times New Roman" w:cs="Times New Roman" w:eastAsia="Times New Roman" w:hint="default"/>
                <w:sz w:val="18"/>
                <w:szCs w:val="18"/>
              </w:rPr>
            </w:pPr>
            <w:r>
              <w:rPr>
                <w:rFonts w:ascii="Times New Roman"/>
                <w:sz w:val="18"/>
              </w:rPr>
              <w:t>--</w:t>
            </w:r>
          </w:p>
        </w:tc>
        <w:tc>
          <w:tcPr>
            <w:tcW w:w="9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5"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82,674,448.94</w:t>
            </w:r>
          </w:p>
        </w:tc>
      </w:tr>
      <w:tr>
        <w:trPr>
          <w:trHeight w:val="402" w:hRule="exact"/>
        </w:trPr>
        <w:tc>
          <w:tcPr>
            <w:tcW w:w="19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7"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93,610,175.54</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580"/>
              <w:jc w:val="right"/>
              <w:rPr>
                <w:rFonts w:ascii="Times New Roman" w:hAnsi="Times New Roman" w:cs="Times New Roman" w:eastAsia="Times New Roman" w:hint="default"/>
                <w:sz w:val="18"/>
                <w:szCs w:val="18"/>
              </w:rPr>
            </w:pPr>
            <w:r>
              <w:rPr>
                <w:rFonts w:ascii="Times New Roman"/>
                <w:sz w:val="18"/>
              </w:rPr>
              <w:t>--</w:t>
            </w:r>
          </w:p>
        </w:tc>
        <w:tc>
          <w:tcPr>
            <w:tcW w:w="9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5"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82,674,448.94</w:t>
            </w:r>
          </w:p>
        </w:tc>
      </w:tr>
      <w:tr>
        <w:trPr>
          <w:trHeight w:val="401" w:hRule="exact"/>
        </w:trPr>
        <w:tc>
          <w:tcPr>
            <w:tcW w:w="19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7"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1"/>
              <w:ind w:right="-3"/>
              <w:jc w:val="right"/>
              <w:rPr>
                <w:rFonts w:ascii="Times New Roman" w:hAnsi="Times New Roman" w:cs="Times New Roman" w:eastAsia="Times New Roman" w:hint="default"/>
                <w:sz w:val="18"/>
                <w:szCs w:val="18"/>
              </w:rPr>
            </w:pPr>
            <w:r>
              <w:rPr>
                <w:rFonts w:ascii="Times New Roman"/>
                <w:spacing w:val="-1"/>
                <w:sz w:val="18"/>
              </w:rPr>
              <w:t>407,651,547.61</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580"/>
              <w:jc w:val="right"/>
              <w:rPr>
                <w:rFonts w:ascii="Times New Roman" w:hAnsi="Times New Roman" w:cs="Times New Roman" w:eastAsia="Times New Roman" w:hint="default"/>
                <w:sz w:val="18"/>
                <w:szCs w:val="18"/>
              </w:rPr>
            </w:pPr>
            <w:r>
              <w:rPr>
                <w:rFonts w:ascii="Times New Roman"/>
                <w:sz w:val="18"/>
              </w:rPr>
              <w:t>--</w:t>
            </w:r>
          </w:p>
        </w:tc>
        <w:tc>
          <w:tcPr>
            <w:tcW w:w="9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5"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812,518,423.01</w:t>
            </w:r>
          </w:p>
        </w:tc>
      </w:tr>
    </w:tbl>
    <w:p>
      <w:pPr>
        <w:pStyle w:val="BodyText"/>
        <w:spacing w:line="240" w:lineRule="auto" w:before="52"/>
        <w:ind w:right="139"/>
        <w:jc w:val="left"/>
      </w:pPr>
      <w:r>
        <w:rPr/>
        <w:t>如有因抵押、质押或冻结等对使用有限制、存放在境外、有潜在回收风险的款项应单独说明</w:t>
      </w:r>
    </w:p>
    <w:p>
      <w:pPr>
        <w:spacing w:line="240" w:lineRule="auto" w:before="11"/>
        <w:rPr>
          <w:rFonts w:ascii="宋体" w:hAnsi="宋体" w:cs="宋体" w:eastAsia="宋体" w:hint="default"/>
          <w:sz w:val="26"/>
          <w:szCs w:val="26"/>
        </w:rPr>
      </w:pPr>
    </w:p>
    <w:p>
      <w:pPr>
        <w:pStyle w:val="Heading3"/>
        <w:spacing w:line="240" w:lineRule="auto"/>
        <w:ind w:right="139"/>
        <w:jc w:val="left"/>
        <w:rPr>
          <w:b w:val="0"/>
          <w:bCs w:val="0"/>
        </w:rPr>
      </w:pPr>
      <w:r>
        <w:rPr>
          <w:rFonts w:ascii="Times New Roman" w:hAnsi="Times New Roman" w:cs="Times New Roman" w:eastAsia="Times New Roman" w:hint="default"/>
        </w:rPr>
        <w:t>2</w:t>
      </w:r>
      <w:r>
        <w:rPr/>
        <w:t>、交易性金融资产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39"/>
        <w:jc w:val="left"/>
        <w:rPr>
          <w:b w:val="0"/>
          <w:bCs w:val="0"/>
        </w:rPr>
      </w:pPr>
      <w:r>
        <w:rPr/>
        <w:t>（</w:t>
      </w:r>
      <w:r>
        <w:rPr>
          <w:rFonts w:ascii="Times New Roman" w:hAnsi="Times New Roman" w:cs="Times New Roman" w:eastAsia="Times New Roman" w:hint="default"/>
        </w:rPr>
        <w:t>1</w:t>
      </w:r>
      <w:r>
        <w:rPr/>
        <w:t>）交易性金融资产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245"/>
        <w:gridCol w:w="2656"/>
        <w:gridCol w:w="2656"/>
      </w:tblGrid>
      <w:tr>
        <w:trPr>
          <w:trHeight w:val="401" w:hRule="exact"/>
        </w:trPr>
        <w:tc>
          <w:tcPr>
            <w:tcW w:w="42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82"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82" w:right="0"/>
              <w:jc w:val="left"/>
              <w:rPr>
                <w:rFonts w:ascii="宋体" w:hAnsi="宋体" w:cs="宋体" w:eastAsia="宋体" w:hint="default"/>
                <w:sz w:val="18"/>
                <w:szCs w:val="18"/>
              </w:rPr>
            </w:pPr>
            <w:r>
              <w:rPr>
                <w:rFonts w:ascii="宋体" w:hAnsi="宋体" w:cs="宋体" w:eastAsia="宋体" w:hint="default"/>
                <w:sz w:val="18"/>
                <w:szCs w:val="18"/>
              </w:rPr>
              <w:t>期初公允价值</w:t>
            </w:r>
          </w:p>
        </w:tc>
      </w:tr>
    </w:tbl>
    <w:p>
      <w:pPr>
        <w:spacing w:line="240" w:lineRule="auto" w:before="3"/>
        <w:rPr>
          <w:rFonts w:ascii="宋体" w:hAnsi="宋体" w:cs="宋体" w:eastAsia="宋体" w:hint="default"/>
          <w:sz w:val="19"/>
          <w:szCs w:val="19"/>
        </w:rPr>
      </w:pPr>
    </w:p>
    <w:p>
      <w:pPr>
        <w:pStyle w:val="Heading3"/>
        <w:spacing w:line="240" w:lineRule="auto" w:before="35"/>
        <w:ind w:right="139"/>
        <w:jc w:val="left"/>
        <w:rPr>
          <w:b w:val="0"/>
          <w:bCs w:val="0"/>
        </w:rPr>
      </w:pPr>
      <w:r>
        <w:rPr/>
        <w:t>（</w:t>
      </w:r>
      <w:r>
        <w:rPr>
          <w:rFonts w:ascii="Times New Roman" w:hAnsi="Times New Roman" w:cs="Times New Roman" w:eastAsia="Times New Roman" w:hint="default"/>
        </w:rPr>
        <w:t>2</w:t>
      </w:r>
      <w:r>
        <w:rPr/>
        <w:t>）变现有限制的交易性金融资产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29"/>
        <w:gridCol w:w="3852"/>
        <w:gridCol w:w="2176"/>
      </w:tblGrid>
      <w:tr>
        <w:trPr>
          <w:trHeight w:val="397" w:hRule="exact"/>
        </w:trPr>
        <w:tc>
          <w:tcPr>
            <w:tcW w:w="35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8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80" w:right="0"/>
              <w:jc w:val="left"/>
              <w:rPr>
                <w:rFonts w:ascii="宋体" w:hAnsi="宋体" w:cs="宋体" w:eastAsia="宋体" w:hint="default"/>
                <w:sz w:val="18"/>
                <w:szCs w:val="18"/>
              </w:rPr>
            </w:pPr>
            <w:r>
              <w:rPr>
                <w:rFonts w:ascii="宋体" w:hAnsi="宋体" w:cs="宋体" w:eastAsia="宋体" w:hint="default"/>
                <w:sz w:val="18"/>
                <w:szCs w:val="18"/>
              </w:rPr>
              <w:t>限售条件或变现方面的其他重大限制</w:t>
            </w:r>
          </w:p>
        </w:tc>
        <w:tc>
          <w:tcPr>
            <w:tcW w:w="2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期末金额</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139"/>
        <w:jc w:val="left"/>
        <w:rPr>
          <w:b w:val="0"/>
          <w:bCs w:val="0"/>
        </w:rPr>
      </w:pPr>
      <w:r>
        <w:rPr/>
        <w:t>（</w:t>
      </w:r>
      <w:r>
        <w:rPr>
          <w:rFonts w:ascii="Times New Roman" w:hAnsi="Times New Roman" w:cs="Times New Roman" w:eastAsia="Times New Roman" w:hint="default"/>
        </w:rPr>
        <w:t>3</w:t>
      </w:r>
      <w:r>
        <w:rPr/>
        <w:t>）套期工具及对相关套期交易的说明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39"/>
        <w:jc w:val="left"/>
        <w:rPr>
          <w:b w:val="0"/>
          <w:bCs w:val="0"/>
        </w:rPr>
      </w:pPr>
      <w:r>
        <w:rPr>
          <w:rFonts w:ascii="Times New Roman" w:hAnsi="Times New Roman" w:cs="Times New Roman" w:eastAsia="Times New Roman" w:hint="default"/>
        </w:rPr>
        <w:t>3</w:t>
      </w:r>
      <w:r>
        <w:rPr/>
        <w:t>、应收票据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39"/>
        <w:jc w:val="left"/>
        <w:rPr>
          <w:b w:val="0"/>
          <w:bCs w:val="0"/>
        </w:rPr>
      </w:pPr>
      <w:r>
        <w:rPr/>
        <w:t>（</w:t>
      </w:r>
      <w:r>
        <w:rPr>
          <w:rFonts w:ascii="Times New Roman" w:hAnsi="Times New Roman" w:cs="Times New Roman" w:eastAsia="Times New Roman" w:hint="default"/>
        </w:rPr>
        <w:t>1</w:t>
      </w:r>
      <w:r>
        <w:rPr/>
        <w:t>）应收票据的分类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988"/>
        <w:gridCol w:w="2658"/>
        <w:gridCol w:w="2922"/>
      </w:tblGrid>
      <w:tr>
        <w:trPr>
          <w:trHeight w:val="402" w:hRule="exact"/>
        </w:trPr>
        <w:tc>
          <w:tcPr>
            <w:tcW w:w="3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6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9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45,792,670.02</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52,708,167.55</w:t>
            </w:r>
          </w:p>
        </w:tc>
      </w:tr>
      <w:tr>
        <w:trPr>
          <w:trHeight w:val="402" w:hRule="exact"/>
        </w:trPr>
        <w:tc>
          <w:tcPr>
            <w:tcW w:w="3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45,792,670.02</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52,708,167.55</w:t>
            </w:r>
          </w:p>
        </w:tc>
      </w:tr>
    </w:tbl>
    <w:p>
      <w:pPr>
        <w:spacing w:line="240" w:lineRule="auto" w:before="2"/>
        <w:rPr>
          <w:rFonts w:ascii="宋体" w:hAnsi="宋体" w:cs="宋体" w:eastAsia="宋体" w:hint="default"/>
          <w:sz w:val="19"/>
          <w:szCs w:val="19"/>
        </w:rPr>
      </w:pPr>
    </w:p>
    <w:p>
      <w:pPr>
        <w:pStyle w:val="Heading3"/>
        <w:spacing w:line="240" w:lineRule="auto" w:before="35"/>
        <w:ind w:right="139"/>
        <w:jc w:val="left"/>
        <w:rPr>
          <w:b w:val="0"/>
          <w:bCs w:val="0"/>
        </w:rPr>
      </w:pPr>
      <w:r>
        <w:rPr/>
        <w:t>（</w:t>
      </w:r>
      <w:r>
        <w:rPr>
          <w:rFonts w:ascii="Times New Roman" w:hAnsi="Times New Roman" w:cs="Times New Roman" w:eastAsia="Times New Roman" w:hint="default"/>
        </w:rPr>
        <w:t>2</w:t>
      </w:r>
      <w:r>
        <w:rPr/>
        <w:t>）期末已质押的应收票据情况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4"/>
        <w:gridCol w:w="1914"/>
        <w:gridCol w:w="1904"/>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出票单位</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出票日期</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3"/>
        <w:rPr>
          <w:rFonts w:ascii="宋体" w:hAnsi="宋体" w:cs="宋体" w:eastAsia="宋体" w:hint="default"/>
          <w:sz w:val="19"/>
          <w:szCs w:val="19"/>
        </w:rPr>
      </w:pPr>
    </w:p>
    <w:p>
      <w:pPr>
        <w:pStyle w:val="Heading3"/>
        <w:spacing w:line="259" w:lineRule="auto" w:before="35"/>
        <w:ind w:right="139"/>
        <w:jc w:val="left"/>
        <w:rPr>
          <w:b w:val="0"/>
          <w:bCs w:val="0"/>
        </w:rPr>
      </w:pPr>
      <w:r>
        <w:rPr/>
        <w:t>（</w:t>
      </w:r>
      <w:r>
        <w:rPr>
          <w:rFonts w:ascii="Times New Roman" w:hAnsi="Times New Roman" w:cs="Times New Roman" w:eastAsia="Times New Roman" w:hint="default"/>
        </w:rPr>
        <w:t>3</w:t>
      </w:r>
      <w:r>
        <w:rPr/>
        <w:t>）因出票人无力履约而将票据转为应收账款的票据，以及期末公司已经背书给他方但尚未到期的票据</w:t>
      </w:r>
      <w:r>
        <w:rPr>
          <w:spacing w:val="-74"/>
        </w:rPr>
        <w:t> </w:t>
      </w:r>
      <w:r>
        <w:rPr>
          <w:spacing w:val="-74"/>
        </w:rPr>
      </w:r>
      <w:r>
        <w:rPr/>
        <w:t>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right="139"/>
        <w:jc w:val="left"/>
      </w:pPr>
      <w:r>
        <w:rPr/>
        <w:t>因出票人无力履约而将票据转为应收账款的票据</w:t>
      </w:r>
    </w:p>
    <w:p>
      <w:pPr>
        <w:pStyle w:val="BodyText"/>
        <w:spacing w:line="240" w:lineRule="auto" w:before="116"/>
        <w:ind w:left="0" w:right="15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4"/>
        <w:gridCol w:w="1914"/>
        <w:gridCol w:w="1904"/>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出票单位</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出票日期</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980"/>
        </w:sectPr>
      </w:pPr>
    </w:p>
    <w:p>
      <w:pPr>
        <w:pStyle w:val="BodyText"/>
        <w:spacing w:line="357" w:lineRule="auto" w:before="52"/>
        <w:ind w:right="-20"/>
        <w:jc w:val="left"/>
      </w:pPr>
      <w:r>
        <w:rPr/>
        <w:t>说明 公司已经背书给其他方但尚未到期的票据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3395" w:space="5434"/>
            <w:col w:w="112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01"/>
        <w:gridCol w:w="1926"/>
        <w:gridCol w:w="1914"/>
        <w:gridCol w:w="1914"/>
        <w:gridCol w:w="1915"/>
      </w:tblGrid>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出票单位</w:t>
            </w:r>
          </w:p>
        </w:tc>
        <w:tc>
          <w:tcPr>
            <w:tcW w:w="19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04" w:right="0"/>
              <w:jc w:val="left"/>
              <w:rPr>
                <w:rFonts w:ascii="宋体" w:hAnsi="宋体" w:cs="宋体" w:eastAsia="宋体" w:hint="default"/>
                <w:sz w:val="18"/>
                <w:szCs w:val="18"/>
              </w:rPr>
            </w:pPr>
            <w:r>
              <w:rPr>
                <w:rFonts w:ascii="宋体" w:hAnsi="宋体" w:cs="宋体" w:eastAsia="宋体" w:hint="default"/>
                <w:sz w:val="18"/>
                <w:szCs w:val="18"/>
              </w:rPr>
              <w:t>出票日期</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714" w:hRule="exact"/>
        </w:trPr>
        <w:tc>
          <w:tcPr>
            <w:tcW w:w="190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66"/>
              <w:jc w:val="left"/>
              <w:rPr>
                <w:rFonts w:ascii="宋体" w:hAnsi="宋体" w:cs="宋体" w:eastAsia="宋体" w:hint="default"/>
                <w:sz w:val="18"/>
                <w:szCs w:val="18"/>
              </w:rPr>
            </w:pPr>
            <w:r>
              <w:rPr>
                <w:rFonts w:ascii="宋体" w:hAnsi="宋体" w:cs="宋体" w:eastAsia="宋体" w:hint="default"/>
                <w:sz w:val="18"/>
                <w:szCs w:val="18"/>
              </w:rPr>
              <w:t>江苏瓯堡纺织染整有限 公司</w:t>
            </w:r>
          </w:p>
        </w:tc>
        <w:tc>
          <w:tcPr>
            <w:tcW w:w="1926"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915"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714" w:hRule="exact"/>
        </w:trPr>
        <w:tc>
          <w:tcPr>
            <w:tcW w:w="190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66"/>
              <w:jc w:val="left"/>
              <w:rPr>
                <w:rFonts w:ascii="宋体" w:hAnsi="宋体" w:cs="宋体" w:eastAsia="宋体" w:hint="default"/>
                <w:sz w:val="18"/>
                <w:szCs w:val="18"/>
              </w:rPr>
            </w:pPr>
            <w:r>
              <w:rPr>
                <w:rFonts w:ascii="宋体" w:hAnsi="宋体" w:cs="宋体" w:eastAsia="宋体" w:hint="default"/>
                <w:sz w:val="18"/>
                <w:szCs w:val="18"/>
              </w:rPr>
              <w:t>晋江市卡丹皮草时装有 限公司</w:t>
            </w:r>
          </w:p>
        </w:tc>
        <w:tc>
          <w:tcPr>
            <w:tcW w:w="1926"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915"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714" w:hRule="exact"/>
        </w:trPr>
        <w:tc>
          <w:tcPr>
            <w:tcW w:w="190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66"/>
              <w:jc w:val="left"/>
              <w:rPr>
                <w:rFonts w:ascii="宋体" w:hAnsi="宋体" w:cs="宋体" w:eastAsia="宋体" w:hint="default"/>
                <w:sz w:val="18"/>
                <w:szCs w:val="18"/>
              </w:rPr>
            </w:pPr>
            <w:r>
              <w:rPr>
                <w:rFonts w:ascii="宋体" w:hAnsi="宋体" w:cs="宋体" w:eastAsia="宋体" w:hint="default"/>
                <w:sz w:val="18"/>
                <w:szCs w:val="18"/>
              </w:rPr>
              <w:t>晋江市卡丹皮草时装有 限公司</w:t>
            </w:r>
          </w:p>
        </w:tc>
        <w:tc>
          <w:tcPr>
            <w:tcW w:w="1926"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915"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714" w:hRule="exact"/>
        </w:trPr>
        <w:tc>
          <w:tcPr>
            <w:tcW w:w="190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66"/>
              <w:jc w:val="left"/>
              <w:rPr>
                <w:rFonts w:ascii="宋体" w:hAnsi="宋体" w:cs="宋体" w:eastAsia="宋体" w:hint="default"/>
                <w:sz w:val="18"/>
                <w:szCs w:val="18"/>
              </w:rPr>
            </w:pPr>
            <w:r>
              <w:rPr>
                <w:rFonts w:ascii="宋体" w:hAnsi="宋体" w:cs="宋体" w:eastAsia="宋体" w:hint="default"/>
                <w:sz w:val="18"/>
                <w:szCs w:val="18"/>
              </w:rPr>
              <w:t>三星贸易（深圳）有限 公司</w:t>
            </w:r>
          </w:p>
        </w:tc>
        <w:tc>
          <w:tcPr>
            <w:tcW w:w="1926"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1,711,000.00</w:t>
            </w:r>
          </w:p>
        </w:tc>
        <w:tc>
          <w:tcPr>
            <w:tcW w:w="1915"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714" w:hRule="exact"/>
        </w:trPr>
        <w:tc>
          <w:tcPr>
            <w:tcW w:w="190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66"/>
              <w:jc w:val="left"/>
              <w:rPr>
                <w:rFonts w:ascii="宋体" w:hAnsi="宋体" w:cs="宋体" w:eastAsia="宋体" w:hint="default"/>
                <w:sz w:val="18"/>
                <w:szCs w:val="18"/>
              </w:rPr>
            </w:pPr>
            <w:r>
              <w:rPr>
                <w:rFonts w:ascii="宋体" w:hAnsi="宋体" w:cs="宋体" w:eastAsia="宋体" w:hint="default"/>
                <w:sz w:val="18"/>
                <w:szCs w:val="18"/>
              </w:rPr>
              <w:t>三星贸易（深圳）有限 公司</w:t>
            </w:r>
          </w:p>
        </w:tc>
        <w:tc>
          <w:tcPr>
            <w:tcW w:w="1926"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1,272,000.00</w:t>
            </w:r>
          </w:p>
        </w:tc>
        <w:tc>
          <w:tcPr>
            <w:tcW w:w="1915"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8,983,000.00</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60" w:lineRule="auto" w:before="51"/>
        <w:ind w:right="6890"/>
        <w:jc w:val="left"/>
      </w:pPr>
      <w:r>
        <w:rPr/>
        <w:t>说明 已贴现或质押的商业承兑票据的说明</w:t>
      </w:r>
    </w:p>
    <w:p>
      <w:pPr>
        <w:spacing w:after="0" w:line="360" w:lineRule="auto"/>
        <w:jc w:val="left"/>
        <w:sectPr>
          <w:type w:val="continuous"/>
          <w:pgSz w:w="11910" w:h="16840"/>
          <w:pgMar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139"/>
        <w:jc w:val="left"/>
        <w:rPr>
          <w:b w:val="0"/>
          <w:bCs w:val="0"/>
        </w:rPr>
      </w:pPr>
      <w:r>
        <w:rPr>
          <w:rFonts w:ascii="Times New Roman" w:hAnsi="Times New Roman" w:cs="Times New Roman" w:eastAsia="Times New Roman" w:hint="default"/>
        </w:rPr>
        <w:t>4</w:t>
      </w:r>
      <w:r>
        <w:rPr/>
        <w:t>、应收股利</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40"/>
        <w:gridCol w:w="1338"/>
        <w:gridCol w:w="1340"/>
        <w:gridCol w:w="1434"/>
        <w:gridCol w:w="1338"/>
        <w:gridCol w:w="1338"/>
        <w:gridCol w:w="1338"/>
      </w:tblGrid>
      <w:tr>
        <w:trPr>
          <w:trHeight w:val="714"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3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4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未收回的原因</w:t>
            </w:r>
          </w:p>
        </w:tc>
        <w:tc>
          <w:tcPr>
            <w:tcW w:w="1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93" w:right="32" w:hanging="360"/>
              <w:jc w:val="left"/>
              <w:rPr>
                <w:rFonts w:ascii="宋体" w:hAnsi="宋体" w:cs="宋体" w:eastAsia="宋体" w:hint="default"/>
                <w:sz w:val="18"/>
                <w:szCs w:val="18"/>
              </w:rPr>
            </w:pPr>
            <w:r>
              <w:rPr>
                <w:rFonts w:ascii="宋体" w:hAnsi="宋体" w:cs="宋体" w:eastAsia="宋体" w:hint="default"/>
                <w:sz w:val="18"/>
                <w:szCs w:val="18"/>
              </w:rPr>
              <w:t>相关款项是否发 生减值</w:t>
            </w:r>
          </w:p>
        </w:tc>
      </w:tr>
      <w:tr>
        <w:trPr>
          <w:trHeight w:val="402"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2"/>
        <w:ind w:right="139"/>
        <w:jc w:val="left"/>
      </w:pPr>
      <w:r>
        <w:rPr/>
        <w:t>说明</w:t>
      </w:r>
    </w:p>
    <w:p>
      <w:pPr>
        <w:spacing w:line="240" w:lineRule="auto" w:before="10"/>
        <w:rPr>
          <w:rFonts w:ascii="宋体" w:hAnsi="宋体" w:cs="宋体" w:eastAsia="宋体" w:hint="default"/>
          <w:sz w:val="26"/>
          <w:szCs w:val="26"/>
        </w:rPr>
      </w:pPr>
    </w:p>
    <w:p>
      <w:pPr>
        <w:pStyle w:val="Heading3"/>
        <w:spacing w:line="240" w:lineRule="auto"/>
        <w:ind w:right="139"/>
        <w:jc w:val="left"/>
        <w:rPr>
          <w:b w:val="0"/>
          <w:bCs w:val="0"/>
        </w:rPr>
      </w:pPr>
      <w:r>
        <w:rPr>
          <w:rFonts w:ascii="Times New Roman" w:hAnsi="Times New Roman" w:cs="Times New Roman" w:eastAsia="Times New Roman" w:hint="default"/>
        </w:rPr>
        <w:t>5</w:t>
      </w:r>
      <w:r>
        <w:rPr/>
        <w:t>、应收利息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39"/>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64"/>
        <w:gridCol w:w="1860"/>
        <w:gridCol w:w="1860"/>
        <w:gridCol w:w="1860"/>
        <w:gridCol w:w="2126"/>
      </w:tblGrid>
      <w:tr>
        <w:trPr>
          <w:trHeight w:val="402" w:hRule="exact"/>
        </w:trPr>
        <w:tc>
          <w:tcPr>
            <w:tcW w:w="18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18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873,161.46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2,274,861.38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3,131,736.73</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16,286.11</w:t>
            </w:r>
          </w:p>
        </w:tc>
      </w:tr>
      <w:tr>
        <w:trPr>
          <w:trHeight w:val="402" w:hRule="exact"/>
        </w:trPr>
        <w:tc>
          <w:tcPr>
            <w:tcW w:w="18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873,161.46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2,274,861.38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3,131,736.73</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16,286.11</w:t>
            </w:r>
          </w:p>
        </w:tc>
      </w:tr>
    </w:tbl>
    <w:p>
      <w:pPr>
        <w:spacing w:line="240" w:lineRule="auto" w:before="2"/>
        <w:rPr>
          <w:rFonts w:ascii="宋体" w:hAnsi="宋体" w:cs="宋体" w:eastAsia="宋体" w:hint="default"/>
          <w:sz w:val="19"/>
          <w:szCs w:val="19"/>
        </w:rPr>
      </w:pPr>
    </w:p>
    <w:p>
      <w:pPr>
        <w:pStyle w:val="Heading3"/>
        <w:spacing w:line="240" w:lineRule="auto" w:before="35"/>
        <w:ind w:right="139"/>
        <w:jc w:val="left"/>
        <w:rPr>
          <w:b w:val="0"/>
          <w:bCs w:val="0"/>
        </w:rPr>
      </w:pPr>
      <w:r>
        <w:rPr/>
        <w:t>（</w:t>
      </w:r>
      <w:r>
        <w:rPr>
          <w:rFonts w:ascii="Times New Roman" w:hAnsi="Times New Roman" w:cs="Times New Roman" w:eastAsia="Times New Roman" w:hint="default"/>
        </w:rPr>
        <w:t>2</w:t>
      </w:r>
      <w:r>
        <w:rPr/>
        <w:t>）逾期利息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贷款单位</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逾期时间（天）</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逾期利息金额</w:t>
            </w:r>
          </w:p>
        </w:tc>
      </w:tr>
    </w:tbl>
    <w:p>
      <w:pPr>
        <w:spacing w:line="240" w:lineRule="auto" w:before="3"/>
        <w:rPr>
          <w:rFonts w:ascii="宋体" w:hAnsi="宋体" w:cs="宋体" w:eastAsia="宋体" w:hint="default"/>
          <w:sz w:val="19"/>
          <w:szCs w:val="19"/>
        </w:rPr>
      </w:pPr>
    </w:p>
    <w:p>
      <w:pPr>
        <w:pStyle w:val="Heading3"/>
        <w:spacing w:line="240" w:lineRule="auto" w:before="35"/>
        <w:ind w:right="139"/>
        <w:jc w:val="left"/>
        <w:rPr>
          <w:b w:val="0"/>
          <w:bCs w:val="0"/>
        </w:rPr>
      </w:pPr>
      <w:r>
        <w:rPr/>
        <w:t>（</w:t>
      </w:r>
      <w:r>
        <w:rPr>
          <w:rFonts w:ascii="Times New Roman" w:hAnsi="Times New Roman" w:cs="Times New Roman" w:eastAsia="Times New Roman" w:hint="default"/>
        </w:rPr>
        <w:t>3</w:t>
      </w:r>
      <w:r>
        <w:rPr/>
        <w:t>）应收利息的说明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39"/>
        <w:jc w:val="left"/>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日应收利息主要系公司定期存款按约定利率计算确定的应收尚未到期的利息。</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60"/>
        <w:ind w:right="139"/>
        <w:jc w:val="left"/>
        <w:rPr>
          <w:b w:val="0"/>
          <w:bCs w:val="0"/>
        </w:rPr>
      </w:pPr>
      <w:r>
        <w:rPr>
          <w:rFonts w:ascii="Times New Roman" w:hAnsi="Times New Roman" w:cs="Times New Roman" w:eastAsia="Times New Roman" w:hint="default"/>
        </w:rPr>
        <w:t>6</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39"/>
        <w:jc w:val="left"/>
        <w:rPr>
          <w:b w:val="0"/>
          <w:bCs w:val="0"/>
        </w:rPr>
      </w:pPr>
      <w:r>
        <w:rPr/>
        <w:t>（</w:t>
      </w:r>
      <w:r>
        <w:rPr>
          <w:rFonts w:ascii="Times New Roman" w:hAnsi="Times New Roman" w:cs="Times New Roman" w:eastAsia="Times New Roman" w:hint="default"/>
        </w:rPr>
        <w:t>1</w:t>
      </w:r>
      <w:r>
        <w:rPr/>
        <w:t>）应收账款按种类披露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000"/>
        <w:gridCol w:w="929"/>
        <w:gridCol w:w="929"/>
        <w:gridCol w:w="929"/>
        <w:gridCol w:w="930"/>
        <w:gridCol w:w="797"/>
        <w:gridCol w:w="930"/>
        <w:gridCol w:w="1062"/>
        <w:gridCol w:w="1064"/>
      </w:tblGrid>
      <w:tr>
        <w:trPr>
          <w:trHeight w:val="402" w:hRule="exact"/>
        </w:trPr>
        <w:tc>
          <w:tcPr>
            <w:tcW w:w="200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716"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3"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000" w:type="dxa"/>
            <w:vMerge/>
            <w:tcBorders>
              <w:left w:val="single" w:sz="4" w:space="0" w:color="000000"/>
              <w:right w:val="single" w:sz="4" w:space="0" w:color="000000"/>
            </w:tcBorders>
            <w:shd w:val="clear" w:color="auto" w:fill="D3D3D3"/>
          </w:tcPr>
          <w:p>
            <w:pPr/>
          </w:p>
        </w:tc>
        <w:tc>
          <w:tcPr>
            <w:tcW w:w="18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2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9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2000" w:type="dxa"/>
            <w:vMerge/>
            <w:tcBorders>
              <w:left w:val="single" w:sz="4" w:space="0" w:color="000000"/>
              <w:bottom w:val="single" w:sz="4" w:space="0" w:color="000000"/>
              <w:right w:val="single" w:sz="4" w:space="0" w:color="000000"/>
            </w:tcBorders>
            <w:shd w:val="clear" w:color="auto" w:fill="D3D3D3"/>
          </w:tcPr>
          <w:p>
            <w:pP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402" w:hRule="exact"/>
        </w:trPr>
        <w:tc>
          <w:tcPr>
            <w:tcW w:w="9570"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715" w:hRule="exact"/>
        </w:trPr>
        <w:tc>
          <w:tcPr>
            <w:tcW w:w="20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122,312,21</w:t>
            </w:r>
          </w:p>
          <w:p>
            <w:pPr>
              <w:pStyle w:val="TableParagraph"/>
              <w:spacing w:line="240" w:lineRule="auto" w:before="106"/>
              <w:ind w:left="579" w:right="0"/>
              <w:jc w:val="left"/>
              <w:rPr>
                <w:rFonts w:ascii="Times New Roman" w:hAnsi="Times New Roman" w:cs="Times New Roman" w:eastAsia="Times New Roman" w:hint="default"/>
                <w:sz w:val="18"/>
                <w:szCs w:val="18"/>
              </w:rPr>
            </w:pPr>
            <w:r>
              <w:rPr>
                <w:rFonts w:ascii="Times New Roman"/>
                <w:sz w:val="18"/>
              </w:rPr>
              <w:t>0.61</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9" w:right="0"/>
              <w:jc w:val="left"/>
              <w:rPr>
                <w:rFonts w:ascii="Times New Roman" w:hAnsi="Times New Roman" w:cs="Times New Roman" w:eastAsia="Times New Roman" w:hint="default"/>
                <w:sz w:val="18"/>
                <w:szCs w:val="18"/>
              </w:rPr>
            </w:pPr>
            <w:r>
              <w:rPr>
                <w:rFonts w:ascii="Times New Roman"/>
                <w:sz w:val="18"/>
              </w:rPr>
              <w:t>99.82%</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11,740,691.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95</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2" w:right="0"/>
              <w:jc w:val="left"/>
              <w:rPr>
                <w:rFonts w:ascii="Times New Roman" w:hAnsi="Times New Roman" w:cs="Times New Roman" w:eastAsia="Times New Roman" w:hint="default"/>
                <w:sz w:val="18"/>
                <w:szCs w:val="18"/>
              </w:rPr>
            </w:pPr>
            <w:r>
              <w:rPr>
                <w:rFonts w:ascii="Times New Roman"/>
                <w:sz w:val="18"/>
              </w:rPr>
              <w:t>9.6%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72,452,95</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1.52</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99.59%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9,890,778.40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6" w:right="0"/>
              <w:jc w:val="left"/>
              <w:rPr>
                <w:rFonts w:ascii="Times New Roman" w:hAnsi="Times New Roman" w:cs="Times New Roman" w:eastAsia="Times New Roman" w:hint="default"/>
                <w:sz w:val="18"/>
                <w:szCs w:val="18"/>
              </w:rPr>
            </w:pPr>
            <w:r>
              <w:rPr>
                <w:rFonts w:ascii="Times New Roman"/>
                <w:sz w:val="18"/>
              </w:rPr>
              <w:t>13.65%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000"/>
        <w:gridCol w:w="929"/>
        <w:gridCol w:w="929"/>
        <w:gridCol w:w="929"/>
        <w:gridCol w:w="930"/>
        <w:gridCol w:w="797"/>
        <w:gridCol w:w="930"/>
        <w:gridCol w:w="1062"/>
        <w:gridCol w:w="1064"/>
      </w:tblGrid>
      <w:tr>
        <w:trPr>
          <w:trHeight w:val="714" w:hRule="exact"/>
        </w:trPr>
        <w:tc>
          <w:tcPr>
            <w:tcW w:w="20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122,312,21</w:t>
            </w:r>
          </w:p>
          <w:p>
            <w:pPr>
              <w:pStyle w:val="TableParagraph"/>
              <w:spacing w:line="240" w:lineRule="auto" w:before="105"/>
              <w:ind w:left="579" w:right="0"/>
              <w:jc w:val="left"/>
              <w:rPr>
                <w:rFonts w:ascii="Times New Roman" w:hAnsi="Times New Roman" w:cs="Times New Roman" w:eastAsia="Times New Roman" w:hint="default"/>
                <w:sz w:val="18"/>
                <w:szCs w:val="18"/>
              </w:rPr>
            </w:pPr>
            <w:r>
              <w:rPr>
                <w:rFonts w:ascii="Times New Roman"/>
                <w:sz w:val="18"/>
              </w:rPr>
              <w:t>0.61</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99.82%</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11,740,691.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95</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72,452,95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1.52</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99.59%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9,890,778.40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13.65%</w:t>
            </w:r>
          </w:p>
        </w:tc>
      </w:tr>
      <w:tr>
        <w:trPr>
          <w:trHeight w:val="1026" w:hRule="exact"/>
        </w:trPr>
        <w:tc>
          <w:tcPr>
            <w:tcW w:w="20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单项金额虽不重大但单 项计提坏账准备的应收 账款</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214,832.04</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0.18%</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214,832.04</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299,599.2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0.41%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299,599.25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r>
      <w:tr>
        <w:trPr>
          <w:trHeight w:val="714" w:hRule="exact"/>
        </w:trPr>
        <w:tc>
          <w:tcPr>
            <w:tcW w:w="20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122,527,04</w:t>
            </w:r>
          </w:p>
          <w:p>
            <w:pPr>
              <w:pStyle w:val="TableParagraph"/>
              <w:spacing w:line="240" w:lineRule="auto" w:before="105"/>
              <w:ind w:left="579" w:right="0"/>
              <w:jc w:val="left"/>
              <w:rPr>
                <w:rFonts w:ascii="Times New Roman" w:hAnsi="Times New Roman" w:cs="Times New Roman" w:eastAsia="Times New Roman" w:hint="default"/>
                <w:sz w:val="18"/>
                <w:szCs w:val="18"/>
              </w:rPr>
            </w:pPr>
            <w:r>
              <w:rPr>
                <w:rFonts w:ascii="Times New Roman"/>
                <w:sz w:val="18"/>
              </w:rPr>
              <w:t>2.65</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11,955,523.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99</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72,752,55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0.77</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10,190,377.6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82" w:top="1060" w:bottom="1180" w:left="980" w:right="980"/>
        </w:sectPr>
      </w:pPr>
    </w:p>
    <w:p>
      <w:pPr>
        <w:pStyle w:val="BodyText"/>
        <w:spacing w:line="360" w:lineRule="auto" w:before="51"/>
        <w:ind w:left="153" w:right="-19"/>
        <w:jc w:val="left"/>
      </w:pPr>
      <w:r>
        <w:rPr/>
        <w:t>应收账款种类的说明 期末单项金额重大并单项计提坏账准备的应收账款</w:t>
      </w:r>
    </w:p>
    <w:p>
      <w:pPr>
        <w:pStyle w:val="BodyText"/>
        <w:spacing w:line="360" w:lineRule="auto" w:before="26"/>
        <w:ind w:left="153" w:right="161"/>
        <w:jc w:val="left"/>
      </w:pPr>
      <w:r>
        <w:rPr/>
        <w:t>□ 适用 √ 不适用 组合中，按账龄分析法计提坏账准备的应收账款</w:t>
      </w:r>
    </w:p>
    <w:p>
      <w:pPr>
        <w:pStyle w:val="BodyText"/>
        <w:spacing w:line="240" w:lineRule="auto" w:before="26"/>
        <w:ind w:left="153" w:right="-19"/>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4115" w:space="4714"/>
            <w:col w:w="1121"/>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49"/>
        <w:gridCol w:w="1600"/>
        <w:gridCol w:w="923"/>
        <w:gridCol w:w="1741"/>
        <w:gridCol w:w="1453"/>
        <w:gridCol w:w="923"/>
        <w:gridCol w:w="1468"/>
      </w:tblGrid>
      <w:tr>
        <w:trPr>
          <w:trHeight w:val="402" w:hRule="exact"/>
        </w:trPr>
        <w:tc>
          <w:tcPr>
            <w:tcW w:w="1449" w:type="dxa"/>
            <w:tcBorders>
              <w:top w:val="single" w:sz="4" w:space="0" w:color="000000"/>
              <w:left w:val="single" w:sz="4" w:space="0" w:color="000000"/>
              <w:bottom w:val="nil" w:sz="6" w:space="0" w:color="auto"/>
              <w:right w:val="single" w:sz="4" w:space="0" w:color="000000"/>
            </w:tcBorders>
            <w:shd w:val="clear" w:color="auto" w:fill="D3D3D3"/>
          </w:tcPr>
          <w:p>
            <w:pPr/>
          </w:p>
        </w:tc>
        <w:tc>
          <w:tcPr>
            <w:tcW w:w="426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4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1" w:hRule="exact"/>
        </w:trPr>
        <w:tc>
          <w:tcPr>
            <w:tcW w:w="144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2523"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41" w:type="dxa"/>
            <w:tcBorders>
              <w:top w:val="single" w:sz="4" w:space="0" w:color="000000"/>
              <w:left w:val="single" w:sz="4" w:space="0" w:color="000000"/>
              <w:bottom w:val="nil" w:sz="6" w:space="0" w:color="auto"/>
              <w:right w:val="single" w:sz="4" w:space="0" w:color="000000"/>
            </w:tcBorders>
            <w:shd w:val="clear" w:color="auto" w:fill="D3D3D3"/>
          </w:tcPr>
          <w:p>
            <w:pPr/>
          </w:p>
        </w:tc>
        <w:tc>
          <w:tcPr>
            <w:tcW w:w="237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68"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201" w:hRule="exact"/>
        </w:trPr>
        <w:tc>
          <w:tcPr>
            <w:tcW w:w="1449" w:type="dxa"/>
            <w:vMerge/>
            <w:tcBorders>
              <w:left w:val="single" w:sz="4" w:space="0" w:color="000000"/>
              <w:bottom w:val="nil" w:sz="6" w:space="0" w:color="auto"/>
              <w:right w:val="single" w:sz="4" w:space="0" w:color="000000"/>
            </w:tcBorders>
            <w:shd w:val="clear" w:color="auto" w:fill="D3D3D3"/>
          </w:tcPr>
          <w:p>
            <w:pPr/>
          </w:p>
        </w:tc>
        <w:tc>
          <w:tcPr>
            <w:tcW w:w="2523" w:type="dxa"/>
            <w:gridSpan w:val="2"/>
            <w:vMerge/>
            <w:tcBorders>
              <w:left w:val="single" w:sz="4" w:space="0" w:color="000000"/>
              <w:bottom w:val="single" w:sz="4" w:space="0" w:color="000000"/>
              <w:right w:val="single" w:sz="4" w:space="0" w:color="000000"/>
            </w:tcBorders>
            <w:shd w:val="clear" w:color="auto" w:fill="D3D3D3"/>
          </w:tcPr>
          <w:p>
            <w:pPr/>
          </w:p>
        </w:tc>
        <w:tc>
          <w:tcPr>
            <w:tcW w:w="174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76" w:type="dxa"/>
            <w:gridSpan w:val="2"/>
            <w:vMerge/>
            <w:tcBorders>
              <w:left w:val="single" w:sz="4" w:space="0" w:color="000000"/>
              <w:bottom w:val="single" w:sz="4" w:space="0" w:color="000000"/>
              <w:right w:val="single" w:sz="4" w:space="0" w:color="000000"/>
            </w:tcBorders>
            <w:shd w:val="clear" w:color="auto" w:fill="D3D3D3"/>
          </w:tcPr>
          <w:p>
            <w:pPr/>
          </w:p>
        </w:tc>
        <w:tc>
          <w:tcPr>
            <w:tcW w:w="146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7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90" w:hRule="exact"/>
        </w:trPr>
        <w:tc>
          <w:tcPr>
            <w:tcW w:w="1449" w:type="dxa"/>
            <w:vMerge w:val="restart"/>
            <w:tcBorders>
              <w:top w:val="nil" w:sz="6" w:space="0" w:color="auto"/>
              <w:left w:val="single" w:sz="4" w:space="0" w:color="000000"/>
              <w:right w:val="single" w:sz="4" w:space="0" w:color="000000"/>
            </w:tcBorders>
            <w:shd w:val="clear" w:color="auto" w:fill="D3D3D3"/>
          </w:tcPr>
          <w:p>
            <w:pPr/>
          </w:p>
        </w:tc>
        <w:tc>
          <w:tcPr>
            <w:tcW w:w="160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6"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741" w:type="dxa"/>
            <w:vMerge/>
            <w:tcBorders>
              <w:left w:val="single" w:sz="4" w:space="0" w:color="000000"/>
              <w:bottom w:val="nil" w:sz="6" w:space="0" w:color="auto"/>
              <w:right w:val="single" w:sz="4" w:space="0" w:color="000000"/>
            </w:tcBorders>
            <w:shd w:val="clear" w:color="auto" w:fill="D3D3D3"/>
          </w:tcPr>
          <w:p>
            <w:pPr/>
          </w:p>
        </w:tc>
        <w:tc>
          <w:tcPr>
            <w:tcW w:w="145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6"/>
              <w:jc w:val="center"/>
              <w:rPr>
                <w:rFonts w:ascii="宋体" w:hAnsi="宋体" w:cs="宋体" w:eastAsia="宋体" w:hint="default"/>
                <w:sz w:val="18"/>
                <w:szCs w:val="18"/>
              </w:rPr>
            </w:pPr>
            <w:r>
              <w:rPr>
                <w:rFonts w:ascii="宋体" w:hAnsi="宋体" w:cs="宋体" w:eastAsia="宋体" w:hint="default"/>
                <w:sz w:val="18"/>
                <w:szCs w:val="18"/>
              </w:rPr>
              <w:t>金额</w:t>
            </w:r>
          </w:p>
        </w:tc>
        <w:tc>
          <w:tcPr>
            <w:tcW w:w="92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468" w:type="dxa"/>
            <w:vMerge/>
            <w:tcBorders>
              <w:left w:val="single" w:sz="4" w:space="0" w:color="000000"/>
              <w:bottom w:val="nil" w:sz="6" w:space="0" w:color="auto"/>
              <w:right w:val="single" w:sz="4" w:space="0" w:color="000000"/>
            </w:tcBorders>
            <w:shd w:val="clear" w:color="auto" w:fill="D3D3D3"/>
          </w:tcPr>
          <w:p>
            <w:pPr/>
          </w:p>
        </w:tc>
      </w:tr>
      <w:tr>
        <w:trPr>
          <w:trHeight w:val="213" w:hRule="exact"/>
        </w:trPr>
        <w:tc>
          <w:tcPr>
            <w:tcW w:w="1449" w:type="dxa"/>
            <w:vMerge/>
            <w:tcBorders>
              <w:left w:val="single" w:sz="4" w:space="0" w:color="000000"/>
              <w:bottom w:val="single" w:sz="4" w:space="0" w:color="000000"/>
              <w:right w:val="single" w:sz="4" w:space="0" w:color="000000"/>
            </w:tcBorders>
            <w:shd w:val="clear" w:color="auto" w:fill="D3D3D3"/>
          </w:tcPr>
          <w:p>
            <w:pPr/>
          </w:p>
        </w:tc>
        <w:tc>
          <w:tcPr>
            <w:tcW w:w="1600" w:type="dxa"/>
            <w:vMerge/>
            <w:tcBorders>
              <w:left w:val="single" w:sz="4" w:space="0" w:color="000000"/>
              <w:bottom w:val="single" w:sz="4" w:space="0" w:color="000000"/>
              <w:right w:val="single" w:sz="4" w:space="0" w:color="000000"/>
            </w:tcBorders>
            <w:shd w:val="clear" w:color="auto" w:fill="D3D3D3"/>
          </w:tcPr>
          <w:p>
            <w:pPr/>
          </w:p>
        </w:tc>
        <w:tc>
          <w:tcPr>
            <w:tcW w:w="923" w:type="dxa"/>
            <w:vMerge/>
            <w:tcBorders>
              <w:left w:val="single" w:sz="4" w:space="0" w:color="000000"/>
              <w:bottom w:val="single" w:sz="4" w:space="0" w:color="000000"/>
              <w:right w:val="single" w:sz="4" w:space="0" w:color="000000"/>
            </w:tcBorders>
            <w:shd w:val="clear" w:color="auto" w:fill="D3D3D3"/>
          </w:tcPr>
          <w:p>
            <w:pPr/>
          </w:p>
        </w:tc>
        <w:tc>
          <w:tcPr>
            <w:tcW w:w="1741" w:type="dxa"/>
            <w:tcBorders>
              <w:top w:val="nil" w:sz="6" w:space="0" w:color="auto"/>
              <w:left w:val="single" w:sz="4" w:space="0" w:color="000000"/>
              <w:bottom w:val="single" w:sz="4" w:space="0" w:color="000000"/>
              <w:right w:val="single" w:sz="4" w:space="0" w:color="000000"/>
            </w:tcBorders>
            <w:shd w:val="clear" w:color="auto" w:fill="D3D3D3"/>
          </w:tcPr>
          <w:p>
            <w:pPr/>
          </w:p>
        </w:tc>
        <w:tc>
          <w:tcPr>
            <w:tcW w:w="1453" w:type="dxa"/>
            <w:vMerge/>
            <w:tcBorders>
              <w:left w:val="single" w:sz="4" w:space="0" w:color="000000"/>
              <w:bottom w:val="single" w:sz="4" w:space="0" w:color="000000"/>
              <w:right w:val="single" w:sz="4" w:space="0" w:color="000000"/>
            </w:tcBorders>
            <w:shd w:val="clear" w:color="auto" w:fill="D3D3D3"/>
          </w:tcPr>
          <w:p>
            <w:pPr/>
          </w:p>
        </w:tc>
        <w:tc>
          <w:tcPr>
            <w:tcW w:w="923" w:type="dxa"/>
            <w:vMerge/>
            <w:tcBorders>
              <w:left w:val="single" w:sz="4" w:space="0" w:color="000000"/>
              <w:bottom w:val="single" w:sz="4" w:space="0" w:color="000000"/>
              <w:right w:val="single" w:sz="4" w:space="0" w:color="000000"/>
            </w:tcBorders>
            <w:shd w:val="clear" w:color="auto" w:fill="D3D3D3"/>
          </w:tcPr>
          <w:p>
            <w:pPr/>
          </w:p>
        </w:tc>
        <w:tc>
          <w:tcPr>
            <w:tcW w:w="1468"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1" w:hRule="exact"/>
        </w:trPr>
        <w:tc>
          <w:tcPr>
            <w:tcW w:w="9556"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3" w:hRule="exact"/>
        </w:trPr>
        <w:tc>
          <w:tcPr>
            <w:tcW w:w="14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6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w:t>
            </w:r>
          </w:p>
        </w:tc>
        <w:tc>
          <w:tcPr>
            <w:tcW w:w="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98" w:right="0"/>
              <w:jc w:val="left"/>
              <w:rPr>
                <w:rFonts w:ascii="Times New Roman" w:hAnsi="Times New Roman" w:cs="Times New Roman" w:eastAsia="Times New Roman" w:hint="default"/>
                <w:sz w:val="18"/>
                <w:szCs w:val="18"/>
              </w:rPr>
            </w:pPr>
            <w:r>
              <w:rPr>
                <w:rFonts w:ascii="Times New Roman"/>
                <w:sz w:val="18"/>
              </w:rPr>
              <w:t>--</w:t>
            </w:r>
          </w:p>
        </w:tc>
        <w:tc>
          <w:tcPr>
            <w:tcW w:w="17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6"/>
              <w:jc w:val="center"/>
              <w:rPr>
                <w:rFonts w:ascii="Times New Roman" w:hAnsi="Times New Roman" w:cs="Times New Roman" w:eastAsia="Times New Roman" w:hint="default"/>
                <w:sz w:val="18"/>
                <w:szCs w:val="18"/>
              </w:rPr>
            </w:pPr>
            <w:r>
              <w:rPr>
                <w:rFonts w:ascii="Times New Roman"/>
                <w:sz w:val="18"/>
              </w:rPr>
              <w:t>--</w:t>
            </w:r>
          </w:p>
        </w:tc>
        <w:tc>
          <w:tcPr>
            <w:tcW w:w="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4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4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16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93,081,752.34</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9" w:right="0"/>
              <w:jc w:val="left"/>
              <w:rPr>
                <w:rFonts w:ascii="Times New Roman" w:hAnsi="Times New Roman" w:cs="Times New Roman" w:eastAsia="Times New Roman" w:hint="default"/>
                <w:sz w:val="18"/>
                <w:szCs w:val="18"/>
              </w:rPr>
            </w:pPr>
            <w:r>
              <w:rPr>
                <w:rFonts w:ascii="Times New Roman"/>
                <w:sz w:val="18"/>
              </w:rPr>
              <w:t>76.1%</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3,723,270.12</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47,180,791.92</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65.12%</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1,887,231.67</w:t>
            </w:r>
          </w:p>
        </w:tc>
      </w:tr>
      <w:tr>
        <w:trPr>
          <w:trHeight w:val="402" w:hRule="exact"/>
        </w:trPr>
        <w:tc>
          <w:tcPr>
            <w:tcW w:w="14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8,772,461.47</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9" w:right="0"/>
              <w:jc w:val="left"/>
              <w:rPr>
                <w:rFonts w:ascii="Times New Roman" w:hAnsi="Times New Roman" w:cs="Times New Roman" w:eastAsia="Times New Roman" w:hint="default"/>
                <w:sz w:val="18"/>
                <w:szCs w:val="18"/>
              </w:rPr>
            </w:pPr>
            <w:r>
              <w:rPr>
                <w:rFonts w:ascii="Times New Roman"/>
                <w:sz w:val="18"/>
              </w:rPr>
              <w:t>7.17%</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z w:val="18"/>
              </w:rPr>
              <w:t>526,347.70</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3,910,729.48</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5.4%</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234,643.78</w:t>
            </w:r>
          </w:p>
        </w:tc>
      </w:tr>
      <w:tr>
        <w:trPr>
          <w:trHeight w:val="402" w:hRule="exact"/>
        </w:trPr>
        <w:tc>
          <w:tcPr>
            <w:tcW w:w="14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2,768,498.39</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9" w:right="0"/>
              <w:jc w:val="left"/>
              <w:rPr>
                <w:rFonts w:ascii="Times New Roman" w:hAnsi="Times New Roman" w:cs="Times New Roman" w:eastAsia="Times New Roman" w:hint="default"/>
                <w:sz w:val="18"/>
                <w:szCs w:val="18"/>
              </w:rPr>
            </w:pPr>
            <w:r>
              <w:rPr>
                <w:rFonts w:ascii="Times New Roman"/>
                <w:sz w:val="18"/>
              </w:rPr>
              <w:t>2.26%</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z w:val="18"/>
              </w:rPr>
              <w:t>415,274.76</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3,102,676.44</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4.28%</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465,401.48</w:t>
            </w:r>
          </w:p>
        </w:tc>
      </w:tr>
      <w:tr>
        <w:trPr>
          <w:trHeight w:val="402" w:hRule="exact"/>
        </w:trPr>
        <w:tc>
          <w:tcPr>
            <w:tcW w:w="14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17,689,498.41</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9" w:right="0"/>
              <w:jc w:val="left"/>
              <w:rPr>
                <w:rFonts w:ascii="Times New Roman" w:hAnsi="Times New Roman" w:cs="Times New Roman" w:eastAsia="Times New Roman" w:hint="default"/>
                <w:sz w:val="18"/>
                <w:szCs w:val="18"/>
              </w:rPr>
            </w:pPr>
            <w:r>
              <w:rPr>
                <w:rFonts w:ascii="Times New Roman"/>
                <w:sz w:val="18"/>
              </w:rPr>
              <w:t>14.47%</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7,075,799.37</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18,258,753.68</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25.2%</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7,303,501.47</w:t>
            </w:r>
          </w:p>
        </w:tc>
      </w:tr>
      <w:tr>
        <w:trPr>
          <w:trHeight w:val="402" w:hRule="exact"/>
        </w:trPr>
        <w:tc>
          <w:tcPr>
            <w:tcW w:w="14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3,093,714.31</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9" w:right="0"/>
              <w:jc w:val="left"/>
              <w:rPr>
                <w:rFonts w:ascii="Times New Roman" w:hAnsi="Times New Roman" w:cs="Times New Roman" w:eastAsia="Times New Roman" w:hint="default"/>
                <w:sz w:val="18"/>
                <w:szCs w:val="18"/>
              </w:rPr>
            </w:pPr>
            <w:r>
              <w:rPr>
                <w:rFonts w:ascii="Times New Roman"/>
                <w:sz w:val="18"/>
              </w:rPr>
              <w:t>2.53%</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1,237,485.73</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10,285,953.89</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14.2%</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4,114,381.55</w:t>
            </w:r>
          </w:p>
        </w:tc>
      </w:tr>
      <w:tr>
        <w:trPr>
          <w:trHeight w:val="402" w:hRule="exact"/>
        </w:trPr>
        <w:tc>
          <w:tcPr>
            <w:tcW w:w="14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6,902,360.66</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9" w:right="0"/>
              <w:jc w:val="left"/>
              <w:rPr>
                <w:rFonts w:ascii="Times New Roman" w:hAnsi="Times New Roman" w:cs="Times New Roman" w:eastAsia="Times New Roman" w:hint="default"/>
                <w:sz w:val="18"/>
                <w:szCs w:val="18"/>
              </w:rPr>
            </w:pPr>
            <w:r>
              <w:rPr>
                <w:rFonts w:ascii="Times New Roman"/>
                <w:sz w:val="18"/>
              </w:rPr>
              <w:t>5.65%</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2,760,944.26</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7,972,799.79</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3"/>
                <w:sz w:val="18"/>
              </w:rPr>
              <w:t>11%</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3,189,119.92</w:t>
            </w:r>
          </w:p>
        </w:tc>
      </w:tr>
      <w:tr>
        <w:trPr>
          <w:trHeight w:val="402" w:hRule="exact"/>
        </w:trPr>
        <w:tc>
          <w:tcPr>
            <w:tcW w:w="14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7,693,423.44</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9" w:right="0"/>
              <w:jc w:val="left"/>
              <w:rPr>
                <w:rFonts w:ascii="Times New Roman" w:hAnsi="Times New Roman" w:cs="Times New Roman" w:eastAsia="Times New Roman" w:hint="default"/>
                <w:sz w:val="18"/>
                <w:szCs w:val="18"/>
              </w:rPr>
            </w:pPr>
            <w:r>
              <w:rPr>
                <w:rFonts w:ascii="Times New Roman"/>
                <w:sz w:val="18"/>
              </w:rPr>
              <w:t>6.29%</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3,077,369.38</w:t>
            </w:r>
          </w:p>
        </w:tc>
        <w:tc>
          <w:tcPr>
            <w:tcW w:w="1453"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14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0" w:type="dxa"/>
            <w:tcBorders>
              <w:top w:val="single" w:sz="4" w:space="0" w:color="000000"/>
              <w:left w:val="single" w:sz="10" w:space="0" w:color="D3D3D3"/>
              <w:bottom w:val="single" w:sz="4" w:space="0" w:color="000000"/>
              <w:right w:val="single" w:sz="13" w:space="0" w:color="D3D3D3"/>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122,312,210.61</w:t>
            </w:r>
          </w:p>
        </w:tc>
        <w:tc>
          <w:tcPr>
            <w:tcW w:w="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98" w:right="0"/>
              <w:jc w:val="left"/>
              <w:rPr>
                <w:rFonts w:ascii="Times New Roman" w:hAnsi="Times New Roman" w:cs="Times New Roman" w:eastAsia="Times New Roman" w:hint="default"/>
                <w:sz w:val="18"/>
                <w:szCs w:val="18"/>
              </w:rPr>
            </w:pPr>
            <w:r>
              <w:rPr>
                <w:rFonts w:ascii="Times New Roman"/>
                <w:sz w:val="18"/>
              </w:rPr>
              <w:t>--</w:t>
            </w:r>
          </w:p>
        </w:tc>
        <w:tc>
          <w:tcPr>
            <w:tcW w:w="174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11,740,691.95</w:t>
            </w:r>
          </w:p>
        </w:tc>
        <w:tc>
          <w:tcPr>
            <w:tcW w:w="1453" w:type="dxa"/>
            <w:tcBorders>
              <w:top w:val="single" w:sz="4" w:space="0" w:color="000000"/>
              <w:left w:val="single" w:sz="4" w:space="0" w:color="000000"/>
              <w:bottom w:val="single" w:sz="4" w:space="0" w:color="000000"/>
              <w:right w:val="single" w:sz="9" w:space="0" w:color="D3D3D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72,452,951.52</w:t>
            </w:r>
          </w:p>
        </w:tc>
        <w:tc>
          <w:tcPr>
            <w:tcW w:w="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4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9,890,778.40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80"/>
        </w:sectPr>
      </w:pPr>
    </w:p>
    <w:p>
      <w:pPr>
        <w:pStyle w:val="BodyText"/>
        <w:spacing w:line="240" w:lineRule="auto" w:before="51"/>
        <w:ind w:right="-19"/>
        <w:jc w:val="left"/>
      </w:pPr>
      <w:r>
        <w:rPr/>
        <w:t>组合中，采用余额百分比法计提坏账准备的应收账款</w:t>
      </w:r>
    </w:p>
    <w:p>
      <w:pPr>
        <w:pStyle w:val="BodyText"/>
        <w:spacing w:line="357" w:lineRule="auto" w:before="117"/>
        <w:ind w:left="153" w:right="521"/>
        <w:jc w:val="left"/>
      </w:pPr>
      <w:r>
        <w:rPr/>
        <w:t>□ 适用 √ 不适用 组合中，采用其他方法计提坏账准备的应收账款</w:t>
      </w:r>
    </w:p>
    <w:p>
      <w:pPr>
        <w:pStyle w:val="BodyText"/>
        <w:spacing w:line="360" w:lineRule="auto" w:before="28"/>
        <w:ind w:left="153" w:right="-19"/>
        <w:jc w:val="left"/>
      </w:pPr>
      <w:r>
        <w:rPr/>
        <w:t>□ 适用 √ 不适用 期末单项金额虽不重大但单项计提坏账准备的应收账款</w:t>
      </w:r>
    </w:p>
    <w:p>
      <w:pPr>
        <w:pStyle w:val="BodyText"/>
        <w:spacing w:line="240" w:lineRule="auto" w:before="26"/>
        <w:ind w:left="153" w:right="-19"/>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4475" w:space="4354"/>
            <w:col w:w="112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11"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35"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1026" w:hRule="exact"/>
        </w:trPr>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79"/>
              <w:jc w:val="left"/>
              <w:rPr>
                <w:rFonts w:ascii="宋体" w:hAnsi="宋体" w:cs="宋体" w:eastAsia="宋体" w:hint="default"/>
                <w:sz w:val="18"/>
                <w:szCs w:val="18"/>
              </w:rPr>
            </w:pPr>
            <w:r>
              <w:rPr>
                <w:rFonts w:ascii="宋体" w:hAnsi="宋体" w:cs="宋体" w:eastAsia="宋体" w:hint="default"/>
                <w:sz w:val="18"/>
                <w:szCs w:val="18"/>
              </w:rPr>
              <w:t>上海邯达纺织国际贸易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69" w:right="0"/>
              <w:jc w:val="left"/>
              <w:rPr>
                <w:rFonts w:ascii="Times New Roman" w:hAnsi="Times New Roman" w:cs="Times New Roman" w:eastAsia="Times New Roman" w:hint="default"/>
                <w:sz w:val="18"/>
                <w:szCs w:val="18"/>
              </w:rPr>
            </w:pPr>
            <w:r>
              <w:rPr>
                <w:rFonts w:ascii="Times New Roman"/>
                <w:sz w:val="18"/>
              </w:rPr>
              <w:t>214,832.04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69" w:right="0"/>
              <w:jc w:val="left"/>
              <w:rPr>
                <w:rFonts w:ascii="Times New Roman" w:hAnsi="Times New Roman" w:cs="Times New Roman" w:eastAsia="Times New Roman" w:hint="default"/>
                <w:sz w:val="18"/>
                <w:szCs w:val="18"/>
              </w:rPr>
            </w:pPr>
            <w:r>
              <w:rPr>
                <w:rFonts w:ascii="Times New Roman"/>
                <w:sz w:val="18"/>
              </w:rPr>
              <w:t>214,832.04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79"/>
              <w:jc w:val="both"/>
              <w:rPr>
                <w:rFonts w:ascii="宋体" w:hAnsi="宋体" w:cs="宋体" w:eastAsia="宋体" w:hint="default"/>
                <w:sz w:val="18"/>
                <w:szCs w:val="18"/>
              </w:rPr>
            </w:pPr>
            <w:r>
              <w:rPr>
                <w:rFonts w:ascii="宋体" w:hAnsi="宋体" w:cs="宋体" w:eastAsia="宋体" w:hint="default"/>
                <w:sz w:val="18"/>
                <w:szCs w:val="18"/>
              </w:rPr>
              <w:t>经单独进行减值测试， 该款项收回的可能性极 小</w:t>
            </w:r>
          </w:p>
        </w:tc>
      </w:tr>
    </w:tbl>
    <w:p>
      <w:pPr>
        <w:spacing w:after="0" w:line="316" w:lineRule="auto"/>
        <w:jc w:val="both"/>
        <w:rPr>
          <w:rFonts w:ascii="宋体" w:hAnsi="宋体" w:cs="宋体" w:eastAsia="宋体"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02"/>
        <w:gridCol w:w="1926"/>
        <w:gridCol w:w="1914"/>
        <w:gridCol w:w="1914"/>
        <w:gridCol w:w="1914"/>
      </w:tblGrid>
      <w:tr>
        <w:trPr>
          <w:trHeight w:val="402" w:hRule="exact"/>
        </w:trPr>
        <w:tc>
          <w:tcPr>
            <w:tcW w:w="1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left="1074" w:right="0"/>
              <w:jc w:val="left"/>
              <w:rPr>
                <w:rFonts w:ascii="Times New Roman" w:hAnsi="Times New Roman" w:cs="Times New Roman" w:eastAsia="Times New Roman" w:hint="default"/>
                <w:sz w:val="18"/>
                <w:szCs w:val="18"/>
              </w:rPr>
            </w:pPr>
            <w:r>
              <w:rPr>
                <w:rFonts w:ascii="Times New Roman"/>
                <w:sz w:val="18"/>
              </w:rPr>
              <w:t>214,832.04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9" w:right="0"/>
              <w:jc w:val="left"/>
              <w:rPr>
                <w:rFonts w:ascii="Times New Roman" w:hAnsi="Times New Roman" w:cs="Times New Roman" w:eastAsia="Times New Roman" w:hint="default"/>
                <w:sz w:val="18"/>
                <w:szCs w:val="18"/>
              </w:rPr>
            </w:pPr>
            <w:r>
              <w:rPr>
                <w:rFonts w:ascii="Times New Roman"/>
                <w:sz w:val="18"/>
              </w:rPr>
              <w:t>214,832.04</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）本报告期转回或收回的应收账款情况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7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60"/>
        <w:gridCol w:w="2306"/>
        <w:gridCol w:w="2035"/>
        <w:gridCol w:w="1800"/>
        <w:gridCol w:w="1385"/>
      </w:tblGrid>
      <w:tr>
        <w:trPr>
          <w:trHeight w:val="714" w:hRule="exact"/>
        </w:trPr>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33"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23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转回或收回原因</w:t>
            </w:r>
          </w:p>
        </w:tc>
        <w:tc>
          <w:tcPr>
            <w:tcW w:w="20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75" w:right="83" w:hanging="90"/>
              <w:jc w:val="left"/>
              <w:rPr>
                <w:rFonts w:ascii="宋体" w:hAnsi="宋体" w:cs="宋体" w:eastAsia="宋体" w:hint="default"/>
                <w:sz w:val="18"/>
                <w:szCs w:val="18"/>
              </w:rPr>
            </w:pPr>
            <w:r>
              <w:rPr>
                <w:rFonts w:ascii="宋体" w:hAnsi="宋体" w:cs="宋体" w:eastAsia="宋体" w:hint="default"/>
                <w:sz w:val="18"/>
                <w:szCs w:val="18"/>
              </w:rPr>
              <w:t>转回或收回前累计已 计提坏账准备金额</w:t>
            </w:r>
          </w:p>
        </w:tc>
        <w:tc>
          <w:tcPr>
            <w:tcW w:w="13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5"/>
              <w:jc w:val="right"/>
              <w:rPr>
                <w:rFonts w:ascii="宋体" w:hAnsi="宋体" w:cs="宋体" w:eastAsia="宋体" w:hint="default"/>
                <w:sz w:val="18"/>
                <w:szCs w:val="18"/>
              </w:rPr>
            </w:pPr>
            <w:r>
              <w:rPr>
                <w:rFonts w:ascii="宋体" w:hAnsi="宋体" w:cs="宋体" w:eastAsia="宋体" w:hint="default"/>
                <w:sz w:val="18"/>
                <w:szCs w:val="18"/>
              </w:rPr>
              <w:t>转回或收回金额</w:t>
            </w:r>
          </w:p>
        </w:tc>
      </w:tr>
      <w:tr>
        <w:trPr>
          <w:trHeight w:val="714" w:hRule="exact"/>
        </w:trPr>
        <w:tc>
          <w:tcPr>
            <w:tcW w:w="2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芜湖中天印染有限责任公 司</w:t>
            </w:r>
          </w:p>
        </w:tc>
        <w:tc>
          <w:tcPr>
            <w:tcW w:w="230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3"/>
              <w:jc w:val="center"/>
              <w:rPr>
                <w:rFonts w:ascii="宋体" w:hAnsi="宋体" w:cs="宋体" w:eastAsia="宋体" w:hint="default"/>
                <w:sz w:val="18"/>
                <w:szCs w:val="18"/>
              </w:rPr>
            </w:pPr>
            <w:r>
              <w:rPr>
                <w:rFonts w:ascii="宋体" w:hAnsi="宋体" w:cs="宋体" w:eastAsia="宋体" w:hint="default"/>
                <w:sz w:val="18"/>
                <w:szCs w:val="18"/>
              </w:rPr>
              <w:t>本期加大催收力度</w:t>
            </w:r>
            <w:r>
              <w:rPr>
                <w:rFonts w:ascii="Times New Roman" w:hAnsi="Times New Roman" w:cs="Times New Roman" w:eastAsia="Times New Roman" w:hint="default"/>
                <w:sz w:val="18"/>
                <w:szCs w:val="18"/>
              </w:rPr>
              <w:t>,</w:t>
            </w:r>
            <w:r>
              <w:rPr>
                <w:rFonts w:ascii="宋体" w:hAnsi="宋体" w:cs="宋体" w:eastAsia="宋体" w:hint="default"/>
                <w:sz w:val="18"/>
                <w:szCs w:val="18"/>
              </w:rPr>
              <w:t>全部收回</w:t>
            </w:r>
          </w:p>
        </w:tc>
        <w:tc>
          <w:tcPr>
            <w:tcW w:w="203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经单独进行减值测试，该 款项收回的可能性极小</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27,746.19</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27,746.19</w:t>
            </w:r>
          </w:p>
        </w:tc>
      </w:tr>
      <w:tr>
        <w:trPr>
          <w:trHeight w:val="714" w:hRule="exact"/>
        </w:trPr>
        <w:tc>
          <w:tcPr>
            <w:tcW w:w="2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福建云敦服饰有限公司</w:t>
            </w:r>
          </w:p>
        </w:tc>
        <w:tc>
          <w:tcPr>
            <w:tcW w:w="230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3"/>
              <w:jc w:val="center"/>
              <w:rPr>
                <w:rFonts w:ascii="宋体" w:hAnsi="宋体" w:cs="宋体" w:eastAsia="宋体" w:hint="default"/>
                <w:sz w:val="18"/>
                <w:szCs w:val="18"/>
              </w:rPr>
            </w:pPr>
            <w:r>
              <w:rPr>
                <w:rFonts w:ascii="宋体" w:hAnsi="宋体" w:cs="宋体" w:eastAsia="宋体" w:hint="default"/>
                <w:sz w:val="18"/>
                <w:szCs w:val="18"/>
              </w:rPr>
              <w:t>本期加大催收力度</w:t>
            </w:r>
            <w:r>
              <w:rPr>
                <w:rFonts w:ascii="Times New Roman" w:hAnsi="Times New Roman" w:cs="Times New Roman" w:eastAsia="Times New Roman" w:hint="default"/>
                <w:sz w:val="18"/>
                <w:szCs w:val="18"/>
              </w:rPr>
              <w:t>,</w:t>
            </w:r>
            <w:r>
              <w:rPr>
                <w:rFonts w:ascii="宋体" w:hAnsi="宋体" w:cs="宋体" w:eastAsia="宋体" w:hint="default"/>
                <w:sz w:val="18"/>
                <w:szCs w:val="18"/>
              </w:rPr>
              <w:t>全部收回</w:t>
            </w:r>
          </w:p>
        </w:tc>
        <w:tc>
          <w:tcPr>
            <w:tcW w:w="203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经单独进行减值测试，该 款项收回的可能性极小</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2,187.95</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2,187.95</w:t>
            </w:r>
          </w:p>
        </w:tc>
      </w:tr>
      <w:tr>
        <w:trPr>
          <w:trHeight w:val="714" w:hRule="exact"/>
        </w:trPr>
        <w:tc>
          <w:tcPr>
            <w:tcW w:w="2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武汉市江岸区新洪纺织部</w:t>
            </w:r>
          </w:p>
        </w:tc>
        <w:tc>
          <w:tcPr>
            <w:tcW w:w="230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3"/>
              <w:jc w:val="center"/>
              <w:rPr>
                <w:rFonts w:ascii="宋体" w:hAnsi="宋体" w:cs="宋体" w:eastAsia="宋体" w:hint="default"/>
                <w:sz w:val="18"/>
                <w:szCs w:val="18"/>
              </w:rPr>
            </w:pPr>
            <w:r>
              <w:rPr>
                <w:rFonts w:ascii="宋体" w:hAnsi="宋体" w:cs="宋体" w:eastAsia="宋体" w:hint="default"/>
                <w:sz w:val="18"/>
                <w:szCs w:val="18"/>
              </w:rPr>
              <w:t>本期加大催收力度</w:t>
            </w:r>
            <w:r>
              <w:rPr>
                <w:rFonts w:ascii="Times New Roman" w:hAnsi="Times New Roman" w:cs="Times New Roman" w:eastAsia="Times New Roman" w:hint="default"/>
                <w:sz w:val="18"/>
                <w:szCs w:val="18"/>
              </w:rPr>
              <w:t>,</w:t>
            </w:r>
            <w:r>
              <w:rPr>
                <w:rFonts w:ascii="宋体" w:hAnsi="宋体" w:cs="宋体" w:eastAsia="宋体" w:hint="default"/>
                <w:sz w:val="18"/>
                <w:szCs w:val="18"/>
              </w:rPr>
              <w:t>全部收回</w:t>
            </w:r>
          </w:p>
        </w:tc>
        <w:tc>
          <w:tcPr>
            <w:tcW w:w="203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经单独进行减值测试，该 款项收回的可能性极小</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1,306.50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1,306.50</w:t>
            </w:r>
          </w:p>
        </w:tc>
      </w:tr>
      <w:tr>
        <w:trPr>
          <w:trHeight w:val="714" w:hRule="exact"/>
        </w:trPr>
        <w:tc>
          <w:tcPr>
            <w:tcW w:w="2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湖北世源化工进出口有限 公司</w:t>
            </w:r>
          </w:p>
        </w:tc>
        <w:tc>
          <w:tcPr>
            <w:tcW w:w="230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3"/>
              <w:jc w:val="center"/>
              <w:rPr>
                <w:rFonts w:ascii="宋体" w:hAnsi="宋体" w:cs="宋体" w:eastAsia="宋体" w:hint="default"/>
                <w:sz w:val="18"/>
                <w:szCs w:val="18"/>
              </w:rPr>
            </w:pPr>
            <w:r>
              <w:rPr>
                <w:rFonts w:ascii="宋体" w:hAnsi="宋体" w:cs="宋体" w:eastAsia="宋体" w:hint="default"/>
                <w:sz w:val="18"/>
                <w:szCs w:val="18"/>
              </w:rPr>
              <w:t>本期加大催收力度</w:t>
            </w:r>
            <w:r>
              <w:rPr>
                <w:rFonts w:ascii="Times New Roman" w:hAnsi="Times New Roman" w:cs="Times New Roman" w:eastAsia="Times New Roman" w:hint="default"/>
                <w:sz w:val="18"/>
                <w:szCs w:val="18"/>
              </w:rPr>
              <w:t>,</w:t>
            </w:r>
            <w:r>
              <w:rPr>
                <w:rFonts w:ascii="宋体" w:hAnsi="宋体" w:cs="宋体" w:eastAsia="宋体" w:hint="default"/>
                <w:sz w:val="18"/>
                <w:szCs w:val="18"/>
              </w:rPr>
              <w:t>全部收回</w:t>
            </w:r>
          </w:p>
        </w:tc>
        <w:tc>
          <w:tcPr>
            <w:tcW w:w="203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经单独进行减值测试，该 款项收回的可能性极小</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870.00</w:t>
            </w:r>
          </w:p>
        </w:tc>
      </w:tr>
      <w:tr>
        <w:trPr>
          <w:trHeight w:val="714" w:hRule="exact"/>
        </w:trPr>
        <w:tc>
          <w:tcPr>
            <w:tcW w:w="2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鄂州怡盛印染有限公司</w:t>
            </w:r>
          </w:p>
        </w:tc>
        <w:tc>
          <w:tcPr>
            <w:tcW w:w="230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3"/>
              <w:jc w:val="center"/>
              <w:rPr>
                <w:rFonts w:ascii="宋体" w:hAnsi="宋体" w:cs="宋体" w:eastAsia="宋体" w:hint="default"/>
                <w:sz w:val="18"/>
                <w:szCs w:val="18"/>
              </w:rPr>
            </w:pPr>
            <w:r>
              <w:rPr>
                <w:rFonts w:ascii="宋体" w:hAnsi="宋体" w:cs="宋体" w:eastAsia="宋体" w:hint="default"/>
                <w:sz w:val="18"/>
                <w:szCs w:val="18"/>
              </w:rPr>
              <w:t>本期加大催收力度</w:t>
            </w:r>
            <w:r>
              <w:rPr>
                <w:rFonts w:ascii="Times New Roman" w:hAnsi="Times New Roman" w:cs="Times New Roman" w:eastAsia="Times New Roman" w:hint="default"/>
                <w:sz w:val="18"/>
                <w:szCs w:val="18"/>
              </w:rPr>
              <w:t>,</w:t>
            </w:r>
            <w:r>
              <w:rPr>
                <w:rFonts w:ascii="宋体" w:hAnsi="宋体" w:cs="宋体" w:eastAsia="宋体" w:hint="default"/>
                <w:sz w:val="18"/>
                <w:szCs w:val="18"/>
              </w:rPr>
              <w:t>全部收回</w:t>
            </w:r>
          </w:p>
        </w:tc>
        <w:tc>
          <w:tcPr>
            <w:tcW w:w="203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经单独进行减值测试，该 款项收回的可能性极小</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4,713.80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4,713.80</w:t>
            </w:r>
          </w:p>
        </w:tc>
      </w:tr>
      <w:tr>
        <w:trPr>
          <w:trHeight w:val="714" w:hRule="exact"/>
        </w:trPr>
        <w:tc>
          <w:tcPr>
            <w:tcW w:w="2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湖南省瑞兴进出口有限公 司</w:t>
            </w:r>
          </w:p>
        </w:tc>
        <w:tc>
          <w:tcPr>
            <w:tcW w:w="230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3"/>
              <w:jc w:val="center"/>
              <w:rPr>
                <w:rFonts w:ascii="宋体" w:hAnsi="宋体" w:cs="宋体" w:eastAsia="宋体" w:hint="default"/>
                <w:sz w:val="18"/>
                <w:szCs w:val="18"/>
              </w:rPr>
            </w:pPr>
            <w:r>
              <w:rPr>
                <w:rFonts w:ascii="宋体" w:hAnsi="宋体" w:cs="宋体" w:eastAsia="宋体" w:hint="default"/>
                <w:sz w:val="18"/>
                <w:szCs w:val="18"/>
              </w:rPr>
              <w:t>本期加大催收力度</w:t>
            </w:r>
            <w:r>
              <w:rPr>
                <w:rFonts w:ascii="Times New Roman" w:hAnsi="Times New Roman" w:cs="Times New Roman" w:eastAsia="Times New Roman" w:hint="default"/>
                <w:sz w:val="18"/>
                <w:szCs w:val="18"/>
              </w:rPr>
              <w:t>,</w:t>
            </w:r>
            <w:r>
              <w:rPr>
                <w:rFonts w:ascii="宋体" w:hAnsi="宋体" w:cs="宋体" w:eastAsia="宋体" w:hint="default"/>
                <w:sz w:val="18"/>
                <w:szCs w:val="18"/>
              </w:rPr>
              <w:t>全部收回</w:t>
            </w:r>
          </w:p>
        </w:tc>
        <w:tc>
          <w:tcPr>
            <w:tcW w:w="203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经单独进行减值测试，该 款项收回的可能性极小</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38,707.63</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38,707.63</w:t>
            </w:r>
          </w:p>
        </w:tc>
      </w:tr>
      <w:tr>
        <w:trPr>
          <w:trHeight w:val="714" w:hRule="exact"/>
        </w:trPr>
        <w:tc>
          <w:tcPr>
            <w:tcW w:w="2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杭州语兰纺织有限公司</w:t>
            </w:r>
          </w:p>
        </w:tc>
        <w:tc>
          <w:tcPr>
            <w:tcW w:w="230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3"/>
              <w:jc w:val="center"/>
              <w:rPr>
                <w:rFonts w:ascii="宋体" w:hAnsi="宋体" w:cs="宋体" w:eastAsia="宋体" w:hint="default"/>
                <w:sz w:val="18"/>
                <w:szCs w:val="18"/>
              </w:rPr>
            </w:pPr>
            <w:r>
              <w:rPr>
                <w:rFonts w:ascii="宋体" w:hAnsi="宋体" w:cs="宋体" w:eastAsia="宋体" w:hint="default"/>
                <w:sz w:val="18"/>
                <w:szCs w:val="18"/>
              </w:rPr>
              <w:t>本期加大催收力度</w:t>
            </w:r>
            <w:r>
              <w:rPr>
                <w:rFonts w:ascii="Times New Roman" w:hAnsi="Times New Roman" w:cs="Times New Roman" w:eastAsia="Times New Roman" w:hint="default"/>
                <w:sz w:val="18"/>
                <w:szCs w:val="18"/>
              </w:rPr>
              <w:t>,</w:t>
            </w:r>
            <w:r>
              <w:rPr>
                <w:rFonts w:ascii="宋体" w:hAnsi="宋体" w:cs="宋体" w:eastAsia="宋体" w:hint="default"/>
                <w:sz w:val="18"/>
                <w:szCs w:val="18"/>
              </w:rPr>
              <w:t>全部收回</w:t>
            </w:r>
          </w:p>
        </w:tc>
        <w:tc>
          <w:tcPr>
            <w:tcW w:w="203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经单独进行减值测试，该 款项收回的可能性极小</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9,235.14</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9,235.14</w:t>
            </w:r>
          </w:p>
        </w:tc>
      </w:tr>
      <w:tr>
        <w:trPr>
          <w:trHeight w:val="397" w:hRule="exact"/>
        </w:trPr>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0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84,767.21</w:t>
            </w:r>
          </w:p>
        </w:tc>
        <w:tc>
          <w:tcPr>
            <w:tcW w:w="13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6"/>
        <w:ind w:right="0"/>
        <w:jc w:val="left"/>
      </w:pPr>
      <w:r>
        <w:rPr/>
        <w:t>期末单项金额重大或虽不重大但单独进行减值测试的应收账款坏账准备计提</w:t>
      </w:r>
    </w:p>
    <w:p>
      <w:pPr>
        <w:pStyle w:val="BodyText"/>
        <w:spacing w:line="240" w:lineRule="auto" w:before="117"/>
        <w:ind w:left="0" w:right="17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11"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35"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理由</w:t>
            </w:r>
          </w:p>
        </w:tc>
      </w:tr>
    </w:tbl>
    <w:p>
      <w:pPr>
        <w:pStyle w:val="BodyText"/>
        <w:spacing w:line="240" w:lineRule="auto" w:before="51"/>
        <w:ind w:right="0"/>
        <w:jc w:val="left"/>
      </w:pPr>
      <w:r>
        <w:rPr/>
        <w:t>单项金额不重大但按信用风险特征组合后该组合的风险较大的应收账款的说明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）本报告期实际核销的应收账款情况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7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83"/>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核销时间</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03" w:right="58" w:hanging="630"/>
              <w:jc w:val="left"/>
              <w:rPr>
                <w:rFonts w:ascii="宋体" w:hAnsi="宋体" w:cs="宋体" w:eastAsia="宋体" w:hint="default"/>
                <w:sz w:val="18"/>
                <w:szCs w:val="18"/>
              </w:rPr>
            </w:pPr>
            <w:r>
              <w:rPr>
                <w:rFonts w:ascii="宋体" w:hAnsi="宋体" w:cs="宋体" w:eastAsia="宋体" w:hint="default"/>
                <w:sz w:val="18"/>
                <w:szCs w:val="18"/>
              </w:rPr>
              <w:t>是否因关联交易产 生</w:t>
            </w:r>
          </w:p>
        </w:tc>
      </w:tr>
    </w:tbl>
    <w:p>
      <w:pPr>
        <w:pStyle w:val="BodyText"/>
        <w:spacing w:line="240" w:lineRule="auto" w:before="51"/>
        <w:ind w:right="0"/>
        <w:jc w:val="left"/>
      </w:pPr>
      <w:r>
        <w:rPr/>
        <w:t>应收账款核销说明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）本报告期应收账款中持有公司</w:t>
      </w:r>
      <w:r>
        <w:rPr>
          <w:spacing w:val="-56"/>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7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659"/>
        <w:gridCol w:w="1727"/>
        <w:gridCol w:w="1594"/>
        <w:gridCol w:w="1861"/>
        <w:gridCol w:w="1727"/>
      </w:tblGrid>
      <w:tr>
        <w:trPr>
          <w:trHeight w:val="402" w:hRule="exact"/>
        </w:trPr>
        <w:tc>
          <w:tcPr>
            <w:tcW w:w="265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659" w:type="dxa"/>
            <w:vMerge/>
            <w:tcBorders>
              <w:left w:val="single" w:sz="4" w:space="0" w:color="000000"/>
              <w:bottom w:val="single" w:sz="4" w:space="0" w:color="000000"/>
              <w:right w:val="single" w:sz="4" w:space="0" w:color="000000"/>
            </w:tcBorders>
            <w:shd w:val="clear" w:color="auto" w:fill="D3D3D3"/>
          </w:tcPr>
          <w:p>
            <w:pP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60"/>
        </w:sectPr>
      </w:pPr>
    </w:p>
    <w:p>
      <w:pPr>
        <w:spacing w:line="240" w:lineRule="auto" w:before="10"/>
        <w:rPr>
          <w:rFonts w:ascii="宋体" w:hAnsi="宋体" w:cs="宋体" w:eastAsia="宋体" w:hint="default"/>
          <w:sz w:val="24"/>
          <w:szCs w:val="24"/>
        </w:rPr>
      </w:pPr>
    </w:p>
    <w:p>
      <w:pPr>
        <w:pStyle w:val="Heading3"/>
        <w:spacing w:line="240" w:lineRule="auto" w:before="35"/>
        <w:ind w:right="139"/>
        <w:jc w:val="left"/>
        <w:rPr>
          <w:b w:val="0"/>
          <w:bCs w:val="0"/>
        </w:rPr>
      </w:pPr>
      <w:r>
        <w:rPr/>
        <w:t>（</w:t>
      </w:r>
      <w:r>
        <w:rPr>
          <w:rFonts w:ascii="Times New Roman" w:hAnsi="Times New Roman" w:cs="Times New Roman" w:eastAsia="Times New Roman" w:hint="default"/>
        </w:rPr>
        <w:t>5</w:t>
      </w:r>
      <w:r>
        <w:rPr/>
        <w:t>）应收账款中金额前五名单位情况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520"/>
        <w:gridCol w:w="1326"/>
        <w:gridCol w:w="1554"/>
        <w:gridCol w:w="1800"/>
        <w:gridCol w:w="2406"/>
      </w:tblGrid>
      <w:tr>
        <w:trPr>
          <w:trHeight w:val="402" w:hRule="exact"/>
        </w:trPr>
        <w:tc>
          <w:tcPr>
            <w:tcW w:w="2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7"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5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24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r>
        <w:trPr>
          <w:trHeight w:val="402" w:hRule="exact"/>
        </w:trPr>
        <w:tc>
          <w:tcPr>
            <w:tcW w:w="25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pacing w:val="-3"/>
                <w:sz w:val="18"/>
              </w:rPr>
              <w:t>COLTEX</w:t>
            </w:r>
            <w:r>
              <w:rPr>
                <w:rFonts w:ascii="Times New Roman"/>
                <w:spacing w:val="4"/>
                <w:sz w:val="18"/>
              </w:rPr>
              <w:t> </w:t>
            </w:r>
            <w:r>
              <w:rPr>
                <w:rFonts w:ascii="Times New Roman"/>
                <w:spacing w:val="-7"/>
                <w:sz w:val="18"/>
              </w:rPr>
              <w:t>B.V.</w:t>
            </w:r>
          </w:p>
        </w:tc>
        <w:tc>
          <w:tcPr>
            <w:tcW w:w="132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7,670,237.41</w:t>
            </w:r>
          </w:p>
        </w:tc>
        <w:tc>
          <w:tcPr>
            <w:tcW w:w="18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6.26%</w:t>
            </w:r>
          </w:p>
        </w:tc>
      </w:tr>
      <w:tr>
        <w:trPr>
          <w:trHeight w:val="402" w:hRule="exact"/>
        </w:trPr>
        <w:tc>
          <w:tcPr>
            <w:tcW w:w="25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FORECAST</w:t>
            </w:r>
            <w:r>
              <w:rPr>
                <w:rFonts w:ascii="Times New Roman"/>
                <w:spacing w:val="-8"/>
                <w:sz w:val="18"/>
              </w:rPr>
              <w:t> </w:t>
            </w:r>
            <w:r>
              <w:rPr>
                <w:rFonts w:ascii="Times New Roman"/>
                <w:spacing w:val="-7"/>
                <w:sz w:val="18"/>
              </w:rPr>
              <w:t>B.V.</w:t>
            </w:r>
          </w:p>
        </w:tc>
        <w:tc>
          <w:tcPr>
            <w:tcW w:w="132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6,669,122.47</w:t>
            </w:r>
          </w:p>
        </w:tc>
        <w:tc>
          <w:tcPr>
            <w:tcW w:w="18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5.44%</w:t>
            </w:r>
          </w:p>
        </w:tc>
      </w:tr>
      <w:tr>
        <w:trPr>
          <w:trHeight w:val="402" w:hRule="exact"/>
        </w:trPr>
        <w:tc>
          <w:tcPr>
            <w:tcW w:w="25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pacing w:val="-5"/>
                <w:sz w:val="18"/>
              </w:rPr>
              <w:t>PAUW</w:t>
            </w:r>
            <w:r>
              <w:rPr>
                <w:rFonts w:ascii="Times New Roman"/>
                <w:sz w:val="18"/>
              </w:rPr>
              <w:t> </w:t>
            </w:r>
            <w:r>
              <w:rPr>
                <w:rFonts w:ascii="Times New Roman"/>
                <w:spacing w:val="-7"/>
                <w:sz w:val="18"/>
              </w:rPr>
              <w:t>B.V.</w:t>
            </w:r>
          </w:p>
        </w:tc>
        <w:tc>
          <w:tcPr>
            <w:tcW w:w="132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4,430,326.70</w:t>
            </w:r>
          </w:p>
        </w:tc>
        <w:tc>
          <w:tcPr>
            <w:tcW w:w="18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3.62%</w:t>
            </w:r>
          </w:p>
        </w:tc>
      </w:tr>
      <w:tr>
        <w:trPr>
          <w:trHeight w:val="402" w:hRule="exact"/>
        </w:trPr>
        <w:tc>
          <w:tcPr>
            <w:tcW w:w="25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LPP</w:t>
            </w:r>
            <w:r>
              <w:rPr>
                <w:rFonts w:ascii="Times New Roman"/>
                <w:spacing w:val="-10"/>
                <w:sz w:val="18"/>
              </w:rPr>
              <w:t> </w:t>
            </w:r>
            <w:r>
              <w:rPr>
                <w:rFonts w:ascii="Times New Roman"/>
                <w:sz w:val="18"/>
              </w:rPr>
              <w:t>S.A.</w:t>
            </w:r>
          </w:p>
        </w:tc>
        <w:tc>
          <w:tcPr>
            <w:tcW w:w="132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4,233,312.48</w:t>
            </w:r>
          </w:p>
        </w:tc>
        <w:tc>
          <w:tcPr>
            <w:tcW w:w="18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3.46%</w:t>
            </w:r>
          </w:p>
        </w:tc>
      </w:tr>
      <w:tr>
        <w:trPr>
          <w:trHeight w:val="402" w:hRule="exact"/>
        </w:trPr>
        <w:tc>
          <w:tcPr>
            <w:tcW w:w="25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SCORE WHOLESALE</w:t>
            </w:r>
            <w:r>
              <w:rPr>
                <w:rFonts w:ascii="Times New Roman"/>
                <w:spacing w:val="-3"/>
                <w:sz w:val="18"/>
              </w:rPr>
              <w:t> </w:t>
            </w:r>
            <w:r>
              <w:rPr>
                <w:rFonts w:ascii="Times New Roman"/>
                <w:spacing w:val="-7"/>
                <w:sz w:val="18"/>
              </w:rPr>
              <w:t>B.V.</w:t>
            </w:r>
          </w:p>
        </w:tc>
        <w:tc>
          <w:tcPr>
            <w:tcW w:w="132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4,225,795.81</w:t>
            </w:r>
          </w:p>
        </w:tc>
        <w:tc>
          <w:tcPr>
            <w:tcW w:w="18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3.45%</w:t>
            </w:r>
          </w:p>
        </w:tc>
      </w:tr>
      <w:tr>
        <w:trPr>
          <w:trHeight w:val="403" w:hRule="exact"/>
        </w:trPr>
        <w:tc>
          <w:tcPr>
            <w:tcW w:w="2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27,228,794.87</w:t>
            </w:r>
          </w:p>
        </w:tc>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22.23%</w:t>
            </w:r>
          </w:p>
        </w:tc>
      </w:tr>
    </w:tbl>
    <w:p>
      <w:pPr>
        <w:spacing w:line="240" w:lineRule="auto" w:before="2"/>
        <w:rPr>
          <w:rFonts w:ascii="宋体" w:hAnsi="宋体" w:cs="宋体" w:eastAsia="宋体" w:hint="default"/>
          <w:sz w:val="19"/>
          <w:szCs w:val="19"/>
        </w:rPr>
      </w:pPr>
    </w:p>
    <w:p>
      <w:pPr>
        <w:pStyle w:val="Heading3"/>
        <w:spacing w:line="240" w:lineRule="auto" w:before="35"/>
        <w:ind w:right="139"/>
        <w:jc w:val="left"/>
        <w:rPr>
          <w:b w:val="0"/>
          <w:bCs w:val="0"/>
        </w:rPr>
      </w:pPr>
      <w:r>
        <w:rPr/>
        <w:t>（</w:t>
      </w:r>
      <w:r>
        <w:rPr>
          <w:rFonts w:ascii="Times New Roman" w:hAnsi="Times New Roman" w:cs="Times New Roman" w:eastAsia="Times New Roman" w:hint="default"/>
        </w:rPr>
        <w:t>6</w:t>
      </w:r>
      <w:r>
        <w:rPr/>
        <w:t>）应收关联方账款情况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278"/>
        <w:gridCol w:w="2430"/>
        <w:gridCol w:w="2430"/>
        <w:gridCol w:w="2430"/>
      </w:tblGrid>
      <w:tr>
        <w:trPr>
          <w:trHeight w:val="402" w:hRule="exact"/>
        </w:trPr>
        <w:tc>
          <w:tcPr>
            <w:tcW w:w="22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69"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139"/>
        <w:jc w:val="left"/>
        <w:rPr>
          <w:b w:val="0"/>
          <w:bCs w:val="0"/>
        </w:rPr>
      </w:pPr>
      <w:r>
        <w:rPr/>
        <w:t>（</w:t>
      </w:r>
      <w:r>
        <w:rPr>
          <w:rFonts w:ascii="Times New Roman" w:hAnsi="Times New Roman" w:cs="Times New Roman" w:eastAsia="Times New Roman" w:hint="default"/>
        </w:rPr>
        <w:t>7</w:t>
      </w:r>
      <w:r>
        <w:rPr/>
        <w:t>）终止确认的应收款项情况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989"/>
        <w:gridCol w:w="2990"/>
        <w:gridCol w:w="3588"/>
      </w:tblGrid>
      <w:tr>
        <w:trPr>
          <w:trHeight w:val="402" w:hRule="exact"/>
        </w:trPr>
        <w:tc>
          <w:tcPr>
            <w:tcW w:w="29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50" w:right="0"/>
              <w:jc w:val="left"/>
              <w:rPr>
                <w:rFonts w:ascii="宋体" w:hAnsi="宋体" w:cs="宋体" w:eastAsia="宋体" w:hint="default"/>
                <w:sz w:val="18"/>
                <w:szCs w:val="18"/>
              </w:rPr>
            </w:pPr>
            <w:r>
              <w:rPr>
                <w:rFonts w:ascii="宋体" w:hAnsi="宋体" w:cs="宋体" w:eastAsia="宋体" w:hint="default"/>
                <w:sz w:val="18"/>
                <w:szCs w:val="18"/>
              </w:rPr>
              <w:t>终止确认金额</w:t>
            </w:r>
          </w:p>
        </w:tc>
        <w:tc>
          <w:tcPr>
            <w:tcW w:w="35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9" w:right="0"/>
              <w:jc w:val="left"/>
              <w:rPr>
                <w:rFonts w:ascii="宋体" w:hAnsi="宋体" w:cs="宋体" w:eastAsia="宋体" w:hint="default"/>
                <w:sz w:val="18"/>
                <w:szCs w:val="18"/>
              </w:rPr>
            </w:pPr>
            <w:r>
              <w:rPr>
                <w:rFonts w:ascii="宋体" w:hAnsi="宋体" w:cs="宋体" w:eastAsia="宋体" w:hint="default"/>
                <w:sz w:val="18"/>
                <w:szCs w:val="18"/>
              </w:rPr>
              <w:t>与终止确认相关的利得或损失</w:t>
            </w:r>
          </w:p>
        </w:tc>
      </w:tr>
    </w:tbl>
    <w:p>
      <w:pPr>
        <w:spacing w:line="240" w:lineRule="auto" w:before="2"/>
        <w:rPr>
          <w:rFonts w:ascii="宋体" w:hAnsi="宋体" w:cs="宋体" w:eastAsia="宋体" w:hint="default"/>
          <w:sz w:val="19"/>
          <w:szCs w:val="19"/>
        </w:rPr>
      </w:pPr>
    </w:p>
    <w:p>
      <w:pPr>
        <w:pStyle w:val="Heading3"/>
        <w:spacing w:line="240" w:lineRule="auto" w:before="35"/>
        <w:ind w:right="139"/>
        <w:jc w:val="left"/>
        <w:rPr>
          <w:b w:val="0"/>
          <w:bCs w:val="0"/>
        </w:rPr>
      </w:pPr>
      <w:r>
        <w:rPr/>
        <w:t>（</w:t>
      </w:r>
      <w:r>
        <w:rPr>
          <w:rFonts w:ascii="Times New Roman" w:hAnsi="Times New Roman" w:cs="Times New Roman" w:eastAsia="Times New Roman" w:hint="default"/>
        </w:rPr>
        <w:t>8</w:t>
      </w:r>
      <w:r>
        <w:rPr/>
        <w:t>）以应收款项为标的进行证券化的，列示继续涉入形成的资产、负债的金额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9"/>
        <w:rPr>
          <w:rFonts w:ascii="宋体" w:hAnsi="宋体" w:cs="宋体" w:eastAsia="宋体" w:hint="default"/>
          <w:sz w:val="7"/>
          <w:szCs w:val="7"/>
        </w:rPr>
      </w:pPr>
    </w:p>
    <w:p>
      <w:pPr>
        <w:spacing w:line="1225" w:lineRule="exact"/>
        <w:ind w:left="144" w:right="0" w:firstLine="0"/>
        <w:rPr>
          <w:rFonts w:ascii="宋体" w:hAnsi="宋体" w:cs="宋体" w:eastAsia="宋体" w:hint="default"/>
          <w:sz w:val="20"/>
          <w:szCs w:val="20"/>
        </w:rPr>
      </w:pPr>
      <w:r>
        <w:rPr>
          <w:rFonts w:ascii="宋体" w:hAnsi="宋体" w:cs="宋体" w:eastAsia="宋体" w:hint="default"/>
          <w:position w:val="-24"/>
          <w:sz w:val="20"/>
          <w:szCs w:val="20"/>
        </w:rPr>
        <w:pict>
          <v:group style="width:479.35pt;height:61.3pt;mso-position-horizontal-relative:char;mso-position-vertical-relative:line" coordorigin="0,0" coordsize="9587,1226">
            <v:group style="position:absolute;left:14;top:406;width:3846;height:2" coordorigin="14,406" coordsize="3846,2">
              <v:shape style="position:absolute;left:14;top:406;width:3846;height:2" coordorigin="14,406" coordsize="3846,0" path="m14,406l3860,406e" filled="false" stroked="true" strokeweight=".1pt" strokecolor="#d3d3d3">
                <v:path arrowok="t"/>
              </v:shape>
            </v:group>
            <v:group style="position:absolute;left:26;top:15;width:2;height:390" coordorigin="26,15" coordsize="2,390">
              <v:shape style="position:absolute;left:26;top:15;width:2;height:390" coordorigin="26,15" coordsize="0,390" path="m26,15l26,405e" filled="false" stroked="true" strokeweight="1.140pt" strokecolor="#d3d3d3">
                <v:path arrowok="t"/>
              </v:shape>
            </v:group>
            <v:group style="position:absolute;left:3849;top:14;width:2;height:392" coordorigin="3849,14" coordsize="2,392">
              <v:shape style="position:absolute;left:3849;top:14;width:2;height:392" coordorigin="3849,14" coordsize="0,392" path="m3849,14l3849,406e" filled="false" stroked="true" strokeweight="1.140pt" strokecolor="#d3d3d3">
                <v:path arrowok="t"/>
              </v:shape>
            </v:group>
            <v:group style="position:absolute;left:37;top:14;width:3801;height:392" coordorigin="37,14" coordsize="3801,392">
              <v:shape style="position:absolute;left:37;top:14;width:3801;height:392" coordorigin="37,14" coordsize="3801,392" path="m37,406l3838,406,3838,14,37,14,37,406xe" filled="true" fillcolor="#d3d3d3" stroked="false">
                <v:path arrowok="t"/>
                <v:fill type="solid"/>
              </v:shape>
            </v:group>
            <v:group style="position:absolute;left:3870;top:406;width:5703;height:2" coordorigin="3870,406" coordsize="5703,2">
              <v:shape style="position:absolute;left:3870;top:406;width:5703;height:2" coordorigin="3870,406" coordsize="5703,0" path="m3870,406l9572,406e" filled="false" stroked="true" strokeweight=".1pt" strokecolor="#d3d3d3">
                <v:path arrowok="t"/>
              </v:shape>
            </v:group>
            <v:group style="position:absolute;left:3882;top:15;width:2;height:390" coordorigin="3882,15" coordsize="2,390">
              <v:shape style="position:absolute;left:3882;top:15;width:2;height:390" coordorigin="3882,15" coordsize="0,390" path="m3882,15l3882,405e" filled="false" stroked="true" strokeweight="1.2pt" strokecolor="#d3d3d3">
                <v:path arrowok="t"/>
              </v:shape>
            </v:group>
            <v:group style="position:absolute;left:9561;top:14;width:2;height:392" coordorigin="9561,14" coordsize="2,392">
              <v:shape style="position:absolute;left:9561;top:14;width:2;height:392" coordorigin="9561,14" coordsize="0,392" path="m9561,14l9561,406e" filled="false" stroked="true" strokeweight="1.140pt" strokecolor="#d3d3d3">
                <v:path arrowok="t"/>
              </v:shape>
            </v:group>
            <v:group style="position:absolute;left:3894;top:14;width:5656;height:392" coordorigin="3894,14" coordsize="5656,392">
              <v:shape style="position:absolute;left:3894;top:14;width:5656;height:392" coordorigin="3894,14" coordsize="5656,392" path="m3894,406l9550,406,9550,14,3894,14,3894,406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1pt" strokecolor="#000000">
                <v:path arrowok="t"/>
              </v:shape>
            </v:group>
            <v:group style="position:absolute;left:10;top:5;width:2;height:402" coordorigin="10,5" coordsize="2,402">
              <v:shape style="position:absolute;left:10;top:5;width:2;height:402" coordorigin="10,5" coordsize="0,402" path="m10,5l10,407e" filled="false" stroked="true" strokeweight=".48001pt" strokecolor="#000000">
                <v:path arrowok="t"/>
              </v:shape>
            </v:group>
            <v:group style="position:absolute;left:3865;top:14;width:2;height:393" coordorigin="3865,14" coordsize="2,393">
              <v:shape style="position:absolute;left:3865;top:14;width:2;height:393" coordorigin="3865,14" coordsize="0,393" path="m3865,14l3865,407e" filled="false" stroked="true" strokeweight=".48pt" strokecolor="#000000">
                <v:path arrowok="t"/>
              </v:shape>
            </v:group>
            <v:group style="position:absolute;left:9577;top:5;width:2;height:402" coordorigin="9577,5" coordsize="2,402">
              <v:shape style="position:absolute;left:9577;top:5;width:2;height:402" coordorigin="9577,5" coordsize="0,402" path="m9577,5l9577,407e" filled="false" stroked="true" strokeweight=".47998pt" strokecolor="#000000">
                <v:path arrowok="t"/>
              </v:shape>
            </v:group>
            <v:group style="position:absolute;left:14;top:808;width:9558;height:2" coordorigin="14,808" coordsize="9558,2">
              <v:shape style="position:absolute;left:14;top:808;width:9558;height:2" coordorigin="14,808" coordsize="9558,0" path="m14,808l9572,808e" filled="false" stroked="true" strokeweight=".1pt" strokecolor="#d3d3d3">
                <v:path arrowok="t"/>
              </v:shape>
            </v:group>
            <v:group style="position:absolute;left:26;top:417;width:2;height:390" coordorigin="26,417" coordsize="2,390">
              <v:shape style="position:absolute;left:26;top:417;width:2;height:390" coordorigin="26,417" coordsize="0,390" path="m26,417l26,807e" filled="false" stroked="true" strokeweight="1.140pt" strokecolor="#d3d3d3">
                <v:path arrowok="t"/>
              </v:shape>
            </v:group>
            <v:group style="position:absolute;left:9561;top:416;width:2;height:392" coordorigin="9561,416" coordsize="2,392">
              <v:shape style="position:absolute;left:9561;top:416;width:2;height:392" coordorigin="9561,416" coordsize="0,392" path="m9561,416l9561,808e" filled="false" stroked="true" strokeweight="1.140pt" strokecolor="#d3d3d3">
                <v:path arrowok="t"/>
              </v:shape>
            </v:group>
            <v:group style="position:absolute;left:37;top:416;width:9513;height:392" coordorigin="37,416" coordsize="9513,392">
              <v:shape style="position:absolute;left:37;top:416;width:9513;height:392" coordorigin="37,416" coordsize="9513,392" path="m37,808l9550,808,9550,416,37,416,37,808xe" filled="true" fillcolor="#d3d3d3" stroked="false">
                <v:path arrowok="t"/>
                <v:fill type="solid"/>
              </v:shape>
            </v:group>
            <v:group style="position:absolute;left:5;top:412;width:9578;height:2" coordorigin="5,412" coordsize="9578,2">
              <v:shape style="position:absolute;left:5;top:412;width:9578;height:2" coordorigin="5,412" coordsize="9578,0" path="m5,412l9582,412e" filled="false" stroked="true" strokeweight=".48001pt" strokecolor="#000000">
                <v:path arrowok="t"/>
              </v:shape>
            </v:group>
            <v:group style="position:absolute;left:10;top:416;width:2;height:393" coordorigin="10,416" coordsize="2,393">
              <v:shape style="position:absolute;left:10;top:416;width:2;height:393" coordorigin="10,416" coordsize="0,393" path="m10,416l10,809e" filled="false" stroked="true" strokeweight=".48001pt" strokecolor="#000000">
                <v:path arrowok="t"/>
              </v:shape>
            </v:group>
            <v:group style="position:absolute;left:9577;top:416;width:2;height:393" coordorigin="9577,416" coordsize="2,393">
              <v:shape style="position:absolute;left:9577;top:416;width:2;height:393" coordorigin="9577,416" coordsize="0,393" path="m9577,416l9577,809e" filled="false" stroked="true" strokeweight=".47998pt" strokecolor="#000000">
                <v:path arrowok="t"/>
              </v:shape>
            </v:group>
            <v:group style="position:absolute;left:14;top:1210;width:9558;height:2" coordorigin="14,1210" coordsize="9558,2">
              <v:shape style="position:absolute;left:14;top:1210;width:9558;height:2" coordorigin="14,1210" coordsize="9558,0" path="m14,1210l9572,1210e" filled="false" stroked="true" strokeweight=".1pt" strokecolor="#d3d3d3">
                <v:path arrowok="t"/>
              </v:shape>
            </v:group>
            <v:group style="position:absolute;left:26;top:819;width:2;height:390" coordorigin="26,819" coordsize="2,390">
              <v:shape style="position:absolute;left:26;top:819;width:2;height:390" coordorigin="26,819" coordsize="0,390" path="m26,819l26,1209e" filled="false" stroked="true" strokeweight="1.140pt" strokecolor="#d3d3d3">
                <v:path arrowok="t"/>
              </v:shape>
            </v:group>
            <v:group style="position:absolute;left:9561;top:818;width:2;height:392" coordorigin="9561,818" coordsize="2,392">
              <v:shape style="position:absolute;left:9561;top:818;width:2;height:392" coordorigin="9561,818" coordsize="0,392" path="m9561,818l9561,1210e" filled="false" stroked="true" strokeweight="1.140pt" strokecolor="#d3d3d3">
                <v:path arrowok="t"/>
              </v:shape>
            </v:group>
            <v:group style="position:absolute;left:37;top:818;width:9513;height:392" coordorigin="37,818" coordsize="9513,392">
              <v:shape style="position:absolute;left:37;top:818;width:9513;height:392" coordorigin="37,818" coordsize="9513,392" path="m37,1210l9550,1210,9550,818,37,818,37,1210xe" filled="true" fillcolor="#d3d3d3" stroked="false">
                <v:path arrowok="t"/>
                <v:fill type="solid"/>
              </v:shape>
            </v:group>
            <v:group style="position:absolute;left:5;top:814;width:9578;height:2" coordorigin="5,814" coordsize="9578,2">
              <v:shape style="position:absolute;left:5;top:814;width:9578;height:2" coordorigin="5,814" coordsize="9578,0" path="m5,814l9582,814e" filled="false" stroked="true" strokeweight=".48001pt" strokecolor="#000000">
                <v:path arrowok="t"/>
              </v:shape>
            </v:group>
            <v:group style="position:absolute;left:10;top:818;width:2;height:402" coordorigin="10,818" coordsize="2,402">
              <v:shape style="position:absolute;left:10;top:818;width:2;height:402" coordorigin="10,818" coordsize="0,402" path="m10,818l10,1220e" filled="false" stroked="true" strokeweight=".48001pt" strokecolor="#000000">
                <v:path arrowok="t"/>
              </v:shape>
            </v:group>
            <v:group style="position:absolute;left:5;top:1216;width:9568;height:2" coordorigin="5,1216" coordsize="9568,2">
              <v:shape style="position:absolute;left:5;top:1216;width:9568;height:2" coordorigin="5,1216" coordsize="9568,0" path="m5,1216l9572,1216e" filled="false" stroked="true" strokeweight=".47998pt" strokecolor="#000000">
                <v:path arrowok="t"/>
              </v:shape>
            </v:group>
            <v:group style="position:absolute;left:9577;top:818;width:2;height:402" coordorigin="9577,818" coordsize="2,402">
              <v:shape style="position:absolute;left:9577;top:818;width:2;height:402" coordorigin="9577,818" coordsize="0,402" path="m9577,818l9577,1220e" filled="false" stroked="true" strokeweight=".47998pt" strokecolor="#000000">
                <v:path arrowok="t"/>
              </v:shape>
              <v:shape style="position:absolute;left:1757;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6451;top:121;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期末数</w:t>
                      </w:r>
                    </w:p>
                  </w:txbxContent>
                </v:textbox>
                <w10:wrap type="none"/>
              </v:shape>
              <v:shape style="position:absolute;left:37;top:523;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资产：</w:t>
                      </w:r>
                    </w:p>
                  </w:txbxContent>
                </v:textbox>
                <w10:wrap type="none"/>
              </v:shape>
              <v:shape style="position:absolute;left:37;top:925;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负债：</w:t>
                      </w:r>
                    </w:p>
                  </w:txbxContent>
                </v:textbox>
                <w10:wrap type="none"/>
              </v:shape>
            </v:group>
          </v:group>
        </w:pict>
      </w:r>
      <w:r>
        <w:rPr>
          <w:rFonts w:ascii="宋体" w:hAnsi="宋体" w:cs="宋体" w:eastAsia="宋体" w:hint="default"/>
          <w:position w:val="-24"/>
          <w:sz w:val="20"/>
          <w:szCs w:val="20"/>
        </w:rPr>
      </w:r>
    </w:p>
    <w:p>
      <w:pPr>
        <w:spacing w:line="240" w:lineRule="auto" w:before="11"/>
        <w:rPr>
          <w:rFonts w:ascii="宋体" w:hAnsi="宋体" w:cs="宋体" w:eastAsia="宋体" w:hint="default"/>
          <w:sz w:val="18"/>
          <w:szCs w:val="18"/>
        </w:rPr>
      </w:pPr>
    </w:p>
    <w:p>
      <w:pPr>
        <w:pStyle w:val="Heading3"/>
        <w:spacing w:line="240" w:lineRule="auto" w:before="35"/>
        <w:ind w:right="139"/>
        <w:jc w:val="left"/>
        <w:rPr>
          <w:b w:val="0"/>
          <w:bCs w:val="0"/>
        </w:rPr>
      </w:pPr>
      <w:r>
        <w:rPr>
          <w:rFonts w:ascii="Times New Roman" w:hAnsi="Times New Roman" w:cs="Times New Roman" w:eastAsia="Times New Roman" w:hint="default"/>
        </w:rPr>
        <w:t>7</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39"/>
        <w:jc w:val="left"/>
        <w:rPr>
          <w:b w:val="0"/>
          <w:bCs w:val="0"/>
        </w:rPr>
      </w:pPr>
      <w:r>
        <w:rPr/>
        <w:t>（</w:t>
      </w:r>
      <w:r>
        <w:rPr>
          <w:rFonts w:ascii="Times New Roman" w:hAnsi="Times New Roman" w:cs="Times New Roman" w:eastAsia="Times New Roman" w:hint="default"/>
        </w:rPr>
        <w:t>1</w:t>
      </w:r>
      <w:r>
        <w:rPr/>
        <w:t>）其他应收款按种类披露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79"/>
        <w:gridCol w:w="1170"/>
        <w:gridCol w:w="780"/>
        <w:gridCol w:w="1070"/>
        <w:gridCol w:w="782"/>
        <w:gridCol w:w="1148"/>
        <w:gridCol w:w="914"/>
        <w:gridCol w:w="1066"/>
        <w:gridCol w:w="779"/>
      </w:tblGrid>
      <w:tr>
        <w:trPr>
          <w:trHeight w:val="402" w:hRule="exact"/>
        </w:trPr>
        <w:tc>
          <w:tcPr>
            <w:tcW w:w="1879" w:type="dxa"/>
            <w:tcBorders>
              <w:top w:val="single" w:sz="4" w:space="0" w:color="000000"/>
              <w:left w:val="single" w:sz="4" w:space="0" w:color="000000"/>
              <w:bottom w:val="nil" w:sz="6" w:space="0" w:color="auto"/>
              <w:right w:val="single" w:sz="4" w:space="0" w:color="000000"/>
            </w:tcBorders>
            <w:shd w:val="clear" w:color="auto" w:fill="D3D3D3"/>
          </w:tcPr>
          <w:p>
            <w:pPr/>
          </w:p>
        </w:tc>
        <w:tc>
          <w:tcPr>
            <w:tcW w:w="380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07"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87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195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2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7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06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7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879" w:type="dxa"/>
            <w:tcBorders>
              <w:top w:val="nil" w:sz="6" w:space="0" w:color="auto"/>
              <w:left w:val="single" w:sz="4" w:space="0" w:color="000000"/>
              <w:bottom w:val="single" w:sz="4" w:space="0" w:color="000000"/>
              <w:right w:val="single" w:sz="4" w:space="0" w:color="000000"/>
            </w:tcBorders>
            <w:shd w:val="clear" w:color="auto" w:fill="D3D3D3"/>
          </w:tcPr>
          <w:p>
            <w:pPr/>
          </w:p>
        </w:tc>
        <w:tc>
          <w:tcPr>
            <w:tcW w:w="1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62"/>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5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1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5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358" w:hRule="exact"/>
        </w:trPr>
        <w:tc>
          <w:tcPr>
            <w:tcW w:w="1879"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单项金额重大并单项计</w:t>
            </w:r>
          </w:p>
        </w:tc>
        <w:tc>
          <w:tcPr>
            <w:tcW w:w="1170" w:type="dxa"/>
            <w:tcBorders>
              <w:top w:val="single" w:sz="4" w:space="0" w:color="000000"/>
              <w:left w:val="single" w:sz="13" w:space="0" w:color="D3D3D3"/>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1070" w:type="dxa"/>
            <w:vMerge w:val="restart"/>
            <w:tcBorders>
              <w:top w:val="single" w:sz="4" w:space="0" w:color="000000"/>
              <w:left w:val="single" w:sz="4" w:space="0" w:color="000000"/>
              <w:right w:val="single" w:sz="4" w:space="0" w:color="000000"/>
            </w:tcBorders>
          </w:tcPr>
          <w:p>
            <w:pPr/>
          </w:p>
        </w:tc>
        <w:tc>
          <w:tcPr>
            <w:tcW w:w="782" w:type="dxa"/>
            <w:vMerge w:val="restart"/>
            <w:tcBorders>
              <w:top w:val="single" w:sz="4" w:space="0" w:color="000000"/>
              <w:left w:val="single" w:sz="4" w:space="0" w:color="000000"/>
              <w:right w:val="single" w:sz="4" w:space="0" w:color="000000"/>
            </w:tcBorders>
          </w:tcPr>
          <w:p>
            <w:pPr/>
          </w:p>
        </w:tc>
        <w:tc>
          <w:tcPr>
            <w:tcW w:w="1148" w:type="dxa"/>
            <w:tcBorders>
              <w:top w:val="single" w:sz="4" w:space="0" w:color="000000"/>
              <w:left w:val="single" w:sz="4" w:space="0" w:color="000000"/>
              <w:bottom w:val="nil" w:sz="6" w:space="0" w:color="auto"/>
              <w:right w:val="single" w:sz="4" w:space="0" w:color="000000"/>
            </w:tcBorders>
          </w:tcPr>
          <w:p>
            <w:pPr/>
          </w:p>
        </w:tc>
        <w:tc>
          <w:tcPr>
            <w:tcW w:w="914" w:type="dxa"/>
            <w:tcBorders>
              <w:top w:val="single" w:sz="4" w:space="0" w:color="000000"/>
              <w:left w:val="single" w:sz="4" w:space="0" w:color="000000"/>
              <w:bottom w:val="nil" w:sz="6" w:space="0" w:color="auto"/>
              <w:right w:val="single" w:sz="4" w:space="0" w:color="000000"/>
            </w:tcBorders>
          </w:tcPr>
          <w:p>
            <w:pPr/>
          </w:p>
        </w:tc>
        <w:tc>
          <w:tcPr>
            <w:tcW w:w="1066" w:type="dxa"/>
            <w:vMerge w:val="restart"/>
            <w:tcBorders>
              <w:top w:val="single" w:sz="4" w:space="0" w:color="000000"/>
              <w:left w:val="single" w:sz="4" w:space="0" w:color="000000"/>
              <w:right w:val="single" w:sz="4" w:space="0" w:color="000000"/>
            </w:tcBorders>
          </w:tcPr>
          <w:p>
            <w:pPr/>
          </w:p>
        </w:tc>
        <w:tc>
          <w:tcPr>
            <w:tcW w:w="779" w:type="dxa"/>
            <w:vMerge w:val="restart"/>
            <w:tcBorders>
              <w:top w:val="single" w:sz="4" w:space="0" w:color="000000"/>
              <w:left w:val="single" w:sz="4" w:space="0" w:color="000000"/>
              <w:right w:val="single" w:sz="4" w:space="0" w:color="000000"/>
            </w:tcBorders>
          </w:tcPr>
          <w:p>
            <w:pPr/>
          </w:p>
        </w:tc>
      </w:tr>
      <w:tr>
        <w:trPr>
          <w:trHeight w:val="316" w:hRule="exact"/>
        </w:trPr>
        <w:tc>
          <w:tcPr>
            <w:tcW w:w="187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提坏账准备的其他应收</w:t>
            </w:r>
          </w:p>
        </w:tc>
        <w:tc>
          <w:tcPr>
            <w:tcW w:w="1170" w:type="dxa"/>
            <w:tcBorders>
              <w:top w:val="nil" w:sz="6" w:space="0" w:color="auto"/>
              <w:left w:val="single" w:sz="13" w:space="0" w:color="D3D3D3"/>
              <w:bottom w:val="nil" w:sz="6" w:space="0" w:color="auto"/>
              <w:right w:val="single" w:sz="4" w:space="0" w:color="000000"/>
            </w:tcBorders>
          </w:tcPr>
          <w:p>
            <w:pPr>
              <w:pStyle w:val="TableParagraph"/>
              <w:spacing w:line="240" w:lineRule="auto" w:before="50"/>
              <w:ind w:left="64" w:right="0"/>
              <w:jc w:val="center"/>
              <w:rPr>
                <w:rFonts w:ascii="Times New Roman" w:hAnsi="Times New Roman" w:cs="Times New Roman" w:eastAsia="Times New Roman" w:hint="default"/>
                <w:sz w:val="18"/>
                <w:szCs w:val="18"/>
              </w:rPr>
            </w:pPr>
            <w:r>
              <w:rPr>
                <w:rFonts w:ascii="Times New Roman"/>
                <w:sz w:val="18"/>
              </w:rPr>
              <w:t>19,013,166.82</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9"/>
              <w:jc w:val="right"/>
              <w:rPr>
                <w:rFonts w:ascii="Times New Roman" w:hAnsi="Times New Roman" w:cs="Times New Roman" w:eastAsia="Times New Roman" w:hint="default"/>
                <w:sz w:val="18"/>
                <w:szCs w:val="18"/>
              </w:rPr>
            </w:pPr>
            <w:r>
              <w:rPr>
                <w:rFonts w:ascii="Times New Roman"/>
                <w:sz w:val="18"/>
              </w:rPr>
              <w:t>65.21%</w:t>
            </w:r>
          </w:p>
        </w:tc>
        <w:tc>
          <w:tcPr>
            <w:tcW w:w="1070"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tcPr>
          <w:p>
            <w:pPr/>
          </w:p>
        </w:tc>
        <w:tc>
          <w:tcPr>
            <w:tcW w:w="114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56" w:right="0"/>
              <w:jc w:val="center"/>
              <w:rPr>
                <w:rFonts w:ascii="Times New Roman" w:hAnsi="Times New Roman" w:cs="Times New Roman" w:eastAsia="Times New Roman" w:hint="default"/>
                <w:sz w:val="18"/>
                <w:szCs w:val="18"/>
              </w:rPr>
            </w:pPr>
            <w:r>
              <w:rPr>
                <w:rFonts w:ascii="Times New Roman"/>
                <w:sz w:val="18"/>
              </w:rPr>
              <w:t>46,174,660.83</w:t>
            </w:r>
          </w:p>
        </w:tc>
        <w:tc>
          <w:tcPr>
            <w:tcW w:w="91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337" w:right="0"/>
              <w:jc w:val="left"/>
              <w:rPr>
                <w:rFonts w:ascii="Times New Roman" w:hAnsi="Times New Roman" w:cs="Times New Roman" w:eastAsia="Times New Roman" w:hint="default"/>
                <w:sz w:val="18"/>
                <w:szCs w:val="18"/>
              </w:rPr>
            </w:pPr>
            <w:r>
              <w:rPr>
                <w:rFonts w:ascii="Times New Roman"/>
                <w:sz w:val="18"/>
              </w:rPr>
              <w:t>74.77%</w:t>
            </w:r>
          </w:p>
        </w:tc>
        <w:tc>
          <w:tcPr>
            <w:tcW w:w="1066"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53" w:hRule="exact"/>
        </w:trPr>
        <w:tc>
          <w:tcPr>
            <w:tcW w:w="1879"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7"/>
              <w:ind w:left="11" w:right="0"/>
              <w:jc w:val="left"/>
              <w:rPr>
                <w:rFonts w:ascii="宋体" w:hAnsi="宋体" w:cs="宋体" w:eastAsia="宋体" w:hint="default"/>
                <w:sz w:val="18"/>
                <w:szCs w:val="18"/>
              </w:rPr>
            </w:pPr>
            <w:r>
              <w:rPr>
                <w:rFonts w:ascii="宋体" w:hAnsi="宋体" w:cs="宋体" w:eastAsia="宋体" w:hint="default"/>
                <w:sz w:val="18"/>
                <w:szCs w:val="18"/>
              </w:rPr>
              <w:t>款</w:t>
            </w:r>
          </w:p>
        </w:tc>
        <w:tc>
          <w:tcPr>
            <w:tcW w:w="1170" w:type="dxa"/>
            <w:tcBorders>
              <w:top w:val="nil" w:sz="6" w:space="0" w:color="auto"/>
              <w:left w:val="single" w:sz="13" w:space="0" w:color="D3D3D3"/>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1070"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c>
          <w:tcPr>
            <w:tcW w:w="1148" w:type="dxa"/>
            <w:tcBorders>
              <w:top w:val="nil" w:sz="6" w:space="0" w:color="auto"/>
              <w:left w:val="single" w:sz="4" w:space="0" w:color="000000"/>
              <w:bottom w:val="single" w:sz="4" w:space="0" w:color="000000"/>
              <w:right w:val="single" w:sz="4" w:space="0" w:color="000000"/>
            </w:tcBorders>
          </w:tcPr>
          <w:p>
            <w:pPr/>
          </w:p>
        </w:tc>
        <w:tc>
          <w:tcPr>
            <w:tcW w:w="914" w:type="dxa"/>
            <w:tcBorders>
              <w:top w:val="nil" w:sz="6" w:space="0" w:color="auto"/>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02"/>
        <w:gridCol w:w="1158"/>
        <w:gridCol w:w="792"/>
        <w:gridCol w:w="1058"/>
        <w:gridCol w:w="793"/>
        <w:gridCol w:w="1136"/>
        <w:gridCol w:w="926"/>
        <w:gridCol w:w="1054"/>
        <w:gridCol w:w="791"/>
      </w:tblGrid>
      <w:tr>
        <w:trPr>
          <w:trHeight w:val="402" w:hRule="exact"/>
        </w:trPr>
        <w:tc>
          <w:tcPr>
            <w:tcW w:w="9611"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402" w:hRule="exact"/>
        </w:trPr>
        <w:tc>
          <w:tcPr>
            <w:tcW w:w="19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7,162,674.80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24.57%</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1,760,031.00</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24.57%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12,602,624.34</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20.41%</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1,986,454.04</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15.76%</w:t>
            </w:r>
          </w:p>
        </w:tc>
      </w:tr>
      <w:tr>
        <w:trPr>
          <w:trHeight w:val="402" w:hRule="exact"/>
        </w:trPr>
        <w:tc>
          <w:tcPr>
            <w:tcW w:w="1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7,162,674.80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24.57%</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1,760,031.00</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24.57%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12,602,624.34</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20.41%</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1,986,454.04</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15.76%</w:t>
            </w:r>
          </w:p>
        </w:tc>
      </w:tr>
      <w:tr>
        <w:trPr>
          <w:trHeight w:val="357" w:hRule="exact"/>
        </w:trPr>
        <w:tc>
          <w:tcPr>
            <w:tcW w:w="1902"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单项金额虽不重大但单</w:t>
            </w:r>
          </w:p>
        </w:tc>
        <w:tc>
          <w:tcPr>
            <w:tcW w:w="1158" w:type="dxa"/>
            <w:tcBorders>
              <w:top w:val="single" w:sz="4" w:space="0" w:color="000000"/>
              <w:left w:val="single" w:sz="4" w:space="0" w:color="000000"/>
              <w:bottom w:val="nil" w:sz="6" w:space="0" w:color="auto"/>
              <w:right w:val="single" w:sz="4" w:space="0" w:color="000000"/>
            </w:tcBorders>
          </w:tcPr>
          <w:p>
            <w:pPr/>
          </w:p>
        </w:tc>
        <w:tc>
          <w:tcPr>
            <w:tcW w:w="792" w:type="dxa"/>
            <w:tcBorders>
              <w:top w:val="single" w:sz="4" w:space="0" w:color="000000"/>
              <w:left w:val="single" w:sz="4" w:space="0" w:color="000000"/>
              <w:bottom w:val="nil" w:sz="6" w:space="0" w:color="auto"/>
              <w:right w:val="single" w:sz="4" w:space="0" w:color="000000"/>
            </w:tcBorders>
          </w:tcPr>
          <w:p>
            <w:pPr/>
          </w:p>
        </w:tc>
        <w:tc>
          <w:tcPr>
            <w:tcW w:w="1058" w:type="dxa"/>
            <w:tcBorders>
              <w:top w:val="single" w:sz="4" w:space="0" w:color="000000"/>
              <w:left w:val="single" w:sz="4" w:space="0" w:color="000000"/>
              <w:bottom w:val="nil" w:sz="6" w:space="0" w:color="auto"/>
              <w:right w:val="single" w:sz="4" w:space="0" w:color="000000"/>
            </w:tcBorders>
          </w:tcPr>
          <w:p>
            <w:pPr/>
          </w:p>
        </w:tc>
        <w:tc>
          <w:tcPr>
            <w:tcW w:w="793" w:type="dxa"/>
            <w:tcBorders>
              <w:top w:val="single" w:sz="4" w:space="0" w:color="000000"/>
              <w:left w:val="single" w:sz="4" w:space="0" w:color="000000"/>
              <w:bottom w:val="nil" w:sz="6" w:space="0" w:color="auto"/>
              <w:right w:val="single" w:sz="4" w:space="0" w:color="000000"/>
            </w:tcBorders>
          </w:tcPr>
          <w:p>
            <w:pPr/>
          </w:p>
        </w:tc>
        <w:tc>
          <w:tcPr>
            <w:tcW w:w="1136" w:type="dxa"/>
            <w:tcBorders>
              <w:top w:val="single" w:sz="4" w:space="0" w:color="000000"/>
              <w:left w:val="single" w:sz="4" w:space="0" w:color="000000"/>
              <w:bottom w:val="nil" w:sz="6" w:space="0" w:color="auto"/>
              <w:right w:val="single" w:sz="4" w:space="0" w:color="000000"/>
            </w:tcBorders>
          </w:tcPr>
          <w:p>
            <w:pPr/>
          </w:p>
        </w:tc>
        <w:tc>
          <w:tcPr>
            <w:tcW w:w="926" w:type="dxa"/>
            <w:tcBorders>
              <w:top w:val="single" w:sz="4" w:space="0" w:color="000000"/>
              <w:left w:val="single" w:sz="4" w:space="0" w:color="000000"/>
              <w:bottom w:val="nil" w:sz="6" w:space="0" w:color="auto"/>
              <w:right w:val="single" w:sz="4" w:space="0" w:color="000000"/>
            </w:tcBorders>
          </w:tcPr>
          <w:p>
            <w:pPr/>
          </w:p>
        </w:tc>
        <w:tc>
          <w:tcPr>
            <w:tcW w:w="1054" w:type="dxa"/>
            <w:tcBorders>
              <w:top w:val="single" w:sz="4" w:space="0" w:color="000000"/>
              <w:left w:val="single" w:sz="4" w:space="0" w:color="000000"/>
              <w:bottom w:val="nil" w:sz="6" w:space="0" w:color="auto"/>
              <w:right w:val="single" w:sz="4" w:space="0" w:color="000000"/>
            </w:tcBorders>
          </w:tcPr>
          <w:p>
            <w:pPr/>
          </w:p>
        </w:tc>
        <w:tc>
          <w:tcPr>
            <w:tcW w:w="791"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90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项计提坏账准备的其他</w:t>
            </w:r>
          </w:p>
        </w:tc>
        <w:tc>
          <w:tcPr>
            <w:tcW w:w="115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pacing w:val="-1"/>
                <w:sz w:val="18"/>
              </w:rPr>
              <w:t>2,980,624.80</w:t>
            </w:r>
          </w:p>
        </w:tc>
        <w:tc>
          <w:tcPr>
            <w:tcW w:w="79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z w:val="18"/>
              </w:rPr>
              <w:t>10.22%</w:t>
            </w:r>
          </w:p>
        </w:tc>
        <w:tc>
          <w:tcPr>
            <w:tcW w:w="105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z w:val="18"/>
              </w:rPr>
              <w:t>749,229.80</w:t>
            </w:r>
          </w:p>
        </w:tc>
        <w:tc>
          <w:tcPr>
            <w:tcW w:w="79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25.14%</w:t>
            </w:r>
          </w:p>
        </w:tc>
        <w:tc>
          <w:tcPr>
            <w:tcW w:w="113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135" w:right="0"/>
              <w:jc w:val="center"/>
              <w:rPr>
                <w:rFonts w:ascii="Times New Roman" w:hAnsi="Times New Roman" w:cs="Times New Roman" w:eastAsia="Times New Roman" w:hint="default"/>
                <w:sz w:val="18"/>
                <w:szCs w:val="18"/>
              </w:rPr>
            </w:pPr>
            <w:r>
              <w:rPr>
                <w:rFonts w:ascii="Times New Roman"/>
                <w:sz w:val="18"/>
              </w:rPr>
              <w:t>2,980,624.80</w:t>
            </w:r>
          </w:p>
        </w:tc>
        <w:tc>
          <w:tcPr>
            <w:tcW w:w="92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z w:val="18"/>
              </w:rPr>
              <w:t>4.82%</w:t>
            </w:r>
          </w:p>
        </w:tc>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749,229.80</w:t>
            </w:r>
          </w:p>
        </w:tc>
        <w:tc>
          <w:tcPr>
            <w:tcW w:w="791"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25.14%</w:t>
            </w:r>
          </w:p>
        </w:tc>
      </w:tr>
      <w:tr>
        <w:trPr>
          <w:trHeight w:val="353" w:hRule="exact"/>
        </w:trPr>
        <w:tc>
          <w:tcPr>
            <w:tcW w:w="1902"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应收款</w:t>
            </w:r>
          </w:p>
        </w:tc>
        <w:tc>
          <w:tcPr>
            <w:tcW w:w="1158" w:type="dxa"/>
            <w:tcBorders>
              <w:top w:val="nil" w:sz="6" w:space="0" w:color="auto"/>
              <w:left w:val="single" w:sz="4" w:space="0" w:color="000000"/>
              <w:bottom w:val="single" w:sz="4" w:space="0" w:color="000000"/>
              <w:right w:val="single" w:sz="4" w:space="0" w:color="000000"/>
            </w:tcBorders>
          </w:tcPr>
          <w:p>
            <w:pPr/>
          </w:p>
        </w:tc>
        <w:tc>
          <w:tcPr>
            <w:tcW w:w="792" w:type="dxa"/>
            <w:tcBorders>
              <w:top w:val="nil" w:sz="6" w:space="0" w:color="auto"/>
              <w:left w:val="single" w:sz="4" w:space="0" w:color="000000"/>
              <w:bottom w:val="single" w:sz="4" w:space="0" w:color="000000"/>
              <w:right w:val="single" w:sz="4" w:space="0" w:color="000000"/>
            </w:tcBorders>
          </w:tcPr>
          <w:p>
            <w:pPr/>
          </w:p>
        </w:tc>
        <w:tc>
          <w:tcPr>
            <w:tcW w:w="1058" w:type="dxa"/>
            <w:tcBorders>
              <w:top w:val="nil" w:sz="6" w:space="0" w:color="auto"/>
              <w:left w:val="single" w:sz="4" w:space="0" w:color="000000"/>
              <w:bottom w:val="single" w:sz="4" w:space="0" w:color="000000"/>
              <w:right w:val="single" w:sz="4" w:space="0" w:color="000000"/>
            </w:tcBorders>
          </w:tcPr>
          <w:p>
            <w:pPr/>
          </w:p>
        </w:tc>
        <w:tc>
          <w:tcPr>
            <w:tcW w:w="793" w:type="dxa"/>
            <w:tcBorders>
              <w:top w:val="nil" w:sz="6" w:space="0" w:color="auto"/>
              <w:left w:val="single" w:sz="4" w:space="0" w:color="000000"/>
              <w:bottom w:val="single" w:sz="4" w:space="0" w:color="000000"/>
              <w:right w:val="single" w:sz="4" w:space="0" w:color="000000"/>
            </w:tcBorders>
          </w:tcPr>
          <w:p>
            <w:pPr/>
          </w:p>
        </w:tc>
        <w:tc>
          <w:tcPr>
            <w:tcW w:w="1136" w:type="dxa"/>
            <w:tcBorders>
              <w:top w:val="nil" w:sz="6" w:space="0" w:color="auto"/>
              <w:left w:val="single" w:sz="4" w:space="0" w:color="000000"/>
              <w:bottom w:val="single" w:sz="4" w:space="0" w:color="000000"/>
              <w:right w:val="single" w:sz="4" w:space="0" w:color="000000"/>
            </w:tcBorders>
          </w:tcPr>
          <w:p>
            <w:pPr/>
          </w:p>
        </w:tc>
        <w:tc>
          <w:tcPr>
            <w:tcW w:w="926" w:type="dxa"/>
            <w:tcBorders>
              <w:top w:val="nil" w:sz="6" w:space="0" w:color="auto"/>
              <w:left w:val="single" w:sz="4" w:space="0" w:color="000000"/>
              <w:bottom w:val="single" w:sz="4" w:space="0" w:color="000000"/>
              <w:right w:val="single" w:sz="4" w:space="0" w:color="000000"/>
            </w:tcBorders>
          </w:tcPr>
          <w:p>
            <w:pPr/>
          </w:p>
        </w:tc>
        <w:tc>
          <w:tcPr>
            <w:tcW w:w="1054" w:type="dxa"/>
            <w:tcBorders>
              <w:top w:val="nil" w:sz="6" w:space="0" w:color="auto"/>
              <w:left w:val="single" w:sz="4" w:space="0" w:color="000000"/>
              <w:bottom w:val="single" w:sz="4" w:space="0" w:color="000000"/>
              <w:right w:val="single" w:sz="4" w:space="0" w:color="000000"/>
            </w:tcBorders>
          </w:tcPr>
          <w:p>
            <w:pPr/>
          </w:p>
        </w:tc>
        <w:tc>
          <w:tcPr>
            <w:tcW w:w="791"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1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29,156,466.42</w:t>
            </w:r>
          </w:p>
        </w:tc>
        <w:tc>
          <w:tcPr>
            <w:tcW w:w="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2,509,260.80</w:t>
            </w:r>
          </w:p>
        </w:tc>
        <w:tc>
          <w:tcPr>
            <w:tcW w:w="7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61,757,909.97</w:t>
            </w:r>
          </w:p>
        </w:tc>
        <w:tc>
          <w:tcPr>
            <w:tcW w:w="9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2,735,683.84</w:t>
            </w:r>
          </w:p>
        </w:tc>
        <w:tc>
          <w:tcPr>
            <w:tcW w:w="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82" w:top="1060" w:bottom="1180" w:left="980" w:right="980"/>
        </w:sectPr>
      </w:pPr>
    </w:p>
    <w:p>
      <w:pPr>
        <w:pStyle w:val="BodyText"/>
        <w:spacing w:line="360" w:lineRule="auto" w:before="51"/>
        <w:ind w:left="153" w:right="-19"/>
        <w:jc w:val="left"/>
      </w:pPr>
      <w:r>
        <w:rPr/>
        <w:t>其他应收款种类的说明 期末单项金额重大并单项计提坏账准备的其他应收款</w:t>
      </w:r>
    </w:p>
    <w:p>
      <w:pPr>
        <w:pStyle w:val="BodyText"/>
        <w:spacing w:line="240" w:lineRule="auto" w:before="26"/>
        <w:ind w:left="153" w:right="-19"/>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2"/>
          <w:szCs w:val="12"/>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4295" w:space="4534"/>
            <w:col w:w="112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应收出口退税款</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19,013,166.82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经单独进行减值测试， 预计能全额收回</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19,013,166.82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80" w:left="980" w:right="980"/>
        </w:sectPr>
      </w:pPr>
    </w:p>
    <w:p>
      <w:pPr>
        <w:pStyle w:val="BodyText"/>
        <w:spacing w:line="240" w:lineRule="auto" w:before="51"/>
        <w:ind w:right="-20"/>
        <w:jc w:val="left"/>
      </w:pPr>
      <w:r>
        <w:rPr/>
        <w:t>组合中，采用账龄分析法计提坏账准备的其他应收款</w:t>
      </w:r>
    </w:p>
    <w:p>
      <w:pPr>
        <w:pStyle w:val="BodyText"/>
        <w:spacing w:line="240" w:lineRule="auto" w:before="117"/>
        <w:ind w:left="153" w:right="-19"/>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4295" w:space="4534"/>
            <w:col w:w="1121"/>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29"/>
        <w:gridCol w:w="1579"/>
        <w:gridCol w:w="900"/>
        <w:gridCol w:w="1457"/>
        <w:gridCol w:w="1441"/>
        <w:gridCol w:w="883"/>
        <w:gridCol w:w="1548"/>
      </w:tblGrid>
      <w:tr>
        <w:trPr>
          <w:trHeight w:val="402" w:hRule="exact"/>
        </w:trPr>
        <w:tc>
          <w:tcPr>
            <w:tcW w:w="1829" w:type="dxa"/>
            <w:tcBorders>
              <w:top w:val="single" w:sz="4" w:space="0" w:color="000000"/>
              <w:left w:val="single" w:sz="4" w:space="0" w:color="000000"/>
              <w:bottom w:val="nil" w:sz="6" w:space="0" w:color="auto"/>
              <w:right w:val="single" w:sz="4" w:space="0" w:color="000000"/>
            </w:tcBorders>
            <w:shd w:val="clear" w:color="auto" w:fill="D3D3D3"/>
          </w:tcPr>
          <w:p>
            <w:pPr/>
          </w:p>
        </w:tc>
        <w:tc>
          <w:tcPr>
            <w:tcW w:w="393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71"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1" w:hRule="exact"/>
        </w:trPr>
        <w:tc>
          <w:tcPr>
            <w:tcW w:w="182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账龄</w:t>
            </w:r>
          </w:p>
        </w:tc>
        <w:tc>
          <w:tcPr>
            <w:tcW w:w="2479"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57" w:type="dxa"/>
            <w:tcBorders>
              <w:top w:val="single" w:sz="4" w:space="0" w:color="000000"/>
              <w:left w:val="single" w:sz="4" w:space="0" w:color="000000"/>
              <w:bottom w:val="nil" w:sz="6" w:space="0" w:color="auto"/>
              <w:right w:val="single" w:sz="4" w:space="0" w:color="000000"/>
            </w:tcBorders>
            <w:shd w:val="clear" w:color="auto" w:fill="D3D3D3"/>
          </w:tcPr>
          <w:p>
            <w:pPr/>
          </w:p>
        </w:tc>
        <w:tc>
          <w:tcPr>
            <w:tcW w:w="2324"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48"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99" w:hRule="exact"/>
        </w:trPr>
        <w:tc>
          <w:tcPr>
            <w:tcW w:w="1829" w:type="dxa"/>
            <w:vMerge/>
            <w:tcBorders>
              <w:left w:val="single" w:sz="4" w:space="0" w:color="000000"/>
              <w:bottom w:val="nil" w:sz="6" w:space="0" w:color="auto"/>
              <w:right w:val="single" w:sz="4" w:space="0" w:color="000000"/>
            </w:tcBorders>
            <w:shd w:val="clear" w:color="auto" w:fill="D3D3D3"/>
          </w:tcPr>
          <w:p>
            <w:pPr/>
          </w:p>
        </w:tc>
        <w:tc>
          <w:tcPr>
            <w:tcW w:w="2479" w:type="dxa"/>
            <w:gridSpan w:val="2"/>
            <w:vMerge/>
            <w:tcBorders>
              <w:left w:val="single" w:sz="4" w:space="0" w:color="000000"/>
              <w:bottom w:val="single" w:sz="4" w:space="0" w:color="000000"/>
              <w:right w:val="single" w:sz="4" w:space="0" w:color="000000"/>
            </w:tcBorders>
            <w:shd w:val="clear" w:color="auto" w:fill="D3D3D3"/>
          </w:tcPr>
          <w:p>
            <w:pPr/>
          </w:p>
        </w:tc>
        <w:tc>
          <w:tcPr>
            <w:tcW w:w="145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5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24" w:type="dxa"/>
            <w:gridSpan w:val="2"/>
            <w:vMerge/>
            <w:tcBorders>
              <w:left w:val="single" w:sz="4" w:space="0" w:color="000000"/>
              <w:bottom w:val="single" w:sz="4" w:space="0" w:color="000000"/>
              <w:right w:val="single" w:sz="4" w:space="0" w:color="000000"/>
            </w:tcBorders>
            <w:shd w:val="clear" w:color="auto" w:fill="D3D3D3"/>
          </w:tcPr>
          <w:p>
            <w:pPr/>
          </w:p>
        </w:tc>
        <w:tc>
          <w:tcPr>
            <w:tcW w:w="154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40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91" w:hRule="exact"/>
        </w:trPr>
        <w:tc>
          <w:tcPr>
            <w:tcW w:w="1829" w:type="dxa"/>
            <w:vMerge w:val="restart"/>
            <w:tcBorders>
              <w:top w:val="nil" w:sz="6" w:space="0" w:color="auto"/>
              <w:left w:val="single" w:sz="4" w:space="0" w:color="000000"/>
              <w:right w:val="single" w:sz="4" w:space="0" w:color="000000"/>
            </w:tcBorders>
            <w:shd w:val="clear" w:color="auto" w:fill="D3D3D3"/>
          </w:tcPr>
          <w:p>
            <w:pPr/>
          </w:p>
        </w:tc>
        <w:tc>
          <w:tcPr>
            <w:tcW w:w="157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0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left="12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457" w:type="dxa"/>
            <w:vMerge/>
            <w:tcBorders>
              <w:left w:val="single" w:sz="4" w:space="0" w:color="000000"/>
              <w:bottom w:val="nil" w:sz="6" w:space="0" w:color="auto"/>
              <w:right w:val="single" w:sz="4" w:space="0" w:color="000000"/>
            </w:tcBorders>
            <w:shd w:val="clear" w:color="auto" w:fill="D3D3D3"/>
          </w:tcPr>
          <w:p>
            <w:pPr/>
          </w:p>
        </w:tc>
        <w:tc>
          <w:tcPr>
            <w:tcW w:w="144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金额</w:t>
            </w:r>
          </w:p>
        </w:tc>
        <w:tc>
          <w:tcPr>
            <w:tcW w:w="88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548" w:type="dxa"/>
            <w:vMerge/>
            <w:tcBorders>
              <w:left w:val="single" w:sz="4" w:space="0" w:color="000000"/>
              <w:bottom w:val="nil" w:sz="6" w:space="0" w:color="auto"/>
              <w:right w:val="single" w:sz="4" w:space="0" w:color="000000"/>
            </w:tcBorders>
            <w:shd w:val="clear" w:color="auto" w:fill="D3D3D3"/>
          </w:tcPr>
          <w:p>
            <w:pPr/>
          </w:p>
        </w:tc>
      </w:tr>
      <w:tr>
        <w:trPr>
          <w:trHeight w:val="213" w:hRule="exact"/>
        </w:trPr>
        <w:tc>
          <w:tcPr>
            <w:tcW w:w="1829" w:type="dxa"/>
            <w:vMerge/>
            <w:tcBorders>
              <w:left w:val="single" w:sz="4" w:space="0" w:color="000000"/>
              <w:bottom w:val="single" w:sz="4" w:space="0" w:color="000000"/>
              <w:right w:val="single" w:sz="4" w:space="0" w:color="000000"/>
            </w:tcBorders>
            <w:shd w:val="clear" w:color="auto" w:fill="D3D3D3"/>
          </w:tcPr>
          <w:p>
            <w:pPr/>
          </w:p>
        </w:tc>
        <w:tc>
          <w:tcPr>
            <w:tcW w:w="1579" w:type="dxa"/>
            <w:vMerge/>
            <w:tcBorders>
              <w:left w:val="single" w:sz="4" w:space="0" w:color="000000"/>
              <w:bottom w:val="single" w:sz="4" w:space="0" w:color="000000"/>
              <w:right w:val="single" w:sz="4" w:space="0" w:color="000000"/>
            </w:tcBorders>
            <w:shd w:val="clear" w:color="auto" w:fill="D3D3D3"/>
          </w:tcPr>
          <w:p>
            <w:pPr/>
          </w:p>
        </w:tc>
        <w:tc>
          <w:tcPr>
            <w:tcW w:w="900" w:type="dxa"/>
            <w:vMerge/>
            <w:tcBorders>
              <w:left w:val="single" w:sz="4" w:space="0" w:color="000000"/>
              <w:bottom w:val="single" w:sz="4" w:space="0" w:color="000000"/>
              <w:right w:val="single" w:sz="4" w:space="0" w:color="000000"/>
            </w:tcBorders>
            <w:shd w:val="clear" w:color="auto" w:fill="D3D3D3"/>
          </w:tcPr>
          <w:p>
            <w:pPr/>
          </w:p>
        </w:tc>
        <w:tc>
          <w:tcPr>
            <w:tcW w:w="1457" w:type="dxa"/>
            <w:tcBorders>
              <w:top w:val="nil" w:sz="6" w:space="0" w:color="auto"/>
              <w:left w:val="single" w:sz="4" w:space="0" w:color="000000"/>
              <w:bottom w:val="single" w:sz="4" w:space="0" w:color="000000"/>
              <w:right w:val="single" w:sz="4" w:space="0" w:color="000000"/>
            </w:tcBorders>
            <w:shd w:val="clear" w:color="auto" w:fill="D3D3D3"/>
          </w:tcPr>
          <w:p>
            <w:pPr/>
          </w:p>
        </w:tc>
        <w:tc>
          <w:tcPr>
            <w:tcW w:w="1441" w:type="dxa"/>
            <w:vMerge/>
            <w:tcBorders>
              <w:left w:val="single" w:sz="4" w:space="0" w:color="000000"/>
              <w:bottom w:val="single" w:sz="4" w:space="0" w:color="000000"/>
              <w:right w:val="single" w:sz="4" w:space="0" w:color="000000"/>
            </w:tcBorders>
            <w:shd w:val="clear" w:color="auto" w:fill="D3D3D3"/>
          </w:tcPr>
          <w:p>
            <w:pPr/>
          </w:p>
        </w:tc>
        <w:tc>
          <w:tcPr>
            <w:tcW w:w="883" w:type="dxa"/>
            <w:vMerge/>
            <w:tcBorders>
              <w:left w:val="single" w:sz="4" w:space="0" w:color="000000"/>
              <w:bottom w:val="single" w:sz="4" w:space="0" w:color="000000"/>
              <w:right w:val="single" w:sz="4" w:space="0" w:color="000000"/>
            </w:tcBorders>
            <w:shd w:val="clear" w:color="auto" w:fill="D3D3D3"/>
          </w:tcPr>
          <w:p>
            <w:pPr/>
          </w:p>
        </w:tc>
        <w:tc>
          <w:tcPr>
            <w:tcW w:w="1548"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1" w:hRule="exact"/>
        </w:trPr>
        <w:tc>
          <w:tcPr>
            <w:tcW w:w="9637"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3" w:hRule="exact"/>
        </w:trPr>
        <w:tc>
          <w:tcPr>
            <w:tcW w:w="18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57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45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8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4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18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15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2,524,322.00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35.24%</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0"/>
              <w:jc w:val="right"/>
              <w:rPr>
                <w:rFonts w:ascii="Times New Roman" w:hAnsi="Times New Roman" w:cs="Times New Roman" w:eastAsia="Times New Roman" w:hint="default"/>
                <w:sz w:val="18"/>
                <w:szCs w:val="18"/>
              </w:rPr>
            </w:pPr>
            <w:r>
              <w:rPr>
                <w:rFonts w:ascii="Times New Roman"/>
                <w:sz w:val="18"/>
              </w:rPr>
              <w:t>100,972.88</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5,970,385.61</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47.38%</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238,815.43</w:t>
            </w:r>
          </w:p>
        </w:tc>
      </w:tr>
      <w:tr>
        <w:trPr>
          <w:trHeight w:val="402" w:hRule="exact"/>
        </w:trPr>
        <w:tc>
          <w:tcPr>
            <w:tcW w:w="18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58,430.00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0.82%</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0"/>
              <w:jc w:val="right"/>
              <w:rPr>
                <w:rFonts w:ascii="Times New Roman" w:hAnsi="Times New Roman" w:cs="Times New Roman" w:eastAsia="Times New Roman" w:hint="default"/>
                <w:sz w:val="18"/>
                <w:szCs w:val="18"/>
              </w:rPr>
            </w:pPr>
            <w:r>
              <w:rPr>
                <w:rFonts w:ascii="Times New Roman"/>
                <w:sz w:val="18"/>
              </w:rPr>
              <w:t>3,505.80</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2,601,195.81</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20.64%</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156,071.75</w:t>
            </w:r>
          </w:p>
        </w:tc>
      </w:tr>
      <w:tr>
        <w:trPr>
          <w:trHeight w:val="402" w:hRule="exact"/>
        </w:trPr>
        <w:tc>
          <w:tcPr>
            <w:tcW w:w="18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705,667.18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9.85%</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0"/>
              <w:jc w:val="right"/>
              <w:rPr>
                <w:rFonts w:ascii="Times New Roman" w:hAnsi="Times New Roman" w:cs="Times New Roman" w:eastAsia="Times New Roman" w:hint="default"/>
                <w:sz w:val="18"/>
                <w:szCs w:val="18"/>
              </w:rPr>
            </w:pPr>
            <w:r>
              <w:rPr>
                <w:rFonts w:ascii="Times New Roman"/>
                <w:sz w:val="18"/>
              </w:rPr>
              <w:t>105,850.07</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83,401.23</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0.66%</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12,510.18</w:t>
            </w:r>
          </w:p>
        </w:tc>
      </w:tr>
      <w:tr>
        <w:trPr>
          <w:trHeight w:val="402" w:hRule="exact"/>
        </w:trPr>
        <w:tc>
          <w:tcPr>
            <w:tcW w:w="18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3,874,255.62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54.09%</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0"/>
              <w:jc w:val="right"/>
              <w:rPr>
                <w:rFonts w:ascii="Times New Roman" w:hAnsi="Times New Roman" w:cs="Times New Roman" w:eastAsia="Times New Roman" w:hint="default"/>
                <w:sz w:val="18"/>
                <w:szCs w:val="18"/>
              </w:rPr>
            </w:pPr>
            <w:r>
              <w:rPr>
                <w:rFonts w:ascii="Times New Roman"/>
                <w:spacing w:val="-1"/>
                <w:sz w:val="18"/>
              </w:rPr>
              <w:t>1,549,702.25</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3,947,641.69</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31.32%</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1,579,056.68</w:t>
            </w:r>
          </w:p>
        </w:tc>
      </w:tr>
      <w:tr>
        <w:trPr>
          <w:trHeight w:val="402" w:hRule="exact"/>
        </w:trPr>
        <w:tc>
          <w:tcPr>
            <w:tcW w:w="18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784,758.63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10.96%</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0"/>
              <w:jc w:val="right"/>
              <w:rPr>
                <w:rFonts w:ascii="Times New Roman" w:hAnsi="Times New Roman" w:cs="Times New Roman" w:eastAsia="Times New Roman" w:hint="default"/>
                <w:sz w:val="18"/>
                <w:szCs w:val="18"/>
              </w:rPr>
            </w:pPr>
            <w:r>
              <w:rPr>
                <w:rFonts w:ascii="Times New Roman"/>
                <w:sz w:val="18"/>
              </w:rPr>
              <w:t>313,903.45</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1,278,702.00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10.14%</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511,480.80</w:t>
            </w:r>
          </w:p>
        </w:tc>
      </w:tr>
      <w:tr>
        <w:trPr>
          <w:trHeight w:val="402" w:hRule="exact"/>
        </w:trPr>
        <w:tc>
          <w:tcPr>
            <w:tcW w:w="18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532,900.00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7.44%</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0"/>
              <w:jc w:val="right"/>
              <w:rPr>
                <w:rFonts w:ascii="Times New Roman" w:hAnsi="Times New Roman" w:cs="Times New Roman" w:eastAsia="Times New Roman" w:hint="default"/>
                <w:sz w:val="18"/>
                <w:szCs w:val="18"/>
              </w:rPr>
            </w:pPr>
            <w:r>
              <w:rPr>
                <w:rFonts w:ascii="Times New Roman"/>
                <w:sz w:val="18"/>
              </w:rPr>
              <w:t>213,160.00</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1,729,699.69</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13.72%</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691,879.88</w:t>
            </w:r>
          </w:p>
        </w:tc>
      </w:tr>
      <w:tr>
        <w:trPr>
          <w:trHeight w:val="402" w:hRule="exact"/>
        </w:trPr>
        <w:tc>
          <w:tcPr>
            <w:tcW w:w="18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2,556,596.99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35.69%</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0"/>
              <w:jc w:val="right"/>
              <w:rPr>
                <w:rFonts w:ascii="Times New Roman" w:hAnsi="Times New Roman" w:cs="Times New Roman" w:eastAsia="Times New Roman" w:hint="default"/>
                <w:sz w:val="18"/>
                <w:szCs w:val="18"/>
              </w:rPr>
            </w:pPr>
            <w:r>
              <w:rPr>
                <w:rFonts w:ascii="Times New Roman"/>
                <w:spacing w:val="-1"/>
                <w:sz w:val="18"/>
              </w:rPr>
              <w:t>1,022,638.80</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939,240.00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7.45%</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375,696.00</w:t>
            </w:r>
          </w:p>
        </w:tc>
      </w:tr>
      <w:tr>
        <w:trPr>
          <w:trHeight w:val="402" w:hRule="exact"/>
        </w:trPr>
        <w:tc>
          <w:tcPr>
            <w:tcW w:w="18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79"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7,162,674.80</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30"/>
              <w:jc w:val="right"/>
              <w:rPr>
                <w:rFonts w:ascii="Times New Roman" w:hAnsi="Times New Roman" w:cs="Times New Roman" w:eastAsia="Times New Roman" w:hint="default"/>
                <w:sz w:val="18"/>
                <w:szCs w:val="18"/>
              </w:rPr>
            </w:pPr>
            <w:r>
              <w:rPr>
                <w:rFonts w:ascii="Times New Roman"/>
                <w:spacing w:val="-1"/>
                <w:sz w:val="18"/>
              </w:rPr>
              <w:t>1,760,031.00</w:t>
            </w:r>
          </w:p>
        </w:tc>
        <w:tc>
          <w:tcPr>
            <w:tcW w:w="1441"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12,602,624.34</w:t>
            </w:r>
          </w:p>
        </w:tc>
        <w:tc>
          <w:tcPr>
            <w:tcW w:w="8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4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1,986,454.04</w:t>
            </w:r>
          </w:p>
        </w:tc>
      </w:tr>
    </w:tbl>
    <w:p>
      <w:pPr>
        <w:pStyle w:val="BodyText"/>
        <w:spacing w:line="240" w:lineRule="auto" w:before="51"/>
        <w:ind w:right="139"/>
        <w:jc w:val="left"/>
      </w:pPr>
      <w:r>
        <w:rPr/>
        <w:t>组合中，采用余额百分比法计提坏账准备的其他应收款</w:t>
      </w:r>
    </w:p>
    <w:p>
      <w:pPr>
        <w:pStyle w:val="BodyText"/>
        <w:spacing w:line="357" w:lineRule="auto" w:before="117"/>
        <w:ind w:left="153" w:right="5811"/>
        <w:jc w:val="left"/>
      </w:pPr>
      <w:r>
        <w:rPr/>
        <w:t>□ 适用 √ 不适用 组合中，采用其他方法计提坏账准备的其他应收款</w:t>
      </w:r>
    </w:p>
    <w:p>
      <w:pPr>
        <w:pStyle w:val="BodyText"/>
        <w:spacing w:line="360" w:lineRule="auto" w:before="28"/>
        <w:ind w:left="153" w:right="5271"/>
        <w:jc w:val="left"/>
      </w:pPr>
      <w:r>
        <w:rPr/>
        <w:t>□ 适用 √ 不适用 期末单项金额虽不重大但单项计提坏账准备的其他应收款</w:t>
      </w:r>
    </w:p>
    <w:p>
      <w:pPr>
        <w:spacing w:after="0" w:line="360" w:lineRule="auto"/>
        <w:jc w:val="left"/>
        <w:sectPr>
          <w:type w:val="continuous"/>
          <w:pgSz w:w="11910" w:h="16840"/>
          <w:pgMar w:top="1060" w:bottom="1180" w:left="980" w:right="980"/>
        </w:sectPr>
      </w:pPr>
    </w:p>
    <w:p>
      <w:pPr>
        <w:spacing w:line="240" w:lineRule="auto" w:before="13"/>
        <w:rPr>
          <w:rFonts w:ascii="宋体" w:hAnsi="宋体" w:cs="宋体" w:eastAsia="宋体" w:hint="default"/>
          <w:sz w:val="25"/>
          <w:szCs w:val="25"/>
        </w:rPr>
      </w:pPr>
    </w:p>
    <w:p>
      <w:pPr>
        <w:pStyle w:val="BodyText"/>
        <w:spacing w:line="240" w:lineRule="auto" w:before="44"/>
        <w:ind w:left="153" w:right="139"/>
        <w:jc w:val="left"/>
      </w:pPr>
      <w:r>
        <w:rPr/>
        <w:t>√ 适用 □ 不适用</w:t>
      </w:r>
    </w:p>
    <w:p>
      <w:pPr>
        <w:pStyle w:val="BodyText"/>
        <w:spacing w:line="240" w:lineRule="auto" w:before="116"/>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02"/>
        <w:gridCol w:w="1338"/>
        <w:gridCol w:w="1260"/>
        <w:gridCol w:w="1260"/>
        <w:gridCol w:w="3780"/>
      </w:tblGrid>
      <w:tr>
        <w:trPr>
          <w:trHeight w:val="402" w:hRule="exact"/>
        </w:trPr>
        <w:tc>
          <w:tcPr>
            <w:tcW w:w="1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6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
              <w:jc w:val="righ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2" w:hRule="exact"/>
        </w:trPr>
        <w:tc>
          <w:tcPr>
            <w:tcW w:w="19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南宫市至尊商业贸易</w:t>
            </w:r>
          </w:p>
        </w:tc>
        <w:tc>
          <w:tcPr>
            <w:tcW w:w="1338"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257,782.80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257,782.80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w:t>
            </w:r>
          </w:p>
        </w:tc>
        <w:tc>
          <w:tcPr>
            <w:tcW w:w="37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3"/>
                <w:sz w:val="18"/>
                <w:szCs w:val="18"/>
              </w:rPr>
              <w:t>经单独进行减值测试，该款项收回的可能性极小</w:t>
            </w:r>
          </w:p>
        </w:tc>
      </w:tr>
      <w:tr>
        <w:trPr>
          <w:trHeight w:val="402" w:hRule="exact"/>
        </w:trPr>
        <w:tc>
          <w:tcPr>
            <w:tcW w:w="19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第一棉麻总公司</w:t>
            </w:r>
          </w:p>
        </w:tc>
        <w:tc>
          <w:tcPr>
            <w:tcW w:w="1338"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491,447.00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491,447.00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w:t>
            </w:r>
          </w:p>
        </w:tc>
        <w:tc>
          <w:tcPr>
            <w:tcW w:w="37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3"/>
                <w:sz w:val="18"/>
                <w:szCs w:val="18"/>
              </w:rPr>
              <w:t>经单独进行减值测试，该款项收回的可能性极小</w:t>
            </w:r>
          </w:p>
        </w:tc>
      </w:tr>
      <w:tr>
        <w:trPr>
          <w:trHeight w:val="402" w:hRule="exact"/>
        </w:trPr>
        <w:tc>
          <w:tcPr>
            <w:tcW w:w="19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维修基金</w:t>
            </w:r>
          </w:p>
        </w:tc>
        <w:tc>
          <w:tcPr>
            <w:tcW w:w="1338"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2,231,395.00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37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经单独进行减值测试，预计能全额收回</w:t>
            </w:r>
          </w:p>
        </w:tc>
      </w:tr>
      <w:tr>
        <w:trPr>
          <w:trHeight w:val="402" w:hRule="exact"/>
        </w:trPr>
        <w:tc>
          <w:tcPr>
            <w:tcW w:w="1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2,980,624.80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749,229.80</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139"/>
        <w:jc w:val="left"/>
        <w:rPr>
          <w:b w:val="0"/>
          <w:bCs w:val="0"/>
        </w:rPr>
      </w:pPr>
      <w:r>
        <w:rPr/>
        <w:t>（</w:t>
      </w:r>
      <w:r>
        <w:rPr>
          <w:rFonts w:ascii="Times New Roman" w:hAnsi="Times New Roman" w:cs="Times New Roman" w:eastAsia="Times New Roman" w:hint="default"/>
        </w:rPr>
        <w:t>2</w:t>
      </w:r>
      <w:r>
        <w:rPr/>
        <w:t>）本报告期转回或收回的其他应收款情况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192"/>
        <w:gridCol w:w="1711"/>
        <w:gridCol w:w="1862"/>
        <w:gridCol w:w="1918"/>
        <w:gridCol w:w="1884"/>
      </w:tblGrid>
      <w:tr>
        <w:trPr>
          <w:trHeight w:val="715" w:hRule="exact"/>
        </w:trPr>
        <w:tc>
          <w:tcPr>
            <w:tcW w:w="2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7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9"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23" w:right="53" w:hanging="270"/>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bl>
    <w:p>
      <w:pPr>
        <w:pStyle w:val="BodyText"/>
        <w:spacing w:line="240" w:lineRule="auto" w:before="52"/>
        <w:ind w:right="139"/>
        <w:jc w:val="left"/>
      </w:pPr>
      <w:r>
        <w:rPr/>
        <w:t>期末单项金额重大或虽不重大但单独进行减值测试的其他应收账款坏账准备计提</w:t>
      </w:r>
    </w:p>
    <w:p>
      <w:pPr>
        <w:pStyle w:val="BodyText"/>
        <w:spacing w:line="240" w:lineRule="auto" w:before="116"/>
        <w:ind w:left="0" w:right="15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52"/>
        <w:gridCol w:w="1954"/>
        <w:gridCol w:w="1954"/>
        <w:gridCol w:w="1955"/>
        <w:gridCol w:w="1854"/>
      </w:tblGrid>
      <w:tr>
        <w:trPr>
          <w:trHeight w:val="397" w:hRule="exact"/>
        </w:trPr>
        <w:tc>
          <w:tcPr>
            <w:tcW w:w="18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1"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57"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理由</w:t>
            </w:r>
          </w:p>
        </w:tc>
      </w:tr>
    </w:tbl>
    <w:p>
      <w:pPr>
        <w:pStyle w:val="BodyText"/>
        <w:spacing w:line="240" w:lineRule="auto" w:before="56"/>
        <w:ind w:right="139"/>
        <w:jc w:val="left"/>
      </w:pPr>
      <w:r>
        <w:rPr/>
        <w:t>单项金额不重大但按信用风险特征组合后该组合的风险较大的其他应收款的说明</w:t>
      </w:r>
    </w:p>
    <w:p>
      <w:pPr>
        <w:spacing w:line="240" w:lineRule="auto" w:before="11"/>
        <w:rPr>
          <w:rFonts w:ascii="宋体" w:hAnsi="宋体" w:cs="宋体" w:eastAsia="宋体" w:hint="default"/>
          <w:sz w:val="26"/>
          <w:szCs w:val="26"/>
        </w:rPr>
      </w:pPr>
    </w:p>
    <w:p>
      <w:pPr>
        <w:pStyle w:val="Heading3"/>
        <w:spacing w:line="240" w:lineRule="auto"/>
        <w:ind w:right="139"/>
        <w:jc w:val="left"/>
        <w:rPr>
          <w:b w:val="0"/>
          <w:bCs w:val="0"/>
        </w:rPr>
      </w:pPr>
      <w:r>
        <w:rPr/>
        <w:t>（</w:t>
      </w:r>
      <w:r>
        <w:rPr>
          <w:rFonts w:ascii="Times New Roman" w:hAnsi="Times New Roman" w:cs="Times New Roman" w:eastAsia="Times New Roman" w:hint="default"/>
        </w:rPr>
        <w:t>3</w:t>
      </w:r>
      <w:r>
        <w:rPr/>
        <w:t>）本报告期实际核销的其他应收款情况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85"/>
        <w:gridCol w:w="1595"/>
        <w:gridCol w:w="1594"/>
        <w:gridCol w:w="1462"/>
        <w:gridCol w:w="1519"/>
        <w:gridCol w:w="1789"/>
      </w:tblGrid>
      <w:tr>
        <w:trPr>
          <w:trHeight w:val="402" w:hRule="exact"/>
        </w:trPr>
        <w:tc>
          <w:tcPr>
            <w:tcW w:w="15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核销时间</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5"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3"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5" w:right="0"/>
              <w:jc w:val="left"/>
              <w:rPr>
                <w:rFonts w:ascii="宋体" w:hAnsi="宋体" w:cs="宋体" w:eastAsia="宋体" w:hint="default"/>
                <w:sz w:val="18"/>
                <w:szCs w:val="18"/>
              </w:rPr>
            </w:pPr>
            <w:r>
              <w:rPr>
                <w:rFonts w:ascii="宋体" w:hAnsi="宋体" w:cs="宋体" w:eastAsia="宋体" w:hint="default"/>
                <w:sz w:val="18"/>
                <w:szCs w:val="18"/>
              </w:rPr>
              <w:t>是否因关联交易产生</w:t>
            </w:r>
          </w:p>
        </w:tc>
      </w:tr>
    </w:tbl>
    <w:p>
      <w:pPr>
        <w:pStyle w:val="BodyText"/>
        <w:spacing w:line="240" w:lineRule="auto" w:before="51"/>
        <w:ind w:right="139"/>
        <w:jc w:val="left"/>
      </w:pPr>
      <w:r>
        <w:rPr/>
        <w:t>其他应收款核销说明</w:t>
      </w:r>
    </w:p>
    <w:p>
      <w:pPr>
        <w:spacing w:line="240" w:lineRule="auto" w:before="11"/>
        <w:rPr>
          <w:rFonts w:ascii="宋体" w:hAnsi="宋体" w:cs="宋体" w:eastAsia="宋体" w:hint="default"/>
          <w:sz w:val="26"/>
          <w:szCs w:val="26"/>
        </w:rPr>
      </w:pPr>
    </w:p>
    <w:p>
      <w:pPr>
        <w:pStyle w:val="Heading3"/>
        <w:spacing w:line="240" w:lineRule="auto"/>
        <w:ind w:right="139"/>
        <w:jc w:val="left"/>
        <w:rPr>
          <w:b w:val="0"/>
          <w:bCs w:val="0"/>
        </w:rPr>
      </w:pPr>
      <w:r>
        <w:rPr/>
        <w:t>（</w:t>
      </w:r>
      <w:r>
        <w:rPr>
          <w:rFonts w:ascii="Times New Roman" w:hAnsi="Times New Roman" w:cs="Times New Roman" w:eastAsia="Times New Roman" w:hint="default"/>
        </w:rPr>
        <w:t>4</w:t>
      </w:r>
      <w:r>
        <w:rPr/>
        <w:t>）本报告期其他应收款中持有公司</w:t>
      </w:r>
      <w:r>
        <w:rPr>
          <w:spacing w:val="-58"/>
        </w:rPr>
        <w:t> </w:t>
      </w:r>
      <w:r>
        <w:rPr>
          <w:rFonts w:ascii="Times New Roman" w:hAnsi="Times New Roman" w:cs="Times New Roman" w:eastAsia="Times New Roman" w:hint="default"/>
        </w:rPr>
        <w:t>5</w:t>
      </w:r>
      <w:r>
        <w:rPr/>
        <w:t>％（含</w:t>
      </w:r>
      <w:r>
        <w:rPr>
          <w:spacing w:val="-58"/>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792"/>
        <w:gridCol w:w="1727"/>
        <w:gridCol w:w="1594"/>
        <w:gridCol w:w="1860"/>
        <w:gridCol w:w="1567"/>
      </w:tblGrid>
      <w:tr>
        <w:trPr>
          <w:trHeight w:val="402" w:hRule="exact"/>
        </w:trPr>
        <w:tc>
          <w:tcPr>
            <w:tcW w:w="27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2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792" w:type="dxa"/>
            <w:vMerge/>
            <w:tcBorders>
              <w:left w:val="single" w:sz="4" w:space="0" w:color="000000"/>
              <w:bottom w:val="single" w:sz="4" w:space="0" w:color="000000"/>
              <w:right w:val="single" w:sz="4" w:space="0" w:color="000000"/>
            </w:tcBorders>
            <w:shd w:val="clear" w:color="auto" w:fill="D3D3D3"/>
          </w:tcPr>
          <w:p>
            <w:pP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line="240" w:lineRule="auto" w:before="2"/>
        <w:rPr>
          <w:rFonts w:ascii="宋体" w:hAnsi="宋体" w:cs="宋体" w:eastAsia="宋体" w:hint="default"/>
          <w:sz w:val="19"/>
          <w:szCs w:val="19"/>
        </w:rPr>
      </w:pPr>
    </w:p>
    <w:p>
      <w:pPr>
        <w:pStyle w:val="Heading3"/>
        <w:spacing w:line="240" w:lineRule="auto" w:before="35"/>
        <w:ind w:right="139"/>
        <w:jc w:val="left"/>
        <w:rPr>
          <w:b w:val="0"/>
          <w:bCs w:val="0"/>
        </w:rPr>
      </w:pPr>
      <w:r>
        <w:rPr/>
        <w:t>（</w:t>
      </w:r>
      <w:r>
        <w:rPr>
          <w:rFonts w:ascii="Times New Roman" w:hAnsi="Times New Roman" w:cs="Times New Roman" w:eastAsia="Times New Roman" w:hint="default"/>
        </w:rPr>
        <w:t>5</w:t>
      </w:r>
      <w:r>
        <w:rPr/>
        <w:t>）金额较大的其他应收款的性质或内容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0"/>
        <w:gridCol w:w="2404"/>
        <w:gridCol w:w="1914"/>
        <w:gridCol w:w="2869"/>
      </w:tblGrid>
      <w:tr>
        <w:trPr>
          <w:trHeight w:val="401" w:hRule="exact"/>
        </w:trPr>
        <w:tc>
          <w:tcPr>
            <w:tcW w:w="23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款项的性质或内容</w:t>
            </w:r>
          </w:p>
        </w:tc>
        <w:tc>
          <w:tcPr>
            <w:tcW w:w="2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0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r>
        <w:trPr>
          <w:trHeight w:val="403" w:hRule="exact"/>
        </w:trPr>
        <w:tc>
          <w:tcPr>
            <w:tcW w:w="23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应收出口退税款</w:t>
            </w:r>
          </w:p>
        </w:tc>
        <w:tc>
          <w:tcPr>
            <w:tcW w:w="2404"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19,013,166.82</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应收出口退税款</w:t>
            </w:r>
          </w:p>
        </w:tc>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65.21%</w:t>
            </w:r>
          </w:p>
        </w:tc>
      </w:tr>
      <w:tr>
        <w:trPr>
          <w:trHeight w:val="401" w:hRule="exact"/>
        </w:trPr>
        <w:tc>
          <w:tcPr>
            <w:tcW w:w="23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19,013,166.82</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65.21%</w:t>
            </w:r>
          </w:p>
        </w:tc>
      </w:tr>
    </w:tbl>
    <w:p>
      <w:pPr>
        <w:pStyle w:val="BodyText"/>
        <w:spacing w:line="240" w:lineRule="auto" w:before="52"/>
        <w:ind w:right="139"/>
        <w:jc w:val="left"/>
      </w:pPr>
      <w:r>
        <w:rPr/>
        <w:t>说明</w:t>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139"/>
        <w:jc w:val="left"/>
        <w:rPr>
          <w:b w:val="0"/>
          <w:bCs w:val="0"/>
        </w:rPr>
      </w:pPr>
      <w:r>
        <w:rPr/>
        <w:t>（</w:t>
      </w:r>
      <w:r>
        <w:rPr>
          <w:rFonts w:ascii="Times New Roman" w:hAnsi="Times New Roman" w:cs="Times New Roman" w:eastAsia="Times New Roman" w:hint="default"/>
        </w:rPr>
        <w:t>6</w:t>
      </w:r>
      <w:r>
        <w:rPr/>
        <w:t>）其他应收款金额前五名单位情况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pict>
          <v:group style="position:absolute;margin-left:439.73999pt;margin-top:55.452015pt;width:95.25pt;height:27.9pt;mso-position-horizontal-relative:page;mso-position-vertical-relative:paragraph;z-index:-1075216" coordorigin="8795,1109" coordsize="1905,558">
            <v:group style="position:absolute;left:8806;top:1263;width:2;height:392" coordorigin="8806,1263" coordsize="2,392">
              <v:shape style="position:absolute;left:8806;top:1263;width:2;height:392" coordorigin="8806,1263" coordsize="0,392" path="m8806,1263l8806,1655e" filled="false" stroked="true" strokeweight="1.140pt" strokecolor="#ffffff">
                <v:path arrowok="t"/>
              </v:shape>
            </v:group>
            <v:group style="position:absolute;left:8795;top:1109;width:1905;height:154" coordorigin="8795,1109" coordsize="1905,154">
              <v:shape style="position:absolute;left:8795;top:1109;width:1905;height:154" coordorigin="8795,1109" coordsize="1905,154" path="m8795,1263l10699,1263,10699,1109,8795,1109,8795,1263xe" filled="true" fillcolor="#ffffff" stroked="false">
                <v:path arrowok="t"/>
                <v:fill type="solid"/>
              </v:shape>
            </v:group>
            <v:group style="position:absolute;left:8818;top:1263;width:1858;height:393" coordorigin="8818,1263" coordsize="1858,393">
              <v:shape style="position:absolute;left:8818;top:1263;width:1858;height:393" coordorigin="8818,1263" coordsize="1858,393" path="m8818,1656l10675,1656,10675,1263,8818,1263,8818,1656xe" filled="true" fillcolor="#ffffff" stroked="false">
                <v:path arrowok="t"/>
                <v:fill type="solid"/>
              </v:shape>
            </v:group>
            <w10:wrap type="none"/>
          </v:group>
        </w:pict>
      </w: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725" w:right="50" w:hanging="67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20,618,523.81</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19,013,166.82</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1,605,356.99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before="51"/>
              <w:ind w:left="-136"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7" w:lineRule="exact"/>
              <w:ind w:right="22"/>
              <w:jc w:val="right"/>
              <w:rPr>
                <w:rFonts w:ascii="Times New Roman" w:hAnsi="Times New Roman" w:cs="Times New Roman" w:eastAsia="Times New Roman" w:hint="default"/>
                <w:sz w:val="18"/>
                <w:szCs w:val="18"/>
              </w:rPr>
            </w:pPr>
            <w:r>
              <w:rPr>
                <w:rFonts w:ascii="Times New Roman"/>
                <w:sz w:val="18"/>
              </w:rPr>
              <w:t>70.72%</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维修基金</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2,231,395.00</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7.65%</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石家庄市能源管理办公 室用电集资款</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939,240.00</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3.22%</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第一棉麻总公司</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491,447.00</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1.69%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669,174.83</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2.3%</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24,949,780.64</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85.58%</w:t>
            </w:r>
          </w:p>
        </w:tc>
      </w:tr>
    </w:tbl>
    <w:p>
      <w:pPr>
        <w:spacing w:line="240" w:lineRule="auto" w:before="2"/>
        <w:rPr>
          <w:rFonts w:ascii="宋体" w:hAnsi="宋体" w:cs="宋体" w:eastAsia="宋体" w:hint="default"/>
          <w:sz w:val="19"/>
          <w:szCs w:val="19"/>
        </w:rPr>
      </w:pPr>
    </w:p>
    <w:p>
      <w:pPr>
        <w:pStyle w:val="Heading3"/>
        <w:spacing w:line="240" w:lineRule="auto" w:before="35"/>
        <w:ind w:right="139"/>
        <w:jc w:val="left"/>
        <w:rPr>
          <w:b w:val="0"/>
          <w:bCs w:val="0"/>
        </w:rPr>
      </w:pPr>
      <w:r>
        <w:rPr/>
        <w:t>（</w:t>
      </w:r>
      <w:r>
        <w:rPr>
          <w:rFonts w:ascii="Times New Roman" w:hAnsi="Times New Roman" w:cs="Times New Roman" w:eastAsia="Times New Roman" w:hint="default"/>
        </w:rPr>
        <w:t>7</w:t>
      </w:r>
      <w:r>
        <w:rPr/>
        <w:t>）其他应收关联方账款情况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278"/>
        <w:gridCol w:w="2430"/>
        <w:gridCol w:w="2430"/>
        <w:gridCol w:w="2430"/>
      </w:tblGrid>
      <w:tr>
        <w:trPr>
          <w:trHeight w:val="402" w:hRule="exact"/>
        </w:trPr>
        <w:tc>
          <w:tcPr>
            <w:tcW w:w="22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69"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139"/>
        <w:jc w:val="left"/>
        <w:rPr>
          <w:b w:val="0"/>
          <w:bCs w:val="0"/>
        </w:rPr>
      </w:pPr>
      <w:r>
        <w:rPr/>
        <w:t>（</w:t>
      </w:r>
      <w:r>
        <w:rPr>
          <w:rFonts w:ascii="Times New Roman" w:hAnsi="Times New Roman" w:cs="Times New Roman" w:eastAsia="Times New Roman" w:hint="default"/>
        </w:rPr>
        <w:t>8</w:t>
      </w:r>
      <w:r>
        <w:rPr/>
        <w:t>）终止确认的其他应收款项情况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989"/>
        <w:gridCol w:w="2990"/>
        <w:gridCol w:w="3588"/>
      </w:tblGrid>
      <w:tr>
        <w:trPr>
          <w:trHeight w:val="402" w:hRule="exact"/>
        </w:trPr>
        <w:tc>
          <w:tcPr>
            <w:tcW w:w="29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50" w:right="0"/>
              <w:jc w:val="left"/>
              <w:rPr>
                <w:rFonts w:ascii="宋体" w:hAnsi="宋体" w:cs="宋体" w:eastAsia="宋体" w:hint="default"/>
                <w:sz w:val="18"/>
                <w:szCs w:val="18"/>
              </w:rPr>
            </w:pPr>
            <w:r>
              <w:rPr>
                <w:rFonts w:ascii="宋体" w:hAnsi="宋体" w:cs="宋体" w:eastAsia="宋体" w:hint="default"/>
                <w:sz w:val="18"/>
                <w:szCs w:val="18"/>
              </w:rPr>
              <w:t>终止确认金额</w:t>
            </w:r>
          </w:p>
        </w:tc>
        <w:tc>
          <w:tcPr>
            <w:tcW w:w="35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9" w:right="0"/>
              <w:jc w:val="left"/>
              <w:rPr>
                <w:rFonts w:ascii="宋体" w:hAnsi="宋体" w:cs="宋体" w:eastAsia="宋体" w:hint="default"/>
                <w:sz w:val="18"/>
                <w:szCs w:val="18"/>
              </w:rPr>
            </w:pPr>
            <w:r>
              <w:rPr>
                <w:rFonts w:ascii="宋体" w:hAnsi="宋体" w:cs="宋体" w:eastAsia="宋体" w:hint="default"/>
                <w:sz w:val="18"/>
                <w:szCs w:val="18"/>
              </w:rPr>
              <w:t>与终止确认相关的利得或损失</w:t>
            </w:r>
          </w:p>
        </w:tc>
      </w:tr>
    </w:tbl>
    <w:p>
      <w:pPr>
        <w:spacing w:line="240" w:lineRule="auto" w:before="2"/>
        <w:rPr>
          <w:rFonts w:ascii="宋体" w:hAnsi="宋体" w:cs="宋体" w:eastAsia="宋体" w:hint="default"/>
          <w:sz w:val="19"/>
          <w:szCs w:val="19"/>
        </w:rPr>
      </w:pPr>
    </w:p>
    <w:p>
      <w:pPr>
        <w:pStyle w:val="Heading3"/>
        <w:spacing w:line="240" w:lineRule="auto" w:before="35"/>
        <w:ind w:right="139"/>
        <w:jc w:val="left"/>
        <w:rPr>
          <w:b w:val="0"/>
          <w:bCs w:val="0"/>
        </w:rPr>
      </w:pPr>
      <w:r>
        <w:rPr/>
        <w:t>（</w:t>
      </w:r>
      <w:r>
        <w:rPr>
          <w:rFonts w:ascii="Times New Roman" w:hAnsi="Times New Roman" w:cs="Times New Roman" w:eastAsia="Times New Roman" w:hint="default"/>
        </w:rPr>
        <w:t>9</w:t>
      </w:r>
      <w:r>
        <w:rPr/>
        <w:t>）以其他应收款为标的进行证券化的，列示继续涉入形成的资产、负债的金额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9"/>
        <w:rPr>
          <w:rFonts w:ascii="宋体" w:hAnsi="宋体" w:cs="宋体" w:eastAsia="宋体" w:hint="default"/>
          <w:sz w:val="7"/>
          <w:szCs w:val="7"/>
        </w:rPr>
      </w:pPr>
    </w:p>
    <w:p>
      <w:pPr>
        <w:spacing w:line="1225" w:lineRule="exact"/>
        <w:ind w:left="144" w:right="0" w:firstLine="0"/>
        <w:rPr>
          <w:rFonts w:ascii="宋体" w:hAnsi="宋体" w:cs="宋体" w:eastAsia="宋体" w:hint="default"/>
          <w:sz w:val="20"/>
          <w:szCs w:val="20"/>
        </w:rPr>
      </w:pPr>
      <w:r>
        <w:rPr>
          <w:rFonts w:ascii="宋体" w:hAnsi="宋体" w:cs="宋体" w:eastAsia="宋体" w:hint="default"/>
          <w:position w:val="-24"/>
          <w:sz w:val="20"/>
          <w:szCs w:val="20"/>
        </w:rPr>
        <w:pict>
          <v:group style="width:479.35pt;height:61.3pt;mso-position-horizontal-relative:char;mso-position-vertical-relative:line" coordorigin="0,0" coordsize="9587,1226">
            <v:group style="position:absolute;left:14;top:406;width:3713;height:2" coordorigin="14,406" coordsize="3713,2">
              <v:shape style="position:absolute;left:14;top:406;width:3713;height:2" coordorigin="14,406" coordsize="3713,0" path="m14,406l3727,406e" filled="false" stroked="true" strokeweight=".1pt" strokecolor="#d3d3d3">
                <v:path arrowok="t"/>
              </v:shape>
            </v:group>
            <v:group style="position:absolute;left:26;top:15;width:2;height:390" coordorigin="26,15" coordsize="2,390">
              <v:shape style="position:absolute;left:26;top:15;width:2;height:390" coordorigin="26,15" coordsize="0,390" path="m26,15l26,405e" filled="false" stroked="true" strokeweight="1.140pt" strokecolor="#d3d3d3">
                <v:path arrowok="t"/>
              </v:shape>
            </v:group>
            <v:group style="position:absolute;left:3715;top:14;width:2;height:392" coordorigin="3715,14" coordsize="2,392">
              <v:shape style="position:absolute;left:3715;top:14;width:2;height:392" coordorigin="3715,14" coordsize="0,392" path="m3715,14l3715,406e" filled="false" stroked="true" strokeweight="1.2pt" strokecolor="#d3d3d3">
                <v:path arrowok="t"/>
              </v:shape>
            </v:group>
            <v:group style="position:absolute;left:37;top:14;width:3666;height:392" coordorigin="37,14" coordsize="3666,392">
              <v:shape style="position:absolute;left:37;top:14;width:3666;height:392" coordorigin="37,14" coordsize="3666,392" path="m37,406l3703,406,3703,14,37,14,37,406xe" filled="true" fillcolor="#d3d3d3" stroked="false">
                <v:path arrowok="t"/>
                <v:fill type="solid"/>
              </v:shape>
            </v:group>
            <v:group style="position:absolute;left:3737;top:406;width:5836;height:2" coordorigin="3737,406" coordsize="5836,2">
              <v:shape style="position:absolute;left:3737;top:406;width:5836;height:2" coordorigin="3737,406" coordsize="5836,0" path="m3737,406l9572,406e" filled="false" stroked="true" strokeweight=".1pt" strokecolor="#d3d3d3">
                <v:path arrowok="t"/>
              </v:shape>
            </v:group>
            <v:group style="position:absolute;left:3748;top:15;width:2;height:390" coordorigin="3748,15" coordsize="2,390">
              <v:shape style="position:absolute;left:3748;top:15;width:2;height:390" coordorigin="3748,15" coordsize="0,390" path="m3748,15l3748,405e" filled="false" stroked="true" strokeweight="1.140pt" strokecolor="#d3d3d3">
                <v:path arrowok="t"/>
              </v:shape>
            </v:group>
            <v:group style="position:absolute;left:9561;top:14;width:2;height:392" coordorigin="9561,14" coordsize="2,392">
              <v:shape style="position:absolute;left:9561;top:14;width:2;height:392" coordorigin="9561,14" coordsize="0,392" path="m9561,14l9561,406e" filled="false" stroked="true" strokeweight="1.140pt" strokecolor="#d3d3d3">
                <v:path arrowok="t"/>
              </v:shape>
            </v:group>
            <v:group style="position:absolute;left:3760;top:14;width:5790;height:392" coordorigin="3760,14" coordsize="5790,392">
              <v:shape style="position:absolute;left:3760;top:14;width:5790;height:392" coordorigin="3760,14" coordsize="5790,392" path="m3760,406l9550,406,9550,14,3760,14,3760,406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7998pt" strokecolor="#000000">
                <v:path arrowok="t"/>
              </v:shape>
            </v:group>
            <v:group style="position:absolute;left:10;top:5;width:2;height:402" coordorigin="10,5" coordsize="2,402">
              <v:shape style="position:absolute;left:10;top:5;width:2;height:402" coordorigin="10,5" coordsize="0,402" path="m10,5l10,407e" filled="false" stroked="true" strokeweight=".48001pt" strokecolor="#000000">
                <v:path arrowok="t"/>
              </v:shape>
            </v:group>
            <v:group style="position:absolute;left:3732;top:14;width:2;height:393" coordorigin="3732,14" coordsize="2,393">
              <v:shape style="position:absolute;left:3732;top:14;width:2;height:393" coordorigin="3732,14" coordsize="0,393" path="m3732,14l3732,407e" filled="false" stroked="true" strokeweight=".48001pt" strokecolor="#000000">
                <v:path arrowok="t"/>
              </v:shape>
            </v:group>
            <v:group style="position:absolute;left:9577;top:5;width:2;height:402" coordorigin="9577,5" coordsize="2,402">
              <v:shape style="position:absolute;left:9577;top:5;width:2;height:402" coordorigin="9577,5" coordsize="0,402" path="m9577,5l9577,407e" filled="false" stroked="true" strokeweight=".47998pt" strokecolor="#000000">
                <v:path arrowok="t"/>
              </v:shape>
            </v:group>
            <v:group style="position:absolute;left:14;top:808;width:9558;height:2" coordorigin="14,808" coordsize="9558,2">
              <v:shape style="position:absolute;left:14;top:808;width:9558;height:2" coordorigin="14,808" coordsize="9558,0" path="m14,808l9572,808e" filled="false" stroked="true" strokeweight=".1pt" strokecolor="#d3d3d3">
                <v:path arrowok="t"/>
              </v:shape>
            </v:group>
            <v:group style="position:absolute;left:26;top:417;width:2;height:390" coordorigin="26,417" coordsize="2,390">
              <v:shape style="position:absolute;left:26;top:417;width:2;height:390" coordorigin="26,417" coordsize="0,390" path="m26,417l26,807e" filled="false" stroked="true" strokeweight="1.140pt" strokecolor="#d3d3d3">
                <v:path arrowok="t"/>
              </v:shape>
            </v:group>
            <v:group style="position:absolute;left:9561;top:416;width:2;height:392" coordorigin="9561,416" coordsize="2,392">
              <v:shape style="position:absolute;left:9561;top:416;width:2;height:392" coordorigin="9561,416" coordsize="0,392" path="m9561,416l9561,808e" filled="false" stroked="true" strokeweight="1.140pt" strokecolor="#d3d3d3">
                <v:path arrowok="t"/>
              </v:shape>
            </v:group>
            <v:group style="position:absolute;left:37;top:416;width:9513;height:392" coordorigin="37,416" coordsize="9513,392">
              <v:shape style="position:absolute;left:37;top:416;width:9513;height:392" coordorigin="37,416" coordsize="9513,392" path="m37,808l9550,808,9550,416,37,416,37,808xe" filled="true" fillcolor="#d3d3d3" stroked="false">
                <v:path arrowok="t"/>
                <v:fill type="solid"/>
              </v:shape>
            </v:group>
            <v:group style="position:absolute;left:5;top:412;width:9578;height:2" coordorigin="5,412" coordsize="9578,2">
              <v:shape style="position:absolute;left:5;top:412;width:9578;height:2" coordorigin="5,412" coordsize="9578,0" path="m5,412l9582,412e" filled="false" stroked="true" strokeweight=".48001pt" strokecolor="#000000">
                <v:path arrowok="t"/>
              </v:shape>
            </v:group>
            <v:group style="position:absolute;left:10;top:416;width:2;height:393" coordorigin="10,416" coordsize="2,393">
              <v:shape style="position:absolute;left:10;top:416;width:2;height:393" coordorigin="10,416" coordsize="0,393" path="m10,416l10,809e" filled="false" stroked="true" strokeweight=".48001pt" strokecolor="#000000">
                <v:path arrowok="t"/>
              </v:shape>
            </v:group>
            <v:group style="position:absolute;left:9577;top:416;width:2;height:393" coordorigin="9577,416" coordsize="2,393">
              <v:shape style="position:absolute;left:9577;top:416;width:2;height:393" coordorigin="9577,416" coordsize="0,393" path="m9577,416l9577,809e" filled="false" stroked="true" strokeweight=".47998pt" strokecolor="#000000">
                <v:path arrowok="t"/>
              </v:shape>
            </v:group>
            <v:group style="position:absolute;left:14;top:1210;width:9558;height:2" coordorigin="14,1210" coordsize="9558,2">
              <v:shape style="position:absolute;left:14;top:1210;width:9558;height:2" coordorigin="14,1210" coordsize="9558,0" path="m14,1210l9572,1210e" filled="false" stroked="true" strokeweight=".1pt" strokecolor="#d3d3d3">
                <v:path arrowok="t"/>
              </v:shape>
            </v:group>
            <v:group style="position:absolute;left:26;top:819;width:2;height:390" coordorigin="26,819" coordsize="2,390">
              <v:shape style="position:absolute;left:26;top:819;width:2;height:390" coordorigin="26,819" coordsize="0,390" path="m26,819l26,1209e" filled="false" stroked="true" strokeweight="1.140pt" strokecolor="#d3d3d3">
                <v:path arrowok="t"/>
              </v:shape>
            </v:group>
            <v:group style="position:absolute;left:9561;top:818;width:2;height:392" coordorigin="9561,818" coordsize="2,392">
              <v:shape style="position:absolute;left:9561;top:818;width:2;height:392" coordorigin="9561,818" coordsize="0,392" path="m9561,818l9561,1210e" filled="false" stroked="true" strokeweight="1.140pt" strokecolor="#d3d3d3">
                <v:path arrowok="t"/>
              </v:shape>
            </v:group>
            <v:group style="position:absolute;left:37;top:818;width:9513;height:392" coordorigin="37,818" coordsize="9513,392">
              <v:shape style="position:absolute;left:37;top:818;width:9513;height:392" coordorigin="37,818" coordsize="9513,392" path="m37,1210l9550,1210,9550,818,37,818,37,1210xe" filled="true" fillcolor="#d3d3d3" stroked="false">
                <v:path arrowok="t"/>
                <v:fill type="solid"/>
              </v:shape>
            </v:group>
            <v:group style="position:absolute;left:5;top:814;width:9578;height:2" coordorigin="5,814" coordsize="9578,2">
              <v:shape style="position:absolute;left:5;top:814;width:9578;height:2" coordorigin="5,814" coordsize="9578,0" path="m5,814l9582,814e" filled="false" stroked="true" strokeweight=".47998pt" strokecolor="#000000">
                <v:path arrowok="t"/>
              </v:shape>
            </v:group>
            <v:group style="position:absolute;left:10;top:818;width:2;height:402" coordorigin="10,818" coordsize="2,402">
              <v:shape style="position:absolute;left:10;top:818;width:2;height:402" coordorigin="10,818" coordsize="0,402" path="m10,818l10,1220e" filled="false" stroked="true" strokeweight=".48001pt" strokecolor="#000000">
                <v:path arrowok="t"/>
              </v:shape>
            </v:group>
            <v:group style="position:absolute;left:5;top:1216;width:9568;height:2" coordorigin="5,1216" coordsize="9568,2">
              <v:shape style="position:absolute;left:5;top:1216;width:9568;height:2" coordorigin="5,1216" coordsize="9568,0" path="m5,1216l9572,1216e" filled="false" stroked="true" strokeweight=".48001pt" strokecolor="#000000">
                <v:path arrowok="t"/>
              </v:shape>
            </v:group>
            <v:group style="position:absolute;left:9577;top:818;width:2;height:402" coordorigin="9577,818" coordsize="2,402">
              <v:shape style="position:absolute;left:9577;top:818;width:2;height:402" coordorigin="9577,818" coordsize="0,402" path="m9577,818l9577,1220e" filled="false" stroked="true" strokeweight=".47998pt" strokecolor="#000000">
                <v:path arrowok="t"/>
              </v:shape>
              <v:shape style="position:absolute;left:1690;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6384;top:121;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期末数</w:t>
                      </w:r>
                    </w:p>
                  </w:txbxContent>
                </v:textbox>
                <w10:wrap type="none"/>
              </v:shape>
              <v:shape style="position:absolute;left:37;top:523;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资产：</w:t>
                      </w:r>
                    </w:p>
                  </w:txbxContent>
                </v:textbox>
                <w10:wrap type="none"/>
              </v:shape>
              <v:shape style="position:absolute;left:37;top:925;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负债：</w:t>
                      </w:r>
                    </w:p>
                  </w:txbxContent>
                </v:textbox>
                <w10:wrap type="none"/>
              </v:shape>
            </v:group>
          </v:group>
        </w:pict>
      </w:r>
      <w:r>
        <w:rPr>
          <w:rFonts w:ascii="宋体" w:hAnsi="宋体" w:cs="宋体" w:eastAsia="宋体" w:hint="default"/>
          <w:position w:val="-24"/>
          <w:sz w:val="20"/>
          <w:szCs w:val="20"/>
        </w:rPr>
      </w:r>
    </w:p>
    <w:p>
      <w:pPr>
        <w:spacing w:line="240" w:lineRule="auto" w:before="11"/>
        <w:rPr>
          <w:rFonts w:ascii="宋体" w:hAnsi="宋体" w:cs="宋体" w:eastAsia="宋体" w:hint="default"/>
          <w:sz w:val="18"/>
          <w:szCs w:val="18"/>
        </w:rPr>
      </w:pPr>
    </w:p>
    <w:p>
      <w:pPr>
        <w:pStyle w:val="Heading3"/>
        <w:spacing w:line="240" w:lineRule="auto" w:before="35"/>
        <w:ind w:right="139"/>
        <w:jc w:val="left"/>
        <w:rPr>
          <w:b w:val="0"/>
          <w:bCs w:val="0"/>
        </w:rPr>
      </w:pPr>
      <w:r>
        <w:rPr/>
        <w:t>（</w:t>
      </w:r>
      <w:r>
        <w:rPr>
          <w:rFonts w:ascii="Times New Roman" w:hAnsi="Times New Roman" w:cs="Times New Roman" w:eastAsia="Times New Roman" w:hint="default"/>
        </w:rPr>
        <w:t>10</w:t>
      </w:r>
      <w:r>
        <w:rPr/>
        <w:t>）报告期末按应收金额确认的政府补助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36"/>
        <w:gridCol w:w="1259"/>
        <w:gridCol w:w="930"/>
        <w:gridCol w:w="930"/>
        <w:gridCol w:w="1196"/>
        <w:gridCol w:w="1328"/>
        <w:gridCol w:w="1195"/>
        <w:gridCol w:w="1581"/>
      </w:tblGrid>
      <w:tr>
        <w:trPr>
          <w:trHeight w:val="1027" w:hRule="exact"/>
        </w:trPr>
        <w:tc>
          <w:tcPr>
            <w:tcW w:w="11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0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2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43" w:right="83" w:hanging="360"/>
              <w:jc w:val="left"/>
              <w:rPr>
                <w:rFonts w:ascii="宋体" w:hAnsi="宋体" w:cs="宋体" w:eastAsia="宋体" w:hint="default"/>
                <w:sz w:val="18"/>
                <w:szCs w:val="18"/>
              </w:rPr>
            </w:pPr>
            <w:r>
              <w:rPr>
                <w:rFonts w:ascii="宋体" w:hAnsi="宋体" w:cs="宋体" w:eastAsia="宋体" w:hint="default"/>
                <w:sz w:val="18"/>
                <w:szCs w:val="18"/>
              </w:rPr>
              <w:t>政府补助项目 名称</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9"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2" w:right="0"/>
              <w:jc w:val="left"/>
              <w:rPr>
                <w:rFonts w:ascii="宋体" w:hAnsi="宋体" w:cs="宋体" w:eastAsia="宋体" w:hint="default"/>
                <w:sz w:val="18"/>
                <w:szCs w:val="18"/>
              </w:rPr>
            </w:pPr>
            <w:r>
              <w:rPr>
                <w:rFonts w:ascii="宋体" w:hAnsi="宋体" w:cs="宋体" w:eastAsia="宋体" w:hint="default"/>
                <w:sz w:val="18"/>
                <w:szCs w:val="18"/>
              </w:rPr>
              <w:t>预计收取时间</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8" w:right="0"/>
              <w:jc w:val="left"/>
              <w:rPr>
                <w:rFonts w:ascii="宋体" w:hAnsi="宋体" w:cs="宋体" w:eastAsia="宋体" w:hint="default"/>
                <w:sz w:val="18"/>
                <w:szCs w:val="18"/>
              </w:rPr>
            </w:pPr>
            <w:r>
              <w:rPr>
                <w:rFonts w:ascii="宋体" w:hAnsi="宋体" w:cs="宋体" w:eastAsia="宋体" w:hint="default"/>
                <w:sz w:val="18"/>
                <w:szCs w:val="18"/>
              </w:rPr>
              <w:t>预计收取金额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1" w:right="0"/>
              <w:jc w:val="left"/>
              <w:rPr>
                <w:rFonts w:ascii="宋体" w:hAnsi="宋体" w:cs="宋体" w:eastAsia="宋体" w:hint="default"/>
                <w:sz w:val="18"/>
                <w:szCs w:val="18"/>
              </w:rPr>
            </w:pPr>
            <w:r>
              <w:rPr>
                <w:rFonts w:ascii="宋体" w:hAnsi="宋体" w:cs="宋体" w:eastAsia="宋体" w:hint="default"/>
                <w:sz w:val="18"/>
                <w:szCs w:val="18"/>
              </w:rPr>
              <w:t>预计收取依据</w:t>
            </w:r>
          </w:p>
        </w:tc>
        <w:tc>
          <w:tcPr>
            <w:tcW w:w="15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0" w:right="58"/>
              <w:jc w:val="center"/>
              <w:rPr>
                <w:rFonts w:ascii="宋体" w:hAnsi="宋体" w:cs="宋体" w:eastAsia="宋体" w:hint="default"/>
                <w:sz w:val="18"/>
                <w:szCs w:val="18"/>
              </w:rPr>
            </w:pPr>
            <w:r>
              <w:rPr>
                <w:rFonts w:ascii="宋体" w:hAnsi="宋体" w:cs="宋体" w:eastAsia="宋体" w:hint="default"/>
                <w:sz w:val="18"/>
                <w:szCs w:val="18"/>
              </w:rPr>
              <w:t>未能在预计时点收 到预计金额的原因</w:t>
            </w:r>
          </w:p>
          <w:p>
            <w:pPr>
              <w:pStyle w:val="TableParagraph"/>
              <w:spacing w:line="240" w:lineRule="auto" w:before="20"/>
              <w:ind w:left="10" w:right="0"/>
              <w:jc w:val="center"/>
              <w:rPr>
                <w:rFonts w:ascii="宋体" w:hAnsi="宋体" w:cs="宋体" w:eastAsia="宋体" w:hint="default"/>
                <w:sz w:val="18"/>
                <w:szCs w:val="18"/>
              </w:rPr>
            </w:pPr>
            <w:r>
              <w:rPr>
                <w:rFonts w:ascii="宋体" w:hAnsi="宋体" w:cs="宋体" w:eastAsia="宋体" w:hint="default"/>
                <w:sz w:val="18"/>
                <w:szCs w:val="18"/>
              </w:rPr>
              <w:t>（如有）</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139"/>
        <w:jc w:val="left"/>
        <w:rPr>
          <w:b w:val="0"/>
          <w:bCs w:val="0"/>
        </w:rPr>
      </w:pPr>
      <w:r>
        <w:rPr>
          <w:rFonts w:ascii="Times New Roman" w:hAnsi="Times New Roman" w:cs="Times New Roman" w:eastAsia="Times New Roman" w:hint="default"/>
        </w:rPr>
        <w:t>8</w:t>
      </w:r>
      <w:r>
        <w:rPr/>
        <w:t>、预付款项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39"/>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179"/>
        <w:gridCol w:w="3199"/>
        <w:gridCol w:w="1062"/>
        <w:gridCol w:w="3054"/>
        <w:gridCol w:w="1062"/>
      </w:tblGrid>
      <w:tr>
        <w:trPr>
          <w:trHeight w:val="201" w:hRule="exact"/>
        </w:trPr>
        <w:tc>
          <w:tcPr>
            <w:tcW w:w="1179" w:type="dxa"/>
            <w:tcBorders>
              <w:top w:val="single" w:sz="4" w:space="0" w:color="000000"/>
              <w:left w:val="single" w:sz="4" w:space="0" w:color="000000"/>
              <w:bottom w:val="nil" w:sz="6" w:space="0" w:color="auto"/>
              <w:right w:val="single" w:sz="4" w:space="0" w:color="000000"/>
            </w:tcBorders>
            <w:shd w:val="clear" w:color="auto" w:fill="D3D3D3"/>
          </w:tcPr>
          <w:p>
            <w:pPr/>
          </w:p>
        </w:tc>
        <w:tc>
          <w:tcPr>
            <w:tcW w:w="4261"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1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1" w:hRule="exact"/>
        </w:trPr>
        <w:tc>
          <w:tcPr>
            <w:tcW w:w="117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4261" w:type="dxa"/>
            <w:gridSpan w:val="2"/>
            <w:vMerge/>
            <w:tcBorders>
              <w:left w:val="single" w:sz="4" w:space="0" w:color="000000"/>
              <w:bottom w:val="single" w:sz="4" w:space="0" w:color="000000"/>
              <w:right w:val="single" w:sz="4" w:space="0" w:color="000000"/>
            </w:tcBorders>
            <w:shd w:val="clear" w:color="auto" w:fill="D3D3D3"/>
          </w:tcPr>
          <w:p>
            <w:pPr/>
          </w:p>
        </w:tc>
        <w:tc>
          <w:tcPr>
            <w:tcW w:w="4116" w:type="dxa"/>
            <w:gridSpan w:val="2"/>
            <w:vMerge/>
            <w:tcBorders>
              <w:left w:val="single" w:sz="4" w:space="0" w:color="000000"/>
              <w:bottom w:val="single" w:sz="4" w:space="0" w:color="000000"/>
              <w:right w:val="single" w:sz="4" w:space="0" w:color="000000"/>
            </w:tcBorders>
            <w:shd w:val="clear" w:color="auto" w:fill="D3D3D3"/>
          </w:tcPr>
          <w:p>
            <w:pPr/>
          </w:p>
        </w:tc>
      </w:tr>
      <w:tr>
        <w:trPr>
          <w:trHeight w:val="191" w:hRule="exact"/>
        </w:trPr>
        <w:tc>
          <w:tcPr>
            <w:tcW w:w="1179" w:type="dxa"/>
            <w:vMerge/>
            <w:tcBorders>
              <w:left w:val="single" w:sz="4" w:space="0" w:color="000000"/>
              <w:bottom w:val="nil" w:sz="6" w:space="0" w:color="auto"/>
              <w:right w:val="single" w:sz="4" w:space="0" w:color="000000"/>
            </w:tcBorders>
            <w:shd w:val="clear" w:color="auto" w:fill="D3D3D3"/>
          </w:tcPr>
          <w:p>
            <w:pPr/>
          </w:p>
        </w:tc>
        <w:tc>
          <w:tcPr>
            <w:tcW w:w="319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05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211" w:hRule="exact"/>
        </w:trPr>
        <w:tc>
          <w:tcPr>
            <w:tcW w:w="1179" w:type="dxa"/>
            <w:tcBorders>
              <w:top w:val="nil" w:sz="6" w:space="0" w:color="auto"/>
              <w:left w:val="single" w:sz="4" w:space="0" w:color="000000"/>
              <w:bottom w:val="single" w:sz="4" w:space="0" w:color="000000"/>
              <w:right w:val="single" w:sz="4" w:space="0" w:color="000000"/>
            </w:tcBorders>
            <w:shd w:val="clear" w:color="auto" w:fill="D3D3D3"/>
          </w:tcPr>
          <w:p>
            <w:pPr/>
          </w:p>
        </w:tc>
        <w:tc>
          <w:tcPr>
            <w:tcW w:w="3199" w:type="dxa"/>
            <w:vMerge/>
            <w:tcBorders>
              <w:left w:val="single" w:sz="4" w:space="0" w:color="000000"/>
              <w:bottom w:val="single" w:sz="4" w:space="0" w:color="000000"/>
              <w:right w:val="single" w:sz="4" w:space="0" w:color="000000"/>
            </w:tcBorders>
            <w:shd w:val="clear" w:color="auto" w:fill="D3D3D3"/>
          </w:tcPr>
          <w:p>
            <w:pPr/>
          </w:p>
        </w:tc>
        <w:tc>
          <w:tcPr>
            <w:tcW w:w="1062" w:type="dxa"/>
            <w:vMerge/>
            <w:tcBorders>
              <w:left w:val="single" w:sz="4" w:space="0" w:color="000000"/>
              <w:bottom w:val="single" w:sz="4" w:space="0" w:color="000000"/>
              <w:right w:val="single" w:sz="4" w:space="0" w:color="000000"/>
            </w:tcBorders>
            <w:shd w:val="clear" w:color="auto" w:fill="D3D3D3"/>
          </w:tcPr>
          <w:p>
            <w:pPr/>
          </w:p>
        </w:tc>
        <w:tc>
          <w:tcPr>
            <w:tcW w:w="3054" w:type="dxa"/>
            <w:vMerge/>
            <w:tcBorders>
              <w:left w:val="single" w:sz="4" w:space="0" w:color="000000"/>
              <w:bottom w:val="single" w:sz="4" w:space="0" w:color="000000"/>
              <w:right w:val="single" w:sz="4" w:space="0" w:color="000000"/>
            </w:tcBorders>
            <w:shd w:val="clear" w:color="auto" w:fill="D3D3D3"/>
          </w:tcPr>
          <w:p>
            <w:pPr/>
          </w:p>
        </w:tc>
        <w:tc>
          <w:tcPr>
            <w:tcW w:w="106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1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836,487,814.22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85.05%</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877,804,866.73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94.27%</w:t>
            </w:r>
          </w:p>
        </w:tc>
      </w:tr>
      <w:tr>
        <w:trPr>
          <w:trHeight w:val="402" w:hRule="exact"/>
        </w:trPr>
        <w:tc>
          <w:tcPr>
            <w:tcW w:w="11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101,609,656.89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10.33%</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36,700,159.51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3.94%</w:t>
            </w:r>
          </w:p>
        </w:tc>
      </w:tr>
      <w:tr>
        <w:trPr>
          <w:trHeight w:val="402" w:hRule="exact"/>
        </w:trPr>
        <w:tc>
          <w:tcPr>
            <w:tcW w:w="11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31,849,835.53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3.24%</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7,240,390.26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0.78%</w:t>
            </w:r>
          </w:p>
        </w:tc>
      </w:tr>
      <w:tr>
        <w:trPr>
          <w:trHeight w:val="402" w:hRule="exact"/>
        </w:trPr>
        <w:tc>
          <w:tcPr>
            <w:tcW w:w="11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13,528,388.00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1.38%</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9,371,566.17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w:t>
            </w:r>
          </w:p>
        </w:tc>
      </w:tr>
      <w:tr>
        <w:trPr>
          <w:trHeight w:val="403" w:hRule="exact"/>
        </w:trPr>
        <w:tc>
          <w:tcPr>
            <w:tcW w:w="11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4" w:space="0" w:color="000000"/>
              <w:left w:val="single" w:sz="13" w:space="0" w:color="D3D3D3"/>
              <w:bottom w:val="single" w:sz="4" w:space="0" w:color="000000"/>
              <w:right w:val="single" w:sz="10" w:space="0" w:color="D3D3D3"/>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983,475,694.64</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3054"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931,116,982.67</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39"/>
        <w:jc w:val="left"/>
      </w:pPr>
      <w:r>
        <w:rPr/>
        <w:t>预付款项账龄的说明</w:t>
      </w:r>
    </w:p>
    <w:p>
      <w:pPr>
        <w:spacing w:line="240" w:lineRule="auto" w:before="10"/>
        <w:rPr>
          <w:rFonts w:ascii="宋体" w:hAnsi="宋体" w:cs="宋体" w:eastAsia="宋体" w:hint="default"/>
          <w:sz w:val="26"/>
          <w:szCs w:val="26"/>
        </w:rPr>
      </w:pPr>
    </w:p>
    <w:p>
      <w:pPr>
        <w:pStyle w:val="Heading3"/>
        <w:spacing w:line="240" w:lineRule="auto"/>
        <w:ind w:right="139"/>
        <w:jc w:val="left"/>
        <w:rPr>
          <w:b w:val="0"/>
          <w:bCs w:val="0"/>
        </w:rPr>
      </w:pPr>
      <w:r>
        <w:rPr/>
        <w:t>（</w:t>
      </w:r>
      <w:r>
        <w:rPr>
          <w:rFonts w:ascii="Times New Roman" w:hAnsi="Times New Roman" w:cs="Times New Roman" w:eastAsia="Times New Roman" w:hint="default"/>
        </w:rPr>
        <w:t>2</w:t>
      </w:r>
      <w:r>
        <w:rPr/>
        <w:t>）预付款项金额前五名单位情况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700"/>
        <w:gridCol w:w="1506"/>
        <w:gridCol w:w="1582"/>
        <w:gridCol w:w="1886"/>
        <w:gridCol w:w="1914"/>
      </w:tblGrid>
      <w:tr>
        <w:trPr>
          <w:trHeight w:val="401" w:hRule="exact"/>
        </w:trPr>
        <w:tc>
          <w:tcPr>
            <w:tcW w:w="2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7"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6"/>
              <w:jc w:val="center"/>
              <w:rPr>
                <w:rFonts w:ascii="宋体" w:hAnsi="宋体" w:cs="宋体" w:eastAsia="宋体" w:hint="default"/>
                <w:sz w:val="18"/>
                <w:szCs w:val="18"/>
              </w:rPr>
            </w:pPr>
            <w:r>
              <w:rPr>
                <w:rFonts w:ascii="宋体" w:hAnsi="宋体" w:cs="宋体" w:eastAsia="宋体" w:hint="default"/>
                <w:sz w:val="18"/>
                <w:szCs w:val="18"/>
              </w:rPr>
              <w:t>金额</w:t>
            </w:r>
          </w:p>
        </w:tc>
        <w:tc>
          <w:tcPr>
            <w:tcW w:w="1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6"/>
              <w:jc w:val="center"/>
              <w:rPr>
                <w:rFonts w:ascii="宋体" w:hAnsi="宋体" w:cs="宋体" w:eastAsia="宋体" w:hint="default"/>
                <w:sz w:val="18"/>
                <w:szCs w:val="18"/>
              </w:rPr>
            </w:pPr>
            <w:r>
              <w:rPr>
                <w:rFonts w:ascii="宋体" w:hAnsi="宋体" w:cs="宋体" w:eastAsia="宋体" w:hint="default"/>
                <w:sz w:val="18"/>
                <w:szCs w:val="18"/>
              </w:rPr>
              <w:t>时间</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00"/>
              <w:jc w:val="righ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403" w:hRule="exact"/>
        </w:trPr>
        <w:tc>
          <w:tcPr>
            <w:tcW w:w="27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WIMEX VENTURES</w:t>
            </w:r>
            <w:r>
              <w:rPr>
                <w:rFonts w:ascii="Times New Roman"/>
                <w:spacing w:val="-20"/>
                <w:sz w:val="18"/>
              </w:rPr>
              <w:t> </w:t>
            </w:r>
            <w:r>
              <w:rPr>
                <w:rFonts w:ascii="Times New Roman"/>
                <w:sz w:val="18"/>
              </w:rPr>
              <w:t>LIMITED</w:t>
            </w:r>
          </w:p>
        </w:tc>
        <w:tc>
          <w:tcPr>
            <w:tcW w:w="150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82" w:type="dxa"/>
            <w:tcBorders>
              <w:top w:val="single" w:sz="4" w:space="0" w:color="000000"/>
              <w:left w:val="single" w:sz="4" w:space="0" w:color="000000"/>
              <w:bottom w:val="single" w:sz="4" w:space="0" w:color="000000"/>
              <w:right w:val="single" w:sz="13" w:space="0" w:color="C7EDCC"/>
            </w:tcBorders>
          </w:tcPr>
          <w:p>
            <w:pPr>
              <w:pStyle w:val="TableParagraph"/>
              <w:spacing w:line="240" w:lineRule="auto" w:before="91"/>
              <w:ind w:right="36"/>
              <w:jc w:val="right"/>
              <w:rPr>
                <w:rFonts w:ascii="Times New Roman" w:hAnsi="Times New Roman" w:cs="Times New Roman" w:eastAsia="Times New Roman" w:hint="default"/>
                <w:sz w:val="18"/>
                <w:szCs w:val="18"/>
              </w:rPr>
            </w:pPr>
            <w:r>
              <w:rPr>
                <w:rFonts w:ascii="Times New Roman"/>
                <w:spacing w:val="-1"/>
                <w:sz w:val="18"/>
              </w:rPr>
              <w:t>462,084,525.45</w:t>
            </w:r>
          </w:p>
        </w:tc>
        <w:tc>
          <w:tcPr>
            <w:tcW w:w="18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right="439"/>
              <w:jc w:val="right"/>
              <w:rPr>
                <w:rFonts w:ascii="宋体" w:hAnsi="宋体" w:cs="宋体" w:eastAsia="宋体" w:hint="default"/>
                <w:sz w:val="18"/>
                <w:szCs w:val="18"/>
              </w:rPr>
            </w:pPr>
            <w:r>
              <w:rPr>
                <w:rFonts w:ascii="宋体" w:hAnsi="宋体" w:cs="宋体" w:eastAsia="宋体" w:hint="default"/>
                <w:sz w:val="18"/>
                <w:szCs w:val="18"/>
              </w:rPr>
              <w:t>尚未达到结算条件</w:t>
            </w:r>
          </w:p>
        </w:tc>
      </w:tr>
      <w:tr>
        <w:trPr>
          <w:trHeight w:val="402" w:hRule="exact"/>
        </w:trPr>
        <w:tc>
          <w:tcPr>
            <w:tcW w:w="27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石家庄百海纳商贸有限公司</w:t>
            </w:r>
          </w:p>
        </w:tc>
        <w:tc>
          <w:tcPr>
            <w:tcW w:w="150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82" w:type="dxa"/>
            <w:tcBorders>
              <w:top w:val="single" w:sz="4" w:space="0" w:color="000000"/>
              <w:left w:val="single" w:sz="4" w:space="0" w:color="000000"/>
              <w:bottom w:val="single" w:sz="4" w:space="0" w:color="000000"/>
              <w:right w:val="single" w:sz="13" w:space="0" w:color="C7EDCC"/>
            </w:tcBorders>
          </w:tcPr>
          <w:p>
            <w:pPr>
              <w:pStyle w:val="TableParagraph"/>
              <w:spacing w:line="240" w:lineRule="auto" w:before="91"/>
              <w:ind w:right="38"/>
              <w:jc w:val="right"/>
              <w:rPr>
                <w:rFonts w:ascii="Times New Roman" w:hAnsi="Times New Roman" w:cs="Times New Roman" w:eastAsia="Times New Roman" w:hint="default"/>
                <w:sz w:val="18"/>
                <w:szCs w:val="18"/>
              </w:rPr>
            </w:pPr>
            <w:r>
              <w:rPr>
                <w:rFonts w:ascii="Times New Roman"/>
                <w:spacing w:val="-1"/>
                <w:sz w:val="18"/>
              </w:rPr>
              <w:t>51,350,000.00</w:t>
            </w:r>
          </w:p>
        </w:tc>
        <w:tc>
          <w:tcPr>
            <w:tcW w:w="18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right="439"/>
              <w:jc w:val="right"/>
              <w:rPr>
                <w:rFonts w:ascii="宋体" w:hAnsi="宋体" w:cs="宋体" w:eastAsia="宋体" w:hint="default"/>
                <w:sz w:val="18"/>
                <w:szCs w:val="18"/>
              </w:rPr>
            </w:pPr>
            <w:r>
              <w:rPr>
                <w:rFonts w:ascii="宋体" w:hAnsi="宋体" w:cs="宋体" w:eastAsia="宋体" w:hint="default"/>
                <w:sz w:val="18"/>
                <w:szCs w:val="18"/>
              </w:rPr>
              <w:t>尚未达到结算条件</w:t>
            </w:r>
          </w:p>
        </w:tc>
      </w:tr>
      <w:tr>
        <w:trPr>
          <w:trHeight w:val="402" w:hRule="exact"/>
        </w:trPr>
        <w:tc>
          <w:tcPr>
            <w:tcW w:w="27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衡水云海国贸有限公司</w:t>
            </w:r>
          </w:p>
        </w:tc>
        <w:tc>
          <w:tcPr>
            <w:tcW w:w="150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82" w:type="dxa"/>
            <w:tcBorders>
              <w:top w:val="single" w:sz="4" w:space="0" w:color="000000"/>
              <w:left w:val="single" w:sz="4" w:space="0" w:color="000000"/>
              <w:bottom w:val="single" w:sz="4" w:space="0" w:color="000000"/>
              <w:right w:val="single" w:sz="13" w:space="0" w:color="C7EDCC"/>
            </w:tcBorders>
          </w:tcPr>
          <w:p>
            <w:pPr>
              <w:pStyle w:val="TableParagraph"/>
              <w:spacing w:line="240" w:lineRule="auto" w:before="91"/>
              <w:ind w:right="38"/>
              <w:jc w:val="right"/>
              <w:rPr>
                <w:rFonts w:ascii="Times New Roman" w:hAnsi="Times New Roman" w:cs="Times New Roman" w:eastAsia="Times New Roman" w:hint="default"/>
                <w:sz w:val="18"/>
                <w:szCs w:val="18"/>
              </w:rPr>
            </w:pPr>
            <w:r>
              <w:rPr>
                <w:rFonts w:ascii="Times New Roman"/>
                <w:spacing w:val="-1"/>
                <w:sz w:val="18"/>
              </w:rPr>
              <w:t>55,232,804.08</w:t>
            </w:r>
          </w:p>
        </w:tc>
        <w:tc>
          <w:tcPr>
            <w:tcW w:w="18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right="439"/>
              <w:jc w:val="right"/>
              <w:rPr>
                <w:rFonts w:ascii="宋体" w:hAnsi="宋体" w:cs="宋体" w:eastAsia="宋体" w:hint="default"/>
                <w:sz w:val="18"/>
                <w:szCs w:val="18"/>
              </w:rPr>
            </w:pPr>
            <w:r>
              <w:rPr>
                <w:rFonts w:ascii="宋体" w:hAnsi="宋体" w:cs="宋体" w:eastAsia="宋体" w:hint="default"/>
                <w:sz w:val="18"/>
                <w:szCs w:val="18"/>
              </w:rPr>
              <w:t>尚未达到结算条件</w:t>
            </w:r>
          </w:p>
        </w:tc>
      </w:tr>
      <w:tr>
        <w:trPr>
          <w:trHeight w:val="402" w:hRule="exact"/>
        </w:trPr>
        <w:tc>
          <w:tcPr>
            <w:tcW w:w="27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石家庄汇丰鑫洋商贸有限公司</w:t>
            </w:r>
          </w:p>
        </w:tc>
        <w:tc>
          <w:tcPr>
            <w:tcW w:w="150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82" w:type="dxa"/>
            <w:tcBorders>
              <w:top w:val="single" w:sz="4" w:space="0" w:color="000000"/>
              <w:left w:val="single" w:sz="4" w:space="0" w:color="000000"/>
              <w:bottom w:val="single" w:sz="4" w:space="0" w:color="000000"/>
              <w:right w:val="single" w:sz="13" w:space="0" w:color="C7EDCC"/>
            </w:tcBorders>
          </w:tcPr>
          <w:p>
            <w:pPr>
              <w:pStyle w:val="TableParagraph"/>
              <w:spacing w:line="240" w:lineRule="auto" w:before="91"/>
              <w:ind w:right="38"/>
              <w:jc w:val="right"/>
              <w:rPr>
                <w:rFonts w:ascii="Times New Roman" w:hAnsi="Times New Roman" w:cs="Times New Roman" w:eastAsia="Times New Roman" w:hint="default"/>
                <w:sz w:val="18"/>
                <w:szCs w:val="18"/>
              </w:rPr>
            </w:pPr>
            <w:r>
              <w:rPr>
                <w:rFonts w:ascii="Times New Roman"/>
                <w:spacing w:val="-1"/>
                <w:sz w:val="18"/>
              </w:rPr>
              <w:t>43,550,000.00</w:t>
            </w:r>
          </w:p>
        </w:tc>
        <w:tc>
          <w:tcPr>
            <w:tcW w:w="18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right="439"/>
              <w:jc w:val="right"/>
              <w:rPr>
                <w:rFonts w:ascii="宋体" w:hAnsi="宋体" w:cs="宋体" w:eastAsia="宋体" w:hint="default"/>
                <w:sz w:val="18"/>
                <w:szCs w:val="18"/>
              </w:rPr>
            </w:pPr>
            <w:r>
              <w:rPr>
                <w:rFonts w:ascii="宋体" w:hAnsi="宋体" w:cs="宋体" w:eastAsia="宋体" w:hint="default"/>
                <w:sz w:val="18"/>
                <w:szCs w:val="18"/>
              </w:rPr>
              <w:t>尚未达到结算条件</w:t>
            </w:r>
          </w:p>
        </w:tc>
      </w:tr>
      <w:tr>
        <w:trPr>
          <w:trHeight w:val="401" w:hRule="exact"/>
        </w:trPr>
        <w:tc>
          <w:tcPr>
            <w:tcW w:w="27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中纺棉国际贸易有限公司</w:t>
            </w:r>
          </w:p>
        </w:tc>
        <w:tc>
          <w:tcPr>
            <w:tcW w:w="150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82" w:type="dxa"/>
            <w:tcBorders>
              <w:top w:val="single" w:sz="4" w:space="0" w:color="000000"/>
              <w:left w:val="single" w:sz="4" w:space="0" w:color="000000"/>
              <w:bottom w:val="single" w:sz="4" w:space="0" w:color="000000"/>
              <w:right w:val="single" w:sz="13" w:space="0" w:color="C7EDCC"/>
            </w:tcBorders>
          </w:tcPr>
          <w:p>
            <w:pPr>
              <w:pStyle w:val="TableParagraph"/>
              <w:spacing w:line="240" w:lineRule="auto" w:before="91"/>
              <w:ind w:right="38"/>
              <w:jc w:val="right"/>
              <w:rPr>
                <w:rFonts w:ascii="Times New Roman" w:hAnsi="Times New Roman" w:cs="Times New Roman" w:eastAsia="Times New Roman" w:hint="default"/>
                <w:sz w:val="18"/>
                <w:szCs w:val="18"/>
              </w:rPr>
            </w:pPr>
            <w:r>
              <w:rPr>
                <w:rFonts w:ascii="Times New Roman"/>
                <w:spacing w:val="-1"/>
                <w:sz w:val="18"/>
              </w:rPr>
              <w:t>35,140,000.00</w:t>
            </w:r>
          </w:p>
        </w:tc>
        <w:tc>
          <w:tcPr>
            <w:tcW w:w="18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right="439"/>
              <w:jc w:val="right"/>
              <w:rPr>
                <w:rFonts w:ascii="宋体" w:hAnsi="宋体" w:cs="宋体" w:eastAsia="宋体" w:hint="default"/>
                <w:sz w:val="18"/>
                <w:szCs w:val="18"/>
              </w:rPr>
            </w:pPr>
            <w:r>
              <w:rPr>
                <w:rFonts w:ascii="宋体" w:hAnsi="宋体" w:cs="宋体" w:eastAsia="宋体" w:hint="default"/>
                <w:sz w:val="18"/>
                <w:szCs w:val="18"/>
              </w:rPr>
              <w:t>尚未达到结算条件</w:t>
            </w:r>
          </w:p>
        </w:tc>
      </w:tr>
      <w:tr>
        <w:trPr>
          <w:trHeight w:val="403" w:hRule="exact"/>
        </w:trPr>
        <w:tc>
          <w:tcPr>
            <w:tcW w:w="2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582"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91"/>
              <w:ind w:right="36"/>
              <w:jc w:val="right"/>
              <w:rPr>
                <w:rFonts w:ascii="Times New Roman" w:hAnsi="Times New Roman" w:cs="Times New Roman" w:eastAsia="Times New Roman" w:hint="default"/>
                <w:sz w:val="18"/>
                <w:szCs w:val="18"/>
              </w:rPr>
            </w:pPr>
            <w:r>
              <w:rPr>
                <w:rFonts w:ascii="Times New Roman"/>
                <w:spacing w:val="-1"/>
                <w:sz w:val="18"/>
              </w:rPr>
              <w:t>647,357,329.53</w:t>
            </w:r>
          </w:p>
        </w:tc>
        <w:tc>
          <w:tcPr>
            <w:tcW w:w="1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26"/>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39"/>
        <w:jc w:val="left"/>
      </w:pPr>
      <w:r>
        <w:rPr/>
        <w:t>预付款项主要单位的说明</w:t>
      </w:r>
    </w:p>
    <w:p>
      <w:pPr>
        <w:spacing w:line="240" w:lineRule="auto" w:before="11"/>
        <w:rPr>
          <w:rFonts w:ascii="宋体" w:hAnsi="宋体" w:cs="宋体" w:eastAsia="宋体" w:hint="default"/>
          <w:sz w:val="26"/>
          <w:szCs w:val="26"/>
        </w:rPr>
      </w:pPr>
    </w:p>
    <w:p>
      <w:pPr>
        <w:pStyle w:val="Heading3"/>
        <w:spacing w:line="240" w:lineRule="auto"/>
        <w:ind w:right="139"/>
        <w:jc w:val="left"/>
        <w:rPr>
          <w:b w:val="0"/>
          <w:bCs w:val="0"/>
        </w:rPr>
      </w:pPr>
      <w:r>
        <w:rPr/>
        <w:t>（</w:t>
      </w:r>
      <w:r>
        <w:rPr>
          <w:rFonts w:ascii="Times New Roman" w:hAnsi="Times New Roman" w:cs="Times New Roman" w:eastAsia="Times New Roman" w:hint="default"/>
        </w:rPr>
        <w:t>3</w:t>
      </w:r>
      <w:r>
        <w:rPr/>
        <w:t>）本报告期预付款项中持有本公司</w:t>
      </w:r>
      <w:r>
        <w:rPr>
          <w:spacing w:val="-58"/>
        </w:rPr>
        <w:t> </w:t>
      </w:r>
      <w:r>
        <w:rPr>
          <w:rFonts w:ascii="Times New Roman" w:hAnsi="Times New Roman" w:cs="Times New Roman" w:eastAsia="Times New Roman" w:hint="default"/>
        </w:rPr>
        <w:t>5</w:t>
      </w:r>
      <w:r>
        <w:rPr/>
        <w:t>％（含</w:t>
      </w:r>
      <w:r>
        <w:rPr>
          <w:spacing w:val="-58"/>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792"/>
        <w:gridCol w:w="1727"/>
        <w:gridCol w:w="1594"/>
        <w:gridCol w:w="1727"/>
        <w:gridCol w:w="1715"/>
      </w:tblGrid>
      <w:tr>
        <w:trPr>
          <w:trHeight w:val="402" w:hRule="exact"/>
        </w:trPr>
        <w:tc>
          <w:tcPr>
            <w:tcW w:w="27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4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98" w:hRule="exact"/>
        </w:trPr>
        <w:tc>
          <w:tcPr>
            <w:tcW w:w="2792" w:type="dxa"/>
            <w:vMerge/>
            <w:tcBorders>
              <w:left w:val="single" w:sz="4" w:space="0" w:color="000000"/>
              <w:bottom w:val="single" w:sz="4" w:space="0" w:color="000000"/>
              <w:right w:val="single" w:sz="4" w:space="0" w:color="000000"/>
            </w:tcBorders>
            <w:shd w:val="clear" w:color="auto" w:fill="D3D3D3"/>
          </w:tcPr>
          <w:p>
            <w:pP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line="240" w:lineRule="auto" w:before="7"/>
        <w:rPr>
          <w:rFonts w:ascii="宋体" w:hAnsi="宋体" w:cs="宋体" w:eastAsia="宋体" w:hint="default"/>
          <w:sz w:val="19"/>
          <w:szCs w:val="19"/>
        </w:rPr>
      </w:pPr>
    </w:p>
    <w:p>
      <w:pPr>
        <w:pStyle w:val="Heading3"/>
        <w:spacing w:line="240" w:lineRule="auto" w:before="35"/>
        <w:ind w:right="139"/>
        <w:jc w:val="left"/>
        <w:rPr>
          <w:b w:val="0"/>
          <w:bCs w:val="0"/>
        </w:rPr>
      </w:pPr>
      <w:r>
        <w:rPr/>
        <w:t>（</w:t>
      </w:r>
      <w:r>
        <w:rPr>
          <w:rFonts w:ascii="Times New Roman" w:hAnsi="Times New Roman" w:cs="Times New Roman" w:eastAsia="Times New Roman" w:hint="default"/>
        </w:rPr>
        <w:t>4</w:t>
      </w:r>
      <w:r>
        <w:rPr/>
        <w:t>）预付款项的说明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39"/>
        <w:jc w:val="left"/>
        <w:rPr>
          <w:b w:val="0"/>
          <w:bCs w:val="0"/>
        </w:rPr>
      </w:pPr>
      <w:r>
        <w:rPr>
          <w:rFonts w:ascii="Times New Roman" w:hAnsi="Times New Roman" w:cs="Times New Roman" w:eastAsia="Times New Roman" w:hint="default"/>
        </w:rPr>
        <w:t>9</w:t>
      </w:r>
      <w:r>
        <w:rPr/>
        <w:t>、存货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39"/>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after="0" w:line="240" w:lineRule="auto"/>
        <w:jc w:val="right"/>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8"/>
        <w:gridCol w:w="1461"/>
        <w:gridCol w:w="1194"/>
        <w:gridCol w:w="1330"/>
        <w:gridCol w:w="1327"/>
        <w:gridCol w:w="1330"/>
        <w:gridCol w:w="1328"/>
      </w:tblGrid>
      <w:tr>
        <w:trPr>
          <w:trHeight w:val="201" w:hRule="exact"/>
        </w:trPr>
        <w:tc>
          <w:tcPr>
            <w:tcW w:w="1598" w:type="dxa"/>
            <w:tcBorders>
              <w:top w:val="single" w:sz="4" w:space="0" w:color="000000"/>
              <w:left w:val="single" w:sz="4" w:space="0" w:color="000000"/>
              <w:bottom w:val="nil" w:sz="6" w:space="0" w:color="auto"/>
              <w:right w:val="single" w:sz="4" w:space="0" w:color="000000"/>
            </w:tcBorders>
            <w:shd w:val="clear" w:color="auto" w:fill="D3D3D3"/>
          </w:tcPr>
          <w:p>
            <w:pPr/>
          </w:p>
        </w:tc>
        <w:tc>
          <w:tcPr>
            <w:tcW w:w="3985"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85"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1" w:hRule="exact"/>
        </w:trPr>
        <w:tc>
          <w:tcPr>
            <w:tcW w:w="159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985" w:type="dxa"/>
            <w:gridSpan w:val="3"/>
            <w:vMerge/>
            <w:tcBorders>
              <w:left w:val="single" w:sz="4" w:space="0" w:color="000000"/>
              <w:bottom w:val="single" w:sz="4" w:space="0" w:color="000000"/>
              <w:right w:val="single" w:sz="4" w:space="0" w:color="000000"/>
            </w:tcBorders>
            <w:shd w:val="clear" w:color="auto" w:fill="D3D3D3"/>
          </w:tcPr>
          <w:p>
            <w:pPr/>
          </w:p>
        </w:tc>
        <w:tc>
          <w:tcPr>
            <w:tcW w:w="3985" w:type="dxa"/>
            <w:gridSpan w:val="3"/>
            <w:vMerge/>
            <w:tcBorders>
              <w:left w:val="single" w:sz="4" w:space="0" w:color="000000"/>
              <w:bottom w:val="single" w:sz="4" w:space="0" w:color="000000"/>
              <w:right w:val="single" w:sz="4" w:space="0" w:color="000000"/>
            </w:tcBorders>
            <w:shd w:val="clear" w:color="auto" w:fill="D3D3D3"/>
          </w:tcPr>
          <w:p>
            <w:pPr/>
          </w:p>
        </w:tc>
      </w:tr>
      <w:tr>
        <w:trPr>
          <w:trHeight w:val="191" w:hRule="exact"/>
        </w:trPr>
        <w:tc>
          <w:tcPr>
            <w:tcW w:w="1598" w:type="dxa"/>
            <w:vMerge/>
            <w:tcBorders>
              <w:left w:val="single" w:sz="4" w:space="0" w:color="000000"/>
              <w:bottom w:val="nil" w:sz="6" w:space="0" w:color="auto"/>
              <w:right w:val="single" w:sz="4" w:space="0" w:color="000000"/>
            </w:tcBorders>
            <w:shd w:val="clear" w:color="auto" w:fill="D3D3D3"/>
          </w:tcPr>
          <w:p>
            <w:pPr/>
          </w:p>
        </w:tc>
        <w:tc>
          <w:tcPr>
            <w:tcW w:w="14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6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3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9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3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9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2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11" w:hRule="exact"/>
        </w:trPr>
        <w:tc>
          <w:tcPr>
            <w:tcW w:w="1598" w:type="dxa"/>
            <w:tcBorders>
              <w:top w:val="nil" w:sz="6" w:space="0" w:color="auto"/>
              <w:left w:val="single" w:sz="4" w:space="0" w:color="000000"/>
              <w:bottom w:val="single" w:sz="4" w:space="0" w:color="000000"/>
              <w:right w:val="single" w:sz="4" w:space="0" w:color="000000"/>
            </w:tcBorders>
            <w:shd w:val="clear" w:color="auto" w:fill="D3D3D3"/>
          </w:tcPr>
          <w:p>
            <w:pPr/>
          </w:p>
        </w:tc>
        <w:tc>
          <w:tcPr>
            <w:tcW w:w="1461" w:type="dxa"/>
            <w:vMerge/>
            <w:tcBorders>
              <w:left w:val="single" w:sz="4" w:space="0" w:color="000000"/>
              <w:bottom w:val="single" w:sz="4" w:space="0" w:color="000000"/>
              <w:right w:val="single" w:sz="4" w:space="0" w:color="000000"/>
            </w:tcBorders>
            <w:shd w:val="clear" w:color="auto" w:fill="D3D3D3"/>
          </w:tcPr>
          <w:p>
            <w:pPr/>
          </w:p>
        </w:tc>
        <w:tc>
          <w:tcPr>
            <w:tcW w:w="1194" w:type="dxa"/>
            <w:vMerge/>
            <w:tcBorders>
              <w:left w:val="single" w:sz="4" w:space="0" w:color="000000"/>
              <w:bottom w:val="single" w:sz="4" w:space="0" w:color="000000"/>
              <w:right w:val="single" w:sz="4" w:space="0" w:color="000000"/>
            </w:tcBorders>
            <w:shd w:val="clear" w:color="auto" w:fill="D3D3D3"/>
          </w:tcPr>
          <w:p>
            <w:pPr/>
          </w:p>
        </w:tc>
        <w:tc>
          <w:tcPr>
            <w:tcW w:w="1330" w:type="dxa"/>
            <w:vMerge/>
            <w:tcBorders>
              <w:left w:val="single" w:sz="4" w:space="0" w:color="000000"/>
              <w:bottom w:val="single" w:sz="4" w:space="0" w:color="000000"/>
              <w:right w:val="single" w:sz="4" w:space="0" w:color="000000"/>
            </w:tcBorders>
            <w:shd w:val="clear" w:color="auto" w:fill="D3D3D3"/>
          </w:tcPr>
          <w:p>
            <w:pPr/>
          </w:p>
        </w:tc>
        <w:tc>
          <w:tcPr>
            <w:tcW w:w="1327" w:type="dxa"/>
            <w:vMerge/>
            <w:tcBorders>
              <w:left w:val="single" w:sz="4" w:space="0" w:color="000000"/>
              <w:bottom w:val="single" w:sz="4" w:space="0" w:color="000000"/>
              <w:right w:val="single" w:sz="4" w:space="0" w:color="000000"/>
            </w:tcBorders>
            <w:shd w:val="clear" w:color="auto" w:fill="D3D3D3"/>
          </w:tcPr>
          <w:p>
            <w:pPr/>
          </w:p>
        </w:tc>
        <w:tc>
          <w:tcPr>
            <w:tcW w:w="1330" w:type="dxa"/>
            <w:vMerge/>
            <w:tcBorders>
              <w:left w:val="single" w:sz="4" w:space="0" w:color="000000"/>
              <w:bottom w:val="single" w:sz="4" w:space="0" w:color="000000"/>
              <w:right w:val="single" w:sz="4" w:space="0" w:color="000000"/>
            </w:tcBorders>
            <w:shd w:val="clear" w:color="auto" w:fill="D3D3D3"/>
          </w:tcPr>
          <w:p>
            <w:pPr/>
          </w:p>
        </w:tc>
        <w:tc>
          <w:tcPr>
            <w:tcW w:w="132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6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487,486,722.47</w:t>
            </w:r>
          </w:p>
        </w:tc>
        <w:tc>
          <w:tcPr>
            <w:tcW w:w="119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487,486,722.47</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299,889,670.42</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7" w:right="0"/>
              <w:jc w:val="center"/>
              <w:rPr>
                <w:rFonts w:ascii="Times New Roman" w:hAnsi="Times New Roman" w:cs="Times New Roman" w:eastAsia="Times New Roman" w:hint="default"/>
                <w:sz w:val="18"/>
                <w:szCs w:val="18"/>
              </w:rPr>
            </w:pPr>
            <w:r>
              <w:rPr>
                <w:rFonts w:ascii="Times New Roman"/>
                <w:sz w:val="18"/>
              </w:rPr>
              <w:t>299,889,670.42</w:t>
            </w: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46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54,091,436.81</w:t>
            </w:r>
          </w:p>
        </w:tc>
        <w:tc>
          <w:tcPr>
            <w:tcW w:w="119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54,091,436.81</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62,416,434.66</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5" w:right="0"/>
              <w:jc w:val="center"/>
              <w:rPr>
                <w:rFonts w:ascii="Times New Roman" w:hAnsi="Times New Roman" w:cs="Times New Roman" w:eastAsia="Times New Roman" w:hint="default"/>
                <w:sz w:val="18"/>
                <w:szCs w:val="18"/>
              </w:rPr>
            </w:pPr>
            <w:r>
              <w:rPr>
                <w:rFonts w:ascii="Times New Roman"/>
                <w:sz w:val="18"/>
              </w:rPr>
              <w:t>62,416,434.66</w:t>
            </w: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6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966,504,632.54</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14,582,476.50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951,922,156.04</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788,767,156.63</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8,639,925.91</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7" w:right="0"/>
              <w:jc w:val="center"/>
              <w:rPr>
                <w:rFonts w:ascii="Times New Roman" w:hAnsi="Times New Roman" w:cs="Times New Roman" w:eastAsia="Times New Roman" w:hint="default"/>
                <w:sz w:val="18"/>
                <w:szCs w:val="18"/>
              </w:rPr>
            </w:pPr>
            <w:r>
              <w:rPr>
                <w:rFonts w:ascii="Times New Roman"/>
                <w:sz w:val="18"/>
              </w:rPr>
              <w:t>780,127,230.72</w:t>
            </w: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委托加工材料</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11,906,903.88</w:t>
            </w:r>
          </w:p>
        </w:tc>
        <w:tc>
          <w:tcPr>
            <w:tcW w:w="119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11,906,903.88</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13,135,672.53</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5" w:right="0"/>
              <w:jc w:val="center"/>
              <w:rPr>
                <w:rFonts w:ascii="Times New Roman" w:hAnsi="Times New Roman" w:cs="Times New Roman" w:eastAsia="Times New Roman" w:hint="default"/>
                <w:sz w:val="18"/>
                <w:szCs w:val="18"/>
              </w:rPr>
            </w:pPr>
            <w:r>
              <w:rPr>
                <w:rFonts w:ascii="Times New Roman"/>
                <w:sz w:val="18"/>
              </w:rPr>
              <w:t>13,135,672.53</w:t>
            </w: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1,519,989,695.70</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14,582,476.50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1,505,407,219.20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1,164,208,934.24</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8,639,925.91</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1,155,569,008.33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9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726"/>
        <w:gridCol w:w="1615"/>
        <w:gridCol w:w="1615"/>
        <w:gridCol w:w="1414"/>
        <w:gridCol w:w="1418"/>
        <w:gridCol w:w="1768"/>
      </w:tblGrid>
      <w:tr>
        <w:trPr>
          <w:trHeight w:val="200" w:hRule="exact"/>
        </w:trPr>
        <w:tc>
          <w:tcPr>
            <w:tcW w:w="1726" w:type="dxa"/>
            <w:tcBorders>
              <w:top w:val="single" w:sz="4" w:space="0" w:color="000000"/>
              <w:left w:val="single" w:sz="4" w:space="0" w:color="000000"/>
              <w:bottom w:val="nil" w:sz="6" w:space="0" w:color="auto"/>
              <w:right w:val="single" w:sz="4" w:space="0" w:color="000000"/>
            </w:tcBorders>
            <w:shd w:val="clear" w:color="auto" w:fill="D3D3D3"/>
          </w:tcPr>
          <w:p>
            <w:pPr/>
          </w:p>
        </w:tc>
        <w:tc>
          <w:tcPr>
            <w:tcW w:w="1615" w:type="dxa"/>
            <w:tcBorders>
              <w:top w:val="single" w:sz="4" w:space="0" w:color="000000"/>
              <w:left w:val="single" w:sz="4" w:space="0" w:color="000000"/>
              <w:bottom w:val="nil" w:sz="6" w:space="0" w:color="auto"/>
              <w:right w:val="single" w:sz="4" w:space="0" w:color="000000"/>
            </w:tcBorders>
            <w:shd w:val="clear" w:color="auto" w:fill="D3D3D3"/>
          </w:tcPr>
          <w:p>
            <w:pPr/>
          </w:p>
        </w:tc>
        <w:tc>
          <w:tcPr>
            <w:tcW w:w="1615" w:type="dxa"/>
            <w:tcBorders>
              <w:top w:val="single" w:sz="4" w:space="0" w:color="000000"/>
              <w:left w:val="single" w:sz="4" w:space="0" w:color="000000"/>
              <w:bottom w:val="nil" w:sz="6" w:space="0" w:color="auto"/>
              <w:right w:val="single" w:sz="4" w:space="0" w:color="000000"/>
            </w:tcBorders>
            <w:shd w:val="clear" w:color="auto" w:fill="D3D3D3"/>
          </w:tcPr>
          <w:p>
            <w:pPr/>
          </w:p>
        </w:tc>
        <w:tc>
          <w:tcPr>
            <w:tcW w:w="2832"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768"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201" w:hRule="exact"/>
        </w:trPr>
        <w:tc>
          <w:tcPr>
            <w:tcW w:w="172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492" w:right="0"/>
              <w:jc w:val="left"/>
              <w:rPr>
                <w:rFonts w:ascii="宋体" w:hAnsi="宋体" w:cs="宋体" w:eastAsia="宋体" w:hint="default"/>
                <w:sz w:val="18"/>
                <w:szCs w:val="18"/>
              </w:rPr>
            </w:pPr>
            <w:r>
              <w:rPr>
                <w:rFonts w:ascii="宋体" w:hAnsi="宋体" w:cs="宋体" w:eastAsia="宋体" w:hint="default"/>
                <w:sz w:val="18"/>
                <w:szCs w:val="18"/>
              </w:rPr>
              <w:t>存货种类</w:t>
            </w:r>
          </w:p>
        </w:tc>
        <w:tc>
          <w:tcPr>
            <w:tcW w:w="161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262"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61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352" w:right="0"/>
              <w:jc w:val="left"/>
              <w:rPr>
                <w:rFonts w:ascii="宋体" w:hAnsi="宋体" w:cs="宋体" w:eastAsia="宋体" w:hint="default"/>
                <w:sz w:val="18"/>
                <w:szCs w:val="18"/>
              </w:rPr>
            </w:pPr>
            <w:r>
              <w:rPr>
                <w:rFonts w:ascii="宋体" w:hAnsi="宋体" w:cs="宋体" w:eastAsia="宋体" w:hint="default"/>
                <w:sz w:val="18"/>
                <w:szCs w:val="18"/>
              </w:rPr>
              <w:t>本期计提额</w:t>
            </w:r>
          </w:p>
        </w:tc>
        <w:tc>
          <w:tcPr>
            <w:tcW w:w="2832" w:type="dxa"/>
            <w:gridSpan w:val="2"/>
            <w:vMerge/>
            <w:tcBorders>
              <w:left w:val="single" w:sz="4" w:space="0" w:color="000000"/>
              <w:bottom w:val="single" w:sz="4" w:space="0" w:color="000000"/>
              <w:right w:val="single" w:sz="4" w:space="0" w:color="000000"/>
            </w:tcBorders>
            <w:shd w:val="clear" w:color="auto" w:fill="D3D3D3"/>
          </w:tcPr>
          <w:p>
            <w:pPr/>
          </w:p>
        </w:tc>
        <w:tc>
          <w:tcPr>
            <w:tcW w:w="176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34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190" w:hRule="exact"/>
        </w:trPr>
        <w:tc>
          <w:tcPr>
            <w:tcW w:w="1726" w:type="dxa"/>
            <w:vMerge/>
            <w:tcBorders>
              <w:left w:val="single" w:sz="4" w:space="0" w:color="000000"/>
              <w:bottom w:val="nil" w:sz="6" w:space="0" w:color="auto"/>
              <w:right w:val="single" w:sz="4" w:space="0" w:color="000000"/>
            </w:tcBorders>
            <w:shd w:val="clear" w:color="auto" w:fill="D3D3D3"/>
          </w:tcPr>
          <w:p>
            <w:pPr/>
          </w:p>
        </w:tc>
        <w:tc>
          <w:tcPr>
            <w:tcW w:w="1615" w:type="dxa"/>
            <w:vMerge/>
            <w:tcBorders>
              <w:left w:val="single" w:sz="4" w:space="0" w:color="000000"/>
              <w:bottom w:val="nil" w:sz="6" w:space="0" w:color="auto"/>
              <w:right w:val="single" w:sz="4" w:space="0" w:color="000000"/>
            </w:tcBorders>
            <w:shd w:val="clear" w:color="auto" w:fill="D3D3D3"/>
          </w:tcPr>
          <w:p>
            <w:pPr/>
          </w:p>
        </w:tc>
        <w:tc>
          <w:tcPr>
            <w:tcW w:w="1615" w:type="dxa"/>
            <w:vMerge/>
            <w:tcBorders>
              <w:left w:val="single" w:sz="4" w:space="0" w:color="000000"/>
              <w:bottom w:val="nil" w:sz="6" w:space="0" w:color="auto"/>
              <w:right w:val="single" w:sz="4" w:space="0" w:color="000000"/>
            </w:tcBorders>
            <w:shd w:val="clear" w:color="auto" w:fill="D3D3D3"/>
          </w:tcPr>
          <w:p>
            <w:pPr/>
          </w:p>
        </w:tc>
        <w:tc>
          <w:tcPr>
            <w:tcW w:w="14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41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768" w:type="dxa"/>
            <w:vMerge/>
            <w:tcBorders>
              <w:left w:val="single" w:sz="4" w:space="0" w:color="000000"/>
              <w:bottom w:val="nil" w:sz="6" w:space="0" w:color="auto"/>
              <w:right w:val="single" w:sz="4" w:space="0" w:color="000000"/>
            </w:tcBorders>
            <w:shd w:val="clear" w:color="auto" w:fill="D3D3D3"/>
          </w:tcPr>
          <w:p>
            <w:pPr/>
          </w:p>
        </w:tc>
      </w:tr>
      <w:tr>
        <w:trPr>
          <w:trHeight w:val="212" w:hRule="exact"/>
        </w:trPr>
        <w:tc>
          <w:tcPr>
            <w:tcW w:w="1726" w:type="dxa"/>
            <w:tcBorders>
              <w:top w:val="nil" w:sz="6" w:space="0" w:color="auto"/>
              <w:left w:val="single" w:sz="4" w:space="0" w:color="000000"/>
              <w:bottom w:val="single" w:sz="4" w:space="0" w:color="000000"/>
              <w:right w:val="single" w:sz="4" w:space="0" w:color="000000"/>
            </w:tcBorders>
            <w:shd w:val="clear" w:color="auto" w:fill="D3D3D3"/>
          </w:tcPr>
          <w:p>
            <w:pPr/>
          </w:p>
        </w:tc>
        <w:tc>
          <w:tcPr>
            <w:tcW w:w="1615" w:type="dxa"/>
            <w:tcBorders>
              <w:top w:val="nil" w:sz="6" w:space="0" w:color="auto"/>
              <w:left w:val="single" w:sz="4" w:space="0" w:color="000000"/>
              <w:bottom w:val="single" w:sz="4" w:space="0" w:color="000000"/>
              <w:right w:val="single" w:sz="4" w:space="0" w:color="000000"/>
            </w:tcBorders>
            <w:shd w:val="clear" w:color="auto" w:fill="D3D3D3"/>
          </w:tcPr>
          <w:p>
            <w:pPr/>
          </w:p>
        </w:tc>
        <w:tc>
          <w:tcPr>
            <w:tcW w:w="1615" w:type="dxa"/>
            <w:tcBorders>
              <w:top w:val="nil" w:sz="6" w:space="0" w:color="auto"/>
              <w:left w:val="single" w:sz="4" w:space="0" w:color="000000"/>
              <w:bottom w:val="single" w:sz="4" w:space="0" w:color="000000"/>
              <w:right w:val="single" w:sz="4" w:space="0" w:color="000000"/>
            </w:tcBorders>
            <w:shd w:val="clear" w:color="auto" w:fill="D3D3D3"/>
          </w:tcPr>
          <w:p>
            <w:pPr/>
          </w:p>
        </w:tc>
        <w:tc>
          <w:tcPr>
            <w:tcW w:w="1414" w:type="dxa"/>
            <w:vMerge/>
            <w:tcBorders>
              <w:left w:val="single" w:sz="4" w:space="0" w:color="000000"/>
              <w:bottom w:val="single" w:sz="4" w:space="0" w:color="000000"/>
              <w:right w:val="single" w:sz="4" w:space="0" w:color="000000"/>
            </w:tcBorders>
            <w:shd w:val="clear" w:color="auto" w:fill="D3D3D3"/>
          </w:tcPr>
          <w:p>
            <w:pPr/>
          </w:p>
        </w:tc>
        <w:tc>
          <w:tcPr>
            <w:tcW w:w="1418" w:type="dxa"/>
            <w:vMerge/>
            <w:tcBorders>
              <w:left w:val="single" w:sz="4" w:space="0" w:color="000000"/>
              <w:bottom w:val="single" w:sz="4" w:space="0" w:color="000000"/>
              <w:right w:val="single" w:sz="4" w:space="0" w:color="000000"/>
            </w:tcBorders>
            <w:shd w:val="clear" w:color="auto" w:fill="D3D3D3"/>
          </w:tcPr>
          <w:p>
            <w:pPr/>
          </w:p>
        </w:tc>
        <w:tc>
          <w:tcPr>
            <w:tcW w:w="1768"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61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8,639,925.91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12,362,624.61</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6,420,074.02</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14,582,476.50</w:t>
            </w:r>
          </w:p>
        </w:tc>
      </w:tr>
      <w:tr>
        <w:trPr>
          <w:trHeight w:val="402" w:hRule="exact"/>
        </w:trPr>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61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8,639,925.91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12,362,624.61</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6,420,074.02</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14,582,476.50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）存货跌价准备情况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404"/>
        <w:gridCol w:w="2380"/>
        <w:gridCol w:w="2392"/>
      </w:tblGrid>
      <w:tr>
        <w:trPr>
          <w:trHeight w:val="161" w:hRule="exact"/>
        </w:trPr>
        <w:tc>
          <w:tcPr>
            <w:tcW w:w="2392" w:type="dxa"/>
            <w:tcBorders>
              <w:top w:val="single" w:sz="4" w:space="0" w:color="000000"/>
              <w:left w:val="single" w:sz="4" w:space="0" w:color="000000"/>
              <w:bottom w:val="nil" w:sz="6" w:space="0" w:color="auto"/>
              <w:right w:val="single" w:sz="4" w:space="0" w:color="000000"/>
            </w:tcBorders>
            <w:shd w:val="clear" w:color="auto" w:fill="D3D3D3"/>
          </w:tcPr>
          <w:p>
            <w:pPr/>
          </w:p>
        </w:tc>
        <w:tc>
          <w:tcPr>
            <w:tcW w:w="2404" w:type="dxa"/>
            <w:tcBorders>
              <w:top w:val="single" w:sz="4" w:space="0" w:color="000000"/>
              <w:left w:val="single" w:sz="4" w:space="0" w:color="000000"/>
              <w:bottom w:val="nil" w:sz="6" w:space="0" w:color="auto"/>
              <w:right w:val="single" w:sz="4" w:space="0" w:color="000000"/>
            </w:tcBorders>
            <w:shd w:val="clear" w:color="auto" w:fill="D3D3D3"/>
          </w:tcPr>
          <w:p>
            <w:pPr/>
          </w:p>
        </w:tc>
        <w:tc>
          <w:tcPr>
            <w:tcW w:w="238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1088" w:right="109" w:hanging="990"/>
              <w:jc w:val="left"/>
              <w:rPr>
                <w:rFonts w:ascii="宋体" w:hAnsi="宋体" w:cs="宋体" w:eastAsia="宋体" w:hint="default"/>
                <w:sz w:val="18"/>
                <w:szCs w:val="18"/>
              </w:rPr>
            </w:pPr>
            <w:r>
              <w:rPr>
                <w:rFonts w:ascii="宋体" w:hAnsi="宋体" w:cs="宋体" w:eastAsia="宋体" w:hint="default"/>
                <w:sz w:val="18"/>
                <w:szCs w:val="18"/>
              </w:rPr>
              <w:t>本期转回存货跌价准备的原 因</w:t>
            </w: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395" w:right="109" w:hanging="286"/>
              <w:jc w:val="left"/>
              <w:rPr>
                <w:rFonts w:ascii="宋体" w:hAnsi="宋体" w:cs="宋体" w:eastAsia="宋体" w:hint="default"/>
                <w:sz w:val="18"/>
                <w:szCs w:val="18"/>
              </w:rPr>
            </w:pPr>
            <w:r>
              <w:rPr>
                <w:rFonts w:ascii="宋体" w:hAnsi="宋体" w:cs="宋体" w:eastAsia="宋体" w:hint="default"/>
                <w:sz w:val="18"/>
                <w:szCs w:val="18"/>
              </w:rPr>
              <w:t>本期转回金额占该项存货期 末余额的比例（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92" w:hRule="exact"/>
        </w:trPr>
        <w:tc>
          <w:tcPr>
            <w:tcW w:w="239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计提存货跌价准备的依据</w:t>
            </w:r>
          </w:p>
        </w:tc>
        <w:tc>
          <w:tcPr>
            <w:tcW w:w="2380" w:type="dxa"/>
            <w:vMerge/>
            <w:tcBorders>
              <w:left w:val="single" w:sz="4" w:space="0" w:color="000000"/>
              <w:right w:val="single" w:sz="4" w:space="0" w:color="000000"/>
            </w:tcBorders>
            <w:shd w:val="clear" w:color="auto" w:fill="D3D3D3"/>
          </w:tcPr>
          <w:p>
            <w:pPr/>
          </w:p>
        </w:tc>
        <w:tc>
          <w:tcPr>
            <w:tcW w:w="2392" w:type="dxa"/>
            <w:vMerge/>
            <w:tcBorders>
              <w:left w:val="single" w:sz="4" w:space="0" w:color="000000"/>
              <w:right w:val="single" w:sz="4" w:space="0" w:color="000000"/>
            </w:tcBorders>
            <w:shd w:val="clear" w:color="auto" w:fill="D3D3D3"/>
          </w:tcPr>
          <w:p>
            <w:pPr/>
          </w:p>
        </w:tc>
      </w:tr>
      <w:tr>
        <w:trPr>
          <w:trHeight w:val="161" w:hRule="exact"/>
        </w:trPr>
        <w:tc>
          <w:tcPr>
            <w:tcW w:w="2392" w:type="dxa"/>
            <w:tcBorders>
              <w:top w:val="nil" w:sz="6" w:space="0" w:color="auto"/>
              <w:left w:val="single" w:sz="4" w:space="0" w:color="000000"/>
              <w:bottom w:val="single" w:sz="4" w:space="0" w:color="000000"/>
              <w:right w:val="single" w:sz="4" w:space="0" w:color="000000"/>
            </w:tcBorders>
            <w:shd w:val="clear" w:color="auto" w:fill="D3D3D3"/>
          </w:tcPr>
          <w:p>
            <w:pPr/>
          </w:p>
        </w:tc>
        <w:tc>
          <w:tcPr>
            <w:tcW w:w="2404" w:type="dxa"/>
            <w:tcBorders>
              <w:top w:val="nil" w:sz="6" w:space="0" w:color="auto"/>
              <w:left w:val="single" w:sz="4" w:space="0" w:color="000000"/>
              <w:bottom w:val="single" w:sz="4" w:space="0" w:color="000000"/>
              <w:right w:val="single" w:sz="4" w:space="0" w:color="000000"/>
            </w:tcBorders>
            <w:shd w:val="clear" w:color="auto" w:fill="D3D3D3"/>
          </w:tcPr>
          <w:p>
            <w:pPr/>
          </w:p>
        </w:tc>
        <w:tc>
          <w:tcPr>
            <w:tcW w:w="2380" w:type="dxa"/>
            <w:vMerge/>
            <w:tcBorders>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r>
      <w:tr>
        <w:trPr>
          <w:trHeight w:val="317" w:hRule="exact"/>
        </w:trPr>
        <w:tc>
          <w:tcPr>
            <w:tcW w:w="2392" w:type="dxa"/>
            <w:tcBorders>
              <w:top w:val="single" w:sz="4" w:space="0" w:color="000000"/>
              <w:left w:val="single" w:sz="4" w:space="0" w:color="000000"/>
              <w:bottom w:val="nil" w:sz="6" w:space="0" w:color="auto"/>
              <w:right w:val="single" w:sz="4" w:space="0" w:color="000000"/>
            </w:tcBorders>
            <w:shd w:val="clear" w:color="auto" w:fill="D3D3D3"/>
          </w:tcPr>
          <w:p>
            <w:pPr/>
          </w:p>
        </w:tc>
        <w:tc>
          <w:tcPr>
            <w:tcW w:w="2404" w:type="dxa"/>
            <w:vMerge w:val="restart"/>
            <w:tcBorders>
              <w:top w:val="single" w:sz="4" w:space="0" w:color="000000"/>
              <w:left w:val="single" w:sz="9" w:space="0" w:color="D3D3D3"/>
              <w:right w:val="single" w:sz="4" w:space="0" w:color="000000"/>
            </w:tcBorders>
            <w:shd w:val="clear" w:color="auto" w:fill="C7EDCC"/>
          </w:tcPr>
          <w:p>
            <w:pPr>
              <w:pStyle w:val="TableParagraph"/>
              <w:spacing w:line="316" w:lineRule="auto" w:before="51"/>
              <w:ind w:left="17" w:right="208"/>
              <w:jc w:val="both"/>
              <w:rPr>
                <w:rFonts w:ascii="宋体" w:hAnsi="宋体" w:cs="宋体" w:eastAsia="宋体" w:hint="default"/>
                <w:sz w:val="18"/>
                <w:szCs w:val="18"/>
              </w:rPr>
            </w:pPr>
            <w:r>
              <w:rPr>
                <w:rFonts w:ascii="宋体" w:hAnsi="宋体" w:cs="宋体" w:eastAsia="宋体" w:hint="default"/>
                <w:sz w:val="18"/>
                <w:szCs w:val="18"/>
              </w:rPr>
              <w:t>按照单个存货项目成本高于 可变现净值的差额计提存货 跌价准备</w:t>
            </w:r>
          </w:p>
        </w:tc>
        <w:tc>
          <w:tcPr>
            <w:tcW w:w="2380" w:type="dxa"/>
            <w:vMerge w:val="restart"/>
            <w:tcBorders>
              <w:top w:val="single" w:sz="4" w:space="0" w:color="000000"/>
              <w:left w:val="single" w:sz="4" w:space="0" w:color="000000"/>
              <w:right w:val="single" w:sz="4" w:space="0" w:color="000000"/>
            </w:tcBorders>
            <w:shd w:val="clear" w:color="auto" w:fill="C7EDCC"/>
          </w:tcPr>
          <w:p>
            <w:pPr/>
          </w:p>
        </w:tc>
        <w:tc>
          <w:tcPr>
            <w:tcW w:w="2392" w:type="dxa"/>
            <w:vMerge w:val="restart"/>
            <w:tcBorders>
              <w:top w:val="single" w:sz="4" w:space="0" w:color="000000"/>
              <w:left w:val="single" w:sz="4" w:space="0" w:color="000000"/>
              <w:right w:val="single" w:sz="4" w:space="0" w:color="000000"/>
            </w:tcBorders>
          </w:tcPr>
          <w:p>
            <w:pPr/>
          </w:p>
        </w:tc>
      </w:tr>
      <w:tr>
        <w:trPr>
          <w:trHeight w:val="392" w:hRule="exact"/>
        </w:trPr>
        <w:tc>
          <w:tcPr>
            <w:tcW w:w="239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2404" w:type="dxa"/>
            <w:vMerge/>
            <w:tcBorders>
              <w:left w:val="single" w:sz="9" w:space="0" w:color="D3D3D3"/>
              <w:right w:val="single" w:sz="4" w:space="0" w:color="000000"/>
            </w:tcBorders>
            <w:shd w:val="clear" w:color="auto" w:fill="C7EDCC"/>
          </w:tcPr>
          <w:p>
            <w:pPr/>
          </w:p>
        </w:tc>
        <w:tc>
          <w:tcPr>
            <w:tcW w:w="2380" w:type="dxa"/>
            <w:vMerge/>
            <w:tcBorders>
              <w:left w:val="single" w:sz="4" w:space="0" w:color="000000"/>
              <w:right w:val="single" w:sz="4" w:space="0" w:color="000000"/>
            </w:tcBorders>
            <w:shd w:val="clear" w:color="auto" w:fill="C7EDCC"/>
          </w:tcPr>
          <w:p>
            <w:pPr/>
          </w:p>
        </w:tc>
        <w:tc>
          <w:tcPr>
            <w:tcW w:w="2392" w:type="dxa"/>
            <w:vMerge/>
            <w:tcBorders>
              <w:left w:val="single" w:sz="4" w:space="0" w:color="000000"/>
              <w:right w:val="single" w:sz="4" w:space="0" w:color="000000"/>
            </w:tcBorders>
          </w:tcPr>
          <w:p>
            <w:pPr/>
          </w:p>
        </w:tc>
      </w:tr>
      <w:tr>
        <w:trPr>
          <w:trHeight w:val="317" w:hRule="exact"/>
        </w:trPr>
        <w:tc>
          <w:tcPr>
            <w:tcW w:w="2392" w:type="dxa"/>
            <w:tcBorders>
              <w:top w:val="nil" w:sz="6" w:space="0" w:color="auto"/>
              <w:left w:val="single" w:sz="4" w:space="0" w:color="000000"/>
              <w:bottom w:val="single" w:sz="4" w:space="0" w:color="000000"/>
              <w:right w:val="single" w:sz="4" w:space="0" w:color="000000"/>
            </w:tcBorders>
            <w:shd w:val="clear" w:color="auto" w:fill="D3D3D3"/>
          </w:tcPr>
          <w:p>
            <w:pPr/>
          </w:p>
        </w:tc>
        <w:tc>
          <w:tcPr>
            <w:tcW w:w="2404" w:type="dxa"/>
            <w:vMerge/>
            <w:tcBorders>
              <w:left w:val="single" w:sz="9" w:space="0" w:color="D3D3D3"/>
              <w:bottom w:val="single" w:sz="4" w:space="0" w:color="000000"/>
              <w:right w:val="single" w:sz="4" w:space="0" w:color="000000"/>
            </w:tcBorders>
            <w:shd w:val="clear" w:color="auto" w:fill="C7EDCC"/>
          </w:tcPr>
          <w:p>
            <w:pPr/>
          </w:p>
        </w:tc>
        <w:tc>
          <w:tcPr>
            <w:tcW w:w="2380" w:type="dxa"/>
            <w:vMerge/>
            <w:tcBorders>
              <w:left w:val="single" w:sz="4" w:space="0" w:color="000000"/>
              <w:bottom w:val="single" w:sz="4" w:space="0" w:color="000000"/>
              <w:right w:val="single" w:sz="4" w:space="0" w:color="000000"/>
            </w:tcBorders>
            <w:shd w:val="clear" w:color="auto" w:fill="C7EDCC"/>
          </w:tcPr>
          <w:p>
            <w:pPr/>
          </w:p>
        </w:tc>
        <w:tc>
          <w:tcPr>
            <w:tcW w:w="2392" w:type="dxa"/>
            <w:vMerge/>
            <w:tcBorders>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存货的说明</w:t>
      </w:r>
    </w:p>
    <w:p>
      <w:pPr>
        <w:pStyle w:val="BodyText"/>
        <w:spacing w:line="316" w:lineRule="auto" w:before="116"/>
        <w:ind w:left="444" w:right="86"/>
        <w:jc w:val="left"/>
      </w:pPr>
      <w:r>
        <w:rPr/>
        <w:t>存货可变现净值是按存货的估计售价减去至完工时估计将要发生的成本、估计的销售费用以及相关税费后的金额。 </w:t>
      </w:r>
      <w:r>
        <w:rPr>
          <w:spacing w:val="-2"/>
        </w:rPr>
        <w:t>本公司期末存货成本高于其可变现净值的，计提存货跌价准备。本公司通常按照单个存货项目计提存货跌价准备，期末，</w:t>
      </w:r>
    </w:p>
    <w:p>
      <w:pPr>
        <w:pStyle w:val="BodyText"/>
        <w:spacing w:line="240" w:lineRule="auto" w:before="19"/>
        <w:ind w:left="153" w:right="0"/>
        <w:jc w:val="left"/>
      </w:pPr>
      <w:r>
        <w:rPr/>
        <w:t>以前减记存货价值的影响因素已经消失的，存货跌价准备在原已计提的金额内转回。</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10</w:t>
      </w:r>
      <w:r>
        <w:rPr/>
        <w:t>、其他流动资产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9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446"/>
        <w:gridCol w:w="2922"/>
        <w:gridCol w:w="3188"/>
      </w:tblGrid>
      <w:tr>
        <w:trPr>
          <w:trHeight w:val="402" w:hRule="exact"/>
        </w:trPr>
        <w:tc>
          <w:tcPr>
            <w:tcW w:w="34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542"/>
              <w:jc w:val="right"/>
              <w:rPr>
                <w:rFonts w:ascii="宋体" w:hAnsi="宋体" w:cs="宋体" w:eastAsia="宋体" w:hint="default"/>
                <w:sz w:val="18"/>
                <w:szCs w:val="18"/>
              </w:rPr>
            </w:pPr>
            <w:r>
              <w:rPr>
                <w:rFonts w:ascii="宋体" w:hAnsi="宋体" w:cs="宋体" w:eastAsia="宋体" w:hint="default"/>
                <w:sz w:val="18"/>
                <w:szCs w:val="18"/>
              </w:rPr>
              <w:t>项目</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44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超缴企业所得税</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2,118,880.13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2,118,880.13</w:t>
            </w:r>
          </w:p>
        </w:tc>
      </w:tr>
      <w:tr>
        <w:trPr>
          <w:trHeight w:val="402" w:hRule="exact"/>
        </w:trPr>
        <w:tc>
          <w:tcPr>
            <w:tcW w:w="34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542"/>
              <w:jc w:val="right"/>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2,118,880.13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2,118,880.13</w:t>
            </w:r>
          </w:p>
        </w:tc>
      </w:tr>
    </w:tbl>
    <w:p>
      <w:pPr>
        <w:pStyle w:val="BodyText"/>
        <w:spacing w:line="624" w:lineRule="auto" w:before="51"/>
        <w:ind w:left="153" w:right="1711"/>
        <w:jc w:val="left"/>
      </w:pPr>
      <w:r>
        <w:rPr/>
        <w:t>其他流动资产说明 期末其它流动资产系公司实际缴纳的所得税大于按税法规定计算的应缴税款而形成的当期所得税资产。</w:t>
      </w:r>
    </w:p>
    <w:p>
      <w:pPr>
        <w:spacing w:after="0" w:line="624" w:lineRule="auto"/>
        <w:jc w:val="left"/>
        <w:sectPr>
          <w:pgSz w:w="11910" w:h="16840"/>
          <w:pgMar w:header="747" w:footer="982" w:top="1060" w:bottom="1180" w:left="980" w:right="94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11</w:t>
      </w:r>
      <w:r>
        <w:rPr/>
        <w:t>、可供出售金融资产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9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366"/>
        <w:gridCol w:w="2534"/>
        <w:gridCol w:w="2656"/>
      </w:tblGrid>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2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82" w:right="0"/>
              <w:jc w:val="left"/>
              <w:rPr>
                <w:rFonts w:ascii="宋体" w:hAnsi="宋体" w:cs="宋体" w:eastAsia="宋体" w:hint="default"/>
                <w:sz w:val="18"/>
                <w:szCs w:val="18"/>
              </w:rPr>
            </w:pPr>
            <w:r>
              <w:rPr>
                <w:rFonts w:ascii="宋体" w:hAnsi="宋体" w:cs="宋体" w:eastAsia="宋体" w:hint="default"/>
                <w:sz w:val="18"/>
                <w:szCs w:val="18"/>
              </w:rPr>
              <w:t>期初公允价值</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12,280,108.80</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15,797,848.30</w:t>
            </w:r>
          </w:p>
        </w:tc>
      </w:tr>
      <w:tr>
        <w:trPr>
          <w:trHeight w:val="403"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12,280,108.80</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15,797,848.30</w:t>
            </w:r>
          </w:p>
        </w:tc>
      </w:tr>
    </w:tbl>
    <w:p>
      <w:pPr>
        <w:pStyle w:val="BodyText"/>
        <w:spacing w:line="357" w:lineRule="auto" w:before="51"/>
        <w:ind w:right="0"/>
        <w:jc w:val="left"/>
      </w:pPr>
      <w:r>
        <w:rPr>
          <w:spacing w:val="-4"/>
        </w:rPr>
        <w:t>本期将持有至到期投资重分类为可供出售金融资产的，本期重分类的金额元，该金额占重分类前持有至到期投资总额的比例。</w:t>
      </w:r>
      <w:r>
        <w:rPr>
          <w:spacing w:val="-44"/>
        </w:rPr>
        <w:t> </w:t>
      </w:r>
      <w:r>
        <w:rPr>
          <w:spacing w:val="-44"/>
        </w:rPr>
      </w:r>
      <w:r>
        <w:rPr/>
        <w:t>可供出售金融资产的说明</w:t>
      </w:r>
    </w:p>
    <w:p>
      <w:pPr>
        <w:pStyle w:val="BodyText"/>
        <w:spacing w:line="300" w:lineRule="auto" w:before="28"/>
        <w:ind w:right="225"/>
        <w:jc w:val="left"/>
      </w:pPr>
      <w:r>
        <w:rPr/>
        <w:t>本报告期末，公司将持有的上市公司交通银行</w:t>
      </w:r>
      <w:r>
        <w:rPr>
          <w:rFonts w:ascii="Times New Roman" w:hAnsi="Times New Roman" w:cs="Times New Roman" w:eastAsia="Times New Roman" w:hint="default"/>
        </w:rPr>
        <w:t>3,197,945.00</w:t>
      </w:r>
      <w:r>
        <w:rPr/>
        <w:t>股，成本为</w:t>
      </w:r>
      <w:r>
        <w:rPr>
          <w:rFonts w:ascii="Times New Roman" w:hAnsi="Times New Roman" w:cs="Times New Roman" w:eastAsia="Times New Roman" w:hint="default"/>
        </w:rPr>
        <w:t>5,139,369.50</w:t>
      </w:r>
      <w:r>
        <w:rPr/>
        <w:t>元的股权，按该股票期末收盘价每股</w:t>
      </w:r>
      <w:r>
        <w:rPr>
          <w:rFonts w:ascii="Times New Roman" w:hAnsi="Times New Roman" w:cs="Times New Roman" w:eastAsia="Times New Roman" w:hint="default"/>
        </w:rPr>
        <w:t>3.84 </w:t>
      </w:r>
      <w:r>
        <w:rPr/>
        <w:t>元调整了其账面价值。</w:t>
      </w:r>
    </w:p>
    <w:p>
      <w:pPr>
        <w:spacing w:line="240" w:lineRule="auto" w:before="6"/>
        <w:rPr>
          <w:rFonts w:ascii="宋体" w:hAnsi="宋体" w:cs="宋体" w:eastAsia="宋体" w:hint="default"/>
          <w:sz w:val="23"/>
          <w:szCs w:val="23"/>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）可供出售金融资产中的长期债权投资</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9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1063"/>
        <w:gridCol w:w="1062"/>
        <w:gridCol w:w="1064"/>
        <w:gridCol w:w="1062"/>
        <w:gridCol w:w="1064"/>
        <w:gridCol w:w="1062"/>
        <w:gridCol w:w="1063"/>
      </w:tblGrid>
      <w:tr>
        <w:trPr>
          <w:trHeight w:val="715" w:hRule="exact"/>
        </w:trPr>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债券种类</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36" w:right="73" w:hanging="360"/>
              <w:jc w:val="left"/>
              <w:rPr>
                <w:rFonts w:ascii="宋体" w:hAnsi="宋体" w:cs="宋体" w:eastAsia="宋体" w:hint="default"/>
                <w:sz w:val="18"/>
                <w:szCs w:val="18"/>
              </w:rPr>
            </w:pPr>
            <w:r>
              <w:rPr>
                <w:rFonts w:ascii="宋体" w:hAnsi="宋体" w:cs="宋体" w:eastAsia="宋体" w:hint="default"/>
                <w:sz w:val="18"/>
                <w:szCs w:val="18"/>
              </w:rPr>
              <w:t>初始投资成 本</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7"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本期利息</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65" w:right="74" w:hanging="90"/>
              <w:jc w:val="left"/>
              <w:rPr>
                <w:rFonts w:ascii="宋体" w:hAnsi="宋体" w:cs="宋体" w:eastAsia="宋体" w:hint="default"/>
                <w:sz w:val="18"/>
                <w:szCs w:val="18"/>
              </w:rPr>
            </w:pPr>
            <w:r>
              <w:rPr>
                <w:rFonts w:ascii="宋体" w:hAnsi="宋体" w:cs="宋体" w:eastAsia="宋体" w:hint="default"/>
                <w:sz w:val="18"/>
                <w:szCs w:val="18"/>
              </w:rPr>
              <w:t>累计应收或 已收利息</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right="0"/>
        <w:jc w:val="left"/>
      </w:pPr>
      <w:r>
        <w:rPr/>
        <w:t>可供出售金融资产的长期债权投资的说明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）可供出售金融资产的减值情况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9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839"/>
        <w:gridCol w:w="1818"/>
        <w:gridCol w:w="1860"/>
        <w:gridCol w:w="1058"/>
        <w:gridCol w:w="1993"/>
      </w:tblGrid>
      <w:tr>
        <w:trPr>
          <w:trHeight w:val="403" w:hRule="exact"/>
        </w:trPr>
        <w:tc>
          <w:tcPr>
            <w:tcW w:w="28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13"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8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3"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3"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9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040"/>
        <w:gridCol w:w="1554"/>
        <w:gridCol w:w="1594"/>
        <w:gridCol w:w="2144"/>
        <w:gridCol w:w="2236"/>
      </w:tblGrid>
      <w:tr>
        <w:trPr>
          <w:trHeight w:val="402" w:hRule="exact"/>
        </w:trPr>
        <w:tc>
          <w:tcPr>
            <w:tcW w:w="2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3"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5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2"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21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22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5</w:t>
      </w:r>
      <w:r>
        <w:rPr/>
        <w:t>）可供出售权益工具期末公允价值大幅下跌或持续下跌相关说明</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9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02"/>
        <w:gridCol w:w="1195"/>
        <w:gridCol w:w="1063"/>
        <w:gridCol w:w="1063"/>
        <w:gridCol w:w="1196"/>
        <w:gridCol w:w="1327"/>
        <w:gridCol w:w="2520"/>
      </w:tblGrid>
      <w:tr>
        <w:trPr>
          <w:trHeight w:val="357" w:hRule="exact"/>
        </w:trPr>
        <w:tc>
          <w:tcPr>
            <w:tcW w:w="1202" w:type="dxa"/>
            <w:tcBorders>
              <w:top w:val="single" w:sz="4" w:space="0" w:color="000000"/>
              <w:left w:val="single" w:sz="4" w:space="0" w:color="000000"/>
              <w:bottom w:val="nil" w:sz="6" w:space="0" w:color="auto"/>
              <w:right w:val="single" w:sz="4" w:space="0" w:color="000000"/>
            </w:tcBorders>
            <w:shd w:val="clear" w:color="auto" w:fill="D3D3D3"/>
          </w:tcPr>
          <w:p>
            <w:pPr/>
          </w:p>
        </w:tc>
        <w:tc>
          <w:tcPr>
            <w:tcW w:w="1195" w:type="dxa"/>
            <w:tcBorders>
              <w:top w:val="single" w:sz="4" w:space="0" w:color="000000"/>
              <w:left w:val="single" w:sz="4" w:space="0" w:color="000000"/>
              <w:bottom w:val="nil" w:sz="6" w:space="0" w:color="auto"/>
              <w:right w:val="single" w:sz="4" w:space="0" w:color="000000"/>
            </w:tcBorders>
            <w:shd w:val="clear" w:color="auto" w:fill="D3D3D3"/>
          </w:tcPr>
          <w:p>
            <w:pPr/>
          </w:p>
        </w:tc>
        <w:tc>
          <w:tcPr>
            <w:tcW w:w="1063" w:type="dxa"/>
            <w:tcBorders>
              <w:top w:val="single" w:sz="4" w:space="0" w:color="000000"/>
              <w:left w:val="single" w:sz="4" w:space="0" w:color="000000"/>
              <w:bottom w:val="nil" w:sz="6" w:space="0" w:color="auto"/>
              <w:right w:val="single" w:sz="4" w:space="0" w:color="000000"/>
            </w:tcBorders>
            <w:shd w:val="clear" w:color="auto" w:fill="D3D3D3"/>
          </w:tcPr>
          <w:p>
            <w:pPr/>
          </w:p>
        </w:tc>
        <w:tc>
          <w:tcPr>
            <w:tcW w:w="1063"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公允价值相</w:t>
            </w:r>
          </w:p>
        </w:tc>
        <w:tc>
          <w:tcPr>
            <w:tcW w:w="1196" w:type="dxa"/>
            <w:tcBorders>
              <w:top w:val="single" w:sz="4" w:space="0" w:color="000000"/>
              <w:left w:val="single" w:sz="4" w:space="0" w:color="000000"/>
              <w:bottom w:val="nil" w:sz="6" w:space="0" w:color="auto"/>
              <w:right w:val="single" w:sz="4" w:space="0" w:color="000000"/>
            </w:tcBorders>
            <w:shd w:val="clear" w:color="auto" w:fill="D3D3D3"/>
          </w:tcPr>
          <w:p>
            <w:pPr/>
          </w:p>
        </w:tc>
        <w:tc>
          <w:tcPr>
            <w:tcW w:w="1327" w:type="dxa"/>
            <w:tcBorders>
              <w:top w:val="single" w:sz="4" w:space="0" w:color="000000"/>
              <w:left w:val="single" w:sz="4" w:space="0" w:color="000000"/>
              <w:bottom w:val="nil" w:sz="6" w:space="0" w:color="auto"/>
              <w:right w:val="single" w:sz="4" w:space="0" w:color="000000"/>
            </w:tcBorders>
            <w:shd w:val="clear" w:color="auto" w:fill="D3D3D3"/>
          </w:tcPr>
          <w:p>
            <w:pPr/>
          </w:p>
        </w:tc>
        <w:tc>
          <w:tcPr>
            <w:tcW w:w="2520"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625" w:hRule="exact"/>
        </w:trPr>
        <w:tc>
          <w:tcPr>
            <w:tcW w:w="120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55" w:right="55"/>
              <w:jc w:val="left"/>
              <w:rPr>
                <w:rFonts w:ascii="宋体" w:hAnsi="宋体" w:cs="宋体" w:eastAsia="宋体" w:hint="default"/>
                <w:sz w:val="18"/>
                <w:szCs w:val="18"/>
              </w:rPr>
            </w:pPr>
            <w:r>
              <w:rPr>
                <w:rFonts w:ascii="宋体" w:hAnsi="宋体" w:cs="宋体" w:eastAsia="宋体" w:hint="default"/>
                <w:sz w:val="18"/>
                <w:szCs w:val="18"/>
              </w:rPr>
              <w:t>可供出售权益 工具（分项）</w:t>
            </w:r>
          </w:p>
        </w:tc>
        <w:tc>
          <w:tcPr>
            <w:tcW w:w="11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06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06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166" w:right="74" w:hanging="90"/>
              <w:jc w:val="left"/>
              <w:rPr>
                <w:rFonts w:ascii="宋体" w:hAnsi="宋体" w:cs="宋体" w:eastAsia="宋体" w:hint="default"/>
                <w:sz w:val="18"/>
                <w:szCs w:val="18"/>
              </w:rPr>
            </w:pPr>
            <w:r>
              <w:rPr>
                <w:rFonts w:ascii="宋体" w:hAnsi="宋体" w:cs="宋体" w:eastAsia="宋体" w:hint="default"/>
                <w:sz w:val="18"/>
                <w:szCs w:val="18"/>
              </w:rPr>
              <w:t>对于成本的 下跌幅度</w:t>
            </w:r>
          </w:p>
        </w:tc>
        <w:tc>
          <w:tcPr>
            <w:tcW w:w="119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持续下跌时间</w:t>
            </w:r>
          </w:p>
        </w:tc>
        <w:tc>
          <w:tcPr>
            <w:tcW w:w="132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252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265" w:right="83" w:hanging="180"/>
              <w:jc w:val="left"/>
              <w:rPr>
                <w:rFonts w:ascii="宋体" w:hAnsi="宋体" w:cs="宋体" w:eastAsia="宋体" w:hint="default"/>
                <w:sz w:val="18"/>
                <w:szCs w:val="18"/>
              </w:rPr>
            </w:pPr>
            <w:r>
              <w:rPr>
                <w:rFonts w:ascii="宋体" w:hAnsi="宋体" w:cs="宋体" w:eastAsia="宋体" w:hint="default"/>
                <w:sz w:val="18"/>
                <w:szCs w:val="18"/>
              </w:rPr>
              <w:t>未根据成本与期末公允价值的 差额计提减值的理由说明</w:t>
            </w:r>
          </w:p>
        </w:tc>
      </w:tr>
      <w:tr>
        <w:trPr>
          <w:trHeight w:val="356" w:hRule="exact"/>
        </w:trPr>
        <w:tc>
          <w:tcPr>
            <w:tcW w:w="1202" w:type="dxa"/>
            <w:tcBorders>
              <w:top w:val="nil" w:sz="6" w:space="0" w:color="auto"/>
              <w:left w:val="single" w:sz="4" w:space="0" w:color="000000"/>
              <w:bottom w:val="single" w:sz="4" w:space="0" w:color="000000"/>
              <w:right w:val="single" w:sz="4" w:space="0" w:color="000000"/>
            </w:tcBorders>
            <w:shd w:val="clear" w:color="auto" w:fill="D3D3D3"/>
          </w:tcPr>
          <w:p>
            <w:pPr/>
          </w:p>
        </w:tc>
        <w:tc>
          <w:tcPr>
            <w:tcW w:w="1195" w:type="dxa"/>
            <w:tcBorders>
              <w:top w:val="nil" w:sz="6" w:space="0" w:color="auto"/>
              <w:left w:val="single" w:sz="4" w:space="0" w:color="000000"/>
              <w:bottom w:val="single" w:sz="4" w:space="0" w:color="000000"/>
              <w:right w:val="single" w:sz="4" w:space="0" w:color="000000"/>
            </w:tcBorders>
            <w:shd w:val="clear" w:color="auto" w:fill="D3D3D3"/>
          </w:tcPr>
          <w:p>
            <w:pPr/>
          </w:p>
        </w:tc>
        <w:tc>
          <w:tcPr>
            <w:tcW w:w="1063" w:type="dxa"/>
            <w:tcBorders>
              <w:top w:val="nil" w:sz="6" w:space="0" w:color="auto"/>
              <w:left w:val="single" w:sz="4" w:space="0" w:color="000000"/>
              <w:bottom w:val="single" w:sz="4" w:space="0" w:color="000000"/>
              <w:right w:val="single" w:sz="4" w:space="0" w:color="000000"/>
            </w:tcBorders>
            <w:shd w:val="clear" w:color="auto" w:fill="D3D3D3"/>
          </w:tcPr>
          <w:p>
            <w:pPr/>
          </w:p>
        </w:tc>
        <w:tc>
          <w:tcPr>
            <w:tcW w:w="1063"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6" w:type="dxa"/>
            <w:tcBorders>
              <w:top w:val="nil" w:sz="6" w:space="0" w:color="auto"/>
              <w:left w:val="single" w:sz="4" w:space="0" w:color="000000"/>
              <w:bottom w:val="single" w:sz="4" w:space="0" w:color="000000"/>
              <w:right w:val="single" w:sz="4" w:space="0" w:color="000000"/>
            </w:tcBorders>
            <w:shd w:val="clear" w:color="auto" w:fill="D3D3D3"/>
          </w:tcPr>
          <w:p>
            <w:pPr/>
          </w:p>
        </w:tc>
        <w:tc>
          <w:tcPr>
            <w:tcW w:w="1327" w:type="dxa"/>
            <w:tcBorders>
              <w:top w:val="nil" w:sz="6" w:space="0" w:color="auto"/>
              <w:left w:val="single" w:sz="4" w:space="0" w:color="000000"/>
              <w:bottom w:val="single" w:sz="4" w:space="0" w:color="000000"/>
              <w:right w:val="single" w:sz="4" w:space="0" w:color="000000"/>
            </w:tcBorders>
            <w:shd w:val="clear" w:color="auto" w:fill="D3D3D3"/>
          </w:tcPr>
          <w:p>
            <w:pPr/>
          </w:p>
        </w:tc>
        <w:tc>
          <w:tcPr>
            <w:tcW w:w="2520" w:type="dxa"/>
            <w:tcBorders>
              <w:top w:val="nil" w:sz="6" w:space="0" w:color="auto"/>
              <w:left w:val="single" w:sz="4" w:space="0" w:color="000000"/>
              <w:bottom w:val="single" w:sz="4" w:space="0" w:color="000000"/>
              <w:right w:val="single" w:sz="4" w:space="0" w:color="000000"/>
            </w:tcBorders>
            <w:shd w:val="clear" w:color="auto" w:fill="D3D3D3"/>
          </w:tcPr>
          <w:p>
            <w:pPr/>
          </w:p>
        </w:tc>
      </w:tr>
    </w:tbl>
    <w:p>
      <w:pPr>
        <w:spacing w:after="0"/>
        <w:sectPr>
          <w:pgSz w:w="11910" w:h="16840"/>
          <w:pgMar w:header="747" w:footer="982" w:top="1060" w:bottom="1180" w:left="980" w:right="940"/>
        </w:sectPr>
      </w:pPr>
    </w:p>
    <w:p>
      <w:pPr>
        <w:spacing w:line="240" w:lineRule="auto" w:before="10"/>
        <w:rPr>
          <w:rFonts w:ascii="宋体" w:hAnsi="宋体" w:cs="宋体" w:eastAsia="宋体" w:hint="default"/>
          <w:sz w:val="24"/>
          <w:szCs w:val="24"/>
        </w:rPr>
      </w:pPr>
    </w:p>
    <w:p>
      <w:pPr>
        <w:pStyle w:val="Heading3"/>
        <w:spacing w:line="240" w:lineRule="auto" w:before="35"/>
        <w:ind w:right="139"/>
        <w:jc w:val="left"/>
        <w:rPr>
          <w:b w:val="0"/>
          <w:bCs w:val="0"/>
        </w:rPr>
      </w:pPr>
      <w:r>
        <w:rPr>
          <w:rFonts w:ascii="Times New Roman" w:hAnsi="Times New Roman" w:cs="Times New Roman" w:eastAsia="Times New Roman" w:hint="default"/>
        </w:rPr>
        <w:t>12</w:t>
      </w:r>
      <w:r>
        <w:rPr/>
        <w:t>、持有至到期投资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39"/>
        <w:jc w:val="left"/>
        <w:rPr>
          <w:b w:val="0"/>
          <w:bCs w:val="0"/>
        </w:rPr>
      </w:pPr>
      <w:r>
        <w:rPr/>
        <w:t>（</w:t>
      </w:r>
      <w:r>
        <w:rPr>
          <w:rFonts w:ascii="Times New Roman" w:hAnsi="Times New Roman" w:cs="Times New Roman" w:eastAsia="Times New Roman" w:hint="default"/>
        </w:rPr>
        <w:t>1</w:t>
      </w:r>
      <w:r>
        <w:rPr/>
        <w:t>）持有至到期投资情况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6"/>
        <w:gridCol w:w="3054"/>
        <w:gridCol w:w="3187"/>
      </w:tblGrid>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8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pStyle w:val="BodyText"/>
        <w:spacing w:line="240" w:lineRule="auto" w:before="52"/>
        <w:ind w:right="139"/>
        <w:jc w:val="left"/>
      </w:pPr>
      <w:r>
        <w:rPr/>
        <w:t>持有至到期投资的说明</w:t>
      </w:r>
    </w:p>
    <w:p>
      <w:pPr>
        <w:spacing w:line="240" w:lineRule="auto" w:before="10"/>
        <w:rPr>
          <w:rFonts w:ascii="宋体" w:hAnsi="宋体" w:cs="宋体" w:eastAsia="宋体" w:hint="default"/>
          <w:sz w:val="26"/>
          <w:szCs w:val="26"/>
        </w:rPr>
      </w:pPr>
    </w:p>
    <w:p>
      <w:pPr>
        <w:pStyle w:val="Heading3"/>
        <w:spacing w:line="240" w:lineRule="auto"/>
        <w:ind w:right="139"/>
        <w:jc w:val="left"/>
        <w:rPr>
          <w:b w:val="0"/>
          <w:bCs w:val="0"/>
        </w:rPr>
      </w:pPr>
      <w:r>
        <w:rPr/>
        <w:t>（</w:t>
      </w:r>
      <w:r>
        <w:rPr>
          <w:rFonts w:ascii="Times New Roman" w:hAnsi="Times New Roman" w:cs="Times New Roman" w:eastAsia="Times New Roman" w:hint="default"/>
        </w:rPr>
        <w:t>2</w:t>
      </w:r>
      <w:r>
        <w:rPr/>
        <w:t>）本报告期内出售但尚未到期的持有至到期投资情况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786"/>
        <w:gridCol w:w="2790"/>
        <w:gridCol w:w="3980"/>
      </w:tblGrid>
      <w:tr>
        <w:trPr>
          <w:trHeight w:val="402" w:hRule="exact"/>
        </w:trPr>
        <w:tc>
          <w:tcPr>
            <w:tcW w:w="2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2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39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0" w:right="0"/>
              <w:jc w:val="left"/>
              <w:rPr>
                <w:rFonts w:ascii="宋体" w:hAnsi="宋体" w:cs="宋体" w:eastAsia="宋体" w:hint="default"/>
                <w:sz w:val="18"/>
                <w:szCs w:val="18"/>
              </w:rPr>
            </w:pPr>
            <w:r>
              <w:rPr>
                <w:rFonts w:ascii="宋体" w:hAnsi="宋体" w:cs="宋体" w:eastAsia="宋体" w:hint="default"/>
                <w:sz w:val="18"/>
                <w:szCs w:val="18"/>
              </w:rPr>
              <w:t>占该项投资出售前金额的比例（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pStyle w:val="BodyText"/>
        <w:spacing w:line="240" w:lineRule="auto" w:before="51"/>
        <w:ind w:right="139"/>
        <w:jc w:val="left"/>
      </w:pPr>
      <w:r>
        <w:rPr/>
        <w:t>本报告期内出售但尚未到期的持有至到期投资情况说明</w:t>
      </w:r>
    </w:p>
    <w:p>
      <w:pPr>
        <w:spacing w:line="240" w:lineRule="auto" w:before="11"/>
        <w:rPr>
          <w:rFonts w:ascii="宋体" w:hAnsi="宋体" w:cs="宋体" w:eastAsia="宋体" w:hint="default"/>
          <w:sz w:val="26"/>
          <w:szCs w:val="26"/>
        </w:rPr>
      </w:pPr>
    </w:p>
    <w:p>
      <w:pPr>
        <w:pStyle w:val="Heading3"/>
        <w:spacing w:line="240" w:lineRule="auto"/>
        <w:ind w:right="139"/>
        <w:jc w:val="left"/>
        <w:rPr>
          <w:b w:val="0"/>
          <w:bCs w:val="0"/>
        </w:rPr>
      </w:pPr>
      <w:r>
        <w:rPr>
          <w:rFonts w:ascii="Times New Roman" w:hAnsi="Times New Roman" w:cs="Times New Roman" w:eastAsia="Times New Roman" w:hint="default"/>
        </w:rPr>
        <w:t>13</w:t>
      </w:r>
      <w:r>
        <w:rPr/>
        <w:t>、长期应收款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781"/>
        <w:gridCol w:w="3322"/>
        <w:gridCol w:w="3442"/>
      </w:tblGrid>
      <w:tr>
        <w:trPr>
          <w:trHeight w:val="397" w:hRule="exact"/>
        </w:trPr>
        <w:tc>
          <w:tcPr>
            <w:tcW w:w="2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种类</w:t>
            </w:r>
          </w:p>
        </w:tc>
        <w:tc>
          <w:tcPr>
            <w:tcW w:w="3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line="240" w:lineRule="auto" w:before="8"/>
        <w:rPr>
          <w:rFonts w:ascii="宋体" w:hAnsi="宋体" w:cs="宋体" w:eastAsia="宋体" w:hint="default"/>
          <w:sz w:val="19"/>
          <w:szCs w:val="19"/>
        </w:rPr>
      </w:pPr>
    </w:p>
    <w:p>
      <w:pPr>
        <w:pStyle w:val="Heading3"/>
        <w:spacing w:line="240" w:lineRule="auto" w:before="35"/>
        <w:ind w:right="139"/>
        <w:jc w:val="left"/>
        <w:rPr>
          <w:b w:val="0"/>
          <w:bCs w:val="0"/>
        </w:rPr>
      </w:pPr>
      <w:r>
        <w:rPr>
          <w:rFonts w:ascii="Times New Roman" w:hAnsi="Times New Roman" w:cs="Times New Roman" w:eastAsia="Times New Roman" w:hint="default"/>
        </w:rPr>
        <w:t>14</w:t>
      </w:r>
      <w:r>
        <w:rPr/>
        <w:t>、对合营企业投资和联营企业投资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2"/>
        <w:gridCol w:w="1200"/>
        <w:gridCol w:w="1198"/>
        <w:gridCol w:w="1194"/>
        <w:gridCol w:w="1196"/>
        <w:gridCol w:w="1194"/>
        <w:gridCol w:w="1198"/>
        <w:gridCol w:w="1196"/>
      </w:tblGrid>
      <w:tr>
        <w:trPr>
          <w:trHeight w:val="1026" w:hRule="exact"/>
        </w:trPr>
        <w:tc>
          <w:tcPr>
            <w:tcW w:w="1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502" w:right="47" w:hanging="450"/>
              <w:jc w:val="left"/>
              <w:rPr>
                <w:rFonts w:ascii="宋体" w:hAnsi="宋体" w:cs="宋体" w:eastAsia="宋体" w:hint="default"/>
                <w:sz w:val="18"/>
                <w:szCs w:val="18"/>
              </w:rPr>
            </w:pPr>
            <w:r>
              <w:rPr>
                <w:rFonts w:ascii="宋体" w:hAnsi="宋体" w:cs="宋体" w:eastAsia="宋体" w:hint="default"/>
                <w:sz w:val="18"/>
                <w:szCs w:val="18"/>
              </w:rPr>
              <w:t>被投资单位名 称</w:t>
            </w:r>
          </w:p>
        </w:tc>
        <w:tc>
          <w:tcPr>
            <w:tcW w:w="12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73" w:right="50" w:hanging="316"/>
              <w:jc w:val="left"/>
              <w:rPr>
                <w:rFonts w:ascii="Times New Roman" w:hAnsi="Times New Roman" w:cs="Times New Roman" w:eastAsia="Times New Roman" w:hint="default"/>
                <w:sz w:val="18"/>
                <w:szCs w:val="18"/>
              </w:rPr>
            </w:pPr>
            <w:r>
              <w:rPr>
                <w:rFonts w:ascii="宋体" w:hAnsi="宋体" w:cs="宋体" w:eastAsia="宋体" w:hint="default"/>
                <w:sz w:val="18"/>
                <w:szCs w:val="18"/>
              </w:rPr>
              <w:t>本企业持股比 例</w:t>
            </w:r>
            <w:r>
              <w:rPr>
                <w:rFonts w:ascii="Times New Roman" w:hAnsi="Times New Roman" w:cs="Times New Roman" w:eastAsia="Times New Roman" w:hint="default"/>
                <w:sz w:val="18"/>
                <w:szCs w:val="18"/>
              </w:rPr>
              <w:t>(%)</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3" w:right="53"/>
              <w:jc w:val="center"/>
              <w:rPr>
                <w:rFonts w:ascii="Times New Roman" w:hAnsi="Times New Roman" w:cs="Times New Roman" w:eastAsia="Times New Roman" w:hint="default"/>
                <w:sz w:val="18"/>
                <w:szCs w:val="18"/>
              </w:rPr>
            </w:pPr>
            <w:r>
              <w:rPr>
                <w:rFonts w:ascii="宋体" w:hAnsi="宋体" w:cs="宋体" w:eastAsia="宋体" w:hint="default"/>
                <w:sz w:val="18"/>
                <w:szCs w:val="18"/>
              </w:rPr>
              <w:t>本企业在被投 资单位表决权 比例</w:t>
            </w:r>
            <w:r>
              <w:rPr>
                <w:rFonts w:ascii="Times New Roman" w:hAnsi="Times New Roman" w:cs="Times New Roman" w:eastAsia="Times New Roman" w:hint="default"/>
                <w:sz w:val="18"/>
                <w:szCs w:val="18"/>
              </w:rPr>
              <w:t>(%)</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50"/>
              <w:jc w:val="right"/>
              <w:rPr>
                <w:rFonts w:ascii="宋体" w:hAnsi="宋体" w:cs="宋体" w:eastAsia="宋体" w:hint="default"/>
                <w:sz w:val="18"/>
                <w:szCs w:val="18"/>
              </w:rPr>
            </w:pPr>
            <w:r>
              <w:rPr>
                <w:rFonts w:ascii="宋体" w:hAnsi="宋体" w:cs="宋体" w:eastAsia="宋体" w:hint="default"/>
                <w:sz w:val="18"/>
                <w:szCs w:val="18"/>
              </w:rPr>
              <w:t>期末资产总额</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53"/>
              <w:jc w:val="right"/>
              <w:rPr>
                <w:rFonts w:ascii="宋体" w:hAnsi="宋体" w:cs="宋体" w:eastAsia="宋体" w:hint="default"/>
                <w:sz w:val="18"/>
                <w:szCs w:val="18"/>
              </w:rPr>
            </w:pPr>
            <w:r>
              <w:rPr>
                <w:rFonts w:ascii="宋体" w:hAnsi="宋体" w:cs="宋体" w:eastAsia="宋体" w:hint="default"/>
                <w:sz w:val="18"/>
                <w:szCs w:val="18"/>
              </w:rPr>
              <w:t>期末负债总额</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502" w:right="49" w:hanging="450"/>
              <w:jc w:val="left"/>
              <w:rPr>
                <w:rFonts w:ascii="宋体" w:hAnsi="宋体" w:cs="宋体" w:eastAsia="宋体" w:hint="default"/>
                <w:sz w:val="18"/>
                <w:szCs w:val="18"/>
              </w:rPr>
            </w:pPr>
            <w:r>
              <w:rPr>
                <w:rFonts w:ascii="宋体" w:hAnsi="宋体" w:cs="宋体" w:eastAsia="宋体" w:hint="default"/>
                <w:sz w:val="18"/>
                <w:szCs w:val="18"/>
              </w:rPr>
              <w:t>期末净资产总 额</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13" w:right="53" w:hanging="360"/>
              <w:jc w:val="left"/>
              <w:rPr>
                <w:rFonts w:ascii="宋体" w:hAnsi="宋体" w:cs="宋体" w:eastAsia="宋体" w:hint="default"/>
                <w:sz w:val="18"/>
                <w:szCs w:val="18"/>
              </w:rPr>
            </w:pPr>
            <w:r>
              <w:rPr>
                <w:rFonts w:ascii="宋体" w:hAnsi="宋体" w:cs="宋体" w:eastAsia="宋体" w:hint="default"/>
                <w:sz w:val="18"/>
                <w:szCs w:val="18"/>
              </w:rPr>
              <w:t>本期营业收入 总额</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42"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402" w:hRule="exact"/>
        </w:trPr>
        <w:tc>
          <w:tcPr>
            <w:tcW w:w="9568"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68"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358" w:hRule="exact"/>
        </w:trPr>
        <w:tc>
          <w:tcPr>
            <w:tcW w:w="1192"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石家庄常山明</w:t>
            </w:r>
          </w:p>
        </w:tc>
        <w:tc>
          <w:tcPr>
            <w:tcW w:w="1200" w:type="dxa"/>
            <w:tcBorders>
              <w:top w:val="single" w:sz="4" w:space="0" w:color="000000"/>
              <w:left w:val="single" w:sz="13" w:space="0" w:color="C7EDCC"/>
              <w:bottom w:val="nil" w:sz="6" w:space="0" w:color="auto"/>
              <w:right w:val="single" w:sz="4" w:space="0" w:color="000000"/>
            </w:tcBorders>
          </w:tcPr>
          <w:p>
            <w:pPr/>
          </w:p>
        </w:tc>
        <w:tc>
          <w:tcPr>
            <w:tcW w:w="1198" w:type="dxa"/>
            <w:tcBorders>
              <w:top w:val="single" w:sz="4" w:space="0" w:color="000000"/>
              <w:left w:val="single" w:sz="4" w:space="0" w:color="000000"/>
              <w:bottom w:val="nil" w:sz="6" w:space="0" w:color="auto"/>
              <w:right w:val="single" w:sz="4" w:space="0" w:color="000000"/>
            </w:tcBorders>
          </w:tcPr>
          <w:p>
            <w:pPr/>
          </w:p>
        </w:tc>
        <w:tc>
          <w:tcPr>
            <w:tcW w:w="1194"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194" w:type="dxa"/>
            <w:tcBorders>
              <w:top w:val="single" w:sz="4" w:space="0" w:color="000000"/>
              <w:left w:val="single" w:sz="4" w:space="0" w:color="000000"/>
              <w:bottom w:val="nil" w:sz="6" w:space="0" w:color="auto"/>
              <w:right w:val="single" w:sz="4" w:space="0" w:color="000000"/>
            </w:tcBorders>
          </w:tcPr>
          <w:p>
            <w:pPr/>
          </w:p>
        </w:tc>
        <w:tc>
          <w:tcPr>
            <w:tcW w:w="1198"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19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荣家纺有限公</w:t>
            </w:r>
          </w:p>
        </w:tc>
        <w:tc>
          <w:tcPr>
            <w:tcW w:w="1200" w:type="dxa"/>
            <w:tcBorders>
              <w:top w:val="nil" w:sz="6" w:space="0" w:color="auto"/>
              <w:left w:val="single" w:sz="13" w:space="0" w:color="C7EDCC"/>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40%</w:t>
            </w:r>
          </w:p>
        </w:tc>
        <w:tc>
          <w:tcPr>
            <w:tcW w:w="11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40%</w:t>
            </w:r>
          </w:p>
        </w:tc>
        <w:tc>
          <w:tcPr>
            <w:tcW w:w="119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10,219,513.29</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11,030,987.71</w:t>
            </w:r>
          </w:p>
        </w:tc>
        <w:tc>
          <w:tcPr>
            <w:tcW w:w="119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297" w:right="0"/>
              <w:jc w:val="left"/>
              <w:rPr>
                <w:rFonts w:ascii="Times New Roman" w:hAnsi="Times New Roman" w:cs="Times New Roman" w:eastAsia="Times New Roman" w:hint="default"/>
                <w:sz w:val="18"/>
                <w:szCs w:val="18"/>
              </w:rPr>
            </w:pPr>
            <w:r>
              <w:rPr>
                <w:rFonts w:ascii="Times New Roman"/>
                <w:sz w:val="18"/>
              </w:rPr>
              <w:t>-811,474.42</w:t>
            </w:r>
          </w:p>
        </w:tc>
        <w:tc>
          <w:tcPr>
            <w:tcW w:w="11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219" w:right="0"/>
              <w:jc w:val="left"/>
              <w:rPr>
                <w:rFonts w:ascii="Times New Roman" w:hAnsi="Times New Roman" w:cs="Times New Roman" w:eastAsia="Times New Roman" w:hint="default"/>
                <w:sz w:val="18"/>
                <w:szCs w:val="18"/>
              </w:rPr>
            </w:pPr>
            <w:r>
              <w:rPr>
                <w:rFonts w:ascii="Times New Roman"/>
                <w:sz w:val="18"/>
              </w:rPr>
              <w:t>8,269,332.50</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292" w:right="0"/>
              <w:jc w:val="left"/>
              <w:rPr>
                <w:rFonts w:ascii="Times New Roman" w:hAnsi="Times New Roman" w:cs="Times New Roman" w:eastAsia="Times New Roman" w:hint="default"/>
                <w:sz w:val="18"/>
                <w:szCs w:val="18"/>
              </w:rPr>
            </w:pPr>
            <w:r>
              <w:rPr>
                <w:rFonts w:ascii="Times New Roman"/>
                <w:sz w:val="18"/>
              </w:rPr>
              <w:t>-494,214.16</w:t>
            </w:r>
          </w:p>
        </w:tc>
      </w:tr>
      <w:tr>
        <w:trPr>
          <w:trHeight w:val="353" w:hRule="exact"/>
        </w:trPr>
        <w:tc>
          <w:tcPr>
            <w:tcW w:w="1192"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200" w:type="dxa"/>
            <w:tcBorders>
              <w:top w:val="nil" w:sz="6" w:space="0" w:color="auto"/>
              <w:left w:val="single" w:sz="13" w:space="0" w:color="C7EDCC"/>
              <w:bottom w:val="single" w:sz="4" w:space="0" w:color="000000"/>
              <w:right w:val="single" w:sz="4" w:space="0" w:color="000000"/>
            </w:tcBorders>
          </w:tcPr>
          <w:p>
            <w:pPr/>
          </w:p>
        </w:tc>
        <w:tc>
          <w:tcPr>
            <w:tcW w:w="1198" w:type="dxa"/>
            <w:tcBorders>
              <w:top w:val="nil" w:sz="6" w:space="0" w:color="auto"/>
              <w:left w:val="single" w:sz="4" w:space="0" w:color="000000"/>
              <w:bottom w:val="single" w:sz="4" w:space="0" w:color="000000"/>
              <w:right w:val="single" w:sz="4" w:space="0" w:color="000000"/>
            </w:tcBorders>
          </w:tcPr>
          <w:p>
            <w:pPr/>
          </w:p>
        </w:tc>
        <w:tc>
          <w:tcPr>
            <w:tcW w:w="1194"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194" w:type="dxa"/>
            <w:tcBorders>
              <w:top w:val="nil" w:sz="6" w:space="0" w:color="auto"/>
              <w:left w:val="single" w:sz="4" w:space="0" w:color="000000"/>
              <w:bottom w:val="single" w:sz="4" w:space="0" w:color="000000"/>
              <w:right w:val="single" w:sz="4" w:space="0" w:color="000000"/>
            </w:tcBorders>
          </w:tcPr>
          <w:p>
            <w:pPr/>
          </w:p>
        </w:tc>
        <w:tc>
          <w:tcPr>
            <w:tcW w:w="1198"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r>
    </w:tbl>
    <w:p>
      <w:pPr>
        <w:pStyle w:val="BodyText"/>
        <w:spacing w:line="240" w:lineRule="auto" w:before="51"/>
        <w:ind w:right="139"/>
        <w:jc w:val="left"/>
      </w:pPr>
      <w:r>
        <w:rPr/>
        <w:t>合营企业、联营企业的重要会计政策、会计估计与公司的会计政策、会计估计存在重大差异的说明</w:t>
      </w:r>
    </w:p>
    <w:p>
      <w:pPr>
        <w:spacing w:line="240" w:lineRule="auto" w:before="10"/>
        <w:rPr>
          <w:rFonts w:ascii="宋体" w:hAnsi="宋体" w:cs="宋体" w:eastAsia="宋体" w:hint="default"/>
          <w:sz w:val="26"/>
          <w:szCs w:val="26"/>
        </w:rPr>
      </w:pPr>
    </w:p>
    <w:p>
      <w:pPr>
        <w:pStyle w:val="Heading3"/>
        <w:spacing w:line="240" w:lineRule="auto"/>
        <w:ind w:right="139"/>
        <w:jc w:val="left"/>
        <w:rPr>
          <w:b w:val="0"/>
          <w:bCs w:val="0"/>
        </w:rPr>
      </w:pPr>
      <w:r>
        <w:rPr>
          <w:rFonts w:ascii="Times New Roman" w:hAnsi="Times New Roman" w:cs="Times New Roman" w:eastAsia="Times New Roman" w:hint="default"/>
        </w:rPr>
        <w:t>15</w:t>
      </w:r>
      <w:r>
        <w:rPr/>
        <w:t>、长期股权投资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139"/>
        <w:jc w:val="left"/>
        <w:rPr>
          <w:b w:val="0"/>
          <w:bCs w:val="0"/>
        </w:rPr>
      </w:pPr>
      <w:r>
        <w:rPr/>
        <w:t>（</w:t>
      </w:r>
      <w:r>
        <w:rPr>
          <w:rFonts w:ascii="Times New Roman" w:hAnsi="Times New Roman" w:cs="Times New Roman" w:eastAsia="Times New Roman" w:hint="default"/>
        </w:rPr>
        <w:t>1</w:t>
      </w:r>
      <w:r>
        <w:rPr/>
        <w:t>）长期股权投资明细情况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4"/>
        <w:gridCol w:w="798"/>
        <w:gridCol w:w="798"/>
        <w:gridCol w:w="798"/>
        <w:gridCol w:w="798"/>
        <w:gridCol w:w="798"/>
        <w:gridCol w:w="798"/>
        <w:gridCol w:w="798"/>
        <w:gridCol w:w="798"/>
        <w:gridCol w:w="798"/>
        <w:gridCol w:w="798"/>
        <w:gridCol w:w="798"/>
      </w:tblGrid>
      <w:tr>
        <w:trPr>
          <w:trHeight w:val="1338" w:hRule="exact"/>
        </w:trPr>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01" w:right="31"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2"/>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3" w:right="32"/>
              <w:jc w:val="center"/>
              <w:rPr>
                <w:rFonts w:ascii="宋体" w:hAnsi="宋体" w:cs="宋体" w:eastAsia="宋体" w:hint="default"/>
                <w:sz w:val="18"/>
                <w:szCs w:val="18"/>
              </w:rPr>
            </w:pPr>
            <w:r>
              <w:rPr>
                <w:rFonts w:ascii="宋体" w:hAnsi="宋体" w:cs="宋体" w:eastAsia="宋体" w:hint="default"/>
                <w:sz w:val="18"/>
                <w:szCs w:val="18"/>
              </w:rPr>
              <w:t>在被投资 单位表决 权比例</w:t>
            </w:r>
          </w:p>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1"/>
              <w:ind w:left="33" w:right="32"/>
              <w:jc w:val="both"/>
              <w:rPr>
                <w:rFonts w:ascii="宋体" w:hAnsi="宋体" w:cs="宋体" w:eastAsia="宋体" w:hint="default"/>
                <w:sz w:val="18"/>
                <w:szCs w:val="18"/>
              </w:rPr>
            </w:pPr>
            <w:r>
              <w:rPr>
                <w:rFonts w:ascii="宋体" w:hAnsi="宋体" w:cs="宋体" w:eastAsia="宋体" w:hint="default"/>
                <w:sz w:val="18"/>
                <w:szCs w:val="18"/>
              </w:rPr>
              <w:t>在被投资 单位持股 比例与表 决权比例</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3" w:right="32"/>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13" w:right="32"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bl>
    <w:p>
      <w:pPr>
        <w:spacing w:after="0" w:line="316" w:lineRule="auto"/>
        <w:jc w:val="left"/>
        <w:rPr>
          <w:rFonts w:ascii="宋体" w:hAnsi="宋体" w:cs="宋体" w:eastAsia="宋体" w:hint="default"/>
          <w:sz w:val="18"/>
          <w:szCs w:val="18"/>
        </w:rPr>
        <w:sectPr>
          <w:footerReference w:type="default" r:id="rId18"/>
          <w:pgSz w:w="11910" w:h="16840"/>
          <w:pgMar w:footer="982" w:header="747"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4"/>
        <w:gridCol w:w="798"/>
        <w:gridCol w:w="798"/>
        <w:gridCol w:w="798"/>
        <w:gridCol w:w="798"/>
        <w:gridCol w:w="798"/>
        <w:gridCol w:w="798"/>
        <w:gridCol w:w="798"/>
        <w:gridCol w:w="798"/>
        <w:gridCol w:w="798"/>
        <w:gridCol w:w="798"/>
        <w:gridCol w:w="798"/>
      </w:tblGrid>
      <w:tr>
        <w:trPr>
          <w:trHeight w:val="670" w:hRule="exact"/>
        </w:trPr>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10"/>
              <w:ind w:left="213" w:right="32" w:hanging="180"/>
              <w:jc w:val="left"/>
              <w:rPr>
                <w:rFonts w:ascii="宋体" w:hAnsi="宋体" w:cs="宋体" w:eastAsia="宋体" w:hint="default"/>
                <w:sz w:val="18"/>
                <w:szCs w:val="18"/>
              </w:rPr>
            </w:pPr>
            <w:r>
              <w:rPr>
                <w:rFonts w:ascii="宋体" w:hAnsi="宋体" w:cs="宋体" w:eastAsia="宋体" w:hint="default"/>
                <w:sz w:val="18"/>
                <w:szCs w:val="18"/>
              </w:rPr>
              <w:t>不一致的 说明</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1343" w:hRule="exact"/>
        </w:trPr>
        <w:tc>
          <w:tcPr>
            <w:tcW w:w="7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6"/>
              <w:ind w:left="22" w:right="41"/>
              <w:jc w:val="both"/>
              <w:rPr>
                <w:rFonts w:ascii="宋体" w:hAnsi="宋体" w:cs="宋体" w:eastAsia="宋体" w:hint="default"/>
                <w:sz w:val="18"/>
                <w:szCs w:val="18"/>
              </w:rPr>
            </w:pPr>
            <w:r>
              <w:rPr>
                <w:rFonts w:ascii="宋体" w:hAnsi="宋体" w:cs="宋体" w:eastAsia="宋体" w:hint="default"/>
                <w:sz w:val="18"/>
                <w:szCs w:val="18"/>
              </w:rPr>
              <w:t>河北国信 投资控股 集团股份 有限公司</w:t>
            </w:r>
          </w:p>
        </w:tc>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283,445.0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283,445.0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283,445.0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0.15%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0.15%</w:t>
            </w:r>
          </w:p>
        </w:tc>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紫光创新 投资有限 公司</w:t>
            </w:r>
          </w:p>
        </w:tc>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24,000,00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24,000,00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24,000,00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8%</w:t>
            </w:r>
          </w:p>
        </w:tc>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11,879,60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9.23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315,280.0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河北银行 股份有限 公司</w:t>
            </w:r>
          </w:p>
        </w:tc>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25,933,50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25,933,50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25,933,50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0.88%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0.88%</w:t>
            </w:r>
          </w:p>
        </w:tc>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4,225,641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50,216,94</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5.00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50,216,94</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5.00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50,216,94</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5.00</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11,879,60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9.23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315,280.0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4,225,641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r>
    </w:tbl>
    <w:p>
      <w:pPr>
        <w:spacing w:line="240" w:lineRule="auto" w:before="2"/>
        <w:rPr>
          <w:rFonts w:ascii="宋体" w:hAnsi="宋体" w:cs="宋体" w:eastAsia="宋体" w:hint="default"/>
          <w:sz w:val="19"/>
          <w:szCs w:val="19"/>
        </w:rPr>
      </w:pPr>
    </w:p>
    <w:p>
      <w:pPr>
        <w:pStyle w:val="Heading3"/>
        <w:spacing w:line="240" w:lineRule="auto" w:before="35"/>
        <w:ind w:right="139"/>
        <w:jc w:val="left"/>
        <w:rPr>
          <w:b w:val="0"/>
          <w:bCs w:val="0"/>
        </w:rPr>
      </w:pPr>
      <w:r>
        <w:rPr/>
        <w:t>（</w:t>
      </w:r>
      <w:r>
        <w:rPr>
          <w:rFonts w:ascii="Times New Roman" w:hAnsi="Times New Roman" w:cs="Times New Roman" w:eastAsia="Times New Roman" w:hint="default"/>
        </w:rPr>
        <w:t>2</w:t>
      </w:r>
      <w:r>
        <w:rPr/>
        <w:t>）向投资企业转移资金的能力受到限制的有关情况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715"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958" w:right="59" w:hanging="900"/>
              <w:jc w:val="left"/>
              <w:rPr>
                <w:rFonts w:ascii="宋体" w:hAnsi="宋体" w:cs="宋体" w:eastAsia="宋体" w:hint="default"/>
                <w:sz w:val="18"/>
                <w:szCs w:val="18"/>
              </w:rPr>
            </w:pPr>
            <w:r>
              <w:rPr>
                <w:rFonts w:ascii="宋体" w:hAnsi="宋体" w:cs="宋体" w:eastAsia="宋体" w:hint="default"/>
                <w:sz w:val="18"/>
                <w:szCs w:val="18"/>
              </w:rPr>
              <w:t>向投资企业转移资金能力受到限制的长 期股权投资项目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0" w:right="0"/>
              <w:jc w:val="left"/>
              <w:rPr>
                <w:rFonts w:ascii="宋体" w:hAnsi="宋体" w:cs="宋体" w:eastAsia="宋体" w:hint="default"/>
                <w:sz w:val="18"/>
                <w:szCs w:val="18"/>
              </w:rPr>
            </w:pPr>
            <w:r>
              <w:rPr>
                <w:rFonts w:ascii="宋体" w:hAnsi="宋体" w:cs="宋体" w:eastAsia="宋体" w:hint="default"/>
                <w:sz w:val="18"/>
                <w:szCs w:val="18"/>
              </w:rPr>
              <w:t>受限制的原因</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0" w:right="0"/>
              <w:jc w:val="left"/>
              <w:rPr>
                <w:rFonts w:ascii="宋体" w:hAnsi="宋体" w:cs="宋体" w:eastAsia="宋体" w:hint="default"/>
                <w:sz w:val="18"/>
                <w:szCs w:val="18"/>
              </w:rPr>
            </w:pPr>
            <w:r>
              <w:rPr>
                <w:rFonts w:ascii="宋体" w:hAnsi="宋体" w:cs="宋体" w:eastAsia="宋体" w:hint="default"/>
                <w:sz w:val="18"/>
                <w:szCs w:val="18"/>
              </w:rPr>
              <w:t>当期累计未确认的投资损失金额</w:t>
            </w:r>
          </w:p>
        </w:tc>
      </w:tr>
    </w:tbl>
    <w:p>
      <w:pPr>
        <w:pStyle w:val="BodyText"/>
        <w:spacing w:line="240" w:lineRule="auto" w:before="52"/>
        <w:ind w:right="139"/>
        <w:jc w:val="left"/>
      </w:pPr>
      <w:r>
        <w:rPr/>
        <w:t>长期股权投资的说明</w:t>
      </w:r>
    </w:p>
    <w:p>
      <w:pPr>
        <w:spacing w:line="240" w:lineRule="auto" w:before="10"/>
        <w:rPr>
          <w:rFonts w:ascii="宋体" w:hAnsi="宋体" w:cs="宋体" w:eastAsia="宋体" w:hint="default"/>
          <w:sz w:val="26"/>
          <w:szCs w:val="26"/>
        </w:rPr>
      </w:pPr>
    </w:p>
    <w:p>
      <w:pPr>
        <w:pStyle w:val="Heading3"/>
        <w:spacing w:line="240" w:lineRule="auto"/>
        <w:ind w:right="139"/>
        <w:jc w:val="left"/>
        <w:rPr>
          <w:b w:val="0"/>
          <w:bCs w:val="0"/>
        </w:rPr>
      </w:pPr>
      <w:r>
        <w:rPr>
          <w:rFonts w:ascii="Times New Roman" w:hAnsi="Times New Roman" w:cs="Times New Roman" w:eastAsia="Times New Roman" w:hint="default"/>
        </w:rPr>
        <w:t>16</w:t>
      </w:r>
      <w:r>
        <w:rPr/>
        <w:t>、投资性房地产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139"/>
        <w:jc w:val="left"/>
        <w:rPr>
          <w:b w:val="0"/>
          <w:bCs w:val="0"/>
        </w:rPr>
      </w:pPr>
      <w:r>
        <w:rPr/>
        <w:t>（</w:t>
      </w:r>
      <w:r>
        <w:rPr>
          <w:rFonts w:ascii="Times New Roman" w:hAnsi="Times New Roman" w:cs="Times New Roman" w:eastAsia="Times New Roman" w:hint="default"/>
        </w:rPr>
        <w:t>1</w:t>
      </w:r>
      <w:r>
        <w:rPr/>
        <w:t>）按成本计量的投资性房地产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97"/>
        <w:gridCol w:w="1812"/>
        <w:gridCol w:w="1800"/>
        <w:gridCol w:w="1800"/>
        <w:gridCol w:w="1744"/>
      </w:tblGrid>
      <w:tr>
        <w:trPr>
          <w:trHeight w:val="402" w:hRule="exact"/>
        </w:trPr>
        <w:tc>
          <w:tcPr>
            <w:tcW w:w="24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3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2" w:hRule="exact"/>
        </w:trPr>
        <w:tc>
          <w:tcPr>
            <w:tcW w:w="24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8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198,298,373.12</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198,298,373.12</w:t>
            </w:r>
          </w:p>
        </w:tc>
      </w:tr>
      <w:tr>
        <w:trPr>
          <w:trHeight w:val="402" w:hRule="exact"/>
        </w:trPr>
        <w:tc>
          <w:tcPr>
            <w:tcW w:w="24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18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198,298,373.12</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198,298,373.12</w:t>
            </w:r>
          </w:p>
        </w:tc>
      </w:tr>
      <w:tr>
        <w:trPr>
          <w:trHeight w:val="402" w:hRule="exact"/>
        </w:trPr>
        <w:tc>
          <w:tcPr>
            <w:tcW w:w="24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二、累计折旧和累计摊销合计</w:t>
            </w:r>
          </w:p>
        </w:tc>
        <w:tc>
          <w:tcPr>
            <w:tcW w:w="18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14,348,518.91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4,810,835.16</w:t>
            </w:r>
          </w:p>
        </w:tc>
        <w:tc>
          <w:tcPr>
            <w:tcW w:w="1800" w:type="dxa"/>
            <w:tcBorders>
              <w:top w:val="single" w:sz="4" w:space="0" w:color="000000"/>
              <w:left w:val="single" w:sz="4" w:space="0" w:color="000000"/>
              <w:bottom w:val="single" w:sz="4" w:space="0" w:color="000000"/>
              <w:right w:val="single" w:sz="4" w:space="0" w:color="000000"/>
            </w:tcBorders>
          </w:tcPr>
          <w:p>
            <w:pP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19,159,354.07</w:t>
            </w:r>
          </w:p>
        </w:tc>
      </w:tr>
      <w:tr>
        <w:trPr>
          <w:trHeight w:val="402" w:hRule="exact"/>
        </w:trPr>
        <w:tc>
          <w:tcPr>
            <w:tcW w:w="24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18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14,348,518.91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4,810,835.16</w:t>
            </w:r>
          </w:p>
        </w:tc>
        <w:tc>
          <w:tcPr>
            <w:tcW w:w="1800" w:type="dxa"/>
            <w:tcBorders>
              <w:top w:val="single" w:sz="4" w:space="0" w:color="000000"/>
              <w:left w:val="single" w:sz="4" w:space="0" w:color="000000"/>
              <w:bottom w:val="single" w:sz="4" w:space="0" w:color="000000"/>
              <w:right w:val="single" w:sz="4" w:space="0" w:color="000000"/>
            </w:tcBorders>
          </w:tcPr>
          <w:p>
            <w:pP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19,159,354.07</w:t>
            </w:r>
          </w:p>
        </w:tc>
      </w:tr>
      <w:tr>
        <w:trPr>
          <w:trHeight w:val="402" w:hRule="exact"/>
        </w:trPr>
        <w:tc>
          <w:tcPr>
            <w:tcW w:w="24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5"/>
                <w:sz w:val="18"/>
                <w:szCs w:val="18"/>
              </w:rPr>
              <w:t>三、投资性房地产账面净值合计</w:t>
            </w:r>
          </w:p>
        </w:tc>
        <w:tc>
          <w:tcPr>
            <w:tcW w:w="18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183,949,854.21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-4,810,835.16</w:t>
            </w:r>
          </w:p>
        </w:tc>
        <w:tc>
          <w:tcPr>
            <w:tcW w:w="1800" w:type="dxa"/>
            <w:tcBorders>
              <w:top w:val="single" w:sz="4" w:space="0" w:color="000000"/>
              <w:left w:val="single" w:sz="4" w:space="0" w:color="000000"/>
              <w:bottom w:val="single" w:sz="4" w:space="0" w:color="000000"/>
              <w:right w:val="single" w:sz="4" w:space="0" w:color="000000"/>
            </w:tcBorders>
          </w:tcPr>
          <w:p>
            <w:pP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179,139,019.05</w:t>
            </w:r>
          </w:p>
        </w:tc>
      </w:tr>
      <w:tr>
        <w:trPr>
          <w:trHeight w:val="402" w:hRule="exact"/>
        </w:trPr>
        <w:tc>
          <w:tcPr>
            <w:tcW w:w="24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18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183,949,854.21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-4,810,835.16</w:t>
            </w:r>
          </w:p>
        </w:tc>
        <w:tc>
          <w:tcPr>
            <w:tcW w:w="1800" w:type="dxa"/>
            <w:tcBorders>
              <w:top w:val="single" w:sz="4" w:space="0" w:color="000000"/>
              <w:left w:val="single" w:sz="4" w:space="0" w:color="000000"/>
              <w:bottom w:val="single" w:sz="4" w:space="0" w:color="000000"/>
              <w:right w:val="single" w:sz="4" w:space="0" w:color="000000"/>
            </w:tcBorders>
          </w:tcPr>
          <w:p>
            <w:pP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179,139,019.05</w:t>
            </w:r>
          </w:p>
        </w:tc>
      </w:tr>
      <w:tr>
        <w:trPr>
          <w:trHeight w:val="402" w:hRule="exact"/>
        </w:trPr>
        <w:tc>
          <w:tcPr>
            <w:tcW w:w="24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5"/>
                <w:sz w:val="18"/>
                <w:szCs w:val="18"/>
              </w:rPr>
              <w:t>五、投资性房地产账面价值合计</w:t>
            </w:r>
          </w:p>
        </w:tc>
        <w:tc>
          <w:tcPr>
            <w:tcW w:w="18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183,949,854.21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-4,810,835.16</w:t>
            </w:r>
          </w:p>
        </w:tc>
        <w:tc>
          <w:tcPr>
            <w:tcW w:w="1800" w:type="dxa"/>
            <w:tcBorders>
              <w:top w:val="single" w:sz="4" w:space="0" w:color="000000"/>
              <w:left w:val="single" w:sz="4" w:space="0" w:color="000000"/>
              <w:bottom w:val="single" w:sz="4" w:space="0" w:color="000000"/>
              <w:right w:val="single" w:sz="4" w:space="0" w:color="000000"/>
            </w:tcBorders>
          </w:tcPr>
          <w:p>
            <w:pP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179,139,019.05</w:t>
            </w:r>
          </w:p>
        </w:tc>
      </w:tr>
      <w:tr>
        <w:trPr>
          <w:trHeight w:val="402" w:hRule="exact"/>
        </w:trPr>
        <w:tc>
          <w:tcPr>
            <w:tcW w:w="24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18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183,949,854.21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-4,810,835.16</w:t>
            </w:r>
          </w:p>
        </w:tc>
        <w:tc>
          <w:tcPr>
            <w:tcW w:w="1800" w:type="dxa"/>
            <w:tcBorders>
              <w:top w:val="single" w:sz="4" w:space="0" w:color="000000"/>
              <w:left w:val="single" w:sz="4" w:space="0" w:color="000000"/>
              <w:bottom w:val="single" w:sz="4" w:space="0" w:color="000000"/>
              <w:right w:val="single" w:sz="4" w:space="0" w:color="000000"/>
            </w:tcBorders>
          </w:tcPr>
          <w:p>
            <w:pP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179,139,019.05</w:t>
            </w:r>
          </w:p>
        </w:tc>
      </w:tr>
    </w:tbl>
    <w:p>
      <w:pPr>
        <w:pStyle w:val="BodyText"/>
        <w:spacing w:line="240" w:lineRule="auto" w:before="51"/>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331"/>
        <w:gridCol w:w="4214"/>
      </w:tblGrid>
      <w:tr>
        <w:trPr>
          <w:trHeight w:val="401" w:hRule="exact"/>
        </w:trPr>
        <w:tc>
          <w:tcPr>
            <w:tcW w:w="533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42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3" w:hRule="exact"/>
        </w:trPr>
        <w:tc>
          <w:tcPr>
            <w:tcW w:w="53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本期折旧和摊销额</w:t>
            </w:r>
          </w:p>
        </w:tc>
        <w:tc>
          <w:tcPr>
            <w:tcW w:w="42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4,810,835.16</w:t>
            </w:r>
          </w:p>
        </w:tc>
      </w:tr>
    </w:tbl>
    <w:p>
      <w:pPr>
        <w:spacing w:after="0" w:line="240" w:lineRule="auto"/>
        <w:jc w:val="right"/>
        <w:rPr>
          <w:rFonts w:ascii="Times New Roman" w:hAnsi="Times New Roman" w:cs="Times New Roman" w:eastAsia="Times New Roman" w:hint="default"/>
          <w:sz w:val="18"/>
          <w:szCs w:val="18"/>
        </w:rPr>
        <w:sectPr>
          <w:footerReference w:type="default" r:id="rId19"/>
          <w:pgSz w:w="11910" w:h="16840"/>
          <w:pgMar w:footer="982" w:header="747" w:top="1060" w:bottom="1180" w:left="980" w:right="980"/>
          <w:pgNumType w:start="101"/>
        </w:sectPr>
      </w:pPr>
    </w:p>
    <w:p>
      <w:pPr>
        <w:spacing w:line="240" w:lineRule="auto" w:before="2"/>
        <w:rPr>
          <w:rFonts w:ascii="宋体" w:hAnsi="宋体" w:cs="宋体" w:eastAsia="宋体" w:hint="default"/>
          <w:sz w:val="28"/>
          <w:szCs w:val="28"/>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26;top:14;width:2;height:393" coordorigin="26,14" coordsize="2,393">
              <v:shape style="position:absolute;left:26;top:14;width:2;height:393" coordorigin="26,14" coordsize="0,393" path="m26,14l26,407e" filled="false" stroked="true" strokeweight="1.140pt" strokecolor="#d3d3d3">
                <v:path arrowok="t"/>
              </v:shape>
            </v:group>
            <v:group style="position:absolute;left:5352;top:14;width:2;height:393" coordorigin="5352,14" coordsize="2,393">
              <v:shape style="position:absolute;left:5352;top:14;width:2;height:393" coordorigin="5352,14" coordsize="0,393" path="m5352,14l5352,407e" filled="false" stroked="true" strokeweight="1.2pt" strokecolor="#d3d3d3">
                <v:path arrowok="t"/>
              </v:shape>
            </v:group>
            <v:group style="position:absolute;left:37;top:14;width:5303;height:393" coordorigin="37,14" coordsize="5303,393">
              <v:shape style="position:absolute;left:37;top:14;width:5303;height:393" coordorigin="37,14" coordsize="5303,393" path="m37,407l5340,407,5340,14,37,14,37,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4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5360;height:2" coordorigin="5,412" coordsize="5360,2">
              <v:shape style="position:absolute;left:5;top:412;width:5360;height:2" coordorigin="5,412" coordsize="5360,0" path="m5,412l5364,412e" filled="false" stroked="true" strokeweight=".47998pt" strokecolor="#000000">
                <v:path arrowok="t"/>
              </v:shape>
            </v:group>
            <v:group style="position:absolute;left:5369;top:14;width:2;height:402" coordorigin="5369,14" coordsize="2,402">
              <v:shape style="position:absolute;left:5369;top:14;width:2;height:402" coordorigin="5369,14" coordsize="0,402" path="m5369,14l5369,416e" filled="false" stroked="true" strokeweight=".47998pt" strokecolor="#000000">
                <v:path arrowok="t"/>
              </v:shape>
            </v:group>
            <v:group style="position:absolute;left:5374;top:412;width:4199;height:2" coordorigin="5374,412" coordsize="4199,2">
              <v:shape style="position:absolute;left:5374;top:412;width:4199;height:2" coordorigin="5374,412" coordsize="4199,0" path="m5374,412l9572,412e" filled="false" stroked="true" strokeweight=".47998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shape style="position:absolute;left:10;top:10;width:5348;height:402" type="#_x0000_t202" filled="false" stroked="false">
                <v:textbox inset="0,0,0,0">
                  <w:txbxContent>
                    <w:p>
                      <w:pPr>
                        <w:spacing w:before="56"/>
                        <w:ind w:left="27" w:right="0" w:firstLine="0"/>
                        <w:jc w:val="left"/>
                        <w:rPr>
                          <w:rFonts w:ascii="宋体" w:hAnsi="宋体" w:cs="宋体" w:eastAsia="宋体" w:hint="default"/>
                          <w:sz w:val="18"/>
                          <w:szCs w:val="18"/>
                        </w:rPr>
                      </w:pPr>
                      <w:r>
                        <w:rPr>
                          <w:rFonts w:ascii="宋体" w:hAnsi="宋体" w:cs="宋体" w:eastAsia="宋体" w:hint="default"/>
                          <w:sz w:val="18"/>
                          <w:szCs w:val="18"/>
                        </w:rPr>
                        <w:t>投资性房地产本期减值准备计提额</w:t>
                      </w:r>
                    </w:p>
                  </w:txbxContent>
                </v:textbox>
                <w10:wrap type="none"/>
              </v:shape>
              <v:shape style="position:absolute;left:9234;top:129;width:31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0.00</w:t>
                      </w:r>
                    </w:p>
                  </w:txbxContent>
                </v:textbox>
                <w10:wrap type="none"/>
              </v:shape>
            </v:group>
          </v:group>
        </w:pict>
      </w:r>
      <w:r>
        <w:rPr>
          <w:rFonts w:ascii="宋体" w:hAnsi="宋体" w:cs="宋体" w:eastAsia="宋体" w:hint="default"/>
          <w:position w:val="-7"/>
          <w:sz w:val="20"/>
          <w:szCs w:val="20"/>
        </w:rPr>
      </w:r>
    </w:p>
    <w:p>
      <w:pPr>
        <w:spacing w:line="240" w:lineRule="auto" w:before="11"/>
        <w:rPr>
          <w:rFonts w:ascii="宋体" w:hAnsi="宋体" w:cs="宋体" w:eastAsia="宋体" w:hint="default"/>
          <w:sz w:val="18"/>
          <w:szCs w:val="18"/>
        </w:rPr>
      </w:pPr>
    </w:p>
    <w:p>
      <w:pPr>
        <w:pStyle w:val="Heading3"/>
        <w:spacing w:line="240" w:lineRule="auto" w:before="35"/>
        <w:ind w:right="139"/>
        <w:jc w:val="left"/>
        <w:rPr>
          <w:b w:val="0"/>
          <w:bCs w:val="0"/>
        </w:rPr>
      </w:pPr>
      <w:r>
        <w:rPr/>
        <w:t>（</w:t>
      </w:r>
      <w:r>
        <w:rPr>
          <w:rFonts w:ascii="Times New Roman" w:hAnsi="Times New Roman" w:cs="Times New Roman" w:eastAsia="Times New Roman" w:hint="default"/>
        </w:rPr>
        <w:t>2</w:t>
      </w:r>
      <w:r>
        <w:rPr/>
        <w:t>）按公允价值计量的投资性房地产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45"/>
        <w:gridCol w:w="1010"/>
        <w:gridCol w:w="1009"/>
        <w:gridCol w:w="1010"/>
        <w:gridCol w:w="1010"/>
        <w:gridCol w:w="1009"/>
        <w:gridCol w:w="1019"/>
        <w:gridCol w:w="955"/>
      </w:tblGrid>
      <w:tr>
        <w:trPr>
          <w:trHeight w:val="402" w:hRule="exact"/>
        </w:trPr>
        <w:tc>
          <w:tcPr>
            <w:tcW w:w="254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1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316" w:lineRule="auto"/>
              <w:ind w:left="409" w:right="49" w:hanging="360"/>
              <w:jc w:val="left"/>
              <w:rPr>
                <w:rFonts w:ascii="宋体" w:hAnsi="宋体" w:cs="宋体" w:eastAsia="宋体" w:hint="default"/>
                <w:sz w:val="18"/>
                <w:szCs w:val="18"/>
              </w:rPr>
            </w:pPr>
            <w:r>
              <w:rPr>
                <w:rFonts w:ascii="宋体" w:hAnsi="宋体" w:cs="宋体" w:eastAsia="宋体" w:hint="default"/>
                <w:sz w:val="18"/>
                <w:szCs w:val="18"/>
              </w:rPr>
              <w:t>期初公允价 值</w:t>
            </w:r>
          </w:p>
        </w:tc>
        <w:tc>
          <w:tcPr>
            <w:tcW w:w="303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0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4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95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316" w:lineRule="auto"/>
              <w:ind w:left="292" w:right="110" w:hanging="180"/>
              <w:jc w:val="left"/>
              <w:rPr>
                <w:rFonts w:ascii="宋体" w:hAnsi="宋体" w:cs="宋体" w:eastAsia="宋体" w:hint="default"/>
                <w:sz w:val="18"/>
                <w:szCs w:val="18"/>
              </w:rPr>
            </w:pPr>
            <w:r>
              <w:rPr>
                <w:rFonts w:ascii="宋体" w:hAnsi="宋体" w:cs="宋体" w:eastAsia="宋体" w:hint="default"/>
                <w:sz w:val="18"/>
                <w:szCs w:val="18"/>
              </w:rPr>
              <w:t>期末公允 价值</w:t>
            </w:r>
          </w:p>
        </w:tc>
      </w:tr>
      <w:tr>
        <w:trPr>
          <w:trHeight w:val="714" w:hRule="exact"/>
        </w:trPr>
        <w:tc>
          <w:tcPr>
            <w:tcW w:w="2545" w:type="dxa"/>
            <w:vMerge/>
            <w:tcBorders>
              <w:left w:val="single" w:sz="4" w:space="0" w:color="000000"/>
              <w:bottom w:val="single" w:sz="4" w:space="0" w:color="000000"/>
              <w:right w:val="single" w:sz="4" w:space="0" w:color="000000"/>
            </w:tcBorders>
            <w:shd w:val="clear" w:color="auto" w:fill="D3D3D3"/>
          </w:tcPr>
          <w:p>
            <w:pPr/>
          </w:p>
        </w:tc>
        <w:tc>
          <w:tcPr>
            <w:tcW w:w="1010" w:type="dxa"/>
            <w:vMerge/>
            <w:tcBorders>
              <w:left w:val="single" w:sz="4" w:space="0" w:color="000000"/>
              <w:bottom w:val="single" w:sz="4" w:space="0" w:color="000000"/>
              <w:right w:val="single" w:sz="4" w:space="0" w:color="000000"/>
            </w:tcBorders>
            <w:shd w:val="clear" w:color="auto" w:fill="D3D3D3"/>
          </w:tcPr>
          <w:p>
            <w:pPr/>
          </w:p>
        </w:tc>
        <w:tc>
          <w:tcPr>
            <w:tcW w:w="10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购置</w:t>
            </w:r>
          </w:p>
        </w:tc>
        <w:tc>
          <w:tcPr>
            <w:tcW w:w="10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0" w:right="48"/>
              <w:jc w:val="left"/>
              <w:rPr>
                <w:rFonts w:ascii="宋体" w:hAnsi="宋体" w:cs="宋体" w:eastAsia="宋体" w:hint="default"/>
                <w:sz w:val="18"/>
                <w:szCs w:val="18"/>
              </w:rPr>
            </w:pPr>
            <w:r>
              <w:rPr>
                <w:rFonts w:ascii="宋体" w:hAnsi="宋体" w:cs="宋体" w:eastAsia="宋体" w:hint="default"/>
                <w:sz w:val="18"/>
                <w:szCs w:val="18"/>
              </w:rPr>
              <w:t>自用房地产 或存货转入</w:t>
            </w:r>
          </w:p>
        </w:tc>
        <w:tc>
          <w:tcPr>
            <w:tcW w:w="10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9" w:right="49" w:hanging="180"/>
              <w:jc w:val="left"/>
              <w:rPr>
                <w:rFonts w:ascii="宋体" w:hAnsi="宋体" w:cs="宋体" w:eastAsia="宋体" w:hint="default"/>
                <w:sz w:val="18"/>
                <w:szCs w:val="18"/>
              </w:rPr>
            </w:pPr>
            <w:r>
              <w:rPr>
                <w:rFonts w:ascii="宋体" w:hAnsi="宋体" w:cs="宋体" w:eastAsia="宋体" w:hint="default"/>
                <w:sz w:val="18"/>
                <w:szCs w:val="18"/>
              </w:rPr>
              <w:t>公允价值变 动损益</w:t>
            </w:r>
          </w:p>
        </w:tc>
        <w:tc>
          <w:tcPr>
            <w:tcW w:w="10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10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25" w:right="53" w:hanging="270"/>
              <w:jc w:val="left"/>
              <w:rPr>
                <w:rFonts w:ascii="宋体" w:hAnsi="宋体" w:cs="宋体" w:eastAsia="宋体" w:hint="default"/>
                <w:sz w:val="18"/>
                <w:szCs w:val="18"/>
              </w:rPr>
            </w:pPr>
            <w:r>
              <w:rPr>
                <w:rFonts w:ascii="宋体" w:hAnsi="宋体" w:cs="宋体" w:eastAsia="宋体" w:hint="default"/>
                <w:sz w:val="18"/>
                <w:szCs w:val="18"/>
              </w:rPr>
              <w:t>转为自用房 地产</w:t>
            </w:r>
          </w:p>
        </w:tc>
        <w:tc>
          <w:tcPr>
            <w:tcW w:w="955" w:type="dxa"/>
            <w:vMerge/>
            <w:tcBorders>
              <w:left w:val="single" w:sz="4" w:space="0" w:color="000000"/>
              <w:bottom w:val="single" w:sz="4" w:space="0" w:color="000000"/>
              <w:right w:val="single" w:sz="4" w:space="0" w:color="000000"/>
            </w:tcBorders>
            <w:shd w:val="clear" w:color="auto" w:fill="D3D3D3"/>
          </w:tcPr>
          <w:p>
            <w:pPr/>
          </w:p>
        </w:tc>
      </w:tr>
    </w:tbl>
    <w:p>
      <w:pPr>
        <w:pStyle w:val="BodyText"/>
        <w:spacing w:line="316" w:lineRule="auto" w:before="51"/>
        <w:ind w:left="153" w:right="139"/>
        <w:jc w:val="left"/>
      </w:pPr>
      <w:r>
        <w:rPr>
          <w:spacing w:val="-2"/>
        </w:rPr>
        <w:t>说明报告期内改变计量模式的投资性房地产和未办妥产权证书的投资性房地产有关情况，说明未办妥产权证书的原因和预计</w:t>
      </w:r>
      <w:r>
        <w:rPr>
          <w:spacing w:val="-64"/>
        </w:rPr>
        <w:t> </w:t>
      </w:r>
      <w:r>
        <w:rPr>
          <w:spacing w:val="-64"/>
        </w:rPr>
      </w:r>
      <w:r>
        <w:rPr/>
        <w:t>办结时间</w:t>
      </w:r>
    </w:p>
    <w:p>
      <w:pPr>
        <w:spacing w:line="240" w:lineRule="auto" w:before="6"/>
        <w:rPr>
          <w:rFonts w:ascii="宋体" w:hAnsi="宋体" w:cs="宋体" w:eastAsia="宋体" w:hint="default"/>
          <w:sz w:val="22"/>
          <w:szCs w:val="22"/>
        </w:rPr>
      </w:pPr>
    </w:p>
    <w:p>
      <w:pPr>
        <w:pStyle w:val="Heading3"/>
        <w:spacing w:line="240" w:lineRule="auto"/>
        <w:ind w:right="139"/>
        <w:jc w:val="left"/>
        <w:rPr>
          <w:b w:val="0"/>
          <w:bCs w:val="0"/>
        </w:rPr>
      </w:pPr>
      <w:r>
        <w:rPr>
          <w:rFonts w:ascii="Times New Roman" w:hAnsi="Times New Roman" w:cs="Times New Roman" w:eastAsia="Times New Roman" w:hint="default"/>
        </w:rPr>
        <w:t>17</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39"/>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101"/>
        <w:gridCol w:w="1490"/>
        <w:gridCol w:w="1316"/>
        <w:gridCol w:w="1595"/>
        <w:gridCol w:w="1594"/>
        <w:gridCol w:w="1462"/>
      </w:tblGrid>
      <w:tr>
        <w:trPr>
          <w:trHeight w:val="402" w:hRule="exact"/>
        </w:trPr>
        <w:tc>
          <w:tcPr>
            <w:tcW w:w="21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291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2" w:hRule="exact"/>
        </w:trPr>
        <w:tc>
          <w:tcPr>
            <w:tcW w:w="21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4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pacing w:val="-1"/>
                <w:sz w:val="18"/>
              </w:rPr>
              <w:t>2,409,537,115.66</w:t>
            </w:r>
          </w:p>
        </w:tc>
        <w:tc>
          <w:tcPr>
            <w:tcW w:w="29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41" w:right="0"/>
              <w:jc w:val="left"/>
              <w:rPr>
                <w:rFonts w:ascii="Times New Roman" w:hAnsi="Times New Roman" w:cs="Times New Roman" w:eastAsia="Times New Roman" w:hint="default"/>
                <w:sz w:val="18"/>
                <w:szCs w:val="18"/>
              </w:rPr>
            </w:pPr>
            <w:r>
              <w:rPr>
                <w:rFonts w:ascii="Times New Roman"/>
                <w:sz w:val="18"/>
              </w:rPr>
              <w:t>74,258,598.57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326,030,884.77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2,157,764,829.46</w:t>
            </w:r>
          </w:p>
        </w:tc>
      </w:tr>
      <w:tr>
        <w:trPr>
          <w:trHeight w:val="402" w:hRule="exact"/>
        </w:trPr>
        <w:tc>
          <w:tcPr>
            <w:tcW w:w="21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31"/>
              <w:jc w:val="right"/>
              <w:rPr>
                <w:rFonts w:ascii="Times New Roman" w:hAnsi="Times New Roman" w:cs="Times New Roman" w:eastAsia="Times New Roman" w:hint="default"/>
                <w:sz w:val="18"/>
                <w:szCs w:val="18"/>
              </w:rPr>
            </w:pPr>
            <w:r>
              <w:rPr>
                <w:rFonts w:ascii="Times New Roman"/>
                <w:spacing w:val="-1"/>
                <w:sz w:val="18"/>
              </w:rPr>
              <w:t>411,243,776.49</w:t>
            </w:r>
          </w:p>
        </w:tc>
        <w:tc>
          <w:tcPr>
            <w:tcW w:w="29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235,697.30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411,479,473.79</w:t>
            </w:r>
          </w:p>
        </w:tc>
      </w:tr>
      <w:tr>
        <w:trPr>
          <w:trHeight w:val="402" w:hRule="exact"/>
        </w:trPr>
        <w:tc>
          <w:tcPr>
            <w:tcW w:w="21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pacing w:val="-1"/>
                <w:sz w:val="18"/>
              </w:rPr>
              <w:t>1,958,394,169.84</w:t>
            </w:r>
          </w:p>
        </w:tc>
        <w:tc>
          <w:tcPr>
            <w:tcW w:w="29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41" w:right="0"/>
              <w:jc w:val="left"/>
              <w:rPr>
                <w:rFonts w:ascii="Times New Roman" w:hAnsi="Times New Roman" w:cs="Times New Roman" w:eastAsia="Times New Roman" w:hint="default"/>
                <w:sz w:val="18"/>
                <w:szCs w:val="18"/>
              </w:rPr>
            </w:pPr>
            <w:r>
              <w:rPr>
                <w:rFonts w:ascii="Times New Roman"/>
                <w:sz w:val="18"/>
              </w:rPr>
              <w:t>71,556,139.77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319,766,674.25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1,710,183,635.36</w:t>
            </w:r>
          </w:p>
        </w:tc>
      </w:tr>
      <w:tr>
        <w:trPr>
          <w:trHeight w:val="402" w:hRule="exact"/>
        </w:trPr>
        <w:tc>
          <w:tcPr>
            <w:tcW w:w="21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pacing w:val="-1"/>
                <w:sz w:val="18"/>
              </w:rPr>
              <w:t>15,121,575.80</w:t>
            </w:r>
          </w:p>
        </w:tc>
        <w:tc>
          <w:tcPr>
            <w:tcW w:w="29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31" w:right="0"/>
              <w:jc w:val="left"/>
              <w:rPr>
                <w:rFonts w:ascii="Times New Roman" w:hAnsi="Times New Roman" w:cs="Times New Roman" w:eastAsia="Times New Roman" w:hint="default"/>
                <w:sz w:val="18"/>
                <w:szCs w:val="18"/>
              </w:rPr>
            </w:pPr>
            <w:r>
              <w:rPr>
                <w:rFonts w:ascii="Times New Roman"/>
                <w:sz w:val="18"/>
              </w:rPr>
              <w:t>1,832,509.03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3,994,401.48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12,959,683.35</w:t>
            </w:r>
          </w:p>
        </w:tc>
      </w:tr>
      <w:tr>
        <w:trPr>
          <w:trHeight w:val="402" w:hRule="exact"/>
        </w:trPr>
        <w:tc>
          <w:tcPr>
            <w:tcW w:w="210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电子设备及其他</w:t>
            </w:r>
          </w:p>
        </w:tc>
        <w:tc>
          <w:tcPr>
            <w:tcW w:w="1490"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pacing w:val="-1"/>
                <w:sz w:val="18"/>
              </w:rPr>
              <w:t>24,777,593.53</w:t>
            </w:r>
          </w:p>
        </w:tc>
        <w:tc>
          <w:tcPr>
            <w:tcW w:w="29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634,252.47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2,269,809.04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23,142,036.96</w:t>
            </w:r>
          </w:p>
        </w:tc>
      </w:tr>
      <w:tr>
        <w:trPr>
          <w:trHeight w:val="402" w:hRule="exact"/>
        </w:trPr>
        <w:tc>
          <w:tcPr>
            <w:tcW w:w="21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4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7" w:right="0"/>
              <w:jc w:val="left"/>
              <w:rPr>
                <w:rFonts w:ascii="宋体" w:hAnsi="宋体" w:cs="宋体" w:eastAsia="宋体" w:hint="default"/>
                <w:sz w:val="18"/>
                <w:szCs w:val="18"/>
              </w:rPr>
            </w:pPr>
            <w:r>
              <w:rPr>
                <w:rFonts w:ascii="宋体" w:hAnsi="宋体" w:cs="宋体" w:eastAsia="宋体" w:hint="default"/>
                <w:sz w:val="18"/>
                <w:szCs w:val="18"/>
              </w:rPr>
              <w:t>本期新增</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4"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2" w:hRule="exact"/>
        </w:trPr>
        <w:tc>
          <w:tcPr>
            <w:tcW w:w="21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4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30"/>
              <w:jc w:val="right"/>
              <w:rPr>
                <w:rFonts w:ascii="Times New Roman" w:hAnsi="Times New Roman" w:cs="Times New Roman" w:eastAsia="Times New Roman" w:hint="default"/>
                <w:sz w:val="18"/>
                <w:szCs w:val="18"/>
              </w:rPr>
            </w:pPr>
            <w:r>
              <w:rPr>
                <w:rFonts w:ascii="Times New Roman"/>
                <w:spacing w:val="-1"/>
                <w:sz w:val="18"/>
              </w:rPr>
              <w:t>741,218,926.67</w:t>
            </w:r>
          </w:p>
        </w:tc>
        <w:tc>
          <w:tcPr>
            <w:tcW w:w="131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126,419,333.52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210,931,362.20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656,706,897.99</w:t>
            </w:r>
          </w:p>
        </w:tc>
      </w:tr>
      <w:tr>
        <w:trPr>
          <w:trHeight w:val="402" w:hRule="exact"/>
        </w:trPr>
        <w:tc>
          <w:tcPr>
            <w:tcW w:w="21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pacing w:val="-1"/>
                <w:sz w:val="18"/>
              </w:rPr>
              <w:t>56,132,895.18</w:t>
            </w:r>
          </w:p>
        </w:tc>
        <w:tc>
          <w:tcPr>
            <w:tcW w:w="131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14,152,405.11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70,285,300.29</w:t>
            </w:r>
          </w:p>
        </w:tc>
      </w:tr>
      <w:tr>
        <w:trPr>
          <w:trHeight w:val="402" w:hRule="exact"/>
        </w:trPr>
        <w:tc>
          <w:tcPr>
            <w:tcW w:w="21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30"/>
              <w:jc w:val="right"/>
              <w:rPr>
                <w:rFonts w:ascii="Times New Roman" w:hAnsi="Times New Roman" w:cs="Times New Roman" w:eastAsia="Times New Roman" w:hint="default"/>
                <w:sz w:val="18"/>
                <w:szCs w:val="18"/>
              </w:rPr>
            </w:pPr>
            <w:r>
              <w:rPr>
                <w:rFonts w:ascii="Times New Roman"/>
                <w:spacing w:val="-1"/>
                <w:sz w:val="18"/>
              </w:rPr>
              <w:t>655,253,590.91</w:t>
            </w:r>
          </w:p>
        </w:tc>
        <w:tc>
          <w:tcPr>
            <w:tcW w:w="131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109,798,839.04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205,632,180.05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559,420,249.90</w:t>
            </w:r>
          </w:p>
        </w:tc>
      </w:tr>
      <w:tr>
        <w:trPr>
          <w:trHeight w:val="402" w:hRule="exact"/>
        </w:trPr>
        <w:tc>
          <w:tcPr>
            <w:tcW w:w="21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pacing w:val="-1"/>
                <w:sz w:val="18"/>
              </w:rPr>
              <w:t>9,158,611.66</w:t>
            </w:r>
          </w:p>
        </w:tc>
        <w:tc>
          <w:tcPr>
            <w:tcW w:w="131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1,119,441.97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3,397,693.61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6,880,360.02</w:t>
            </w:r>
          </w:p>
        </w:tc>
      </w:tr>
      <w:tr>
        <w:trPr>
          <w:trHeight w:val="402" w:hRule="exact"/>
        </w:trPr>
        <w:tc>
          <w:tcPr>
            <w:tcW w:w="210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电子设备及其他</w:t>
            </w:r>
          </w:p>
        </w:tc>
        <w:tc>
          <w:tcPr>
            <w:tcW w:w="1490"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pacing w:val="-1"/>
                <w:sz w:val="18"/>
              </w:rPr>
              <w:t>20,673,828.92</w:t>
            </w:r>
          </w:p>
        </w:tc>
        <w:tc>
          <w:tcPr>
            <w:tcW w:w="131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1,348,647.40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1,901,488.54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20,120,987.78</w:t>
            </w:r>
          </w:p>
        </w:tc>
      </w:tr>
      <w:tr>
        <w:trPr>
          <w:trHeight w:val="402" w:hRule="exact"/>
        </w:trPr>
        <w:tc>
          <w:tcPr>
            <w:tcW w:w="21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4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450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4"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2" w:hRule="exact"/>
        </w:trPr>
        <w:tc>
          <w:tcPr>
            <w:tcW w:w="21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7"/>
                <w:sz w:val="18"/>
                <w:szCs w:val="18"/>
              </w:rPr>
              <w:t>、</w:t>
            </w:r>
            <w:r>
              <w:rPr>
                <w:rFonts w:ascii="宋体" w:hAnsi="宋体" w:cs="宋体" w:eastAsia="宋体" w:hint="default"/>
                <w:sz w:val="18"/>
                <w:szCs w:val="18"/>
              </w:rPr>
              <w:t>固定资产</w:t>
            </w:r>
            <w:r>
              <w:rPr>
                <w:rFonts w:ascii="宋体" w:hAnsi="宋体" w:cs="宋体" w:eastAsia="宋体" w:hint="default"/>
                <w:spacing w:val="-2"/>
                <w:sz w:val="18"/>
                <w:szCs w:val="18"/>
              </w:rPr>
              <w:t>账</w:t>
            </w:r>
            <w:r>
              <w:rPr>
                <w:rFonts w:ascii="宋体" w:hAnsi="宋体" w:cs="宋体" w:eastAsia="宋体" w:hint="default"/>
                <w:sz w:val="18"/>
                <w:szCs w:val="18"/>
              </w:rPr>
              <w:t>面净值合计</w:t>
            </w:r>
          </w:p>
        </w:tc>
        <w:tc>
          <w:tcPr>
            <w:tcW w:w="1490"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1,668,318,188.99</w:t>
            </w:r>
          </w:p>
        </w:tc>
        <w:tc>
          <w:tcPr>
            <w:tcW w:w="450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1,501,057,931.47</w:t>
            </w:r>
          </w:p>
        </w:tc>
      </w:tr>
      <w:tr>
        <w:trPr>
          <w:trHeight w:val="402" w:hRule="exact"/>
        </w:trPr>
        <w:tc>
          <w:tcPr>
            <w:tcW w:w="21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90"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355,110,881.31</w:t>
            </w:r>
          </w:p>
        </w:tc>
        <w:tc>
          <w:tcPr>
            <w:tcW w:w="450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341,194,173.50</w:t>
            </w:r>
          </w:p>
        </w:tc>
      </w:tr>
      <w:tr>
        <w:trPr>
          <w:trHeight w:val="402" w:hRule="exact"/>
        </w:trPr>
        <w:tc>
          <w:tcPr>
            <w:tcW w:w="21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90"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1,303,140,578.93</w:t>
            </w:r>
          </w:p>
        </w:tc>
        <w:tc>
          <w:tcPr>
            <w:tcW w:w="450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1,150,763,385.46</w:t>
            </w:r>
          </w:p>
        </w:tc>
      </w:tr>
      <w:tr>
        <w:trPr>
          <w:trHeight w:val="402" w:hRule="exact"/>
        </w:trPr>
        <w:tc>
          <w:tcPr>
            <w:tcW w:w="21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90"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5,962,964.14</w:t>
            </w:r>
          </w:p>
        </w:tc>
        <w:tc>
          <w:tcPr>
            <w:tcW w:w="450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6,079,323.33</w:t>
            </w:r>
          </w:p>
        </w:tc>
      </w:tr>
      <w:tr>
        <w:trPr>
          <w:trHeight w:val="402" w:hRule="exact"/>
        </w:trPr>
        <w:tc>
          <w:tcPr>
            <w:tcW w:w="210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电子设备及其他</w:t>
            </w:r>
          </w:p>
        </w:tc>
        <w:tc>
          <w:tcPr>
            <w:tcW w:w="1490" w:type="dxa"/>
            <w:tcBorders>
              <w:top w:val="single" w:sz="4" w:space="0" w:color="000000"/>
              <w:left w:val="single" w:sz="13" w:space="0" w:color="C7EDCC"/>
              <w:bottom w:val="single" w:sz="4" w:space="0" w:color="000000"/>
              <w:right w:val="single" w:sz="9" w:space="0" w:color="D3D3D3"/>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4,103,764.61</w:t>
            </w:r>
          </w:p>
        </w:tc>
        <w:tc>
          <w:tcPr>
            <w:tcW w:w="450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3,021,049.18</w:t>
            </w:r>
          </w:p>
        </w:tc>
      </w:tr>
      <w:tr>
        <w:trPr>
          <w:trHeight w:val="402" w:hRule="exact"/>
        </w:trPr>
        <w:tc>
          <w:tcPr>
            <w:tcW w:w="21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490"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1,114,926.53</w:t>
            </w:r>
          </w:p>
        </w:tc>
        <w:tc>
          <w:tcPr>
            <w:tcW w:w="450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3" w:space="0" w:color="D3D3D3"/>
              <w:bottom w:val="single" w:sz="4" w:space="0" w:color="000000"/>
              <w:right w:val="single" w:sz="4" w:space="0" w:color="000000"/>
            </w:tcBorders>
          </w:tcPr>
          <w:p>
            <w:pPr/>
          </w:p>
        </w:tc>
      </w:tr>
      <w:tr>
        <w:trPr>
          <w:trHeight w:val="402" w:hRule="exact"/>
        </w:trPr>
        <w:tc>
          <w:tcPr>
            <w:tcW w:w="21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90"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1,114,926.53</w:t>
            </w:r>
          </w:p>
        </w:tc>
        <w:tc>
          <w:tcPr>
            <w:tcW w:w="450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3" w:space="0" w:color="D3D3D3"/>
              <w:bottom w:val="single" w:sz="4" w:space="0" w:color="000000"/>
              <w:right w:val="single" w:sz="4" w:space="0" w:color="000000"/>
            </w:tcBorders>
          </w:tcPr>
          <w:p>
            <w:pPr/>
          </w:p>
        </w:tc>
      </w:tr>
      <w:tr>
        <w:trPr>
          <w:trHeight w:val="402" w:hRule="exact"/>
        </w:trPr>
        <w:tc>
          <w:tcPr>
            <w:tcW w:w="210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电子设备及其他</w:t>
            </w:r>
          </w:p>
        </w:tc>
        <w:tc>
          <w:tcPr>
            <w:tcW w:w="1490" w:type="dxa"/>
            <w:tcBorders>
              <w:top w:val="single" w:sz="4" w:space="0" w:color="000000"/>
              <w:left w:val="single" w:sz="13" w:space="0" w:color="C7EDCC"/>
              <w:bottom w:val="single" w:sz="4" w:space="0" w:color="000000"/>
              <w:right w:val="single" w:sz="9" w:space="0" w:color="D3D3D3"/>
            </w:tcBorders>
          </w:tcPr>
          <w:p>
            <w:pPr/>
          </w:p>
        </w:tc>
        <w:tc>
          <w:tcPr>
            <w:tcW w:w="450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3" w:space="0" w:color="D3D3D3"/>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100"/>
        <w:gridCol w:w="1490"/>
        <w:gridCol w:w="4516"/>
        <w:gridCol w:w="1462"/>
      </w:tblGrid>
      <w:tr>
        <w:trPr>
          <w:trHeight w:val="402" w:hRule="exact"/>
        </w:trPr>
        <w:tc>
          <w:tcPr>
            <w:tcW w:w="2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5"/>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7"/>
                <w:sz w:val="18"/>
                <w:szCs w:val="18"/>
              </w:rPr>
              <w:t>、</w:t>
            </w:r>
            <w:r>
              <w:rPr>
                <w:rFonts w:ascii="宋体" w:hAnsi="宋体" w:cs="宋体" w:eastAsia="宋体" w:hint="default"/>
                <w:sz w:val="18"/>
                <w:szCs w:val="18"/>
              </w:rPr>
              <w:t>固定资产</w:t>
            </w:r>
            <w:r>
              <w:rPr>
                <w:rFonts w:ascii="宋体" w:hAnsi="宋体" w:cs="宋体" w:eastAsia="宋体" w:hint="default"/>
                <w:spacing w:val="-2"/>
                <w:sz w:val="18"/>
                <w:szCs w:val="18"/>
              </w:rPr>
              <w:t>账</w:t>
            </w:r>
            <w:r>
              <w:rPr>
                <w:rFonts w:ascii="宋体" w:hAnsi="宋体" w:cs="宋体" w:eastAsia="宋体" w:hint="default"/>
                <w:sz w:val="18"/>
                <w:szCs w:val="18"/>
              </w:rPr>
              <w:t>面价值合计</w:t>
            </w:r>
          </w:p>
        </w:tc>
        <w:tc>
          <w:tcPr>
            <w:tcW w:w="14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1,667,203,262.46</w:t>
            </w:r>
          </w:p>
        </w:tc>
        <w:tc>
          <w:tcPr>
            <w:tcW w:w="4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1,501,057,931.47</w:t>
            </w:r>
          </w:p>
        </w:tc>
      </w:tr>
      <w:tr>
        <w:trPr>
          <w:trHeight w:val="402" w:hRule="exact"/>
        </w:trPr>
        <w:tc>
          <w:tcPr>
            <w:tcW w:w="2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355,110,881.31</w:t>
            </w:r>
          </w:p>
        </w:tc>
        <w:tc>
          <w:tcPr>
            <w:tcW w:w="4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341,194,173.50</w:t>
            </w:r>
          </w:p>
        </w:tc>
      </w:tr>
      <w:tr>
        <w:trPr>
          <w:trHeight w:val="402" w:hRule="exact"/>
        </w:trPr>
        <w:tc>
          <w:tcPr>
            <w:tcW w:w="2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1,302,025,652.40</w:t>
            </w:r>
          </w:p>
        </w:tc>
        <w:tc>
          <w:tcPr>
            <w:tcW w:w="4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1,150,763,385.46</w:t>
            </w:r>
          </w:p>
        </w:tc>
      </w:tr>
      <w:tr>
        <w:trPr>
          <w:trHeight w:val="402" w:hRule="exact"/>
        </w:trPr>
        <w:tc>
          <w:tcPr>
            <w:tcW w:w="2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5,962,964.14</w:t>
            </w:r>
          </w:p>
        </w:tc>
        <w:tc>
          <w:tcPr>
            <w:tcW w:w="4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6,079,323.33</w:t>
            </w:r>
          </w:p>
        </w:tc>
      </w:tr>
      <w:tr>
        <w:trPr>
          <w:trHeight w:val="402" w:hRule="exact"/>
        </w:trPr>
        <w:tc>
          <w:tcPr>
            <w:tcW w:w="21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电子设备及其他</w:t>
            </w:r>
          </w:p>
        </w:tc>
        <w:tc>
          <w:tcPr>
            <w:tcW w:w="1490"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4,103,764.61</w:t>
            </w:r>
          </w:p>
        </w:tc>
        <w:tc>
          <w:tcPr>
            <w:tcW w:w="4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3,021,049.18</w:t>
            </w:r>
          </w:p>
        </w:tc>
      </w:tr>
    </w:tbl>
    <w:p>
      <w:pPr>
        <w:pStyle w:val="BodyText"/>
        <w:spacing w:line="240" w:lineRule="auto" w:before="51"/>
        <w:ind w:right="0"/>
        <w:jc w:val="left"/>
      </w:pPr>
      <w:r>
        <w:rPr/>
        <w:t>本期折旧额</w:t>
      </w:r>
      <w:r>
        <w:rPr>
          <w:spacing w:val="-47"/>
        </w:rPr>
        <w:t> </w:t>
      </w:r>
      <w:r>
        <w:rPr>
          <w:rFonts w:ascii="Times New Roman" w:hAnsi="Times New Roman" w:cs="Times New Roman" w:eastAsia="Times New Roman" w:hint="default"/>
        </w:rPr>
        <w:t>126,419,333.52</w:t>
      </w:r>
      <w:r>
        <w:rPr>
          <w:rFonts w:ascii="Times New Roman" w:hAnsi="Times New Roman" w:cs="Times New Roman" w:eastAsia="Times New Roman" w:hint="default"/>
          <w:spacing w:val="-2"/>
        </w:rPr>
        <w:t> </w:t>
      </w:r>
      <w:r>
        <w:rPr/>
        <w:t>元；本期由在建工程转入固定资产原价为</w:t>
      </w:r>
      <w:r>
        <w:rPr>
          <w:spacing w:val="-47"/>
        </w:rPr>
        <w:t> </w:t>
      </w:r>
      <w:r>
        <w:rPr>
          <w:rFonts w:ascii="Times New Roman" w:hAnsi="Times New Roman" w:cs="Times New Roman" w:eastAsia="Times New Roman" w:hint="default"/>
        </w:rPr>
        <w:t>70,756,232.01</w:t>
      </w:r>
      <w:r>
        <w:rPr>
          <w:rFonts w:ascii="Times New Roman" w:hAnsi="Times New Roman" w:cs="Times New Roman" w:eastAsia="Times New Roman" w:hint="default"/>
          <w:spacing w:val="-2"/>
        </w:rPr>
        <w:t> </w:t>
      </w:r>
      <w:r>
        <w:rPr/>
        <w:t>元。</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9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83"/>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账面净值</w:t>
            </w:r>
          </w:p>
        </w:tc>
        <w:tc>
          <w:tcPr>
            <w:tcW w:w="15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）通过融资租赁租入的固定资产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9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账面原值</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累计折旧</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账面净值</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90"/>
        <w:jc w:val="right"/>
      </w:pPr>
      <w:r>
        <w:rPr/>
        <w:t>单位： 元</w:t>
      </w:r>
    </w:p>
    <w:p>
      <w:pPr>
        <w:spacing w:line="240" w:lineRule="auto" w:before="9"/>
        <w:rPr>
          <w:rFonts w:ascii="宋体" w:hAnsi="宋体" w:cs="宋体" w:eastAsia="宋体" w:hint="default"/>
          <w:sz w:val="7"/>
          <w:szCs w:val="7"/>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26;top:14;width:2;height:392" coordorigin="26,14" coordsize="2,392">
              <v:shape style="position:absolute;left:26;top:14;width:2;height:392" coordorigin="26,14" coordsize="0,392" path="m26,14l26,406e" filled="false" stroked="true" strokeweight="1.140pt" strokecolor="#d3d3d3">
                <v:path arrowok="t"/>
              </v:shape>
            </v:group>
            <v:group style="position:absolute;left:4778;top:14;width:2;height:392" coordorigin="4778,14" coordsize="2,392">
              <v:shape style="position:absolute;left:4778;top:14;width:2;height:392" coordorigin="4778,14" coordsize="0,392" path="m4778,14l4778,406e" filled="false" stroked="true" strokeweight="1.2pt" strokecolor="#d3d3d3">
                <v:path arrowok="t"/>
              </v:shape>
            </v:group>
            <v:group style="position:absolute;left:37;top:14;width:4730;height:392" coordorigin="37,14" coordsize="4730,392">
              <v:shape style="position:absolute;left:37;top:14;width:4730;height:392" coordorigin="37,14" coordsize="4730,392" path="m37,406l4766,406,4766,14,37,14,37,406xe" filled="true" fillcolor="#d3d3d3" stroked="false">
                <v:path arrowok="t"/>
                <v:fill type="solid"/>
              </v:shape>
            </v:group>
            <v:group style="position:absolute;left:4811;top:14;width:2;height:392" coordorigin="4811,14" coordsize="2,392">
              <v:shape style="position:absolute;left:4811;top:14;width:2;height:392" coordorigin="4811,14" coordsize="0,392" path="m4811,14l4811,406e" filled="false" stroked="true" strokeweight="1.140pt" strokecolor="#d3d3d3">
                <v:path arrowok="t"/>
              </v:shape>
            </v:group>
            <v:group style="position:absolute;left:9561;top:14;width:2;height:392" coordorigin="9561,14" coordsize="2,392">
              <v:shape style="position:absolute;left:9561;top:14;width:2;height:392" coordorigin="9561,14" coordsize="0,392" path="m9561,14l9561,406e" filled="false" stroked="true" strokeweight="1.140pt" strokecolor="#d3d3d3">
                <v:path arrowok="t"/>
              </v:shape>
            </v:group>
            <v:group style="position:absolute;left:4823;top:14;width:4727;height:392" coordorigin="4823,14" coordsize="4727,392">
              <v:shape style="position:absolute;left:4823;top:14;width:4727;height:392" coordorigin="4823,14" coordsize="4727,392" path="m4823,406l9550,406,9550,14,4823,14,4823,406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7998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4786;height:2" coordorigin="5,412" coordsize="4786,2">
              <v:shape style="position:absolute;left:5;top:412;width:4786;height:2" coordorigin="5,412" coordsize="4786,0" path="m5,412l4790,412e" filled="false" stroked="true" strokeweight=".48001pt" strokecolor="#000000">
                <v:path arrowok="t"/>
              </v:shape>
            </v:group>
            <v:group style="position:absolute;left:4795;top:14;width:2;height:402" coordorigin="4795,14" coordsize="2,402">
              <v:shape style="position:absolute;left:4795;top:14;width:2;height:402" coordorigin="4795,14" coordsize="0,402" path="m4795,14l4795,416e" filled="false" stroked="true" strokeweight=".47998pt" strokecolor="#000000">
                <v:path arrowok="t"/>
              </v:shape>
            </v:group>
            <v:group style="position:absolute;left:4800;top:412;width:4773;height:2" coordorigin="4800,412" coordsize="4773,2">
              <v:shape style="position:absolute;left:4800;top:412;width:4773;height:2" coordorigin="4800,412" coordsize="4773,0" path="m4800,412l9572,412e" filled="false" stroked="true" strokeweight=".48001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shape style="position:absolute;left:2221;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种类</w:t>
                      </w:r>
                    </w:p>
                  </w:txbxContent>
                </v:textbox>
                <w10:wrap type="none"/>
              </v:shape>
              <v:shape style="position:absolute;left:4795;top:10;width:4782;height:402" type="#_x0000_t202" filled="false" stroked="false">
                <v:textbox inset="0,0,0,0">
                  <w:txbxContent>
                    <w:p>
                      <w:pPr>
                        <w:spacing w:before="56"/>
                        <w:ind w:left="0" w:right="1" w:firstLine="0"/>
                        <w:jc w:val="center"/>
                        <w:rPr>
                          <w:rFonts w:ascii="宋体" w:hAnsi="宋体" w:cs="宋体" w:eastAsia="宋体" w:hint="default"/>
                          <w:sz w:val="18"/>
                          <w:szCs w:val="18"/>
                        </w:rPr>
                      </w:pPr>
                      <w:r>
                        <w:rPr>
                          <w:rFonts w:ascii="宋体" w:hAnsi="宋体" w:cs="宋体" w:eastAsia="宋体" w:hint="default"/>
                          <w:sz w:val="18"/>
                          <w:szCs w:val="18"/>
                        </w:rPr>
                        <w:t>期末账面价值</w:t>
                      </w:r>
                    </w:p>
                  </w:txbxContent>
                </v:textbox>
                <w10:wrap type="none"/>
              </v:shape>
            </v:group>
          </v:group>
        </w:pict>
      </w:r>
      <w:r>
        <w:rPr>
          <w:rFonts w:ascii="宋体" w:hAnsi="宋体" w:cs="宋体" w:eastAsia="宋体" w:hint="default"/>
          <w:position w:val="-7"/>
          <w:sz w:val="20"/>
          <w:szCs w:val="20"/>
        </w:rPr>
      </w:r>
    </w:p>
    <w:p>
      <w:pPr>
        <w:spacing w:line="240" w:lineRule="auto" w:before="11"/>
        <w:rPr>
          <w:rFonts w:ascii="宋体" w:hAnsi="宋体" w:cs="宋体" w:eastAsia="宋体" w:hint="default"/>
          <w:sz w:val="18"/>
          <w:szCs w:val="18"/>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5</w:t>
      </w:r>
      <w:r>
        <w:rPr/>
        <w:t>）期末持有待售的固定资产情况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9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222"/>
        <w:gridCol w:w="1720"/>
        <w:gridCol w:w="1876"/>
        <w:gridCol w:w="1874"/>
        <w:gridCol w:w="1876"/>
      </w:tblGrid>
      <w:tr>
        <w:trPr>
          <w:trHeight w:val="403" w:hRule="exact"/>
        </w:trPr>
        <w:tc>
          <w:tcPr>
            <w:tcW w:w="22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4"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8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7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8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8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2"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6</w:t>
      </w:r>
      <w:r>
        <w:rPr/>
        <w:t>）未办妥产权证书的固定资产情况</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8"/>
        <w:gridCol w:w="3190"/>
        <w:gridCol w:w="3190"/>
      </w:tblGrid>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预计办结产权证书时间</w:t>
            </w:r>
          </w:p>
        </w:tc>
      </w:tr>
    </w:tbl>
    <w:p>
      <w:pPr>
        <w:pStyle w:val="BodyText"/>
        <w:spacing w:line="240" w:lineRule="auto" w:before="51"/>
        <w:ind w:right="0"/>
        <w:jc w:val="left"/>
      </w:pPr>
      <w:r>
        <w:rPr/>
        <w:t>固定资产说明</w:t>
      </w:r>
    </w:p>
    <w:p>
      <w:pPr>
        <w:pStyle w:val="BodyText"/>
        <w:spacing w:line="338" w:lineRule="auto" w:before="117"/>
        <w:ind w:left="444" w:right="0"/>
        <w:jc w:val="left"/>
      </w:pPr>
      <w:r>
        <w:rPr>
          <w:rFonts w:ascii="Times New Roman" w:hAnsi="Times New Roman" w:cs="Times New Roman" w:eastAsia="Times New Roman" w:hint="default"/>
        </w:rPr>
        <w:t>A</w:t>
      </w:r>
      <w:r>
        <w:rPr/>
        <w:t>、固定资产本期原价增加</w:t>
      </w:r>
      <w:r>
        <w:rPr>
          <w:rFonts w:ascii="Times New Roman" w:hAnsi="Times New Roman" w:cs="Times New Roman" w:eastAsia="Times New Roman" w:hint="default"/>
        </w:rPr>
        <w:t>74,258,598.57</w:t>
      </w:r>
      <w:r>
        <w:rPr/>
        <w:t>元</w:t>
      </w:r>
      <w:r>
        <w:rPr>
          <w:rFonts w:ascii="Times New Roman" w:hAnsi="Times New Roman" w:cs="Times New Roman" w:eastAsia="Times New Roman" w:hint="default"/>
        </w:rPr>
        <w:t>,</w:t>
      </w:r>
      <w:r>
        <w:rPr/>
        <w:t>其中在建工程转入固定资产</w:t>
      </w:r>
      <w:r>
        <w:rPr>
          <w:rFonts w:ascii="Times New Roman" w:hAnsi="Times New Roman" w:cs="Times New Roman" w:eastAsia="Times New Roman" w:hint="default"/>
        </w:rPr>
        <w:t>70,756,232.01</w:t>
      </w:r>
      <w:r>
        <w:rPr/>
        <w:t>元。 </w:t>
      </w:r>
      <w:r>
        <w:rPr>
          <w:rFonts w:ascii="Times New Roman" w:hAnsi="Times New Roman" w:cs="Times New Roman" w:eastAsia="Times New Roman" w:hint="default"/>
          <w:spacing w:val="-2"/>
        </w:rPr>
        <w:t>B</w:t>
      </w:r>
      <w:r>
        <w:rPr>
          <w:spacing w:val="-2"/>
        </w:rPr>
        <w:t>、固定资产本期原价减少</w:t>
      </w:r>
      <w:r>
        <w:rPr>
          <w:rFonts w:ascii="Times New Roman" w:hAnsi="Times New Roman" w:cs="Times New Roman" w:eastAsia="Times New Roman" w:hint="default"/>
          <w:spacing w:val="-2"/>
        </w:rPr>
        <w:t>326,030,884.77</w:t>
      </w:r>
      <w:r>
        <w:rPr>
          <w:spacing w:val="-2"/>
        </w:rPr>
        <w:t>元，主要系公司部分设备改良转入在建工程及处置设备转入固定资产清理所致。</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18</w:t>
      </w:r>
      <w:r>
        <w:rPr/>
        <w:t>、在建工程</w:t>
      </w:r>
      <w:r>
        <w:rPr>
          <w:b w:val="0"/>
          <w:bCs w:val="0"/>
        </w:rPr>
      </w:r>
    </w:p>
    <w:p>
      <w:pPr>
        <w:spacing w:line="240" w:lineRule="auto" w:before="10"/>
        <w:rPr>
          <w:rFonts w:ascii="宋体" w:hAnsi="宋体" w:cs="宋体" w:eastAsia="宋体" w:hint="default"/>
          <w:b/>
          <w:bCs/>
          <w:sz w:val="24"/>
          <w:szCs w:val="24"/>
        </w:rPr>
      </w:pPr>
    </w:p>
    <w:p>
      <w:pPr>
        <w:pStyle w:val="Heading3"/>
        <w:spacing w:line="506" w:lineRule="auto"/>
        <w:ind w:right="8019" w:hanging="1"/>
        <w:jc w:val="left"/>
        <w:rPr>
          <w:b w:val="0"/>
          <w:bCs w:val="0"/>
        </w:rPr>
      </w:pPr>
      <w:r>
        <w:rPr/>
        <w:t>（</w:t>
      </w:r>
      <w:r>
        <w:rPr>
          <w:rFonts w:ascii="Times New Roman" w:hAnsi="Times New Roman" w:cs="Times New Roman" w:eastAsia="Times New Roman" w:hint="default"/>
        </w:rPr>
        <w:t>1</w:t>
      </w:r>
      <w:r>
        <w:rPr/>
        <w:t>）在建工程情况</w:t>
      </w:r>
      <w:r>
        <w:rPr>
          <w:spacing w:val="1"/>
          <w:w w:val="99"/>
        </w:rPr>
        <w:t> </w:t>
      </w:r>
      <w:r>
        <w:rPr/>
        <w:t>在建工程情况</w:t>
      </w:r>
      <w:r>
        <w:rPr>
          <w:b w:val="0"/>
          <w:bCs w:val="0"/>
        </w:rPr>
      </w:r>
    </w:p>
    <w:p>
      <w:pPr>
        <w:pStyle w:val="BodyText"/>
        <w:spacing w:line="240" w:lineRule="auto" w:before="130"/>
        <w:ind w:left="0" w:right="190"/>
        <w:jc w:val="right"/>
      </w:pPr>
      <w:r>
        <w:rPr/>
        <w:t>单位： 元</w:t>
      </w:r>
    </w:p>
    <w:p>
      <w:pPr>
        <w:spacing w:after="0" w:line="240" w:lineRule="auto"/>
        <w:jc w:val="right"/>
        <w:sectPr>
          <w:pgSz w:w="11910" w:h="16840"/>
          <w:pgMar w:header="747" w:footer="982" w:top="1060" w:bottom="118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254"/>
        <w:gridCol w:w="1207"/>
        <w:gridCol w:w="1195"/>
        <w:gridCol w:w="1194"/>
        <w:gridCol w:w="1195"/>
        <w:gridCol w:w="1195"/>
        <w:gridCol w:w="1327"/>
      </w:tblGrid>
      <w:tr>
        <w:trPr>
          <w:trHeight w:val="402" w:hRule="exact"/>
        </w:trPr>
        <w:tc>
          <w:tcPr>
            <w:tcW w:w="225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9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1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254" w:type="dxa"/>
            <w:vMerge/>
            <w:tcBorders>
              <w:left w:val="single" w:sz="4" w:space="0" w:color="000000"/>
              <w:bottom w:val="single" w:sz="4" w:space="0" w:color="000000"/>
              <w:right w:val="single" w:sz="4" w:space="0" w:color="000000"/>
            </w:tcBorders>
            <w:shd w:val="clear" w:color="auto" w:fill="D3D3D3"/>
          </w:tcPr>
          <w:p>
            <w:pPr/>
          </w:p>
        </w:tc>
        <w:tc>
          <w:tcPr>
            <w:tcW w:w="12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225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0"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整体改造优化升级项目</w:t>
            </w:r>
            <w:r>
              <w:rPr>
                <w:rFonts w:ascii="Times New Roman" w:hAnsi="Times New Roman" w:cs="Times New Roman" w:eastAsia="Times New Roman" w:hint="default"/>
                <w:sz w:val="18"/>
                <w:szCs w:val="18"/>
              </w:rPr>
              <w:t>--</w:t>
            </w:r>
            <w:r>
              <w:rPr>
                <w:rFonts w:ascii="宋体" w:hAnsi="宋体" w:cs="宋体" w:eastAsia="宋体" w:hint="default"/>
                <w:sz w:val="18"/>
                <w:szCs w:val="18"/>
              </w:rPr>
              <w:t>高 档服装面料项目</w:t>
            </w:r>
          </w:p>
        </w:tc>
        <w:tc>
          <w:tcPr>
            <w:tcW w:w="1207"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625,429,945.25</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625,429,945.25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404,541,070.42</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404,541,070.42</w:t>
            </w:r>
          </w:p>
        </w:tc>
      </w:tr>
      <w:tr>
        <w:trPr>
          <w:trHeight w:val="714" w:hRule="exact"/>
        </w:trPr>
        <w:tc>
          <w:tcPr>
            <w:tcW w:w="225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提高纱质量开发新型产品设 备改良</w:t>
            </w:r>
          </w:p>
        </w:tc>
        <w:tc>
          <w:tcPr>
            <w:tcW w:w="1207"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27,081,875.73</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27,081,875.73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33,262,182.26</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33,262,182.26</w:t>
            </w:r>
          </w:p>
        </w:tc>
      </w:tr>
      <w:tr>
        <w:trPr>
          <w:trHeight w:val="402" w:hRule="exact"/>
        </w:trPr>
        <w:tc>
          <w:tcPr>
            <w:tcW w:w="225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高档柔性纱线项目</w:t>
            </w:r>
          </w:p>
        </w:tc>
        <w:tc>
          <w:tcPr>
            <w:tcW w:w="1207"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56,805,129.89</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56,805,129.89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38,019,689.27</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38,019,689.27</w:t>
            </w:r>
          </w:p>
        </w:tc>
      </w:tr>
      <w:tr>
        <w:trPr>
          <w:trHeight w:val="402" w:hRule="exact"/>
        </w:trPr>
        <w:tc>
          <w:tcPr>
            <w:tcW w:w="225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布机拆迁改造</w:t>
            </w:r>
          </w:p>
        </w:tc>
        <w:tc>
          <w:tcPr>
            <w:tcW w:w="1207" w:type="dxa"/>
            <w:tcBorders>
              <w:top w:val="single" w:sz="4" w:space="0" w:color="000000"/>
              <w:left w:val="single" w:sz="13" w:space="0" w:color="C7EDCC"/>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14,209,583.27</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14,209,583.27</w:t>
            </w:r>
          </w:p>
        </w:tc>
      </w:tr>
      <w:tr>
        <w:trPr>
          <w:trHeight w:val="402" w:hRule="exact"/>
        </w:trPr>
        <w:tc>
          <w:tcPr>
            <w:tcW w:w="225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07"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3,541,802.28</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3,541,802.28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2,942,131.40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2,942,131.40</w:t>
            </w:r>
          </w:p>
        </w:tc>
      </w:tr>
      <w:tr>
        <w:trPr>
          <w:trHeight w:val="402" w:hRule="exact"/>
        </w:trPr>
        <w:tc>
          <w:tcPr>
            <w:tcW w:w="22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712,858,753.15</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712,858,753.15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492,974,656.62</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492,974,656.62</w:t>
            </w:r>
          </w:p>
        </w:tc>
      </w:tr>
    </w:tbl>
    <w:p>
      <w:pPr>
        <w:spacing w:line="240" w:lineRule="auto" w:before="2"/>
        <w:rPr>
          <w:rFonts w:ascii="宋体" w:hAnsi="宋体" w:cs="宋体" w:eastAsia="宋体" w:hint="default"/>
          <w:sz w:val="19"/>
          <w:szCs w:val="19"/>
        </w:rPr>
      </w:pPr>
    </w:p>
    <w:p>
      <w:pPr>
        <w:pStyle w:val="Heading3"/>
        <w:spacing w:line="240" w:lineRule="auto" w:before="35"/>
        <w:ind w:right="139"/>
        <w:jc w:val="left"/>
        <w:rPr>
          <w:b w:val="0"/>
          <w:bCs w:val="0"/>
        </w:rPr>
      </w:pPr>
      <w:r>
        <w:rPr/>
        <w:t>（</w:t>
      </w:r>
      <w:r>
        <w:rPr>
          <w:rFonts w:ascii="Times New Roman" w:hAnsi="Times New Roman" w:cs="Times New Roman" w:eastAsia="Times New Roman" w:hint="default"/>
        </w:rPr>
        <w:t>2</w:t>
      </w:r>
      <w:r>
        <w:rPr/>
        <w:t>）重大在建工程项目变动情况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4"/>
        <w:gridCol w:w="736"/>
        <w:gridCol w:w="734"/>
        <w:gridCol w:w="736"/>
        <w:gridCol w:w="734"/>
        <w:gridCol w:w="737"/>
        <w:gridCol w:w="737"/>
        <w:gridCol w:w="736"/>
        <w:gridCol w:w="736"/>
        <w:gridCol w:w="737"/>
        <w:gridCol w:w="736"/>
        <w:gridCol w:w="737"/>
      </w:tblGrid>
      <w:tr>
        <w:trPr>
          <w:trHeight w:val="1338" w:hRule="exact"/>
        </w:trPr>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预算数</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0" w:hanging="180"/>
              <w:jc w:val="left"/>
              <w:rPr>
                <w:rFonts w:ascii="宋体" w:hAnsi="宋体" w:cs="宋体" w:eastAsia="宋体" w:hint="default"/>
                <w:sz w:val="18"/>
                <w:szCs w:val="18"/>
              </w:rPr>
            </w:pPr>
            <w:r>
              <w:rPr>
                <w:rFonts w:ascii="宋体" w:hAnsi="宋体" w:cs="宋体" w:eastAsia="宋体" w:hint="default"/>
                <w:sz w:val="18"/>
                <w:szCs w:val="18"/>
              </w:rPr>
              <w:t>本期增 加</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转入固 定资产</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0" w:hanging="180"/>
              <w:jc w:val="left"/>
              <w:rPr>
                <w:rFonts w:ascii="宋体" w:hAnsi="宋体" w:cs="宋体" w:eastAsia="宋体" w:hint="default"/>
                <w:sz w:val="18"/>
                <w:szCs w:val="18"/>
              </w:rPr>
            </w:pPr>
            <w:r>
              <w:rPr>
                <w:rFonts w:ascii="宋体" w:hAnsi="宋体" w:cs="宋体" w:eastAsia="宋体" w:hint="default"/>
                <w:sz w:val="18"/>
                <w:szCs w:val="18"/>
              </w:rPr>
              <w:t>其他减 少</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93" w:right="91"/>
              <w:jc w:val="center"/>
              <w:rPr>
                <w:rFonts w:ascii="宋体" w:hAnsi="宋体" w:cs="宋体" w:eastAsia="宋体" w:hint="default"/>
                <w:sz w:val="18"/>
                <w:szCs w:val="18"/>
              </w:rPr>
            </w:pPr>
            <w:r>
              <w:rPr>
                <w:rFonts w:ascii="宋体" w:hAnsi="宋体" w:cs="宋体" w:eastAsia="宋体" w:hint="default"/>
                <w:sz w:val="18"/>
                <w:szCs w:val="18"/>
              </w:rPr>
              <w:t>工程投 入占预 算比例</w:t>
            </w:r>
          </w:p>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2"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9" w:right="46" w:firstLine="44"/>
              <w:jc w:val="both"/>
              <w:rPr>
                <w:rFonts w:ascii="Times New Roman" w:hAnsi="Times New Roman" w:cs="Times New Roman" w:eastAsia="Times New Roman" w:hint="default"/>
                <w:sz w:val="18"/>
                <w:szCs w:val="18"/>
              </w:rPr>
            </w:pPr>
            <w:r>
              <w:rPr>
                <w:rFonts w:ascii="宋体" w:hAnsi="宋体" w:cs="宋体" w:eastAsia="宋体" w:hint="default"/>
                <w:sz w:val="18"/>
                <w:szCs w:val="18"/>
              </w:rPr>
              <w:t>本期利 息资本 化率</w:t>
            </w:r>
            <w:r>
              <w:rPr>
                <w:rFonts w:ascii="Times New Roman" w:hAnsi="Times New Roman" w:cs="Times New Roman" w:eastAsia="Times New Roman" w:hint="default"/>
                <w:sz w:val="18"/>
                <w:szCs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357" w:hRule="exact"/>
        </w:trPr>
        <w:tc>
          <w:tcPr>
            <w:tcW w:w="736" w:type="dxa"/>
            <w:tcBorders>
              <w:top w:val="single" w:sz="4" w:space="0" w:color="000000"/>
              <w:left w:val="single" w:sz="4" w:space="0" w:color="000000"/>
              <w:bottom w:val="nil" w:sz="6" w:space="0" w:color="auto"/>
              <w:right w:val="single" w:sz="4" w:space="0" w:color="000000"/>
            </w:tcBorders>
            <w:shd w:val="clear" w:color="auto" w:fill="C7EDCC"/>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10"/>
                <w:sz w:val="18"/>
                <w:szCs w:val="18"/>
              </w:rPr>
              <w:t>厂房、公</w:t>
            </w: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shd w:val="clear" w:color="auto" w:fill="C7EDCC"/>
          </w:tcPr>
          <w:p>
            <w:pPr/>
          </w:p>
        </w:tc>
        <w:tc>
          <w:tcPr>
            <w:tcW w:w="737"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736" w:type="dxa"/>
            <w:tcBorders>
              <w:top w:val="nil" w:sz="6" w:space="0" w:color="auto"/>
              <w:left w:val="single" w:sz="4" w:space="0" w:color="000000"/>
              <w:bottom w:val="nil" w:sz="6" w:space="0" w:color="auto"/>
              <w:right w:val="single" w:sz="4" w:space="0" w:color="000000"/>
            </w:tcBorders>
            <w:shd w:val="clear" w:color="auto" w:fill="C7EDCC"/>
          </w:tcPr>
          <w:p>
            <w:pPr/>
          </w:p>
        </w:tc>
        <w:tc>
          <w:tcPr>
            <w:tcW w:w="734"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用工程</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shd w:val="clear" w:color="auto" w:fill="C7EDCC"/>
          </w:tcPr>
          <w:p>
            <w:pPr/>
          </w:p>
        </w:tc>
        <w:tc>
          <w:tcPr>
            <w:tcW w:w="73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36" w:type="dxa"/>
            <w:tcBorders>
              <w:top w:val="nil" w:sz="6" w:space="0" w:color="auto"/>
              <w:left w:val="single" w:sz="4" w:space="0" w:color="000000"/>
              <w:bottom w:val="nil" w:sz="6" w:space="0" w:color="auto"/>
              <w:right w:val="single" w:sz="4" w:space="0" w:color="000000"/>
            </w:tcBorders>
            <w:shd w:val="clear" w:color="auto" w:fill="C7EDCC"/>
          </w:tcPr>
          <w:p>
            <w:pPr/>
          </w:p>
        </w:tc>
        <w:tc>
          <w:tcPr>
            <w:tcW w:w="734"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及设施</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shd w:val="clear" w:color="auto" w:fill="C7EDCC"/>
          </w:tcPr>
          <w:p>
            <w:pPr/>
          </w:p>
        </w:tc>
        <w:tc>
          <w:tcPr>
            <w:tcW w:w="73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36" w:type="dxa"/>
            <w:tcBorders>
              <w:top w:val="nil" w:sz="6" w:space="0" w:color="auto"/>
              <w:left w:val="single" w:sz="4" w:space="0" w:color="000000"/>
              <w:bottom w:val="nil" w:sz="6" w:space="0" w:color="auto"/>
              <w:right w:val="single" w:sz="4" w:space="0" w:color="000000"/>
            </w:tcBorders>
            <w:shd w:val="clear" w:color="auto" w:fill="C7EDCC"/>
          </w:tcPr>
          <w:p>
            <w:pPr/>
          </w:p>
        </w:tc>
        <w:tc>
          <w:tcPr>
            <w:tcW w:w="734"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已基本</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shd w:val="clear" w:color="auto" w:fill="C7EDCC"/>
          </w:tcPr>
          <w:p>
            <w:pPr/>
          </w:p>
        </w:tc>
        <w:tc>
          <w:tcPr>
            <w:tcW w:w="737" w:type="dxa"/>
            <w:tcBorders>
              <w:top w:val="nil" w:sz="6" w:space="0" w:color="auto"/>
              <w:left w:val="single" w:sz="4" w:space="0" w:color="000000"/>
              <w:bottom w:val="nil" w:sz="6" w:space="0" w:color="auto"/>
              <w:right w:val="single" w:sz="4" w:space="0" w:color="000000"/>
            </w:tcBorders>
          </w:tcPr>
          <w:p>
            <w:pPr/>
          </w:p>
        </w:tc>
      </w:tr>
      <w:tr>
        <w:trPr>
          <w:trHeight w:val="2184" w:hRule="exact"/>
        </w:trPr>
        <w:tc>
          <w:tcPr>
            <w:tcW w:w="73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2"/>
                <w:szCs w:val="12"/>
              </w:rPr>
            </w:pPr>
          </w:p>
          <w:p>
            <w:pPr>
              <w:pStyle w:val="TableParagraph"/>
              <w:spacing w:line="314" w:lineRule="auto"/>
              <w:ind w:left="22" w:right="41"/>
              <w:jc w:val="left"/>
              <w:rPr>
                <w:rFonts w:ascii="宋体" w:hAnsi="宋体" w:cs="宋体" w:eastAsia="宋体" w:hint="default"/>
                <w:sz w:val="18"/>
                <w:szCs w:val="18"/>
              </w:rPr>
            </w:pPr>
            <w:r>
              <w:rPr>
                <w:rFonts w:ascii="宋体" w:hAnsi="宋体" w:cs="宋体" w:eastAsia="宋体" w:hint="default"/>
                <w:sz w:val="18"/>
                <w:szCs w:val="18"/>
              </w:rPr>
              <w:t>整体改 造优化 升级项 目</w:t>
            </w:r>
            <w:r>
              <w:rPr>
                <w:rFonts w:ascii="Times New Roman" w:hAnsi="Times New Roman" w:cs="Times New Roman" w:eastAsia="Times New Roman" w:hint="default"/>
                <w:sz w:val="18"/>
                <w:szCs w:val="18"/>
              </w:rPr>
              <w:t>--</w:t>
            </w:r>
            <w:r>
              <w:rPr>
                <w:rFonts w:ascii="宋体" w:hAnsi="宋体" w:cs="宋体" w:eastAsia="宋体" w:hint="default"/>
                <w:sz w:val="18"/>
                <w:szCs w:val="18"/>
              </w:rPr>
              <w:t>高档 服装面 料项目</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Times New Roman" w:hAnsi="Times New Roman" w:cs="Times New Roman" w:eastAsia="Times New Roman" w:hint="default"/>
                <w:sz w:val="18"/>
                <w:szCs w:val="18"/>
              </w:rPr>
            </w:pPr>
            <w:r>
              <w:rPr>
                <w:rFonts w:ascii="Times New Roman"/>
                <w:sz w:val="18"/>
              </w:rPr>
              <w:t>83,666.0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8" w:right="0"/>
              <w:jc w:val="center"/>
              <w:rPr>
                <w:rFonts w:ascii="Times New Roman" w:hAnsi="Times New Roman" w:cs="Times New Roman" w:eastAsia="Times New Roman" w:hint="default"/>
                <w:sz w:val="18"/>
                <w:szCs w:val="18"/>
              </w:rPr>
            </w:pPr>
            <w:r>
              <w:rPr>
                <w:rFonts w:ascii="Times New Roman"/>
                <w:sz w:val="18"/>
              </w:rPr>
              <w:t>404,541,</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070.42</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9" w:right="0"/>
              <w:jc w:val="center"/>
              <w:rPr>
                <w:rFonts w:ascii="Times New Roman" w:hAnsi="Times New Roman" w:cs="Times New Roman" w:eastAsia="Times New Roman" w:hint="default"/>
                <w:sz w:val="18"/>
                <w:szCs w:val="18"/>
              </w:rPr>
            </w:pPr>
            <w:r>
              <w:rPr>
                <w:rFonts w:ascii="Times New Roman"/>
                <w:sz w:val="18"/>
              </w:rPr>
              <w:t>221,194,</w:t>
            </w:r>
          </w:p>
          <w:p>
            <w:pPr>
              <w:pStyle w:val="TableParagraph"/>
              <w:spacing w:line="240" w:lineRule="auto" w:before="105"/>
              <w:ind w:left="183" w:right="0"/>
              <w:jc w:val="center"/>
              <w:rPr>
                <w:rFonts w:ascii="Times New Roman" w:hAnsi="Times New Roman" w:cs="Times New Roman" w:eastAsia="Times New Roman" w:hint="default"/>
                <w:sz w:val="18"/>
                <w:szCs w:val="18"/>
              </w:rPr>
            </w:pPr>
            <w:r>
              <w:rPr>
                <w:rFonts w:ascii="Times New Roman"/>
                <w:sz w:val="18"/>
              </w:rPr>
              <w:t>465.04</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Times New Roman" w:hAnsi="Times New Roman" w:cs="Times New Roman" w:eastAsia="Times New Roman" w:hint="default"/>
                <w:sz w:val="18"/>
                <w:szCs w:val="18"/>
              </w:rPr>
            </w:pPr>
            <w:r>
              <w:rPr>
                <w:rFonts w:ascii="Times New Roman"/>
                <w:sz w:val="18"/>
              </w:rPr>
              <w:t>305,590.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21</w:t>
            </w: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87.07%</w:t>
            </w:r>
          </w:p>
        </w:tc>
        <w:tc>
          <w:tcPr>
            <w:tcW w:w="73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0"/>
              <w:ind w:left="24" w:right="20"/>
              <w:jc w:val="left"/>
              <w:rPr>
                <w:rFonts w:ascii="宋体" w:hAnsi="宋体" w:cs="宋体" w:eastAsia="宋体" w:hint="default"/>
                <w:sz w:val="18"/>
                <w:szCs w:val="18"/>
              </w:rPr>
            </w:pPr>
            <w:r>
              <w:rPr>
                <w:rFonts w:ascii="宋体" w:hAnsi="宋体" w:cs="宋体" w:eastAsia="宋体" w:hint="default"/>
                <w:spacing w:val="-10"/>
                <w:sz w:val="18"/>
                <w:szCs w:val="18"/>
              </w:rPr>
              <w:t>完工，部</w:t>
            </w:r>
            <w:r>
              <w:rPr>
                <w:rFonts w:ascii="宋体" w:hAnsi="宋体" w:cs="宋体" w:eastAsia="宋体" w:hint="default"/>
                <w:sz w:val="18"/>
                <w:szCs w:val="18"/>
              </w:rPr>
              <w:t> 分生产 线已陆 续试投 </w:t>
            </w:r>
            <w:r>
              <w:rPr>
                <w:rFonts w:ascii="宋体" w:hAnsi="宋体" w:cs="宋体" w:eastAsia="宋体" w:hint="default"/>
                <w:spacing w:val="-10"/>
                <w:sz w:val="18"/>
                <w:szCs w:val="18"/>
              </w:rPr>
              <w:t>产，部分</w:t>
            </w:r>
            <w:r>
              <w:rPr>
                <w:rFonts w:ascii="宋体" w:hAnsi="宋体" w:cs="宋体" w:eastAsia="宋体" w:hint="default"/>
                <w:sz w:val="18"/>
                <w:szCs w:val="18"/>
              </w:rPr>
              <w:t> 设备及 配套设</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73" w:right="0"/>
              <w:jc w:val="left"/>
              <w:rPr>
                <w:rFonts w:ascii="Times New Roman" w:hAnsi="Times New Roman" w:cs="Times New Roman" w:eastAsia="Times New Roman" w:hint="default"/>
                <w:sz w:val="18"/>
                <w:szCs w:val="18"/>
              </w:rPr>
            </w:pPr>
            <w:r>
              <w:rPr>
                <w:rFonts w:ascii="Times New Roman"/>
                <w:sz w:val="18"/>
              </w:rPr>
              <w:t>44,837,8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74.81</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73" w:right="0"/>
              <w:jc w:val="left"/>
              <w:rPr>
                <w:rFonts w:ascii="Times New Roman" w:hAnsi="Times New Roman" w:cs="Times New Roman" w:eastAsia="Times New Roman" w:hint="default"/>
                <w:sz w:val="18"/>
                <w:szCs w:val="18"/>
              </w:rPr>
            </w:pPr>
            <w:r>
              <w:rPr>
                <w:rFonts w:ascii="Times New Roman"/>
                <w:sz w:val="18"/>
              </w:rPr>
              <w:t>6,985,69</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4.49</w:t>
            </w:r>
          </w:p>
        </w:tc>
        <w:tc>
          <w:tcPr>
            <w:tcW w:w="737"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自筹资 金</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52" w:right="0"/>
              <w:jc w:val="center"/>
              <w:rPr>
                <w:rFonts w:ascii="Times New Roman" w:hAnsi="Times New Roman" w:cs="Times New Roman" w:eastAsia="Times New Roman" w:hint="default"/>
                <w:sz w:val="18"/>
                <w:szCs w:val="18"/>
              </w:rPr>
            </w:pPr>
            <w:r>
              <w:rPr>
                <w:rFonts w:ascii="Times New Roman"/>
                <w:sz w:val="18"/>
              </w:rPr>
              <w:t>625,429,</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945.25</w:t>
            </w:r>
          </w:p>
        </w:tc>
      </w:tr>
      <w:tr>
        <w:trPr>
          <w:trHeight w:val="312" w:hRule="exact"/>
        </w:trPr>
        <w:tc>
          <w:tcPr>
            <w:tcW w:w="736" w:type="dxa"/>
            <w:tcBorders>
              <w:top w:val="nil" w:sz="6" w:space="0" w:color="auto"/>
              <w:left w:val="single" w:sz="4" w:space="0" w:color="000000"/>
              <w:bottom w:val="nil" w:sz="6" w:space="0" w:color="auto"/>
              <w:right w:val="single" w:sz="4" w:space="0" w:color="000000"/>
            </w:tcBorders>
            <w:shd w:val="clear" w:color="auto" w:fill="C7EDCC"/>
          </w:tcPr>
          <w:p>
            <w:pPr/>
          </w:p>
        </w:tc>
        <w:tc>
          <w:tcPr>
            <w:tcW w:w="734"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备正在</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shd w:val="clear" w:color="auto" w:fill="C7EDCC"/>
          </w:tcPr>
          <w:p>
            <w:pPr/>
          </w:p>
        </w:tc>
        <w:tc>
          <w:tcPr>
            <w:tcW w:w="73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36" w:type="dxa"/>
            <w:tcBorders>
              <w:top w:val="nil" w:sz="6" w:space="0" w:color="auto"/>
              <w:left w:val="single" w:sz="4" w:space="0" w:color="000000"/>
              <w:bottom w:val="nil" w:sz="6" w:space="0" w:color="auto"/>
              <w:right w:val="single" w:sz="4" w:space="0" w:color="000000"/>
            </w:tcBorders>
            <w:shd w:val="clear" w:color="auto" w:fill="C7EDCC"/>
          </w:tcPr>
          <w:p>
            <w:pPr/>
          </w:p>
        </w:tc>
        <w:tc>
          <w:tcPr>
            <w:tcW w:w="734"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陆续到</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shd w:val="clear" w:color="auto" w:fill="C7EDCC"/>
          </w:tcPr>
          <w:p>
            <w:pPr/>
          </w:p>
        </w:tc>
        <w:tc>
          <w:tcPr>
            <w:tcW w:w="737"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736" w:type="dxa"/>
            <w:tcBorders>
              <w:top w:val="nil" w:sz="6" w:space="0" w:color="auto"/>
              <w:left w:val="single" w:sz="4" w:space="0" w:color="000000"/>
              <w:bottom w:val="nil" w:sz="6" w:space="0" w:color="auto"/>
              <w:right w:val="single" w:sz="4" w:space="0" w:color="000000"/>
            </w:tcBorders>
            <w:shd w:val="clear" w:color="auto" w:fill="C7EDCC"/>
          </w:tcPr>
          <w:p>
            <w:pPr/>
          </w:p>
        </w:tc>
        <w:tc>
          <w:tcPr>
            <w:tcW w:w="734"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10"/>
                <w:sz w:val="18"/>
                <w:szCs w:val="18"/>
              </w:rPr>
              <w:t>货、安装</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shd w:val="clear" w:color="auto" w:fill="C7EDCC"/>
          </w:tcPr>
          <w:p>
            <w:pPr/>
          </w:p>
        </w:tc>
        <w:tc>
          <w:tcPr>
            <w:tcW w:w="737"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736" w:type="dxa"/>
            <w:tcBorders>
              <w:top w:val="nil" w:sz="6" w:space="0" w:color="auto"/>
              <w:left w:val="single" w:sz="4" w:space="0" w:color="000000"/>
              <w:bottom w:val="single" w:sz="4" w:space="0" w:color="000000"/>
              <w:right w:val="single" w:sz="4" w:space="0" w:color="000000"/>
            </w:tcBorders>
            <w:shd w:val="clear" w:color="auto" w:fill="C7EDCC"/>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调试</w:t>
            </w: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shd w:val="clear" w:color="auto" w:fill="C7EDCC"/>
          </w:tcPr>
          <w:p>
            <w:pPr/>
          </w:p>
        </w:tc>
        <w:tc>
          <w:tcPr>
            <w:tcW w:w="737"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736"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提高纱</w:t>
            </w:r>
          </w:p>
        </w:tc>
        <w:tc>
          <w:tcPr>
            <w:tcW w:w="734"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shd w:val="clear" w:color="auto" w:fill="C7EDCC"/>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shd w:val="clear" w:color="auto" w:fill="C7EDCC"/>
          </w:tcPr>
          <w:p>
            <w:pPr/>
          </w:p>
        </w:tc>
        <w:tc>
          <w:tcPr>
            <w:tcW w:w="737"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73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0"/>
              <w:ind w:left="22" w:right="161"/>
              <w:jc w:val="both"/>
              <w:rPr>
                <w:rFonts w:ascii="宋体" w:hAnsi="宋体" w:cs="宋体" w:eastAsia="宋体" w:hint="default"/>
                <w:sz w:val="18"/>
                <w:szCs w:val="18"/>
              </w:rPr>
            </w:pPr>
            <w:r>
              <w:rPr>
                <w:rFonts w:ascii="宋体" w:hAnsi="宋体" w:cs="宋体" w:eastAsia="宋体" w:hint="default"/>
                <w:sz w:val="18"/>
                <w:szCs w:val="18"/>
              </w:rPr>
              <w:t>质量开 发新型 产品设</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47" w:right="0"/>
              <w:jc w:val="center"/>
              <w:rPr>
                <w:rFonts w:ascii="Times New Roman" w:hAnsi="Times New Roman" w:cs="Times New Roman" w:eastAsia="Times New Roman" w:hint="default"/>
                <w:sz w:val="18"/>
                <w:szCs w:val="18"/>
              </w:rPr>
            </w:pPr>
            <w:r>
              <w:rPr>
                <w:rFonts w:ascii="Times New Roman"/>
                <w:sz w:val="18"/>
              </w:rPr>
              <w:t>2,000.00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33,262,1</w:t>
            </w:r>
          </w:p>
          <w:p>
            <w:pPr>
              <w:pStyle w:val="TableParagraph"/>
              <w:spacing w:line="240" w:lineRule="auto" w:before="105"/>
              <w:ind w:left="296" w:right="0"/>
              <w:jc w:val="left"/>
              <w:rPr>
                <w:rFonts w:ascii="Times New Roman" w:hAnsi="Times New Roman" w:cs="Times New Roman" w:eastAsia="Times New Roman" w:hint="default"/>
                <w:sz w:val="18"/>
                <w:szCs w:val="18"/>
              </w:rPr>
            </w:pPr>
            <w:r>
              <w:rPr>
                <w:rFonts w:ascii="Times New Roman"/>
                <w:sz w:val="18"/>
              </w:rPr>
              <w:t>82.26</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32,347,3</w:t>
            </w:r>
          </w:p>
          <w:p>
            <w:pPr>
              <w:pStyle w:val="TableParagraph"/>
              <w:spacing w:line="240" w:lineRule="auto" w:before="105"/>
              <w:ind w:left="296" w:right="0"/>
              <w:jc w:val="left"/>
              <w:rPr>
                <w:rFonts w:ascii="Times New Roman" w:hAnsi="Times New Roman" w:cs="Times New Roman" w:eastAsia="Times New Roman" w:hint="default"/>
                <w:sz w:val="18"/>
                <w:szCs w:val="18"/>
              </w:rPr>
            </w:pPr>
            <w:r>
              <w:rPr>
                <w:rFonts w:ascii="Times New Roman"/>
                <w:sz w:val="18"/>
              </w:rPr>
              <w:t>37.09</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38,527,6</w:t>
            </w:r>
          </w:p>
          <w:p>
            <w:pPr>
              <w:pStyle w:val="TableParagraph"/>
              <w:spacing w:line="240" w:lineRule="auto" w:before="105"/>
              <w:ind w:left="296" w:right="0"/>
              <w:jc w:val="left"/>
              <w:rPr>
                <w:rFonts w:ascii="Times New Roman" w:hAnsi="Times New Roman" w:cs="Times New Roman" w:eastAsia="Times New Roman" w:hint="default"/>
                <w:sz w:val="18"/>
                <w:szCs w:val="18"/>
              </w:rPr>
            </w:pPr>
            <w:r>
              <w:rPr>
                <w:rFonts w:ascii="Times New Roman"/>
                <w:sz w:val="18"/>
              </w:rPr>
              <w:t>43.62</w:t>
            </w: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90.56%</w:t>
            </w:r>
          </w:p>
        </w:tc>
        <w:tc>
          <w:tcPr>
            <w:tcW w:w="73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4" w:right="161"/>
              <w:jc w:val="left"/>
              <w:rPr>
                <w:rFonts w:ascii="宋体" w:hAnsi="宋体" w:cs="宋体" w:eastAsia="宋体" w:hint="default"/>
                <w:sz w:val="18"/>
                <w:szCs w:val="18"/>
              </w:rPr>
            </w:pPr>
            <w:r>
              <w:rPr>
                <w:rFonts w:ascii="宋体" w:hAnsi="宋体" w:cs="宋体" w:eastAsia="宋体" w:hint="default"/>
                <w:sz w:val="18"/>
                <w:szCs w:val="18"/>
              </w:rPr>
              <w:t>设备正 在改造</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5,677,59</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4.85</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1,739,99</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2.35</w:t>
            </w:r>
          </w:p>
        </w:tc>
        <w:tc>
          <w:tcPr>
            <w:tcW w:w="737"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自筹资 金</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27,081,8</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75.73</w:t>
            </w:r>
          </w:p>
        </w:tc>
      </w:tr>
      <w:tr>
        <w:trPr>
          <w:trHeight w:val="357" w:hRule="exact"/>
        </w:trPr>
        <w:tc>
          <w:tcPr>
            <w:tcW w:w="736"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备改良</w:t>
            </w:r>
          </w:p>
        </w:tc>
        <w:tc>
          <w:tcPr>
            <w:tcW w:w="734"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shd w:val="clear" w:color="auto" w:fill="C7EDCC"/>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shd w:val="clear" w:color="auto" w:fill="C7EDCC"/>
          </w:tcPr>
          <w:p>
            <w:pPr/>
          </w:p>
        </w:tc>
        <w:tc>
          <w:tcPr>
            <w:tcW w:w="737"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73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高档柔 性纱线 项目</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sz w:val="18"/>
              </w:rPr>
              <w:t>7,000.00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38,019,6</w:t>
            </w:r>
          </w:p>
          <w:p>
            <w:pPr>
              <w:pStyle w:val="TableParagraph"/>
              <w:spacing w:line="240" w:lineRule="auto" w:before="105"/>
              <w:ind w:left="296" w:right="0"/>
              <w:jc w:val="left"/>
              <w:rPr>
                <w:rFonts w:ascii="Times New Roman" w:hAnsi="Times New Roman" w:cs="Times New Roman" w:eastAsia="Times New Roman" w:hint="default"/>
                <w:sz w:val="18"/>
                <w:szCs w:val="18"/>
              </w:rPr>
            </w:pPr>
            <w:r>
              <w:rPr>
                <w:rFonts w:ascii="Times New Roman"/>
                <w:sz w:val="18"/>
              </w:rPr>
              <w:t>89.27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18,785,4</w:t>
            </w:r>
          </w:p>
          <w:p>
            <w:pPr>
              <w:pStyle w:val="TableParagraph"/>
              <w:spacing w:line="240" w:lineRule="auto" w:before="105"/>
              <w:ind w:left="296" w:right="0"/>
              <w:jc w:val="left"/>
              <w:rPr>
                <w:rFonts w:ascii="Times New Roman" w:hAnsi="Times New Roman" w:cs="Times New Roman" w:eastAsia="Times New Roman" w:hint="default"/>
                <w:sz w:val="18"/>
                <w:szCs w:val="18"/>
              </w:rPr>
            </w:pPr>
            <w:r>
              <w:rPr>
                <w:rFonts w:ascii="Times New Roman"/>
                <w:sz w:val="18"/>
              </w:rPr>
              <w:t>40.62</w:t>
            </w:r>
          </w:p>
        </w:tc>
        <w:tc>
          <w:tcPr>
            <w:tcW w:w="73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81.15%</w:t>
            </w:r>
          </w:p>
        </w:tc>
        <w:tc>
          <w:tcPr>
            <w:tcW w:w="7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4" w:right="161"/>
              <w:jc w:val="both"/>
              <w:rPr>
                <w:rFonts w:ascii="宋体" w:hAnsi="宋体" w:cs="宋体" w:eastAsia="宋体" w:hint="default"/>
                <w:sz w:val="18"/>
                <w:szCs w:val="18"/>
              </w:rPr>
            </w:pPr>
            <w:r>
              <w:rPr>
                <w:rFonts w:ascii="宋体" w:hAnsi="宋体" w:cs="宋体" w:eastAsia="宋体" w:hint="default"/>
                <w:sz w:val="18"/>
                <w:szCs w:val="18"/>
              </w:rPr>
              <w:t>项目正 在建设 中</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5,508,81</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4.45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3,301,05</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4.53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自筹资 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56,805,1</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29.89</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6"/>
        <w:gridCol w:w="734"/>
        <w:gridCol w:w="736"/>
        <w:gridCol w:w="734"/>
        <w:gridCol w:w="736"/>
        <w:gridCol w:w="734"/>
        <w:gridCol w:w="737"/>
        <w:gridCol w:w="737"/>
        <w:gridCol w:w="736"/>
        <w:gridCol w:w="736"/>
        <w:gridCol w:w="737"/>
        <w:gridCol w:w="736"/>
        <w:gridCol w:w="737"/>
      </w:tblGrid>
      <w:tr>
        <w:trPr>
          <w:trHeight w:val="1026" w:hRule="exact"/>
        </w:trPr>
        <w:tc>
          <w:tcPr>
            <w:tcW w:w="73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布机拆 迁改造</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0" w:right="0"/>
              <w:jc w:val="left"/>
              <w:rPr>
                <w:rFonts w:ascii="Times New Roman" w:hAnsi="Times New Roman" w:cs="Times New Roman" w:eastAsia="Times New Roman" w:hint="default"/>
                <w:sz w:val="18"/>
                <w:szCs w:val="18"/>
              </w:rPr>
            </w:pPr>
            <w:r>
              <w:rPr>
                <w:rFonts w:ascii="Times New Roman"/>
                <w:sz w:val="18"/>
              </w:rPr>
              <w:t>6,800.00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14,209,5</w:t>
            </w:r>
          </w:p>
          <w:p>
            <w:pPr>
              <w:pStyle w:val="TableParagraph"/>
              <w:spacing w:line="240" w:lineRule="auto" w:before="105"/>
              <w:ind w:left="296" w:right="0"/>
              <w:jc w:val="left"/>
              <w:rPr>
                <w:rFonts w:ascii="Times New Roman" w:hAnsi="Times New Roman" w:cs="Times New Roman" w:eastAsia="Times New Roman" w:hint="default"/>
                <w:sz w:val="18"/>
                <w:szCs w:val="18"/>
              </w:rPr>
            </w:pPr>
            <w:r>
              <w:rPr>
                <w:rFonts w:ascii="Times New Roman"/>
                <w:sz w:val="18"/>
              </w:rPr>
              <w:t>83.27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17,223,8</w:t>
            </w:r>
          </w:p>
          <w:p>
            <w:pPr>
              <w:pStyle w:val="TableParagraph"/>
              <w:spacing w:line="240" w:lineRule="auto" w:before="105"/>
              <w:ind w:left="296" w:right="0"/>
              <w:jc w:val="left"/>
              <w:rPr>
                <w:rFonts w:ascii="Times New Roman" w:hAnsi="Times New Roman" w:cs="Times New Roman" w:eastAsia="Times New Roman" w:hint="default"/>
                <w:sz w:val="18"/>
                <w:szCs w:val="18"/>
              </w:rPr>
            </w:pPr>
            <w:r>
              <w:rPr>
                <w:rFonts w:ascii="Times New Roman"/>
                <w:sz w:val="18"/>
              </w:rPr>
              <w:t>71.46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31,433,4</w:t>
            </w:r>
          </w:p>
          <w:p>
            <w:pPr>
              <w:pStyle w:val="TableParagraph"/>
              <w:spacing w:line="240" w:lineRule="auto" w:before="105"/>
              <w:ind w:left="296" w:right="0"/>
              <w:jc w:val="left"/>
              <w:rPr>
                <w:rFonts w:ascii="Times New Roman" w:hAnsi="Times New Roman" w:cs="Times New Roman" w:eastAsia="Times New Roman" w:hint="default"/>
                <w:sz w:val="18"/>
                <w:szCs w:val="18"/>
              </w:rPr>
            </w:pPr>
            <w:r>
              <w:rPr>
                <w:rFonts w:ascii="Times New Roman"/>
                <w:sz w:val="18"/>
              </w:rPr>
              <w:t>54.73</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8" w:right="0"/>
              <w:jc w:val="left"/>
              <w:rPr>
                <w:rFonts w:ascii="Times New Roman" w:hAnsi="Times New Roman" w:cs="Times New Roman" w:eastAsia="Times New Roman" w:hint="default"/>
                <w:sz w:val="18"/>
                <w:szCs w:val="18"/>
              </w:rPr>
            </w:pPr>
            <w:r>
              <w:rPr>
                <w:rFonts w:ascii="Times New Roman"/>
                <w:sz w:val="18"/>
              </w:rPr>
              <w:t>96.7%</w:t>
            </w:r>
          </w:p>
        </w:tc>
        <w:tc>
          <w:tcPr>
            <w:tcW w:w="7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4" w:right="161"/>
              <w:jc w:val="both"/>
              <w:rPr>
                <w:rFonts w:ascii="宋体" w:hAnsi="宋体" w:cs="宋体" w:eastAsia="宋体" w:hint="default"/>
                <w:sz w:val="18"/>
                <w:szCs w:val="18"/>
              </w:rPr>
            </w:pPr>
            <w:r>
              <w:rPr>
                <w:rFonts w:ascii="宋体" w:hAnsi="宋体" w:cs="宋体" w:eastAsia="宋体" w:hint="default"/>
                <w:sz w:val="18"/>
                <w:szCs w:val="18"/>
              </w:rPr>
              <w:t>设备改 造尚未 完毕</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自筹资 金</w:t>
            </w: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99,466.0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490,032,</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525.22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289,551,</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114.21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70,266,6</w:t>
            </w:r>
          </w:p>
          <w:p>
            <w:pPr>
              <w:pStyle w:val="TableParagraph"/>
              <w:spacing w:line="240" w:lineRule="auto" w:before="105"/>
              <w:ind w:left="296" w:right="0"/>
              <w:jc w:val="left"/>
              <w:rPr>
                <w:rFonts w:ascii="Times New Roman" w:hAnsi="Times New Roman" w:cs="Times New Roman" w:eastAsia="Times New Roman" w:hint="default"/>
                <w:sz w:val="18"/>
                <w:szCs w:val="18"/>
              </w:rPr>
            </w:pPr>
            <w:r>
              <w:rPr>
                <w:rFonts w:ascii="Times New Roman"/>
                <w:sz w:val="18"/>
              </w:rPr>
              <w:t>88.56</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56,024,2</w:t>
            </w:r>
          </w:p>
          <w:p>
            <w:pPr>
              <w:pStyle w:val="TableParagraph"/>
              <w:spacing w:line="240" w:lineRule="auto" w:before="105"/>
              <w:ind w:left="304" w:right="0"/>
              <w:jc w:val="left"/>
              <w:rPr>
                <w:rFonts w:ascii="Times New Roman" w:hAnsi="Times New Roman" w:cs="Times New Roman" w:eastAsia="Times New Roman" w:hint="default"/>
                <w:sz w:val="18"/>
                <w:szCs w:val="18"/>
              </w:rPr>
            </w:pPr>
            <w:r>
              <w:rPr>
                <w:rFonts w:ascii="Times New Roman"/>
                <w:sz w:val="18"/>
              </w:rPr>
              <w:t>84.11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12,026,7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41.37</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709,316,</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950.87</w:t>
            </w:r>
          </w:p>
        </w:tc>
      </w:tr>
    </w:tbl>
    <w:p>
      <w:pPr>
        <w:pStyle w:val="BodyText"/>
        <w:spacing w:line="240" w:lineRule="auto" w:before="51"/>
        <w:ind w:right="139"/>
        <w:jc w:val="left"/>
      </w:pPr>
      <w:r>
        <w:rPr/>
        <w:t>在建工程项目变动情况的说明</w:t>
      </w:r>
    </w:p>
    <w:p>
      <w:pPr>
        <w:spacing w:line="240" w:lineRule="auto" w:before="11"/>
        <w:rPr>
          <w:rFonts w:ascii="宋体" w:hAnsi="宋体" w:cs="宋体" w:eastAsia="宋体" w:hint="default"/>
          <w:sz w:val="26"/>
          <w:szCs w:val="26"/>
        </w:rPr>
      </w:pPr>
    </w:p>
    <w:p>
      <w:pPr>
        <w:pStyle w:val="Heading3"/>
        <w:spacing w:line="240" w:lineRule="auto"/>
        <w:ind w:right="139"/>
        <w:jc w:val="left"/>
        <w:rPr>
          <w:b w:val="0"/>
          <w:bCs w:val="0"/>
        </w:rPr>
      </w:pPr>
      <w:r>
        <w:rPr/>
        <w:t>（</w:t>
      </w:r>
      <w:r>
        <w:rPr>
          <w:rFonts w:ascii="Times New Roman" w:hAnsi="Times New Roman" w:cs="Times New Roman" w:eastAsia="Times New Roman" w:hint="default"/>
        </w:rPr>
        <w:t>3</w:t>
      </w:r>
      <w:r>
        <w:rPr/>
        <w:t>）在建工程减值准备</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6"/>
        <w:gridCol w:w="1595"/>
        <w:gridCol w:w="1594"/>
        <w:gridCol w:w="1595"/>
        <w:gridCol w:w="1592"/>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22"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0" w:right="0"/>
              <w:jc w:val="left"/>
              <w:rPr>
                <w:rFonts w:ascii="宋体" w:hAnsi="宋体" w:cs="宋体" w:eastAsia="宋体" w:hint="default"/>
                <w:sz w:val="18"/>
                <w:szCs w:val="18"/>
              </w:rPr>
            </w:pPr>
            <w:r>
              <w:rPr>
                <w:rFonts w:ascii="宋体" w:hAnsi="宋体" w:cs="宋体" w:eastAsia="宋体" w:hint="default"/>
                <w:sz w:val="18"/>
                <w:szCs w:val="18"/>
              </w:rPr>
              <w:t>计提原因</w:t>
            </w:r>
          </w:p>
        </w:tc>
      </w:tr>
    </w:tbl>
    <w:p>
      <w:pPr>
        <w:spacing w:line="240" w:lineRule="auto" w:before="2"/>
        <w:rPr>
          <w:rFonts w:ascii="宋体" w:hAnsi="宋体" w:cs="宋体" w:eastAsia="宋体" w:hint="default"/>
          <w:sz w:val="19"/>
          <w:szCs w:val="19"/>
        </w:rPr>
      </w:pPr>
    </w:p>
    <w:p>
      <w:pPr>
        <w:pStyle w:val="Heading3"/>
        <w:spacing w:line="240" w:lineRule="auto" w:before="35"/>
        <w:ind w:right="139"/>
        <w:jc w:val="left"/>
        <w:rPr>
          <w:b w:val="0"/>
          <w:bCs w:val="0"/>
        </w:rPr>
      </w:pPr>
      <w:r>
        <w:rPr/>
        <w:t>（</w:t>
      </w:r>
      <w:r>
        <w:rPr>
          <w:rFonts w:ascii="Times New Roman" w:hAnsi="Times New Roman" w:cs="Times New Roman" w:eastAsia="Times New Roman" w:hint="default"/>
        </w:rPr>
        <w:t>4</w:t>
      </w:r>
      <w:r>
        <w:rPr/>
        <w:t>）重大在建工程的工程进度情况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420"/>
        <w:gridCol w:w="5040"/>
        <w:gridCol w:w="1182"/>
      </w:tblGrid>
      <w:tr>
        <w:trPr>
          <w:trHeight w:val="402" w:hRule="exact"/>
        </w:trPr>
        <w:tc>
          <w:tcPr>
            <w:tcW w:w="34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工程进度</w:t>
            </w:r>
          </w:p>
        </w:tc>
        <w:tc>
          <w:tcPr>
            <w:tcW w:w="11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714" w:hRule="exact"/>
        </w:trPr>
        <w:tc>
          <w:tcPr>
            <w:tcW w:w="34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整体改造优化升级项目</w:t>
            </w:r>
            <w:r>
              <w:rPr>
                <w:rFonts w:ascii="Times New Roman" w:hAnsi="Times New Roman" w:cs="Times New Roman" w:eastAsia="Times New Roman" w:hint="default"/>
                <w:sz w:val="18"/>
                <w:szCs w:val="18"/>
              </w:rPr>
              <w:t>--</w:t>
            </w:r>
            <w:r>
              <w:rPr>
                <w:rFonts w:ascii="宋体" w:hAnsi="宋体" w:cs="宋体" w:eastAsia="宋体" w:hint="default"/>
                <w:sz w:val="18"/>
                <w:szCs w:val="18"/>
              </w:rPr>
              <w:t>高档服装面料项目</w:t>
            </w:r>
          </w:p>
        </w:tc>
        <w:tc>
          <w:tcPr>
            <w:tcW w:w="50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33"/>
              <w:jc w:val="left"/>
              <w:rPr>
                <w:rFonts w:ascii="宋体" w:hAnsi="宋体" w:cs="宋体" w:eastAsia="宋体" w:hint="default"/>
                <w:sz w:val="18"/>
                <w:szCs w:val="18"/>
              </w:rPr>
            </w:pPr>
            <w:r>
              <w:rPr>
                <w:rFonts w:ascii="宋体" w:hAnsi="宋体" w:cs="宋体" w:eastAsia="宋体" w:hint="default"/>
                <w:sz w:val="18"/>
                <w:szCs w:val="18"/>
              </w:rPr>
              <w:t>厂房、公用工程及设施已基本完工，部分生产线已陆续试投产， 部分设备及配套设备正在陆续到货、安装调试</w:t>
            </w:r>
          </w:p>
        </w:tc>
        <w:tc>
          <w:tcPr>
            <w:tcW w:w="1182"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34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提高纱质量开发新型产品设备改良</w:t>
            </w:r>
          </w:p>
        </w:tc>
        <w:tc>
          <w:tcPr>
            <w:tcW w:w="50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设备正在改造</w:t>
            </w:r>
          </w:p>
        </w:tc>
        <w:tc>
          <w:tcPr>
            <w:tcW w:w="1182"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34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高档柔性纱线项目</w:t>
            </w:r>
          </w:p>
        </w:tc>
        <w:tc>
          <w:tcPr>
            <w:tcW w:w="50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项目正在建设中</w:t>
            </w:r>
          </w:p>
        </w:tc>
        <w:tc>
          <w:tcPr>
            <w:tcW w:w="1182"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3" w:hRule="exact"/>
        </w:trPr>
        <w:tc>
          <w:tcPr>
            <w:tcW w:w="34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布机改造</w:t>
            </w:r>
          </w:p>
        </w:tc>
        <w:tc>
          <w:tcPr>
            <w:tcW w:w="50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设备改造尚未完毕</w:t>
            </w:r>
          </w:p>
        </w:tc>
        <w:tc>
          <w:tcPr>
            <w:tcW w:w="1182" w:type="dxa"/>
            <w:tcBorders>
              <w:top w:val="single" w:sz="4" w:space="0" w:color="000000"/>
              <w:left w:val="single" w:sz="4" w:space="0" w:color="000000"/>
              <w:bottom w:val="single" w:sz="4" w:space="0" w:color="000000"/>
              <w:right w:val="single" w:sz="4" w:space="0" w:color="000000"/>
            </w:tcBorders>
            <w:shd w:val="clear" w:color="auto" w:fill="C7EDCC"/>
          </w:tcPr>
          <w:p>
            <w:pPr/>
          </w:p>
        </w:tc>
      </w:tr>
    </w:tbl>
    <w:p>
      <w:pPr>
        <w:spacing w:line="240" w:lineRule="auto" w:before="3"/>
        <w:rPr>
          <w:rFonts w:ascii="宋体" w:hAnsi="宋体" w:cs="宋体" w:eastAsia="宋体" w:hint="default"/>
          <w:b/>
          <w:bCs/>
          <w:sz w:val="19"/>
          <w:szCs w:val="19"/>
        </w:rPr>
      </w:pPr>
    </w:p>
    <w:p>
      <w:pPr>
        <w:pStyle w:val="Heading3"/>
        <w:spacing w:line="240" w:lineRule="auto" w:before="35"/>
        <w:ind w:right="139"/>
        <w:jc w:val="left"/>
        <w:rPr>
          <w:b w:val="0"/>
          <w:bCs w:val="0"/>
        </w:rPr>
      </w:pPr>
      <w:r>
        <w:rPr/>
        <w:t>（</w:t>
      </w:r>
      <w:r>
        <w:rPr>
          <w:rFonts w:ascii="Times New Roman" w:hAnsi="Times New Roman" w:cs="Times New Roman" w:eastAsia="Times New Roman" w:hint="default"/>
        </w:rPr>
        <w:t>5</w:t>
      </w:r>
      <w:r>
        <w:rPr/>
        <w:t>）在建工程的说明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39"/>
        <w:jc w:val="left"/>
        <w:rPr>
          <w:b w:val="0"/>
          <w:bCs w:val="0"/>
        </w:rPr>
      </w:pPr>
      <w:r>
        <w:rPr>
          <w:rFonts w:ascii="Times New Roman" w:hAnsi="Times New Roman" w:cs="Times New Roman" w:eastAsia="Times New Roman" w:hint="default"/>
        </w:rPr>
        <w:t>19</w:t>
      </w:r>
      <w:r>
        <w:rPr/>
        <w:t>、工程物资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047"/>
        <w:gridCol w:w="1607"/>
        <w:gridCol w:w="1460"/>
        <w:gridCol w:w="1594"/>
        <w:gridCol w:w="1860"/>
      </w:tblGrid>
      <w:tr>
        <w:trPr>
          <w:trHeight w:val="402" w:hRule="exact"/>
        </w:trPr>
        <w:tc>
          <w:tcPr>
            <w:tcW w:w="30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35"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304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专用材料</w:t>
            </w:r>
          </w:p>
        </w:tc>
        <w:tc>
          <w:tcPr>
            <w:tcW w:w="1607"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98,191.74</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148,278.81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246,470.55</w:t>
            </w:r>
          </w:p>
        </w:tc>
      </w:tr>
      <w:tr>
        <w:trPr>
          <w:trHeight w:val="402" w:hRule="exact"/>
        </w:trPr>
        <w:tc>
          <w:tcPr>
            <w:tcW w:w="304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607"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9,132.47</w:t>
            </w:r>
          </w:p>
        </w:tc>
        <w:tc>
          <w:tcPr>
            <w:tcW w:w="146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9,132.47</w:t>
            </w:r>
          </w:p>
        </w:tc>
      </w:tr>
      <w:tr>
        <w:trPr>
          <w:trHeight w:val="402" w:hRule="exact"/>
        </w:trPr>
        <w:tc>
          <w:tcPr>
            <w:tcW w:w="304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专用物资</w:t>
            </w:r>
          </w:p>
        </w:tc>
        <w:tc>
          <w:tcPr>
            <w:tcW w:w="1607"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94,500.00</w:t>
            </w:r>
          </w:p>
        </w:tc>
        <w:tc>
          <w:tcPr>
            <w:tcW w:w="146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94,500.00</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201,824.21</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148,278.81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94,500.00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255,603.02</w:t>
            </w:r>
          </w:p>
        </w:tc>
      </w:tr>
    </w:tbl>
    <w:p>
      <w:pPr>
        <w:pStyle w:val="BodyText"/>
        <w:spacing w:line="240" w:lineRule="auto" w:before="51"/>
        <w:ind w:right="139"/>
        <w:jc w:val="left"/>
      </w:pPr>
      <w:r>
        <w:rPr/>
        <w:t>工程物资的说明</w:t>
      </w:r>
    </w:p>
    <w:p>
      <w:pPr>
        <w:spacing w:line="240" w:lineRule="auto" w:before="10"/>
        <w:rPr>
          <w:rFonts w:ascii="宋体" w:hAnsi="宋体" w:cs="宋体" w:eastAsia="宋体" w:hint="default"/>
          <w:sz w:val="26"/>
          <w:szCs w:val="26"/>
        </w:rPr>
      </w:pPr>
    </w:p>
    <w:p>
      <w:pPr>
        <w:pStyle w:val="Heading3"/>
        <w:spacing w:line="240" w:lineRule="auto"/>
        <w:ind w:right="139"/>
        <w:jc w:val="left"/>
        <w:rPr>
          <w:b w:val="0"/>
          <w:bCs w:val="0"/>
        </w:rPr>
      </w:pPr>
      <w:r>
        <w:rPr>
          <w:rFonts w:ascii="Times New Roman" w:hAnsi="Times New Roman" w:cs="Times New Roman" w:eastAsia="Times New Roman" w:hint="default"/>
        </w:rPr>
        <w:t>20</w:t>
      </w:r>
      <w:r>
        <w:rPr/>
        <w:t>、固定资产清理</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927"/>
        <w:gridCol w:w="1993"/>
        <w:gridCol w:w="2126"/>
        <w:gridCol w:w="2522"/>
      </w:tblGrid>
      <w:tr>
        <w:trPr>
          <w:trHeight w:val="402" w:hRule="exact"/>
        </w:trPr>
        <w:tc>
          <w:tcPr>
            <w:tcW w:w="29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52" w:right="0"/>
              <w:jc w:val="left"/>
              <w:rPr>
                <w:rFonts w:ascii="宋体" w:hAnsi="宋体" w:cs="宋体" w:eastAsia="宋体" w:hint="default"/>
                <w:sz w:val="18"/>
                <w:szCs w:val="18"/>
              </w:rPr>
            </w:pPr>
            <w:r>
              <w:rPr>
                <w:rFonts w:ascii="宋体" w:hAnsi="宋体" w:cs="宋体" w:eastAsia="宋体" w:hint="default"/>
                <w:sz w:val="18"/>
                <w:szCs w:val="18"/>
              </w:rPr>
              <w:t>期初账面价值</w:t>
            </w:r>
          </w:p>
        </w:tc>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17"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26" w:right="0"/>
              <w:jc w:val="left"/>
              <w:rPr>
                <w:rFonts w:ascii="宋体" w:hAnsi="宋体" w:cs="宋体" w:eastAsia="宋体" w:hint="default"/>
                <w:sz w:val="18"/>
                <w:szCs w:val="18"/>
              </w:rPr>
            </w:pPr>
            <w:r>
              <w:rPr>
                <w:rFonts w:ascii="宋体" w:hAnsi="宋体" w:cs="宋体" w:eastAsia="宋体" w:hint="default"/>
                <w:sz w:val="18"/>
                <w:szCs w:val="18"/>
              </w:rPr>
              <w:t>转入清理的原因</w:t>
            </w:r>
          </w:p>
        </w:tc>
      </w:tr>
      <w:tr>
        <w:trPr>
          <w:trHeight w:val="402" w:hRule="exact"/>
        </w:trPr>
        <w:tc>
          <w:tcPr>
            <w:tcW w:w="292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28,486,882.28</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37,842,905.32</w:t>
            </w:r>
          </w:p>
        </w:tc>
        <w:tc>
          <w:tcPr>
            <w:tcW w:w="25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报废及搬迁处置</w:t>
            </w:r>
          </w:p>
        </w:tc>
      </w:tr>
      <w:tr>
        <w:trPr>
          <w:trHeight w:val="403" w:hRule="exact"/>
        </w:trPr>
        <w:tc>
          <w:tcPr>
            <w:tcW w:w="29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28,486,882.28</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37,842,905.32</w:t>
            </w:r>
          </w:p>
        </w:tc>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pStyle w:val="BodyText"/>
        <w:spacing w:line="240" w:lineRule="auto" w:before="44"/>
        <w:ind w:left="153" w:right="139"/>
        <w:jc w:val="left"/>
      </w:pPr>
      <w:r>
        <w:rPr/>
        <w:t>说明转入固定资产清理起始时间已超过</w:t>
      </w:r>
      <w:r>
        <w:rPr>
          <w:spacing w:val="-46"/>
        </w:rPr>
        <w:t> </w:t>
      </w:r>
      <w:r>
        <w:rPr>
          <w:rFonts w:ascii="Times New Roman" w:hAnsi="Times New Roman" w:cs="Times New Roman" w:eastAsia="Times New Roman" w:hint="default"/>
        </w:rPr>
        <w:t>1 </w:t>
      </w:r>
      <w:r>
        <w:rPr/>
        <w:t>年的固定资产清理进展情况</w:t>
      </w:r>
    </w:p>
    <w:p>
      <w:pPr>
        <w:spacing w:line="240" w:lineRule="auto" w:before="9"/>
        <w:rPr>
          <w:rFonts w:ascii="宋体" w:hAnsi="宋体" w:cs="宋体" w:eastAsia="宋体" w:hint="default"/>
          <w:sz w:val="25"/>
          <w:szCs w:val="25"/>
        </w:rPr>
      </w:pPr>
    </w:p>
    <w:p>
      <w:pPr>
        <w:pStyle w:val="Heading3"/>
        <w:spacing w:line="240" w:lineRule="auto"/>
        <w:ind w:right="139"/>
        <w:jc w:val="left"/>
        <w:rPr>
          <w:b w:val="0"/>
          <w:bCs w:val="0"/>
        </w:rPr>
      </w:pPr>
      <w:r>
        <w:rPr>
          <w:rFonts w:ascii="Times New Roman" w:hAnsi="Times New Roman" w:cs="Times New Roman" w:eastAsia="Times New Roman" w:hint="default"/>
        </w:rPr>
        <w:t>21</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39"/>
        <w:jc w:val="left"/>
        <w:rPr>
          <w:b w:val="0"/>
          <w:bCs w:val="0"/>
        </w:rPr>
      </w:pPr>
      <w:r>
        <w:rPr/>
        <w:t>（</w:t>
      </w:r>
      <w:r>
        <w:rPr>
          <w:rFonts w:ascii="Times New Roman" w:hAnsi="Times New Roman" w:cs="Times New Roman" w:eastAsia="Times New Roman" w:hint="default"/>
        </w:rPr>
        <w:t>1</w:t>
      </w:r>
      <w:r>
        <w:rPr/>
        <w:t>）以成本计量</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96"/>
        <w:gridCol w:w="1727"/>
        <w:gridCol w:w="1861"/>
        <w:gridCol w:w="2125"/>
        <w:gridCol w:w="1860"/>
      </w:tblGrid>
      <w:tr>
        <w:trPr>
          <w:trHeight w:val="402" w:hRule="exact"/>
        </w:trPr>
        <w:tc>
          <w:tcPr>
            <w:tcW w:w="19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2" w:hRule="exact"/>
        </w:trPr>
        <w:tc>
          <w:tcPr>
            <w:tcW w:w="956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一、种植业</w:t>
            </w:r>
          </w:p>
        </w:tc>
      </w:tr>
      <w:tr>
        <w:trPr>
          <w:trHeight w:val="402" w:hRule="exact"/>
        </w:trPr>
        <w:tc>
          <w:tcPr>
            <w:tcW w:w="956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二、畜牧养殖业</w:t>
            </w:r>
          </w:p>
        </w:tc>
      </w:tr>
      <w:tr>
        <w:trPr>
          <w:trHeight w:val="402" w:hRule="exact"/>
        </w:trPr>
        <w:tc>
          <w:tcPr>
            <w:tcW w:w="956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三、林业</w:t>
            </w:r>
          </w:p>
        </w:tc>
      </w:tr>
      <w:tr>
        <w:trPr>
          <w:trHeight w:val="403" w:hRule="exact"/>
        </w:trPr>
        <w:tc>
          <w:tcPr>
            <w:tcW w:w="956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四、水产业</w:t>
            </w:r>
          </w:p>
        </w:tc>
      </w:tr>
    </w:tbl>
    <w:p>
      <w:pPr>
        <w:spacing w:line="240" w:lineRule="auto" w:before="3"/>
        <w:rPr>
          <w:rFonts w:ascii="宋体" w:hAnsi="宋体" w:cs="宋体" w:eastAsia="宋体" w:hint="default"/>
          <w:sz w:val="19"/>
          <w:szCs w:val="19"/>
        </w:rPr>
      </w:pPr>
    </w:p>
    <w:p>
      <w:pPr>
        <w:pStyle w:val="Heading3"/>
        <w:spacing w:line="240" w:lineRule="auto" w:before="35"/>
        <w:ind w:right="139"/>
        <w:jc w:val="left"/>
        <w:rPr>
          <w:b w:val="0"/>
          <w:bCs w:val="0"/>
        </w:rPr>
      </w:pPr>
      <w:r>
        <w:rPr/>
        <w:t>（</w:t>
      </w:r>
      <w:r>
        <w:rPr>
          <w:rFonts w:ascii="Times New Roman" w:hAnsi="Times New Roman" w:cs="Times New Roman" w:eastAsia="Times New Roman" w:hint="default"/>
        </w:rPr>
        <w:t>2</w:t>
      </w:r>
      <w:r>
        <w:rPr/>
        <w:t>）以公允价值计量</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96"/>
        <w:gridCol w:w="1727"/>
        <w:gridCol w:w="1861"/>
        <w:gridCol w:w="2125"/>
        <w:gridCol w:w="1860"/>
      </w:tblGrid>
      <w:tr>
        <w:trPr>
          <w:trHeight w:val="402" w:hRule="exact"/>
        </w:trPr>
        <w:tc>
          <w:tcPr>
            <w:tcW w:w="19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期初账面价值</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2" w:hRule="exact"/>
        </w:trPr>
        <w:tc>
          <w:tcPr>
            <w:tcW w:w="956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一、种植业</w:t>
            </w:r>
          </w:p>
        </w:tc>
      </w:tr>
      <w:tr>
        <w:trPr>
          <w:trHeight w:val="402" w:hRule="exact"/>
        </w:trPr>
        <w:tc>
          <w:tcPr>
            <w:tcW w:w="956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二、畜牧养殖业</w:t>
            </w:r>
          </w:p>
        </w:tc>
      </w:tr>
      <w:tr>
        <w:trPr>
          <w:trHeight w:val="402" w:hRule="exact"/>
        </w:trPr>
        <w:tc>
          <w:tcPr>
            <w:tcW w:w="956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三、林业</w:t>
            </w:r>
          </w:p>
        </w:tc>
      </w:tr>
      <w:tr>
        <w:trPr>
          <w:trHeight w:val="403" w:hRule="exact"/>
        </w:trPr>
        <w:tc>
          <w:tcPr>
            <w:tcW w:w="956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四、水产业</w:t>
            </w:r>
          </w:p>
        </w:tc>
      </w:tr>
    </w:tbl>
    <w:p>
      <w:pPr>
        <w:pStyle w:val="BodyText"/>
        <w:spacing w:line="240" w:lineRule="auto" w:before="52"/>
        <w:ind w:right="139"/>
        <w:jc w:val="left"/>
      </w:pPr>
      <w:r>
        <w:rPr/>
        <w:t>生产性生物资产的说明</w:t>
      </w:r>
    </w:p>
    <w:p>
      <w:pPr>
        <w:spacing w:line="240" w:lineRule="auto" w:before="10"/>
        <w:rPr>
          <w:rFonts w:ascii="宋体" w:hAnsi="宋体" w:cs="宋体" w:eastAsia="宋体" w:hint="default"/>
          <w:sz w:val="26"/>
          <w:szCs w:val="26"/>
        </w:rPr>
      </w:pPr>
    </w:p>
    <w:p>
      <w:pPr>
        <w:pStyle w:val="Heading3"/>
        <w:spacing w:line="240" w:lineRule="auto"/>
        <w:ind w:right="139"/>
        <w:jc w:val="left"/>
        <w:rPr>
          <w:b w:val="0"/>
          <w:bCs w:val="0"/>
        </w:rPr>
      </w:pPr>
      <w:r>
        <w:rPr>
          <w:rFonts w:ascii="Times New Roman" w:hAnsi="Times New Roman" w:cs="Times New Roman" w:eastAsia="Times New Roman" w:hint="default"/>
        </w:rPr>
        <w:t>22</w:t>
      </w:r>
      <w:r>
        <w:rPr/>
        <w:t>、油气资产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074"/>
        <w:gridCol w:w="1710"/>
        <w:gridCol w:w="1841"/>
        <w:gridCol w:w="2104"/>
        <w:gridCol w:w="1841"/>
      </w:tblGrid>
      <w:tr>
        <w:trPr>
          <w:trHeight w:val="403" w:hRule="exact"/>
        </w:trPr>
        <w:tc>
          <w:tcPr>
            <w:tcW w:w="20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0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8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bl>
    <w:p>
      <w:pPr>
        <w:pStyle w:val="BodyText"/>
        <w:spacing w:line="240" w:lineRule="auto" w:before="52"/>
        <w:ind w:right="139"/>
        <w:jc w:val="left"/>
      </w:pPr>
      <w:r>
        <w:rPr/>
        <w:t>油气资产的说明</w:t>
      </w:r>
    </w:p>
    <w:p>
      <w:pPr>
        <w:spacing w:line="240" w:lineRule="auto" w:before="10"/>
        <w:rPr>
          <w:rFonts w:ascii="宋体" w:hAnsi="宋体" w:cs="宋体" w:eastAsia="宋体" w:hint="default"/>
          <w:sz w:val="26"/>
          <w:szCs w:val="26"/>
        </w:rPr>
      </w:pPr>
    </w:p>
    <w:p>
      <w:pPr>
        <w:pStyle w:val="Heading3"/>
        <w:spacing w:line="240" w:lineRule="auto"/>
        <w:ind w:right="139"/>
        <w:jc w:val="left"/>
        <w:rPr>
          <w:b w:val="0"/>
          <w:bCs w:val="0"/>
        </w:rPr>
      </w:pPr>
      <w:r>
        <w:rPr>
          <w:rFonts w:ascii="Times New Roman" w:hAnsi="Times New Roman" w:cs="Times New Roman" w:eastAsia="Times New Roman" w:hint="default"/>
        </w:rPr>
        <w:t>23</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139"/>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185"/>
        <w:gridCol w:w="1843"/>
        <w:gridCol w:w="1843"/>
        <w:gridCol w:w="1843"/>
        <w:gridCol w:w="1842"/>
      </w:tblGrid>
      <w:tr>
        <w:trPr>
          <w:trHeight w:val="402" w:hRule="exact"/>
        </w:trPr>
        <w:tc>
          <w:tcPr>
            <w:tcW w:w="2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2" w:hRule="exact"/>
        </w:trPr>
        <w:tc>
          <w:tcPr>
            <w:tcW w:w="2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84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218,770,509.10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218,770,509.10</w:t>
            </w:r>
          </w:p>
        </w:tc>
      </w:tr>
      <w:tr>
        <w:trPr>
          <w:trHeight w:val="402" w:hRule="exact"/>
        </w:trPr>
        <w:tc>
          <w:tcPr>
            <w:tcW w:w="218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218,628,554.10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218,628,554.10</w:t>
            </w:r>
          </w:p>
        </w:tc>
      </w:tr>
      <w:tr>
        <w:trPr>
          <w:trHeight w:val="402" w:hRule="exact"/>
        </w:trPr>
        <w:tc>
          <w:tcPr>
            <w:tcW w:w="218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软件使用权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141,955.00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141,955.00</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二、累计摊销合计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15,431,388.34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4" w:right="0"/>
              <w:jc w:val="left"/>
              <w:rPr>
                <w:rFonts w:ascii="Times New Roman" w:hAnsi="Times New Roman" w:cs="Times New Roman" w:eastAsia="Times New Roman" w:hint="default"/>
                <w:sz w:val="18"/>
                <w:szCs w:val="18"/>
              </w:rPr>
            </w:pPr>
            <w:r>
              <w:rPr>
                <w:rFonts w:ascii="Times New Roman"/>
                <w:sz w:val="18"/>
              </w:rPr>
              <w:t>4,572,426.09</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20,003,814.43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196"/>
        <w:gridCol w:w="1843"/>
        <w:gridCol w:w="1843"/>
        <w:gridCol w:w="1843"/>
        <w:gridCol w:w="1842"/>
      </w:tblGrid>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15,380,126.87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4,525,107.81</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19,905,234.68</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软件使用权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51,261.47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47,318.28</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98,579.75</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三、无形资产账面净值合计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203,339,120.76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-4,572,426.09</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198,766,694.67</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203,248,427.23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-4,525,107.81</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198,723,319.42</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软件使用权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90,693.53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-47,318.28</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43,375.25</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软件使用权</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无形资产账面价值合计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203,339,120.76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-4,572,426.09</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198,766,694.67</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203,248,427.23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-4,525,107.81</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198,723,319.42</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软件使用权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90,693.53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-47,318.28</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43,375.25</w:t>
            </w:r>
          </w:p>
        </w:tc>
      </w:tr>
    </w:tbl>
    <w:p>
      <w:pPr>
        <w:pStyle w:val="BodyText"/>
        <w:spacing w:line="240" w:lineRule="auto" w:before="51"/>
        <w:ind w:right="139"/>
        <w:jc w:val="left"/>
      </w:pPr>
      <w:r>
        <w:rPr/>
        <w:t>本期摊销额</w:t>
      </w:r>
      <w:r>
        <w:rPr>
          <w:spacing w:val="-46"/>
        </w:rPr>
        <w:t> </w:t>
      </w:r>
      <w:r>
        <w:rPr>
          <w:rFonts w:ascii="Times New Roman" w:hAnsi="Times New Roman" w:cs="Times New Roman" w:eastAsia="Times New Roman" w:hint="default"/>
        </w:rPr>
        <w:t>4,572,426.09</w:t>
      </w:r>
      <w:r>
        <w:rPr>
          <w:rFonts w:ascii="Times New Roman" w:hAnsi="Times New Roman" w:cs="Times New Roman" w:eastAsia="Times New Roman" w:hint="default"/>
          <w:spacing w:val="-1"/>
        </w:rPr>
        <w:t> </w:t>
      </w:r>
      <w:r>
        <w:rPr/>
        <w:t>元。</w:t>
      </w:r>
    </w:p>
    <w:p>
      <w:pPr>
        <w:spacing w:line="240" w:lineRule="auto" w:before="10"/>
        <w:rPr>
          <w:rFonts w:ascii="宋体" w:hAnsi="宋体" w:cs="宋体" w:eastAsia="宋体" w:hint="default"/>
          <w:sz w:val="25"/>
          <w:szCs w:val="25"/>
        </w:rPr>
      </w:pPr>
    </w:p>
    <w:p>
      <w:pPr>
        <w:pStyle w:val="Heading3"/>
        <w:spacing w:line="240" w:lineRule="auto"/>
        <w:ind w:right="139"/>
        <w:jc w:val="left"/>
        <w:rPr>
          <w:b w:val="0"/>
          <w:bCs w:val="0"/>
        </w:rPr>
      </w:pPr>
      <w:r>
        <w:rPr/>
        <w:t>（</w:t>
      </w:r>
      <w:r>
        <w:rPr>
          <w:rFonts w:ascii="Times New Roman" w:hAnsi="Times New Roman" w:cs="Times New Roman" w:eastAsia="Times New Roman" w:hint="default"/>
        </w:rPr>
        <w:t>2</w:t>
      </w:r>
      <w:r>
        <w:rPr/>
        <w:t>）公司开发项目支出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8"/>
        <w:gridCol w:w="1596"/>
        <w:gridCol w:w="1592"/>
        <w:gridCol w:w="1594"/>
        <w:gridCol w:w="1592"/>
        <w:gridCol w:w="1594"/>
      </w:tblGrid>
      <w:tr>
        <w:trPr>
          <w:trHeight w:val="402" w:hRule="exact"/>
        </w:trPr>
        <w:tc>
          <w:tcPr>
            <w:tcW w:w="15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318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1598" w:type="dxa"/>
            <w:vMerge/>
            <w:tcBorders>
              <w:left w:val="single" w:sz="4" w:space="0" w:color="000000"/>
              <w:bottom w:val="single" w:sz="4" w:space="0" w:color="000000"/>
              <w:right w:val="single" w:sz="4" w:space="0" w:color="000000"/>
            </w:tcBorders>
            <w:shd w:val="clear" w:color="auto" w:fill="D3D3D3"/>
          </w:tcPr>
          <w:p>
            <w:pPr/>
          </w:p>
        </w:tc>
        <w:tc>
          <w:tcPr>
            <w:tcW w:w="1596" w:type="dxa"/>
            <w:vMerge/>
            <w:tcBorders>
              <w:left w:val="single" w:sz="4" w:space="0" w:color="000000"/>
              <w:bottom w:val="single" w:sz="4" w:space="0" w:color="000000"/>
              <w:right w:val="single" w:sz="4" w:space="0" w:color="000000"/>
            </w:tcBorders>
            <w:shd w:val="clear" w:color="auto" w:fill="D3D3D3"/>
          </w:tcPr>
          <w:p>
            <w:pPr/>
          </w:p>
        </w:tc>
        <w:tc>
          <w:tcPr>
            <w:tcW w:w="1592"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计入当期损益</w:t>
            </w:r>
          </w:p>
        </w:tc>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0" w:right="0"/>
              <w:jc w:val="left"/>
              <w:rPr>
                <w:rFonts w:ascii="宋体" w:hAnsi="宋体" w:cs="宋体" w:eastAsia="宋体" w:hint="default"/>
                <w:sz w:val="18"/>
                <w:szCs w:val="18"/>
              </w:rPr>
            </w:pPr>
            <w:r>
              <w:rPr>
                <w:rFonts w:ascii="宋体" w:hAnsi="宋体" w:cs="宋体" w:eastAsia="宋体" w:hint="default"/>
                <w:sz w:val="18"/>
                <w:szCs w:val="18"/>
              </w:rPr>
              <w:t>确认为无形资产</w:t>
            </w:r>
          </w:p>
        </w:tc>
        <w:tc>
          <w:tcPr>
            <w:tcW w:w="1594" w:type="dxa"/>
            <w:vMerge/>
            <w:tcBorders>
              <w:left w:val="single" w:sz="4" w:space="0" w:color="000000"/>
              <w:bottom w:val="single" w:sz="4" w:space="0" w:color="000000"/>
              <w:right w:val="single" w:sz="4" w:space="0" w:color="000000"/>
            </w:tcBorders>
            <w:shd w:val="clear" w:color="auto" w:fill="D3D3D3"/>
          </w:tcPr>
          <w:p>
            <w:pPr/>
          </w:p>
        </w:tc>
      </w:tr>
    </w:tbl>
    <w:p>
      <w:pPr>
        <w:pStyle w:val="BodyText"/>
        <w:spacing w:line="360" w:lineRule="auto" w:before="51"/>
        <w:ind w:left="153" w:right="4371"/>
        <w:jc w:val="left"/>
      </w:pPr>
      <w:r>
        <w:rPr/>
        <w:t>本期开发支出占本期研究开发项目支出总额的比例。 通过公司内部研发形成的无形资产占无形资产期末账面价值的比例。</w:t>
      </w:r>
    </w:p>
    <w:p>
      <w:pPr>
        <w:pStyle w:val="BodyText"/>
        <w:spacing w:line="240" w:lineRule="auto" w:before="26"/>
        <w:ind w:left="153" w:right="81"/>
        <w:jc w:val="left"/>
      </w:pPr>
      <w:r>
        <w:rPr>
          <w:spacing w:val="-2"/>
        </w:rPr>
        <w:t>公司开发项目的说明，包括本期发生的单项价值在</w:t>
      </w:r>
      <w:r>
        <w:rPr/>
        <w:t> </w:t>
      </w:r>
      <w:r>
        <w:rPr>
          <w:rFonts w:ascii="Times New Roman" w:hAnsi="Times New Roman" w:cs="Times New Roman" w:eastAsia="Times New Roman" w:hint="default"/>
        </w:rPr>
        <w:t>100</w:t>
      </w:r>
      <w:r>
        <w:rPr>
          <w:rFonts w:ascii="Times New Roman" w:hAnsi="Times New Roman" w:cs="Times New Roman" w:eastAsia="Times New Roman" w:hint="default"/>
          <w:spacing w:val="-26"/>
        </w:rPr>
        <w:t> </w:t>
      </w:r>
      <w:r>
        <w:rPr>
          <w:spacing w:val="-2"/>
        </w:rPr>
        <w:t>万元以上且以评估值为入账依据的，应披露评估机构名称、评估方法</w:t>
      </w:r>
    </w:p>
    <w:p>
      <w:pPr>
        <w:spacing w:line="240" w:lineRule="auto" w:before="10"/>
        <w:rPr>
          <w:rFonts w:ascii="宋体" w:hAnsi="宋体" w:cs="宋体" w:eastAsia="宋体" w:hint="default"/>
          <w:sz w:val="25"/>
          <w:szCs w:val="25"/>
        </w:rPr>
      </w:pPr>
    </w:p>
    <w:p>
      <w:pPr>
        <w:pStyle w:val="Heading3"/>
        <w:spacing w:line="240" w:lineRule="auto"/>
        <w:ind w:right="139"/>
        <w:jc w:val="left"/>
        <w:rPr>
          <w:b w:val="0"/>
          <w:bCs w:val="0"/>
        </w:rPr>
      </w:pPr>
      <w:r>
        <w:rPr>
          <w:rFonts w:ascii="Times New Roman" w:hAnsi="Times New Roman" w:cs="Times New Roman" w:eastAsia="Times New Roman" w:hint="default"/>
        </w:rPr>
        <w:t>24</w:t>
      </w:r>
      <w:r>
        <w:rPr/>
        <w:t>、商誉</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17"/>
        <w:gridCol w:w="1459"/>
        <w:gridCol w:w="1460"/>
        <w:gridCol w:w="1460"/>
        <w:gridCol w:w="1460"/>
        <w:gridCol w:w="1199"/>
      </w:tblGrid>
      <w:tr>
        <w:trPr>
          <w:trHeight w:val="714" w:hRule="exact"/>
        </w:trPr>
        <w:tc>
          <w:tcPr>
            <w:tcW w:w="25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67" w:right="89" w:hanging="990"/>
              <w:jc w:val="left"/>
              <w:rPr>
                <w:rFonts w:ascii="宋体" w:hAnsi="宋体" w:cs="宋体" w:eastAsia="宋体" w:hint="default"/>
                <w:sz w:val="18"/>
                <w:szCs w:val="18"/>
              </w:rPr>
            </w:pPr>
            <w:r>
              <w:rPr>
                <w:rFonts w:ascii="宋体" w:hAnsi="宋体" w:cs="宋体" w:eastAsia="宋体" w:hint="default"/>
                <w:sz w:val="18"/>
                <w:szCs w:val="18"/>
              </w:rPr>
              <w:t>被投资单位名称或形成商誉的 事项</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期末减值准备</w:t>
            </w:r>
          </w:p>
        </w:tc>
      </w:tr>
    </w:tbl>
    <w:p>
      <w:pPr>
        <w:pStyle w:val="BodyText"/>
        <w:spacing w:line="240" w:lineRule="auto" w:before="51"/>
        <w:ind w:right="139"/>
        <w:jc w:val="left"/>
      </w:pPr>
      <w:r>
        <w:rPr/>
        <w:t>说明商誉的减值测试方法和减值准备计提方法</w:t>
      </w:r>
    </w:p>
    <w:p>
      <w:pPr>
        <w:spacing w:line="240" w:lineRule="auto" w:before="11"/>
        <w:rPr>
          <w:rFonts w:ascii="宋体" w:hAnsi="宋体" w:cs="宋体" w:eastAsia="宋体" w:hint="default"/>
          <w:sz w:val="26"/>
          <w:szCs w:val="26"/>
        </w:rPr>
      </w:pPr>
    </w:p>
    <w:p>
      <w:pPr>
        <w:pStyle w:val="Heading3"/>
        <w:spacing w:line="240" w:lineRule="auto"/>
        <w:ind w:right="139"/>
        <w:jc w:val="left"/>
        <w:rPr>
          <w:b w:val="0"/>
          <w:bCs w:val="0"/>
        </w:rPr>
      </w:pPr>
      <w:r>
        <w:rPr>
          <w:rFonts w:ascii="Times New Roman" w:hAnsi="Times New Roman" w:cs="Times New Roman" w:eastAsia="Times New Roman" w:hint="default"/>
        </w:rPr>
        <w:t>25</w:t>
      </w:r>
      <w:r>
        <w:rPr/>
        <w:t>、长期待摊费用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55"/>
      </w:tblGrid>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08"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9" w:right="0"/>
              <w:jc w:val="left"/>
              <w:rPr>
                <w:rFonts w:ascii="宋体" w:hAnsi="宋体" w:cs="宋体" w:eastAsia="宋体" w:hint="default"/>
                <w:sz w:val="18"/>
                <w:szCs w:val="18"/>
              </w:rPr>
            </w:pPr>
            <w:r>
              <w:rPr>
                <w:rFonts w:ascii="宋体" w:hAnsi="宋体" w:cs="宋体" w:eastAsia="宋体" w:hint="default"/>
                <w:sz w:val="18"/>
                <w:szCs w:val="18"/>
              </w:rPr>
              <w:t>本期摊销额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9" w:right="0"/>
              <w:jc w:val="left"/>
              <w:rPr>
                <w:rFonts w:ascii="宋体" w:hAnsi="宋体" w:cs="宋体" w:eastAsia="宋体" w:hint="default"/>
                <w:sz w:val="18"/>
                <w:szCs w:val="18"/>
              </w:rPr>
            </w:pPr>
            <w:r>
              <w:rPr>
                <w:rFonts w:ascii="宋体" w:hAnsi="宋体" w:cs="宋体" w:eastAsia="宋体" w:hint="default"/>
                <w:sz w:val="18"/>
                <w:szCs w:val="18"/>
              </w:rPr>
              <w:t>其他减少额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07"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3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其他减少的原因</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房屋装修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188,461.56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117,730.00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190,065.21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116,126.35</w:t>
            </w:r>
          </w:p>
        </w:tc>
        <w:tc>
          <w:tcPr>
            <w:tcW w:w="1355"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绿化工程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2,025,820.21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412,031.28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1,613,788.93</w:t>
            </w:r>
          </w:p>
        </w:tc>
        <w:tc>
          <w:tcPr>
            <w:tcW w:w="1355"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2,214,281.77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117,730.00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602,096.49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1,729,915.28</w:t>
            </w:r>
          </w:p>
        </w:tc>
        <w:tc>
          <w:tcPr>
            <w:tcW w:w="13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39"/>
        <w:jc w:val="left"/>
      </w:pPr>
      <w:r>
        <w:rPr/>
        <w:t>长期待摊费用的说明</w:t>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139"/>
        <w:jc w:val="left"/>
        <w:rPr>
          <w:b w:val="0"/>
          <w:bCs w:val="0"/>
        </w:rPr>
      </w:pPr>
      <w:r>
        <w:rPr>
          <w:rFonts w:ascii="Times New Roman" w:hAnsi="Times New Roman" w:cs="Times New Roman" w:eastAsia="Times New Roman" w:hint="default"/>
        </w:rPr>
        <w:t>26</w:t>
      </w:r>
      <w:r>
        <w:rPr/>
        <w:t>、递延所得税资产和递延所得税负债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139"/>
        <w:jc w:val="left"/>
        <w:rPr>
          <w:b w:val="0"/>
          <w:bCs w:val="0"/>
        </w:rPr>
      </w:pPr>
      <w:r>
        <w:rPr/>
        <w:t>（</w:t>
      </w:r>
      <w:r>
        <w:rPr>
          <w:rFonts w:ascii="Times New Roman" w:hAnsi="Times New Roman" w:cs="Times New Roman" w:eastAsia="Times New Roman" w:hint="default"/>
        </w:rPr>
        <w:t>1</w:t>
      </w:r>
      <w:r>
        <w:rPr/>
        <w:t>）递延所得税资产和递延所得税负债不以抵销后的净额列示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39"/>
        <w:jc w:val="left"/>
      </w:pPr>
      <w:r>
        <w:rPr/>
        <w:t>已确认的递延所得税资产和递延所得税负债</w:t>
      </w:r>
    </w:p>
    <w:p>
      <w:pPr>
        <w:pStyle w:val="BodyText"/>
        <w:spacing w:line="240" w:lineRule="auto" w:before="116"/>
        <w:ind w:left="0" w:right="151"/>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3"/>
        <w:gridCol w:w="2931"/>
        <w:gridCol w:w="2922"/>
      </w:tblGrid>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29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955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93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9,289,942.23</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7,557,568.00</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3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9,289,942.23</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7,557,568.00</w:t>
            </w:r>
          </w:p>
        </w:tc>
      </w:tr>
      <w:tr>
        <w:trPr>
          <w:trHeight w:val="401" w:hRule="exact"/>
        </w:trPr>
        <w:tc>
          <w:tcPr>
            <w:tcW w:w="955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715" w:hRule="exact"/>
        </w:trPr>
        <w:tc>
          <w:tcPr>
            <w:tcW w:w="37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79"/>
              <w:jc w:val="left"/>
              <w:rPr>
                <w:rFonts w:ascii="宋体" w:hAnsi="宋体" w:cs="宋体" w:eastAsia="宋体" w:hint="default"/>
                <w:sz w:val="18"/>
                <w:szCs w:val="18"/>
              </w:rPr>
            </w:pPr>
            <w:r>
              <w:rPr>
                <w:rFonts w:ascii="宋体" w:hAnsi="宋体" w:cs="宋体" w:eastAsia="宋体" w:hint="default"/>
                <w:sz w:val="18"/>
                <w:szCs w:val="18"/>
              </w:rPr>
              <w:t>计入资本公积的可供出售金融资产公允价值变 动</w:t>
            </w:r>
          </w:p>
        </w:tc>
        <w:tc>
          <w:tcPr>
            <w:tcW w:w="293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1,785,184.83</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2,664,619.70</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3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1,785,184.83</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2,664,619.70</w:t>
            </w:r>
          </w:p>
        </w:tc>
      </w:tr>
    </w:tbl>
    <w:p>
      <w:pPr>
        <w:pStyle w:val="BodyText"/>
        <w:spacing w:line="240" w:lineRule="auto" w:before="51"/>
        <w:ind w:right="139"/>
        <w:jc w:val="left"/>
      </w:pPr>
      <w:r>
        <w:rPr/>
        <w:t>未确认递延所得税资产明细</w:t>
      </w:r>
    </w:p>
    <w:p>
      <w:pPr>
        <w:pStyle w:val="BodyText"/>
        <w:spacing w:line="240" w:lineRule="auto" w:before="117"/>
        <w:ind w:left="0" w:right="15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722"/>
        <w:gridCol w:w="2923"/>
        <w:gridCol w:w="2922"/>
      </w:tblGrid>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pStyle w:val="BodyText"/>
        <w:spacing w:line="240" w:lineRule="auto" w:before="51"/>
        <w:ind w:right="139"/>
        <w:jc w:val="left"/>
      </w:pPr>
      <w:r>
        <w:rPr/>
        <w:t>未确认递延所得税资产的可抵扣亏损将于以下年度到期</w:t>
      </w:r>
    </w:p>
    <w:p>
      <w:pPr>
        <w:pStyle w:val="BodyText"/>
        <w:spacing w:line="240" w:lineRule="auto" w:before="117"/>
        <w:ind w:left="0" w:right="15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97"/>
        <w:gridCol w:w="2258"/>
        <w:gridCol w:w="1994"/>
        <w:gridCol w:w="3319"/>
      </w:tblGrid>
      <w:tr>
        <w:trPr>
          <w:trHeight w:val="403" w:hRule="exact"/>
        </w:trPr>
        <w:tc>
          <w:tcPr>
            <w:tcW w:w="19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33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pStyle w:val="BodyText"/>
        <w:spacing w:line="240" w:lineRule="auto" w:before="52"/>
        <w:ind w:right="139"/>
        <w:jc w:val="left"/>
      </w:pPr>
      <w:r>
        <w:rPr/>
        <w:t>应纳税差异和可抵扣差异项目明细</w:t>
      </w:r>
    </w:p>
    <w:p>
      <w:pPr>
        <w:pStyle w:val="BodyText"/>
        <w:spacing w:line="240" w:lineRule="auto" w:before="116"/>
        <w:ind w:left="0" w:right="15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56"/>
        <w:gridCol w:w="2923"/>
        <w:gridCol w:w="2789"/>
      </w:tblGrid>
      <w:tr>
        <w:trPr>
          <w:trHeight w:val="402" w:hRule="exact"/>
        </w:trPr>
        <w:tc>
          <w:tcPr>
            <w:tcW w:w="385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71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暂时性差异金额</w:t>
            </w:r>
          </w:p>
        </w:tc>
      </w:tr>
      <w:tr>
        <w:trPr>
          <w:trHeight w:val="401" w:hRule="exact"/>
        </w:trPr>
        <w:tc>
          <w:tcPr>
            <w:tcW w:w="3856" w:type="dxa"/>
            <w:vMerge/>
            <w:tcBorders>
              <w:left w:val="single" w:sz="4" w:space="0" w:color="000000"/>
              <w:bottom w:val="single" w:sz="4" w:space="0" w:color="000000"/>
              <w:right w:val="single" w:sz="4" w:space="0" w:color="000000"/>
            </w:tcBorders>
            <w:shd w:val="clear" w:color="auto" w:fill="D3D3D3"/>
          </w:tcPr>
          <w:p>
            <w:pPr/>
          </w:p>
        </w:tc>
        <w:tc>
          <w:tcPr>
            <w:tcW w:w="2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02"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应纳税差异项目</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交通银行公允价值变动</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7,140,739.30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10,658,478.80</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7,140,739.30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10,658,478.80</w:t>
            </w:r>
          </w:p>
        </w:tc>
      </w:tr>
      <w:tr>
        <w:trPr>
          <w:trHeight w:val="401"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可抵扣差异项目</w:t>
            </w:r>
          </w:p>
        </w:tc>
      </w:tr>
      <w:tr>
        <w:trPr>
          <w:trHeight w:val="403" w:hRule="exact"/>
        </w:trPr>
        <w:tc>
          <w:tcPr>
            <w:tcW w:w="385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12,469,367.07</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10,918,048.93</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12,985,566.08</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7,043,015.49</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固定资产减值准备</w:t>
            </w:r>
          </w:p>
        </w:tc>
        <w:tc>
          <w:tcPr>
            <w:tcW w:w="2923" w:type="dxa"/>
            <w:tcBorders>
              <w:top w:val="single" w:sz="4" w:space="0" w:color="000000"/>
              <w:left w:val="single" w:sz="4" w:space="0" w:color="000000"/>
              <w:bottom w:val="single" w:sz="4" w:space="0" w:color="000000"/>
              <w:right w:val="single" w:sz="4" w:space="0" w:color="000000"/>
            </w:tcBorders>
          </w:tcPr>
          <w:p>
            <w:pP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1,114,926.53</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长期股权投资减值准备</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11,879,609.23</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11,564,329.21</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37,334,542.38</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30,640,320.16</w:t>
            </w:r>
          </w:p>
        </w:tc>
      </w:tr>
    </w:tbl>
    <w:p>
      <w:pPr>
        <w:spacing w:line="240" w:lineRule="auto" w:before="2"/>
        <w:rPr>
          <w:rFonts w:ascii="宋体" w:hAnsi="宋体" w:cs="宋体" w:eastAsia="宋体" w:hint="default"/>
          <w:sz w:val="19"/>
          <w:szCs w:val="19"/>
        </w:rPr>
      </w:pPr>
    </w:p>
    <w:p>
      <w:pPr>
        <w:pStyle w:val="Heading3"/>
        <w:spacing w:line="240" w:lineRule="auto" w:before="35"/>
        <w:ind w:right="139"/>
        <w:jc w:val="left"/>
        <w:rPr>
          <w:b w:val="0"/>
          <w:bCs w:val="0"/>
        </w:rPr>
      </w:pPr>
      <w:r>
        <w:rPr/>
        <w:t>（</w:t>
      </w:r>
      <w:r>
        <w:rPr>
          <w:rFonts w:ascii="Times New Roman" w:hAnsi="Times New Roman" w:cs="Times New Roman" w:eastAsia="Times New Roman" w:hint="default"/>
        </w:rPr>
        <w:t>2</w:t>
      </w:r>
      <w:r>
        <w:rPr/>
        <w:t>）递延所得税资产和递延所得税负债以抵销后的净额列示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39"/>
        <w:jc w:val="left"/>
      </w:pPr>
      <w:r>
        <w:rPr/>
        <w:t>互抵后的递延所得税资产及负债的组成项目</w:t>
      </w:r>
    </w:p>
    <w:p>
      <w:pPr>
        <w:spacing w:after="0" w:line="240" w:lineRule="auto"/>
        <w:jc w:val="left"/>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049"/>
        <w:gridCol w:w="1627"/>
        <w:gridCol w:w="1627"/>
        <w:gridCol w:w="1627"/>
        <w:gridCol w:w="1628"/>
      </w:tblGrid>
      <w:tr>
        <w:trPr>
          <w:trHeight w:val="317" w:hRule="exact"/>
        </w:trPr>
        <w:tc>
          <w:tcPr>
            <w:tcW w:w="3049" w:type="dxa"/>
            <w:tcBorders>
              <w:top w:val="single" w:sz="4" w:space="0" w:color="000000"/>
              <w:left w:val="single" w:sz="4" w:space="0" w:color="000000"/>
              <w:bottom w:val="nil" w:sz="6" w:space="0" w:color="auto"/>
              <w:right w:val="single" w:sz="4" w:space="0" w:color="000000"/>
            </w:tcBorders>
            <w:shd w:val="clear" w:color="auto" w:fill="D3D3D3"/>
          </w:tcPr>
          <w:p>
            <w:pPr/>
          </w:p>
        </w:tc>
        <w:tc>
          <w:tcPr>
            <w:tcW w:w="1627"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88" w:right="87"/>
              <w:jc w:val="center"/>
              <w:rPr>
                <w:rFonts w:ascii="宋体" w:hAnsi="宋体" w:cs="宋体" w:eastAsia="宋体" w:hint="default"/>
                <w:sz w:val="18"/>
                <w:szCs w:val="18"/>
              </w:rPr>
            </w:pPr>
            <w:r>
              <w:rPr>
                <w:rFonts w:ascii="宋体" w:hAnsi="宋体" w:cs="宋体" w:eastAsia="宋体" w:hint="default"/>
                <w:sz w:val="18"/>
                <w:szCs w:val="18"/>
              </w:rPr>
              <w:t>报告期末互抵后的 递延所得税资产或 负债</w:t>
            </w:r>
          </w:p>
        </w:tc>
        <w:tc>
          <w:tcPr>
            <w:tcW w:w="1627"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88" w:right="87"/>
              <w:jc w:val="center"/>
              <w:rPr>
                <w:rFonts w:ascii="宋体" w:hAnsi="宋体" w:cs="宋体" w:eastAsia="宋体" w:hint="default"/>
                <w:sz w:val="18"/>
                <w:szCs w:val="18"/>
              </w:rPr>
            </w:pPr>
            <w:r>
              <w:rPr>
                <w:rFonts w:ascii="宋体" w:hAnsi="宋体" w:cs="宋体" w:eastAsia="宋体" w:hint="default"/>
                <w:sz w:val="18"/>
                <w:szCs w:val="18"/>
              </w:rPr>
              <w:t>报告期末互抵后的 可抵扣或应纳税暂 时性差异</w:t>
            </w:r>
          </w:p>
        </w:tc>
        <w:tc>
          <w:tcPr>
            <w:tcW w:w="1627"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88" w:right="87"/>
              <w:jc w:val="center"/>
              <w:rPr>
                <w:rFonts w:ascii="宋体" w:hAnsi="宋体" w:cs="宋体" w:eastAsia="宋体" w:hint="default"/>
                <w:sz w:val="18"/>
                <w:szCs w:val="18"/>
              </w:rPr>
            </w:pPr>
            <w:r>
              <w:rPr>
                <w:rFonts w:ascii="宋体" w:hAnsi="宋体" w:cs="宋体" w:eastAsia="宋体" w:hint="default"/>
                <w:sz w:val="18"/>
                <w:szCs w:val="18"/>
              </w:rPr>
              <w:t>报告期初互抵后的 递延所得税资产或 负债</w:t>
            </w:r>
          </w:p>
        </w:tc>
        <w:tc>
          <w:tcPr>
            <w:tcW w:w="1628"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89" w:right="86"/>
              <w:jc w:val="center"/>
              <w:rPr>
                <w:rFonts w:ascii="宋体" w:hAnsi="宋体" w:cs="宋体" w:eastAsia="宋体" w:hint="default"/>
                <w:sz w:val="18"/>
                <w:szCs w:val="18"/>
              </w:rPr>
            </w:pPr>
            <w:r>
              <w:rPr>
                <w:rFonts w:ascii="宋体" w:hAnsi="宋体" w:cs="宋体" w:eastAsia="宋体" w:hint="default"/>
                <w:sz w:val="18"/>
                <w:szCs w:val="18"/>
              </w:rPr>
              <w:t>报告期初互抵后的 可抵扣或应纳税暂 时性差异</w:t>
            </w:r>
          </w:p>
        </w:tc>
      </w:tr>
      <w:tr>
        <w:trPr>
          <w:trHeight w:val="392" w:hRule="exact"/>
        </w:trPr>
        <w:tc>
          <w:tcPr>
            <w:tcW w:w="304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627" w:type="dxa"/>
            <w:vMerge/>
            <w:tcBorders>
              <w:left w:val="single" w:sz="4" w:space="0" w:color="000000"/>
              <w:right w:val="single" w:sz="4" w:space="0" w:color="000000"/>
            </w:tcBorders>
            <w:shd w:val="clear" w:color="auto" w:fill="D3D3D3"/>
          </w:tcPr>
          <w:p>
            <w:pPr/>
          </w:p>
        </w:tc>
        <w:tc>
          <w:tcPr>
            <w:tcW w:w="1627" w:type="dxa"/>
            <w:vMerge/>
            <w:tcBorders>
              <w:left w:val="single" w:sz="4" w:space="0" w:color="000000"/>
              <w:right w:val="single" w:sz="4" w:space="0" w:color="000000"/>
            </w:tcBorders>
            <w:shd w:val="clear" w:color="auto" w:fill="D3D3D3"/>
          </w:tcPr>
          <w:p>
            <w:pPr/>
          </w:p>
        </w:tc>
        <w:tc>
          <w:tcPr>
            <w:tcW w:w="1627" w:type="dxa"/>
            <w:vMerge/>
            <w:tcBorders>
              <w:left w:val="single" w:sz="4" w:space="0" w:color="000000"/>
              <w:right w:val="single" w:sz="4" w:space="0" w:color="000000"/>
            </w:tcBorders>
            <w:shd w:val="clear" w:color="auto" w:fill="D3D3D3"/>
          </w:tcPr>
          <w:p>
            <w:pPr/>
          </w:p>
        </w:tc>
        <w:tc>
          <w:tcPr>
            <w:tcW w:w="1628" w:type="dxa"/>
            <w:vMerge/>
            <w:tcBorders>
              <w:left w:val="single" w:sz="4" w:space="0" w:color="000000"/>
              <w:right w:val="single" w:sz="4" w:space="0" w:color="000000"/>
            </w:tcBorders>
            <w:shd w:val="clear" w:color="auto" w:fill="D3D3D3"/>
          </w:tcPr>
          <w:p>
            <w:pPr/>
          </w:p>
        </w:tc>
      </w:tr>
      <w:tr>
        <w:trPr>
          <w:trHeight w:val="317" w:hRule="exact"/>
        </w:trPr>
        <w:tc>
          <w:tcPr>
            <w:tcW w:w="3049" w:type="dxa"/>
            <w:tcBorders>
              <w:top w:val="nil" w:sz="6" w:space="0" w:color="auto"/>
              <w:left w:val="single" w:sz="4" w:space="0" w:color="000000"/>
              <w:bottom w:val="single" w:sz="4" w:space="0" w:color="000000"/>
              <w:right w:val="single" w:sz="4" w:space="0" w:color="000000"/>
            </w:tcBorders>
            <w:shd w:val="clear" w:color="auto" w:fill="D3D3D3"/>
          </w:tcPr>
          <w:p>
            <w:pPr/>
          </w:p>
        </w:tc>
        <w:tc>
          <w:tcPr>
            <w:tcW w:w="1627" w:type="dxa"/>
            <w:vMerge/>
            <w:tcBorders>
              <w:left w:val="single" w:sz="4" w:space="0" w:color="000000"/>
              <w:bottom w:val="single" w:sz="4" w:space="0" w:color="000000"/>
              <w:right w:val="single" w:sz="4" w:space="0" w:color="000000"/>
            </w:tcBorders>
            <w:shd w:val="clear" w:color="auto" w:fill="D3D3D3"/>
          </w:tcPr>
          <w:p>
            <w:pPr/>
          </w:p>
        </w:tc>
        <w:tc>
          <w:tcPr>
            <w:tcW w:w="1627" w:type="dxa"/>
            <w:vMerge/>
            <w:tcBorders>
              <w:left w:val="single" w:sz="4" w:space="0" w:color="000000"/>
              <w:bottom w:val="single" w:sz="4" w:space="0" w:color="000000"/>
              <w:right w:val="single" w:sz="4" w:space="0" w:color="000000"/>
            </w:tcBorders>
            <w:shd w:val="clear" w:color="auto" w:fill="D3D3D3"/>
          </w:tcPr>
          <w:p>
            <w:pPr/>
          </w:p>
        </w:tc>
        <w:tc>
          <w:tcPr>
            <w:tcW w:w="1627" w:type="dxa"/>
            <w:vMerge/>
            <w:tcBorders>
              <w:left w:val="single" w:sz="4" w:space="0" w:color="000000"/>
              <w:bottom w:val="single" w:sz="4" w:space="0" w:color="000000"/>
              <w:right w:val="single" w:sz="4" w:space="0" w:color="000000"/>
            </w:tcBorders>
            <w:shd w:val="clear" w:color="auto" w:fill="D3D3D3"/>
          </w:tcPr>
          <w:p>
            <w:pPr/>
          </w:p>
        </w:tc>
        <w:tc>
          <w:tcPr>
            <w:tcW w:w="162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30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62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9,289,942.23</w:t>
            </w:r>
          </w:p>
        </w:tc>
        <w:tc>
          <w:tcPr>
            <w:tcW w:w="1627"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7,557,568.00</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62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1,785,184.83</w:t>
            </w:r>
          </w:p>
        </w:tc>
        <w:tc>
          <w:tcPr>
            <w:tcW w:w="1627"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2,664,619.70</w:t>
            </w:r>
          </w:p>
        </w:tc>
        <w:tc>
          <w:tcPr>
            <w:tcW w:w="162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139"/>
        <w:jc w:val="left"/>
      </w:pPr>
      <w:r>
        <w:rPr/>
        <w:t>递延所得税资产和递延所得税负债互抵明细</w:t>
      </w:r>
    </w:p>
    <w:p>
      <w:pPr>
        <w:pStyle w:val="BodyText"/>
        <w:spacing w:line="240" w:lineRule="auto" w:before="116"/>
        <w:ind w:left="0" w:right="151"/>
        <w:jc w:val="right"/>
      </w:pPr>
      <w:r>
        <w:rPr/>
        <w:t>单位： 元</w:t>
      </w:r>
    </w:p>
    <w:p>
      <w:pPr>
        <w:spacing w:line="240" w:lineRule="auto" w:before="9"/>
        <w:rPr>
          <w:rFonts w:ascii="宋体" w:hAnsi="宋体" w:cs="宋体" w:eastAsia="宋体" w:hint="default"/>
          <w:sz w:val="7"/>
          <w:szCs w:val="7"/>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26;top:14;width:2;height:392" coordorigin="26,14" coordsize="2,392">
              <v:shape style="position:absolute;left:26;top:14;width:2;height:392" coordorigin="26,14" coordsize="0,392" path="m26,14l26,406e" filled="false" stroked="true" strokeweight="1.140pt" strokecolor="#d3d3d3">
                <v:path arrowok="t"/>
              </v:shape>
            </v:group>
            <v:group style="position:absolute;left:3849;top:14;width:2;height:392" coordorigin="3849,14" coordsize="2,392">
              <v:shape style="position:absolute;left:3849;top:14;width:2;height:392" coordorigin="3849,14" coordsize="0,392" path="m3849,14l3849,406e" filled="false" stroked="true" strokeweight="1.140pt" strokecolor="#d3d3d3">
                <v:path arrowok="t"/>
              </v:shape>
            </v:group>
            <v:group style="position:absolute;left:37;top:14;width:3801;height:392" coordorigin="37,14" coordsize="3801,392">
              <v:shape style="position:absolute;left:37;top:14;width:3801;height:392" coordorigin="37,14" coordsize="3801,392" path="m37,406l3838,406,3838,14,37,14,37,406xe" filled="true" fillcolor="#d3d3d3" stroked="false">
                <v:path arrowok="t"/>
                <v:fill type="solid"/>
              </v:shape>
            </v:group>
            <v:group style="position:absolute;left:3882;top:14;width:2;height:392" coordorigin="3882,14" coordsize="2,392">
              <v:shape style="position:absolute;left:3882;top:14;width:2;height:392" coordorigin="3882,14" coordsize="0,392" path="m3882,14l3882,406e" filled="false" stroked="true" strokeweight="1.2pt" strokecolor="#d3d3d3">
                <v:path arrowok="t"/>
              </v:shape>
            </v:group>
            <v:group style="position:absolute;left:9561;top:14;width:2;height:392" coordorigin="9561,14" coordsize="2,392">
              <v:shape style="position:absolute;left:9561;top:14;width:2;height:392" coordorigin="9561,14" coordsize="0,392" path="m9561,14l9561,406e" filled="false" stroked="true" strokeweight="1.140pt" strokecolor="#d3d3d3">
                <v:path arrowok="t"/>
              </v:shape>
            </v:group>
            <v:group style="position:absolute;left:3894;top:14;width:5656;height:392" coordorigin="3894,14" coordsize="5656,392">
              <v:shape style="position:absolute;left:3894;top:14;width:5656;height:392" coordorigin="3894,14" coordsize="5656,392" path="m3894,406l9550,406,9550,14,3894,14,3894,406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7998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3856;height:2" coordorigin="5,412" coordsize="3856,2">
              <v:shape style="position:absolute;left:5;top:412;width:3856;height:2" coordorigin="5,412" coordsize="3856,0" path="m5,412l3860,412e" filled="false" stroked="true" strokeweight=".47998pt" strokecolor="#000000">
                <v:path arrowok="t"/>
              </v:shape>
            </v:group>
            <v:group style="position:absolute;left:3865;top:14;width:2;height:402" coordorigin="3865,14" coordsize="2,402">
              <v:shape style="position:absolute;left:3865;top:14;width:2;height:402" coordorigin="3865,14" coordsize="0,402" path="m3865,14l3865,416e" filled="false" stroked="true" strokeweight=".48pt" strokecolor="#000000">
                <v:path arrowok="t"/>
              </v:shape>
            </v:group>
            <v:group style="position:absolute;left:3870;top:412;width:5703;height:2" coordorigin="3870,412" coordsize="5703,2">
              <v:shape style="position:absolute;left:3870;top:412;width:5703;height:2" coordorigin="3870,412" coordsize="5703,0" path="m3870,412l9572,412e" filled="false" stroked="true" strokeweight=".47998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shape style="position:absolute;left:1757;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3865;top:10;width:5701;height:402" type="#_x0000_t202" filled="false" stroked="false">
                <v:textbox inset="0,0,0,0">
                  <w:txbxContent>
                    <w:p>
                      <w:pPr>
                        <w:spacing w:before="56"/>
                        <w:ind w:left="11" w:right="0" w:firstLine="0"/>
                        <w:jc w:val="center"/>
                        <w:rPr>
                          <w:rFonts w:ascii="宋体" w:hAnsi="宋体" w:cs="宋体" w:eastAsia="宋体" w:hint="default"/>
                          <w:sz w:val="18"/>
                          <w:szCs w:val="18"/>
                        </w:rPr>
                      </w:pPr>
                      <w:r>
                        <w:rPr>
                          <w:rFonts w:ascii="宋体" w:hAnsi="宋体" w:cs="宋体" w:eastAsia="宋体" w:hint="default"/>
                          <w:sz w:val="18"/>
                          <w:szCs w:val="18"/>
                        </w:rPr>
                        <w:t>本期互抵金额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46"/>
        <w:ind w:right="139"/>
        <w:jc w:val="left"/>
      </w:pPr>
      <w:r>
        <w:rPr/>
        <w:t>递延所得税资产和递延所得税负债的说明</w:t>
      </w:r>
    </w:p>
    <w:p>
      <w:pPr>
        <w:spacing w:line="240" w:lineRule="auto" w:before="11"/>
        <w:rPr>
          <w:rFonts w:ascii="宋体" w:hAnsi="宋体" w:cs="宋体" w:eastAsia="宋体" w:hint="default"/>
          <w:sz w:val="26"/>
          <w:szCs w:val="26"/>
        </w:rPr>
      </w:pPr>
    </w:p>
    <w:p>
      <w:pPr>
        <w:pStyle w:val="Heading3"/>
        <w:spacing w:line="240" w:lineRule="auto"/>
        <w:ind w:right="139"/>
        <w:jc w:val="left"/>
        <w:rPr>
          <w:b w:val="0"/>
          <w:bCs w:val="0"/>
        </w:rPr>
      </w:pPr>
      <w:r>
        <w:rPr>
          <w:rFonts w:ascii="Times New Roman" w:hAnsi="Times New Roman" w:cs="Times New Roman" w:eastAsia="Times New Roman" w:hint="default"/>
        </w:rPr>
        <w:t>27</w:t>
      </w:r>
      <w:r>
        <w:rPr/>
        <w:t>、资产减值准备明细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42"/>
        <w:gridCol w:w="1540"/>
        <w:gridCol w:w="1528"/>
        <w:gridCol w:w="1398"/>
        <w:gridCol w:w="1398"/>
        <w:gridCol w:w="1452"/>
      </w:tblGrid>
      <w:tr>
        <w:trPr>
          <w:trHeight w:val="200" w:hRule="exact"/>
        </w:trPr>
        <w:tc>
          <w:tcPr>
            <w:tcW w:w="2242" w:type="dxa"/>
            <w:tcBorders>
              <w:top w:val="single" w:sz="4" w:space="0" w:color="000000"/>
              <w:left w:val="single" w:sz="4" w:space="0" w:color="000000"/>
              <w:bottom w:val="nil" w:sz="6" w:space="0" w:color="auto"/>
              <w:right w:val="single" w:sz="4" w:space="0" w:color="000000"/>
            </w:tcBorders>
            <w:shd w:val="clear" w:color="auto" w:fill="D3D3D3"/>
          </w:tcPr>
          <w:p>
            <w:pPr/>
          </w:p>
        </w:tc>
        <w:tc>
          <w:tcPr>
            <w:tcW w:w="1540" w:type="dxa"/>
            <w:tcBorders>
              <w:top w:val="single" w:sz="4" w:space="0" w:color="000000"/>
              <w:left w:val="single" w:sz="4" w:space="0" w:color="000000"/>
              <w:bottom w:val="nil" w:sz="6" w:space="0" w:color="auto"/>
              <w:right w:val="single" w:sz="4" w:space="0" w:color="000000"/>
            </w:tcBorders>
            <w:shd w:val="clear" w:color="auto" w:fill="D3D3D3"/>
          </w:tcPr>
          <w:p>
            <w:pPr/>
          </w:p>
        </w:tc>
        <w:tc>
          <w:tcPr>
            <w:tcW w:w="1528" w:type="dxa"/>
            <w:tcBorders>
              <w:top w:val="single" w:sz="4" w:space="0" w:color="000000"/>
              <w:left w:val="single" w:sz="4" w:space="0" w:color="000000"/>
              <w:bottom w:val="nil" w:sz="6" w:space="0" w:color="auto"/>
              <w:right w:val="single" w:sz="4" w:space="0" w:color="000000"/>
            </w:tcBorders>
            <w:shd w:val="clear" w:color="auto" w:fill="D3D3D3"/>
          </w:tcPr>
          <w:p>
            <w:pPr/>
          </w:p>
        </w:tc>
        <w:tc>
          <w:tcPr>
            <w:tcW w:w="279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52"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97" w:hRule="exact"/>
        </w:trPr>
        <w:tc>
          <w:tcPr>
            <w:tcW w:w="224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4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23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52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3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796" w:type="dxa"/>
            <w:gridSpan w:val="2"/>
            <w:vMerge/>
            <w:tcBorders>
              <w:left w:val="single" w:sz="4" w:space="0" w:color="000000"/>
              <w:bottom w:val="single" w:sz="1" w:space="0" w:color="FFFFFF"/>
              <w:right w:val="single" w:sz="4" w:space="0" w:color="000000"/>
            </w:tcBorders>
            <w:shd w:val="clear" w:color="auto" w:fill="D3D3D3"/>
          </w:tcPr>
          <w:p>
            <w:pPr/>
          </w:p>
        </w:tc>
        <w:tc>
          <w:tcPr>
            <w:tcW w:w="145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18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195" w:hRule="exact"/>
        </w:trPr>
        <w:tc>
          <w:tcPr>
            <w:tcW w:w="2242" w:type="dxa"/>
            <w:vMerge/>
            <w:tcBorders>
              <w:left w:val="single" w:sz="4" w:space="0" w:color="000000"/>
              <w:bottom w:val="nil" w:sz="6" w:space="0" w:color="auto"/>
              <w:right w:val="single" w:sz="4" w:space="0" w:color="000000"/>
            </w:tcBorders>
            <w:shd w:val="clear" w:color="auto" w:fill="D3D3D3"/>
          </w:tcPr>
          <w:p>
            <w:pPr/>
          </w:p>
        </w:tc>
        <w:tc>
          <w:tcPr>
            <w:tcW w:w="1540" w:type="dxa"/>
            <w:vMerge/>
            <w:tcBorders>
              <w:left w:val="single" w:sz="4" w:space="0" w:color="000000"/>
              <w:bottom w:val="nil" w:sz="6" w:space="0" w:color="auto"/>
              <w:right w:val="single" w:sz="4" w:space="0" w:color="000000"/>
            </w:tcBorders>
            <w:shd w:val="clear" w:color="auto" w:fill="D3D3D3"/>
          </w:tcPr>
          <w:p>
            <w:pPr/>
          </w:p>
        </w:tc>
        <w:tc>
          <w:tcPr>
            <w:tcW w:w="1528" w:type="dxa"/>
            <w:vMerge/>
            <w:tcBorders>
              <w:left w:val="single" w:sz="4" w:space="0" w:color="000000"/>
              <w:bottom w:val="nil" w:sz="6" w:space="0" w:color="auto"/>
              <w:right w:val="single" w:sz="4" w:space="0" w:color="000000"/>
            </w:tcBorders>
            <w:shd w:val="clear" w:color="auto" w:fill="D3D3D3"/>
          </w:tcPr>
          <w:p>
            <w:pPr/>
          </w:p>
        </w:tc>
        <w:tc>
          <w:tcPr>
            <w:tcW w:w="1398" w:type="dxa"/>
            <w:vMerge w:val="restart"/>
            <w:tcBorders>
              <w:top w:val="single" w:sz="1" w:space="0" w:color="FFFFFF"/>
              <w:left w:val="single" w:sz="4" w:space="0" w:color="000000"/>
              <w:right w:val="single" w:sz="4" w:space="0" w:color="000000"/>
            </w:tcBorders>
            <w:shd w:val="clear" w:color="auto" w:fill="D3D3D3"/>
          </w:tcPr>
          <w:p>
            <w:pPr>
              <w:pStyle w:val="TableParagraph"/>
              <w:spacing w:line="240" w:lineRule="auto" w:before="60"/>
              <w:ind w:left="1"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398" w:type="dxa"/>
            <w:vMerge w:val="restart"/>
            <w:tcBorders>
              <w:top w:val="single" w:sz="1" w:space="0" w:color="FFFFFF"/>
              <w:left w:val="single" w:sz="4" w:space="0" w:color="000000"/>
              <w:right w:val="single" w:sz="4" w:space="0" w:color="000000"/>
            </w:tcBorders>
            <w:shd w:val="clear" w:color="auto" w:fill="D3D3D3"/>
          </w:tcPr>
          <w:p>
            <w:pPr>
              <w:pStyle w:val="TableParagraph"/>
              <w:spacing w:line="240" w:lineRule="auto" w:before="60"/>
              <w:ind w:left="1"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452" w:type="dxa"/>
            <w:vMerge/>
            <w:tcBorders>
              <w:left w:val="single" w:sz="4" w:space="0" w:color="000000"/>
              <w:bottom w:val="nil" w:sz="6" w:space="0" w:color="auto"/>
              <w:right w:val="single" w:sz="4" w:space="0" w:color="000000"/>
            </w:tcBorders>
            <w:shd w:val="clear" w:color="auto" w:fill="D3D3D3"/>
          </w:tcPr>
          <w:p>
            <w:pPr/>
          </w:p>
        </w:tc>
      </w:tr>
      <w:tr>
        <w:trPr>
          <w:trHeight w:val="212" w:hRule="exact"/>
        </w:trPr>
        <w:tc>
          <w:tcPr>
            <w:tcW w:w="2242" w:type="dxa"/>
            <w:tcBorders>
              <w:top w:val="nil" w:sz="6" w:space="0" w:color="auto"/>
              <w:left w:val="single" w:sz="4" w:space="0" w:color="000000"/>
              <w:bottom w:val="single" w:sz="4" w:space="0" w:color="000000"/>
              <w:right w:val="single" w:sz="4" w:space="0" w:color="000000"/>
            </w:tcBorders>
            <w:shd w:val="clear" w:color="auto" w:fill="D3D3D3"/>
          </w:tcPr>
          <w:p>
            <w:pPr/>
          </w:p>
        </w:tc>
        <w:tc>
          <w:tcPr>
            <w:tcW w:w="1540" w:type="dxa"/>
            <w:tcBorders>
              <w:top w:val="nil" w:sz="6" w:space="0" w:color="auto"/>
              <w:left w:val="single" w:sz="4" w:space="0" w:color="000000"/>
              <w:bottom w:val="single" w:sz="4" w:space="0" w:color="000000"/>
              <w:right w:val="single" w:sz="4" w:space="0" w:color="000000"/>
            </w:tcBorders>
            <w:shd w:val="clear" w:color="auto" w:fill="D3D3D3"/>
          </w:tcPr>
          <w:p>
            <w:pPr/>
          </w:p>
        </w:tc>
        <w:tc>
          <w:tcPr>
            <w:tcW w:w="1528" w:type="dxa"/>
            <w:tcBorders>
              <w:top w:val="nil" w:sz="6" w:space="0" w:color="auto"/>
              <w:left w:val="single" w:sz="4" w:space="0" w:color="000000"/>
              <w:bottom w:val="single" w:sz="4" w:space="0" w:color="000000"/>
              <w:right w:val="single" w:sz="4" w:space="0" w:color="000000"/>
            </w:tcBorders>
            <w:shd w:val="clear" w:color="auto" w:fill="D3D3D3"/>
          </w:tcPr>
          <w:p>
            <w:pPr/>
          </w:p>
        </w:tc>
        <w:tc>
          <w:tcPr>
            <w:tcW w:w="1398" w:type="dxa"/>
            <w:vMerge/>
            <w:tcBorders>
              <w:left w:val="single" w:sz="4" w:space="0" w:color="000000"/>
              <w:bottom w:val="single" w:sz="4" w:space="0" w:color="000000"/>
              <w:right w:val="single" w:sz="4" w:space="0" w:color="000000"/>
            </w:tcBorders>
            <w:shd w:val="clear" w:color="auto" w:fill="D3D3D3"/>
          </w:tcPr>
          <w:p>
            <w:pPr/>
          </w:p>
        </w:tc>
        <w:tc>
          <w:tcPr>
            <w:tcW w:w="1398" w:type="dxa"/>
            <w:vMerge/>
            <w:tcBorders>
              <w:left w:val="single" w:sz="4" w:space="0" w:color="000000"/>
              <w:bottom w:val="single" w:sz="4" w:space="0" w:color="000000"/>
              <w:right w:val="single" w:sz="4" w:space="0" w:color="000000"/>
            </w:tcBorders>
            <w:shd w:val="clear" w:color="auto" w:fill="D3D3D3"/>
          </w:tcPr>
          <w:p>
            <w:pPr/>
          </w:p>
        </w:tc>
        <w:tc>
          <w:tcPr>
            <w:tcW w:w="1452"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2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5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12,926,061.49</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3,009,515.83</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1,470,792.53</w:t>
            </w:r>
          </w:p>
        </w:tc>
        <w:tc>
          <w:tcPr>
            <w:tcW w:w="139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14,464,784.79</w:t>
            </w:r>
          </w:p>
        </w:tc>
      </w:tr>
      <w:tr>
        <w:trPr>
          <w:trHeight w:val="402" w:hRule="exact"/>
        </w:trPr>
        <w:tc>
          <w:tcPr>
            <w:tcW w:w="2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二、存货跌价准备</w:t>
            </w:r>
          </w:p>
        </w:tc>
        <w:tc>
          <w:tcPr>
            <w:tcW w:w="15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8,639,925.91</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12,362,624.61</w:t>
            </w:r>
          </w:p>
        </w:tc>
        <w:tc>
          <w:tcPr>
            <w:tcW w:w="139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6,420,074.02</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14,582,476.50</w:t>
            </w:r>
          </w:p>
        </w:tc>
      </w:tr>
      <w:tr>
        <w:trPr>
          <w:trHeight w:val="402" w:hRule="exact"/>
        </w:trPr>
        <w:tc>
          <w:tcPr>
            <w:tcW w:w="2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五、长期股权投资减值准备</w:t>
            </w:r>
          </w:p>
        </w:tc>
        <w:tc>
          <w:tcPr>
            <w:tcW w:w="15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11,564,329.21</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315,280.02</w:t>
            </w:r>
          </w:p>
        </w:tc>
        <w:tc>
          <w:tcPr>
            <w:tcW w:w="139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11,879,609.23</w:t>
            </w:r>
          </w:p>
        </w:tc>
      </w:tr>
      <w:tr>
        <w:trPr>
          <w:trHeight w:val="402" w:hRule="exact"/>
        </w:trPr>
        <w:tc>
          <w:tcPr>
            <w:tcW w:w="2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七、固定资产减值准备</w:t>
            </w:r>
          </w:p>
        </w:tc>
        <w:tc>
          <w:tcPr>
            <w:tcW w:w="15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1,114,926.53</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1,114,926.53</w:t>
            </w: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34,245,243.14</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15,687,420.46</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1,470,792.53</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7,535,000.55</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40,926,870.52</w:t>
            </w:r>
          </w:p>
        </w:tc>
      </w:tr>
    </w:tbl>
    <w:p>
      <w:pPr>
        <w:pStyle w:val="BodyText"/>
        <w:spacing w:line="240" w:lineRule="auto" w:before="51"/>
        <w:ind w:right="139"/>
        <w:jc w:val="left"/>
      </w:pPr>
      <w:r>
        <w:rPr/>
        <w:t>资产减值明细情况的说明</w:t>
      </w:r>
    </w:p>
    <w:p>
      <w:pPr>
        <w:spacing w:line="240" w:lineRule="auto" w:before="11"/>
        <w:rPr>
          <w:rFonts w:ascii="宋体" w:hAnsi="宋体" w:cs="宋体" w:eastAsia="宋体" w:hint="default"/>
          <w:sz w:val="26"/>
          <w:szCs w:val="26"/>
        </w:rPr>
      </w:pPr>
    </w:p>
    <w:p>
      <w:pPr>
        <w:pStyle w:val="Heading3"/>
        <w:spacing w:line="240" w:lineRule="auto"/>
        <w:ind w:right="139"/>
        <w:jc w:val="left"/>
        <w:rPr>
          <w:b w:val="0"/>
          <w:bCs w:val="0"/>
        </w:rPr>
      </w:pPr>
      <w:r>
        <w:rPr>
          <w:rFonts w:ascii="Times New Roman" w:hAnsi="Times New Roman" w:cs="Times New Roman" w:eastAsia="Times New Roman" w:hint="default"/>
        </w:rPr>
        <w:t>28</w:t>
      </w:r>
      <w:r>
        <w:rPr/>
        <w:t>、其他非流动资产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0"/>
        <w:gridCol w:w="2922"/>
        <w:gridCol w:w="3055"/>
      </w:tblGrid>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pStyle w:val="BodyText"/>
        <w:spacing w:line="240" w:lineRule="auto" w:before="51"/>
        <w:ind w:right="139"/>
        <w:jc w:val="left"/>
      </w:pPr>
      <w:r>
        <w:rPr/>
        <w:t>其他非流动资产的说明</w:t>
      </w:r>
    </w:p>
    <w:p>
      <w:pPr>
        <w:spacing w:line="240" w:lineRule="auto" w:before="11"/>
        <w:rPr>
          <w:rFonts w:ascii="宋体" w:hAnsi="宋体" w:cs="宋体" w:eastAsia="宋体" w:hint="default"/>
          <w:sz w:val="26"/>
          <w:szCs w:val="26"/>
        </w:rPr>
      </w:pPr>
    </w:p>
    <w:p>
      <w:pPr>
        <w:pStyle w:val="Heading3"/>
        <w:spacing w:line="240" w:lineRule="auto"/>
        <w:ind w:right="139"/>
        <w:jc w:val="left"/>
        <w:rPr>
          <w:b w:val="0"/>
          <w:bCs w:val="0"/>
        </w:rPr>
      </w:pPr>
      <w:r>
        <w:rPr>
          <w:rFonts w:ascii="Times New Roman" w:hAnsi="Times New Roman" w:cs="Times New Roman" w:eastAsia="Times New Roman" w:hint="default"/>
        </w:rPr>
        <w:t>29</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139"/>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567"/>
        <w:gridCol w:w="2934"/>
        <w:gridCol w:w="3055"/>
      </w:tblGrid>
      <w:tr>
        <w:trPr>
          <w:trHeight w:val="402" w:hRule="exact"/>
        </w:trPr>
        <w:tc>
          <w:tcPr>
            <w:tcW w:w="3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29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28,900,000.00</w:t>
            </w:r>
          </w:p>
        </w:tc>
        <w:tc>
          <w:tcPr>
            <w:tcW w:w="3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29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1,560,552,373.42</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1,520,417,697.95</w:t>
            </w:r>
          </w:p>
        </w:tc>
      </w:tr>
      <w:tr>
        <w:trPr>
          <w:trHeight w:val="402" w:hRule="exact"/>
        </w:trPr>
        <w:tc>
          <w:tcPr>
            <w:tcW w:w="3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1,589,452,373.42</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1,520,417,697.95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pStyle w:val="BodyText"/>
        <w:spacing w:line="240" w:lineRule="auto" w:before="44"/>
        <w:ind w:left="153" w:right="139"/>
        <w:jc w:val="left"/>
      </w:pPr>
      <w:r>
        <w:rPr/>
        <w:t>短期借款分类的说明</w:t>
      </w:r>
    </w:p>
    <w:p>
      <w:pPr>
        <w:pStyle w:val="BodyText"/>
        <w:spacing w:line="302" w:lineRule="auto" w:before="115"/>
        <w:ind w:left="153" w:right="179" w:firstLine="36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2"/>
        </w:rPr>
        <w:t> </w:t>
      </w:r>
      <w:r>
        <w:rPr/>
        <w:t>母公司期末保证短期借款</w:t>
      </w:r>
      <w:r>
        <w:rPr>
          <w:rFonts w:ascii="Times New Roman" w:hAnsi="Times New Roman" w:cs="Times New Roman" w:eastAsia="Times New Roman" w:hint="default"/>
        </w:rPr>
        <w:t>1,390,613,466.41</w:t>
      </w:r>
      <w:r>
        <w:rPr/>
        <w:t>元及子公司石家庄常山恒新纺织有限公司期末保证短期借款</w:t>
      </w:r>
      <w:r>
        <w:rPr>
          <w:rFonts w:ascii="Times New Roman" w:hAnsi="Times New Roman" w:cs="Times New Roman" w:eastAsia="Times New Roman" w:hint="default"/>
        </w:rPr>
        <w:t>60,000,000.00 </w:t>
      </w:r>
      <w:r>
        <w:rPr/>
        <w:t>元均由石家庄常山纺织集团有限责任公司提供保证担保。</w:t>
      </w:r>
    </w:p>
    <w:p>
      <w:pPr>
        <w:pStyle w:val="BodyText"/>
        <w:spacing w:line="240" w:lineRule="auto" w:before="70"/>
        <w:ind w:left="513" w:right="139"/>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4"/>
        </w:rPr>
        <w:t> </w:t>
      </w:r>
      <w:r>
        <w:rPr/>
        <w:t>本公司之控股子公司石家庄常山恒新纺织有限公司期末短期借款</w:t>
      </w:r>
      <w:r>
        <w:rPr>
          <w:rFonts w:ascii="Times New Roman" w:hAnsi="Times New Roman" w:cs="Times New Roman" w:eastAsia="Times New Roman" w:hint="default"/>
        </w:rPr>
        <w:t>100,000,000.00</w:t>
      </w:r>
      <w:r>
        <w:rPr/>
        <w:t>元由本公司提供保证担保。</w:t>
      </w:r>
    </w:p>
    <w:p>
      <w:pPr>
        <w:pStyle w:val="BodyText"/>
        <w:spacing w:line="240" w:lineRule="auto" w:before="102"/>
        <w:ind w:left="513" w:right="139"/>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1"/>
        </w:rPr>
        <w:t> </w:t>
      </w:r>
      <w:r>
        <w:rPr/>
        <w:t>本公司之控股子公司石家庄常山恒荣进出口贸易有限公司进口押汇借款</w:t>
      </w:r>
      <w:r>
        <w:rPr>
          <w:rFonts w:ascii="Times New Roman" w:hAnsi="Times New Roman" w:cs="Times New Roman" w:eastAsia="Times New Roman" w:hint="default"/>
        </w:rPr>
        <w:t>9,938,907.01</w:t>
      </w:r>
      <w:r>
        <w:rPr/>
        <w:t>元由本公司提供保证担保。</w:t>
      </w:r>
    </w:p>
    <w:p>
      <w:pPr>
        <w:pStyle w:val="BodyText"/>
        <w:spacing w:line="240" w:lineRule="auto" w:before="102"/>
        <w:ind w:left="513" w:right="139"/>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23"/>
        </w:rPr>
        <w:t> </w:t>
      </w:r>
      <w:r>
        <w:rPr/>
        <w:t>母公司期末质押借款</w:t>
      </w:r>
      <w:r>
        <w:rPr>
          <w:rFonts w:ascii="Times New Roman" w:hAnsi="Times New Roman" w:cs="Times New Roman" w:eastAsia="Times New Roman" w:hint="default"/>
        </w:rPr>
        <w:t>28,900,000.00</w:t>
      </w:r>
      <w:r>
        <w:rPr/>
        <w:t>元是以</w:t>
      </w:r>
      <w:r>
        <w:rPr>
          <w:rFonts w:ascii="Times New Roman" w:hAnsi="Times New Roman" w:cs="Times New Roman" w:eastAsia="Times New Roman" w:hint="default"/>
        </w:rPr>
        <w:t>“</w:t>
      </w:r>
      <w:r>
        <w:rPr/>
        <w:t>冀</w:t>
      </w:r>
      <w:r>
        <w:rPr>
          <w:rFonts w:ascii="Times New Roman" w:hAnsi="Times New Roman" w:cs="Times New Roman" w:eastAsia="Times New Roman" w:hint="default"/>
        </w:rPr>
        <w:t>B00000653”</w:t>
      </w:r>
      <w:r>
        <w:rPr/>
        <w:t>信用证提供质押担保。</w:t>
      </w:r>
    </w:p>
    <w:p>
      <w:pPr>
        <w:spacing w:line="240" w:lineRule="auto" w:before="10"/>
        <w:rPr>
          <w:rFonts w:ascii="宋体" w:hAnsi="宋体" w:cs="宋体" w:eastAsia="宋体" w:hint="default"/>
          <w:sz w:val="25"/>
          <w:szCs w:val="25"/>
        </w:rPr>
      </w:pPr>
    </w:p>
    <w:p>
      <w:pPr>
        <w:pStyle w:val="Heading3"/>
        <w:spacing w:line="240" w:lineRule="auto"/>
        <w:ind w:right="139"/>
        <w:jc w:val="left"/>
        <w:rPr>
          <w:b w:val="0"/>
          <w:bCs w:val="0"/>
        </w:rPr>
      </w:pPr>
      <w:r>
        <w:rPr/>
        <w:t>（</w:t>
      </w:r>
      <w:r>
        <w:rPr>
          <w:rFonts w:ascii="Times New Roman" w:hAnsi="Times New Roman" w:cs="Times New Roman" w:eastAsia="Times New Roman" w:hint="default"/>
        </w:rPr>
        <w:t>2</w:t>
      </w:r>
      <w:r>
        <w:rPr/>
        <w:t>）已到期未偿还的短期借款情况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07"/>
        <w:gridCol w:w="1283"/>
        <w:gridCol w:w="1278"/>
        <w:gridCol w:w="1655"/>
        <w:gridCol w:w="1753"/>
        <w:gridCol w:w="1992"/>
      </w:tblGrid>
      <w:tr>
        <w:trPr>
          <w:trHeight w:val="397" w:hRule="exact"/>
        </w:trPr>
        <w:tc>
          <w:tcPr>
            <w:tcW w:w="16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7"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2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7" w:right="0"/>
              <w:jc w:val="left"/>
              <w:rPr>
                <w:rFonts w:ascii="宋体" w:hAnsi="宋体" w:cs="宋体" w:eastAsia="宋体" w:hint="default"/>
                <w:sz w:val="18"/>
                <w:szCs w:val="18"/>
              </w:rPr>
            </w:pPr>
            <w:r>
              <w:rPr>
                <w:rFonts w:ascii="宋体" w:hAnsi="宋体" w:cs="宋体" w:eastAsia="宋体" w:hint="default"/>
                <w:sz w:val="18"/>
                <w:szCs w:val="18"/>
              </w:rPr>
              <w:t>贷款金额</w:t>
            </w:r>
          </w:p>
        </w:tc>
        <w:tc>
          <w:tcPr>
            <w:tcW w:w="12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4" w:right="0"/>
              <w:jc w:val="left"/>
              <w:rPr>
                <w:rFonts w:ascii="宋体" w:hAnsi="宋体" w:cs="宋体" w:eastAsia="宋体" w:hint="default"/>
                <w:sz w:val="18"/>
                <w:szCs w:val="18"/>
              </w:rPr>
            </w:pPr>
            <w:r>
              <w:rPr>
                <w:rFonts w:ascii="宋体" w:hAnsi="宋体" w:cs="宋体" w:eastAsia="宋体" w:hint="default"/>
                <w:sz w:val="18"/>
                <w:szCs w:val="18"/>
              </w:rPr>
              <w:t>贷款利率</w:t>
            </w:r>
          </w:p>
        </w:tc>
        <w:tc>
          <w:tcPr>
            <w:tcW w:w="16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贷款资金用途</w:t>
            </w:r>
          </w:p>
        </w:tc>
        <w:tc>
          <w:tcPr>
            <w:tcW w:w="17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1" w:right="0"/>
              <w:jc w:val="left"/>
              <w:rPr>
                <w:rFonts w:ascii="宋体" w:hAnsi="宋体" w:cs="宋体" w:eastAsia="宋体" w:hint="default"/>
                <w:sz w:val="18"/>
                <w:szCs w:val="18"/>
              </w:rPr>
            </w:pPr>
            <w:r>
              <w:rPr>
                <w:rFonts w:ascii="宋体" w:hAnsi="宋体" w:cs="宋体" w:eastAsia="宋体" w:hint="default"/>
                <w:sz w:val="18"/>
                <w:szCs w:val="18"/>
              </w:rPr>
              <w:t>未按期偿还原因</w:t>
            </w:r>
          </w:p>
        </w:tc>
        <w:tc>
          <w:tcPr>
            <w:tcW w:w="1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41" w:right="0"/>
              <w:jc w:val="left"/>
              <w:rPr>
                <w:rFonts w:ascii="宋体" w:hAnsi="宋体" w:cs="宋体" w:eastAsia="宋体" w:hint="default"/>
                <w:sz w:val="18"/>
                <w:szCs w:val="18"/>
              </w:rPr>
            </w:pPr>
            <w:r>
              <w:rPr>
                <w:rFonts w:ascii="宋体" w:hAnsi="宋体" w:cs="宋体" w:eastAsia="宋体" w:hint="default"/>
                <w:sz w:val="18"/>
                <w:szCs w:val="18"/>
              </w:rPr>
              <w:t>预计还款期</w:t>
            </w:r>
          </w:p>
        </w:tc>
      </w:tr>
    </w:tbl>
    <w:p>
      <w:pPr>
        <w:pStyle w:val="BodyText"/>
        <w:spacing w:line="360" w:lineRule="auto" w:before="56"/>
        <w:ind w:left="153" w:right="3651"/>
        <w:jc w:val="left"/>
      </w:pPr>
      <w:r>
        <w:rPr/>
        <w:t>资产负债表日后已偿还金额元。 短期借款的说明，包括已到期短期借款获展期的，说明展期条件、新的到期日</w:t>
      </w:r>
    </w:p>
    <w:p>
      <w:pPr>
        <w:spacing w:line="240" w:lineRule="auto" w:before="11"/>
        <w:rPr>
          <w:rFonts w:ascii="宋体" w:hAnsi="宋体" w:cs="宋体" w:eastAsia="宋体" w:hint="default"/>
          <w:sz w:val="19"/>
          <w:szCs w:val="19"/>
        </w:rPr>
      </w:pPr>
    </w:p>
    <w:p>
      <w:pPr>
        <w:pStyle w:val="Heading3"/>
        <w:spacing w:line="240" w:lineRule="auto"/>
        <w:ind w:right="139"/>
        <w:jc w:val="left"/>
        <w:rPr>
          <w:b w:val="0"/>
          <w:bCs w:val="0"/>
        </w:rPr>
      </w:pPr>
      <w:r>
        <w:rPr>
          <w:rFonts w:ascii="Times New Roman" w:hAnsi="Times New Roman" w:cs="Times New Roman" w:eastAsia="Times New Roman" w:hint="default"/>
        </w:rPr>
        <w:t>30</w:t>
      </w:r>
      <w:r>
        <w:rPr/>
        <w:t>、交易性金融负债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592"/>
        <w:gridCol w:w="2922"/>
        <w:gridCol w:w="3054"/>
      </w:tblGrid>
      <w:tr>
        <w:trPr>
          <w:trHeight w:val="402" w:hRule="exact"/>
        </w:trPr>
        <w:tc>
          <w:tcPr>
            <w:tcW w:w="3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6"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30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81" w:right="0"/>
              <w:jc w:val="left"/>
              <w:rPr>
                <w:rFonts w:ascii="宋体" w:hAnsi="宋体" w:cs="宋体" w:eastAsia="宋体" w:hint="default"/>
                <w:sz w:val="18"/>
                <w:szCs w:val="18"/>
              </w:rPr>
            </w:pPr>
            <w:r>
              <w:rPr>
                <w:rFonts w:ascii="宋体" w:hAnsi="宋体" w:cs="宋体" w:eastAsia="宋体" w:hint="default"/>
                <w:sz w:val="18"/>
                <w:szCs w:val="18"/>
              </w:rPr>
              <w:t>期初公允价值</w:t>
            </w:r>
          </w:p>
        </w:tc>
      </w:tr>
    </w:tbl>
    <w:p>
      <w:pPr>
        <w:pStyle w:val="BodyText"/>
        <w:spacing w:line="240" w:lineRule="auto" w:before="51"/>
        <w:ind w:right="139"/>
        <w:jc w:val="left"/>
      </w:pPr>
      <w:r>
        <w:rPr/>
        <w:t>交易性金融负债的说明</w:t>
      </w:r>
    </w:p>
    <w:p>
      <w:pPr>
        <w:spacing w:line="240" w:lineRule="auto" w:before="11"/>
        <w:rPr>
          <w:rFonts w:ascii="宋体" w:hAnsi="宋体" w:cs="宋体" w:eastAsia="宋体" w:hint="default"/>
          <w:sz w:val="26"/>
          <w:szCs w:val="26"/>
        </w:rPr>
      </w:pPr>
    </w:p>
    <w:p>
      <w:pPr>
        <w:pStyle w:val="Heading3"/>
        <w:spacing w:line="240" w:lineRule="auto"/>
        <w:ind w:right="139"/>
        <w:jc w:val="left"/>
        <w:rPr>
          <w:b w:val="0"/>
          <w:bCs w:val="0"/>
        </w:rPr>
      </w:pPr>
      <w:r>
        <w:rPr>
          <w:rFonts w:ascii="Times New Roman" w:hAnsi="Times New Roman" w:cs="Times New Roman" w:eastAsia="Times New Roman" w:hint="default"/>
        </w:rPr>
        <w:t>31</w:t>
      </w:r>
      <w:r>
        <w:rPr/>
        <w:t>、应付票据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567"/>
        <w:gridCol w:w="2934"/>
        <w:gridCol w:w="3055"/>
      </w:tblGrid>
      <w:tr>
        <w:trPr>
          <w:trHeight w:val="402" w:hRule="exact"/>
        </w:trPr>
        <w:tc>
          <w:tcPr>
            <w:tcW w:w="3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9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29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30,000,000.00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3" w:hRule="exact"/>
        </w:trPr>
        <w:tc>
          <w:tcPr>
            <w:tcW w:w="3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30,000,000.00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r>
    </w:tbl>
    <w:p>
      <w:pPr>
        <w:pStyle w:val="BodyText"/>
        <w:spacing w:line="338" w:lineRule="auto" w:before="51"/>
        <w:ind w:left="153" w:right="6130"/>
        <w:jc w:val="left"/>
      </w:pPr>
      <w:r>
        <w:rPr/>
        <w:t>下一会计期间将到期的金额</w:t>
      </w:r>
      <w:r>
        <w:rPr>
          <w:spacing w:val="-47"/>
        </w:rPr>
        <w:t> </w:t>
      </w:r>
      <w:r>
        <w:rPr>
          <w:rFonts w:ascii="Times New Roman" w:hAnsi="Times New Roman" w:cs="Times New Roman" w:eastAsia="Times New Roman" w:hint="default"/>
        </w:rPr>
        <w:t>30,000,000.00</w:t>
      </w:r>
      <w:r>
        <w:rPr>
          <w:rFonts w:ascii="Times New Roman" w:hAnsi="Times New Roman" w:cs="Times New Roman" w:eastAsia="Times New Roman" w:hint="default"/>
          <w:spacing w:val="-2"/>
        </w:rPr>
        <w:t> </w:t>
      </w:r>
      <w:r>
        <w:rPr/>
        <w:t>元。 应付票据的说明</w:t>
      </w:r>
    </w:p>
    <w:p>
      <w:pPr>
        <w:pStyle w:val="BodyText"/>
        <w:spacing w:line="240" w:lineRule="auto" w:before="42"/>
        <w:ind w:left="513" w:right="139"/>
        <w:jc w:val="left"/>
      </w:pPr>
      <w:r>
        <w:rPr/>
        <w:t>（</w:t>
      </w:r>
      <w:r>
        <w:rPr>
          <w:rFonts w:ascii="Times New Roman" w:hAnsi="Times New Roman" w:cs="Times New Roman" w:eastAsia="Times New Roman" w:hint="default"/>
        </w:rPr>
        <w:t>1</w:t>
      </w:r>
      <w:r>
        <w:rPr/>
        <w:t>）应付票据期末余额中无对持本公司</w:t>
      </w:r>
      <w:r>
        <w:rPr>
          <w:rFonts w:ascii="Times New Roman" w:hAnsi="Times New Roman" w:cs="Times New Roman" w:eastAsia="Times New Roman" w:hint="default"/>
        </w:rPr>
        <w:t>5%</w:t>
      </w:r>
      <w:r>
        <w:rPr/>
        <w:t>（含</w:t>
      </w:r>
      <w:r>
        <w:rPr>
          <w:rFonts w:ascii="Times New Roman" w:hAnsi="Times New Roman" w:cs="Times New Roman" w:eastAsia="Times New Roman" w:hint="default"/>
        </w:rPr>
        <w:t>5%</w:t>
      </w:r>
      <w:r>
        <w:rPr/>
        <w:t>）以上表决权股份的股东单位开具的票据。</w:t>
      </w:r>
    </w:p>
    <w:p>
      <w:pPr>
        <w:pStyle w:val="BodyText"/>
        <w:spacing w:line="300" w:lineRule="auto" w:before="63"/>
        <w:ind w:left="153" w:right="216" w:firstLine="360"/>
        <w:jc w:val="left"/>
      </w:pPr>
      <w:r>
        <w:rPr/>
        <w:t>（</w:t>
      </w:r>
      <w:r>
        <w:rPr>
          <w:rFonts w:ascii="Times New Roman" w:hAnsi="Times New Roman" w:cs="Times New Roman" w:eastAsia="Times New Roman" w:hint="default"/>
        </w:rPr>
        <w:t>2</w:t>
      </w:r>
      <w:r>
        <w:rPr/>
        <w:t>）公司</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日应付票据较年初增加</w:t>
      </w:r>
      <w:r>
        <w:rPr>
          <w:rFonts w:ascii="Times New Roman" w:hAnsi="Times New Roman" w:cs="Times New Roman" w:eastAsia="Times New Roman" w:hint="default"/>
        </w:rPr>
        <w:t>10,000,000.00</w:t>
      </w:r>
      <w:r>
        <w:rPr/>
        <w:t>元，增幅</w:t>
      </w:r>
      <w:r>
        <w:rPr>
          <w:rFonts w:ascii="Times New Roman" w:hAnsi="Times New Roman" w:cs="Times New Roman" w:eastAsia="Times New Roman" w:hint="default"/>
        </w:rPr>
        <w:t>50%</w:t>
      </w:r>
      <w:r>
        <w:rPr/>
        <w:t>，主要原因系本期公司采用商业承兑汇票结 算增加所致。</w:t>
      </w:r>
    </w:p>
    <w:p>
      <w:pPr>
        <w:spacing w:line="240" w:lineRule="auto" w:before="6"/>
        <w:rPr>
          <w:rFonts w:ascii="宋体" w:hAnsi="宋体" w:cs="宋体" w:eastAsia="宋体" w:hint="default"/>
          <w:sz w:val="23"/>
          <w:szCs w:val="23"/>
        </w:rPr>
      </w:pPr>
    </w:p>
    <w:p>
      <w:pPr>
        <w:pStyle w:val="Heading3"/>
        <w:spacing w:line="240" w:lineRule="auto"/>
        <w:ind w:right="139"/>
        <w:jc w:val="left"/>
        <w:rPr>
          <w:b w:val="0"/>
          <w:bCs w:val="0"/>
        </w:rPr>
      </w:pPr>
      <w:r>
        <w:rPr>
          <w:rFonts w:ascii="Times New Roman" w:hAnsi="Times New Roman" w:cs="Times New Roman" w:eastAsia="Times New Roman" w:hint="default"/>
        </w:rPr>
        <w:t>32</w:t>
      </w:r>
      <w:r>
        <w:rPr/>
        <w:t>、应付账款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39"/>
        <w:jc w:val="left"/>
        <w:rPr>
          <w:b w:val="0"/>
          <w:bCs w:val="0"/>
        </w:rPr>
      </w:pPr>
      <w:r>
        <w:rPr/>
        <w:t>（</w:t>
      </w:r>
      <w:r>
        <w:rPr>
          <w:rFonts w:ascii="Times New Roman" w:hAnsi="Times New Roman" w:cs="Times New Roman" w:eastAsia="Times New Roman" w:hint="default"/>
        </w:rPr>
        <w:t>1</w:t>
      </w:r>
      <w:r>
        <w:rPr/>
        <w:t>）应付账款情况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578"/>
        <w:gridCol w:w="2934"/>
        <w:gridCol w:w="3055"/>
      </w:tblGrid>
      <w:tr>
        <w:trPr>
          <w:trHeight w:val="402" w:hRule="exact"/>
        </w:trPr>
        <w:tc>
          <w:tcPr>
            <w:tcW w:w="35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7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934"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218,151,582.52</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238,997,605.31</w:t>
            </w:r>
          </w:p>
        </w:tc>
      </w:tr>
      <w:tr>
        <w:trPr>
          <w:trHeight w:val="402" w:hRule="exact"/>
        </w:trPr>
        <w:tc>
          <w:tcPr>
            <w:tcW w:w="357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34"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24,342,874.84</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42,727,690.72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578"/>
        <w:gridCol w:w="2934"/>
        <w:gridCol w:w="3055"/>
      </w:tblGrid>
      <w:tr>
        <w:trPr>
          <w:trHeight w:val="402" w:hRule="exact"/>
        </w:trPr>
        <w:tc>
          <w:tcPr>
            <w:tcW w:w="357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34"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12,872,060.35</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874,923.95</w:t>
            </w:r>
          </w:p>
        </w:tc>
      </w:tr>
      <w:tr>
        <w:trPr>
          <w:trHeight w:val="402" w:hRule="exact"/>
        </w:trPr>
        <w:tc>
          <w:tcPr>
            <w:tcW w:w="357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934"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3,852,882.92</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3,475,742.89</w:t>
            </w:r>
          </w:p>
        </w:tc>
      </w:tr>
      <w:tr>
        <w:trPr>
          <w:trHeight w:val="402" w:hRule="exact"/>
        </w:trPr>
        <w:tc>
          <w:tcPr>
            <w:tcW w:w="35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259,219,400.63</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286,075,962.87</w:t>
            </w:r>
          </w:p>
        </w:tc>
      </w:tr>
    </w:tbl>
    <w:p>
      <w:pPr>
        <w:spacing w:line="240" w:lineRule="auto" w:before="2"/>
        <w:rPr>
          <w:rFonts w:ascii="宋体" w:hAnsi="宋体" w:cs="宋体" w:eastAsia="宋体" w:hint="default"/>
          <w:sz w:val="19"/>
          <w:szCs w:val="19"/>
        </w:rPr>
      </w:pPr>
    </w:p>
    <w:p>
      <w:pPr>
        <w:pStyle w:val="Heading3"/>
        <w:spacing w:line="240" w:lineRule="auto" w:before="35"/>
        <w:ind w:right="139"/>
        <w:jc w:val="left"/>
        <w:rPr>
          <w:b w:val="0"/>
          <w:bCs w:val="0"/>
        </w:rPr>
      </w:pPr>
      <w:r>
        <w:rPr/>
        <w:t>（</w:t>
      </w:r>
      <w:r>
        <w:rPr>
          <w:rFonts w:ascii="Times New Roman" w:hAnsi="Times New Roman" w:cs="Times New Roman" w:eastAsia="Times New Roman" w:hint="default"/>
        </w:rPr>
        <w:t>2</w:t>
      </w:r>
      <w:r>
        <w:rPr/>
        <w:t>）本报告期应付账款中应付持有公司</w:t>
      </w:r>
      <w:r>
        <w:rPr>
          <w:spacing w:val="-58"/>
        </w:rPr>
        <w:t> </w:t>
      </w:r>
      <w:r>
        <w:rPr>
          <w:rFonts w:ascii="Times New Roman" w:hAnsi="Times New Roman" w:cs="Times New Roman" w:eastAsia="Times New Roman" w:hint="default"/>
        </w:rPr>
        <w:t>5</w:t>
      </w:r>
      <w:r>
        <w:rPr/>
        <w:t>％（含</w:t>
      </w:r>
      <w:r>
        <w:rPr>
          <w:spacing w:val="-58"/>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79"/>
        <w:gridCol w:w="2922"/>
        <w:gridCol w:w="3055"/>
      </w:tblGrid>
      <w:tr>
        <w:trPr>
          <w:trHeight w:val="397" w:hRule="exact"/>
        </w:trPr>
        <w:tc>
          <w:tcPr>
            <w:tcW w:w="3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line="240" w:lineRule="auto" w:before="8"/>
        <w:rPr>
          <w:rFonts w:ascii="宋体" w:hAnsi="宋体" w:cs="宋体" w:eastAsia="宋体" w:hint="default"/>
          <w:sz w:val="19"/>
          <w:szCs w:val="19"/>
        </w:rPr>
      </w:pPr>
    </w:p>
    <w:p>
      <w:pPr>
        <w:pStyle w:val="Heading3"/>
        <w:spacing w:line="240" w:lineRule="auto" w:before="35"/>
        <w:ind w:right="139"/>
        <w:jc w:val="left"/>
        <w:rPr>
          <w:b w:val="0"/>
          <w:bCs w:val="0"/>
        </w:rPr>
      </w:pPr>
      <w:r>
        <w:rPr/>
        <w:t>（</w:t>
      </w:r>
      <w:r>
        <w:rPr>
          <w:rFonts w:ascii="Times New Roman" w:hAnsi="Times New Roman" w:cs="Times New Roman" w:eastAsia="Times New Roman" w:hint="default"/>
        </w:rPr>
        <w:t>3</w:t>
      </w:r>
      <w:r>
        <w:rPr/>
        <w:t>）账龄超过一年的大额应付账款情况的说明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39"/>
        <w:jc w:val="left"/>
      </w:pPr>
      <w:r>
        <w:rPr/>
        <w:t>账龄超过</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t>年的大额应付账款主要为应付未付的购买原材料款、设备款。</w:t>
      </w:r>
    </w:p>
    <w:p>
      <w:pPr>
        <w:spacing w:line="240" w:lineRule="auto" w:before="9"/>
        <w:rPr>
          <w:rFonts w:ascii="宋体" w:hAnsi="宋体" w:cs="宋体" w:eastAsia="宋体" w:hint="default"/>
          <w:sz w:val="25"/>
          <w:szCs w:val="25"/>
        </w:rPr>
      </w:pPr>
    </w:p>
    <w:p>
      <w:pPr>
        <w:pStyle w:val="Heading3"/>
        <w:spacing w:line="240" w:lineRule="auto"/>
        <w:ind w:right="139"/>
        <w:jc w:val="left"/>
        <w:rPr>
          <w:b w:val="0"/>
          <w:bCs w:val="0"/>
        </w:rPr>
      </w:pPr>
      <w:r>
        <w:rPr>
          <w:rFonts w:ascii="Times New Roman" w:hAnsi="Times New Roman" w:cs="Times New Roman" w:eastAsia="Times New Roman" w:hint="default"/>
        </w:rPr>
        <w:t>33</w:t>
      </w:r>
      <w:r>
        <w:rPr/>
        <w:t>、预收账款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139"/>
        <w:jc w:val="left"/>
        <w:rPr>
          <w:b w:val="0"/>
          <w:bCs w:val="0"/>
        </w:rPr>
      </w:pPr>
      <w:r>
        <w:rPr/>
        <w:t>（</w:t>
      </w:r>
      <w:r>
        <w:rPr>
          <w:rFonts w:ascii="Times New Roman" w:hAnsi="Times New Roman" w:cs="Times New Roman" w:eastAsia="Times New Roman" w:hint="default"/>
        </w:rPr>
        <w:t>1</w:t>
      </w:r>
      <w:r>
        <w:rPr/>
        <w:t>）预收账款情况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56"/>
        <w:gridCol w:w="2790"/>
        <w:gridCol w:w="2922"/>
      </w:tblGrid>
      <w:tr>
        <w:trPr>
          <w:trHeight w:val="401" w:hRule="exact"/>
        </w:trPr>
        <w:tc>
          <w:tcPr>
            <w:tcW w:w="3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85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663,706,470.44</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425,572,783.31</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706,739.85</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1,306,369.61</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614,459.28</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781,169.24</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2,049,913.06</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2,000,514.78</w:t>
            </w:r>
          </w:p>
        </w:tc>
      </w:tr>
      <w:tr>
        <w:trPr>
          <w:trHeight w:val="401" w:hRule="exact"/>
        </w:trPr>
        <w:tc>
          <w:tcPr>
            <w:tcW w:w="3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667,077,582.63</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429,660,836.94</w:t>
            </w:r>
          </w:p>
        </w:tc>
      </w:tr>
    </w:tbl>
    <w:p>
      <w:pPr>
        <w:spacing w:line="240" w:lineRule="auto" w:before="3"/>
        <w:rPr>
          <w:rFonts w:ascii="宋体" w:hAnsi="宋体" w:cs="宋体" w:eastAsia="宋体" w:hint="default"/>
          <w:sz w:val="19"/>
          <w:szCs w:val="19"/>
        </w:rPr>
      </w:pPr>
    </w:p>
    <w:p>
      <w:pPr>
        <w:pStyle w:val="Heading3"/>
        <w:spacing w:line="240" w:lineRule="auto" w:before="35"/>
        <w:ind w:right="139"/>
        <w:jc w:val="left"/>
        <w:rPr>
          <w:b w:val="0"/>
          <w:bCs w:val="0"/>
        </w:rPr>
      </w:pPr>
      <w:r>
        <w:rPr/>
        <w:t>（</w:t>
      </w:r>
      <w:r>
        <w:rPr>
          <w:rFonts w:ascii="Times New Roman" w:hAnsi="Times New Roman" w:cs="Times New Roman" w:eastAsia="Times New Roman" w:hint="default"/>
        </w:rPr>
        <w:t>2</w:t>
      </w:r>
      <w:r>
        <w:rPr/>
        <w:t>）本报告期预收账款中预收持有公司</w:t>
      </w:r>
      <w:r>
        <w:rPr>
          <w:spacing w:val="-58"/>
        </w:rPr>
        <w:t> </w:t>
      </w:r>
      <w:r>
        <w:rPr>
          <w:rFonts w:ascii="Times New Roman" w:hAnsi="Times New Roman" w:cs="Times New Roman" w:eastAsia="Times New Roman" w:hint="default"/>
        </w:rPr>
        <w:t>5</w:t>
      </w:r>
      <w:r>
        <w:rPr/>
        <w:t>％（含</w:t>
      </w:r>
      <w:r>
        <w:rPr>
          <w:spacing w:val="-58"/>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856"/>
        <w:gridCol w:w="2790"/>
        <w:gridCol w:w="2922"/>
      </w:tblGrid>
      <w:tr>
        <w:trPr>
          <w:trHeight w:val="403" w:hRule="exact"/>
        </w:trPr>
        <w:tc>
          <w:tcPr>
            <w:tcW w:w="3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line="240" w:lineRule="auto" w:before="3"/>
        <w:rPr>
          <w:rFonts w:ascii="宋体" w:hAnsi="宋体" w:cs="宋体" w:eastAsia="宋体" w:hint="default"/>
          <w:sz w:val="19"/>
          <w:szCs w:val="19"/>
        </w:rPr>
      </w:pPr>
    </w:p>
    <w:p>
      <w:pPr>
        <w:pStyle w:val="Heading3"/>
        <w:spacing w:line="240" w:lineRule="auto" w:before="35"/>
        <w:ind w:right="139"/>
        <w:jc w:val="left"/>
        <w:rPr>
          <w:b w:val="0"/>
          <w:bCs w:val="0"/>
        </w:rPr>
      </w:pPr>
      <w:r>
        <w:rPr/>
        <w:t>（</w:t>
      </w:r>
      <w:r>
        <w:rPr>
          <w:rFonts w:ascii="Times New Roman" w:hAnsi="Times New Roman" w:cs="Times New Roman" w:eastAsia="Times New Roman" w:hint="default"/>
        </w:rPr>
        <w:t>3</w:t>
      </w:r>
      <w:r>
        <w:rPr/>
        <w:t>）账龄超过一年的大额预收账款情况的说明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39"/>
        <w:jc w:val="left"/>
        <w:rPr>
          <w:b w:val="0"/>
          <w:bCs w:val="0"/>
        </w:rPr>
      </w:pPr>
      <w:r>
        <w:rPr>
          <w:rFonts w:ascii="Times New Roman" w:hAnsi="Times New Roman" w:cs="Times New Roman" w:eastAsia="Times New Roman" w:hint="default"/>
        </w:rPr>
        <w:t>34</w:t>
      </w:r>
      <w:r>
        <w:rPr/>
        <w:t>、应付职工薪酬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17"/>
        <w:gridCol w:w="1812"/>
        <w:gridCol w:w="1800"/>
        <w:gridCol w:w="1800"/>
        <w:gridCol w:w="1800"/>
      </w:tblGrid>
      <w:tr>
        <w:trPr>
          <w:trHeight w:val="402" w:hRule="exact"/>
        </w:trPr>
        <w:tc>
          <w:tcPr>
            <w:tcW w:w="23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3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5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2" w:hRule="exact"/>
        </w:trPr>
        <w:tc>
          <w:tcPr>
            <w:tcW w:w="23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5"/>
                <w:sz w:val="18"/>
                <w:szCs w:val="18"/>
              </w:rPr>
              <w:t>一、工资、奖金、津贴和补贴</w:t>
            </w:r>
          </w:p>
        </w:tc>
        <w:tc>
          <w:tcPr>
            <w:tcW w:w="18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3,420,988.41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246,737,051.57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248,557,564.73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1,600,475.25</w:t>
            </w:r>
          </w:p>
        </w:tc>
      </w:tr>
      <w:tr>
        <w:trPr>
          <w:trHeight w:val="402" w:hRule="exact"/>
        </w:trPr>
        <w:tc>
          <w:tcPr>
            <w:tcW w:w="23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812" w:type="dxa"/>
            <w:tcBorders>
              <w:top w:val="single" w:sz="4" w:space="0" w:color="000000"/>
              <w:left w:val="single" w:sz="10" w:space="0" w:color="D3D3D3"/>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18,996,270.87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18,996,270.87</w:t>
            </w: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8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4,146,668.14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110,333,147.61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111,048,991.07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3,430,824.68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11"/>
        <w:gridCol w:w="1829"/>
        <w:gridCol w:w="1800"/>
        <w:gridCol w:w="1800"/>
        <w:gridCol w:w="1800"/>
      </w:tblGrid>
      <w:tr>
        <w:trPr>
          <w:trHeight w:val="402" w:hRule="exact"/>
        </w:trPr>
        <w:tc>
          <w:tcPr>
            <w:tcW w:w="23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医疗保险费</w:t>
            </w:r>
          </w:p>
        </w:tc>
        <w:tc>
          <w:tcPr>
            <w:tcW w:w="182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112,247.14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31,985,740.79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31,859,323.64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238,664.29</w:t>
            </w:r>
          </w:p>
        </w:tc>
      </w:tr>
      <w:tr>
        <w:trPr>
          <w:trHeight w:val="402" w:hRule="exact"/>
        </w:trPr>
        <w:tc>
          <w:tcPr>
            <w:tcW w:w="23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基本养老保险费</w:t>
            </w:r>
          </w:p>
        </w:tc>
        <w:tc>
          <w:tcPr>
            <w:tcW w:w="182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2,922,138.92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63,072,458.75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63,931,469.11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2,063,128.56</w:t>
            </w:r>
          </w:p>
        </w:tc>
      </w:tr>
      <w:tr>
        <w:trPr>
          <w:trHeight w:val="402" w:hRule="exact"/>
        </w:trPr>
        <w:tc>
          <w:tcPr>
            <w:tcW w:w="23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年金缴费</w:t>
            </w:r>
          </w:p>
        </w:tc>
        <w:tc>
          <w:tcPr>
            <w:tcW w:w="1829" w:type="dxa"/>
            <w:tcBorders>
              <w:top w:val="single" w:sz="4" w:space="0" w:color="000000"/>
              <w:left w:val="single" w:sz="10" w:space="0" w:color="C7EDCC"/>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失业保险费</w:t>
            </w:r>
          </w:p>
        </w:tc>
        <w:tc>
          <w:tcPr>
            <w:tcW w:w="182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673,093.04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7,999,665.91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7,913,931.63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758,827.32</w:t>
            </w:r>
          </w:p>
        </w:tc>
      </w:tr>
      <w:tr>
        <w:trPr>
          <w:trHeight w:val="402" w:hRule="exact"/>
        </w:trPr>
        <w:tc>
          <w:tcPr>
            <w:tcW w:w="23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82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215,338.08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4,206,658.01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4,278,955.99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143,040.10</w:t>
            </w:r>
          </w:p>
        </w:tc>
      </w:tr>
      <w:tr>
        <w:trPr>
          <w:trHeight w:val="402" w:hRule="exact"/>
        </w:trPr>
        <w:tc>
          <w:tcPr>
            <w:tcW w:w="23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82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223,850.96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3,068,624.15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3,065,310.70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227,164.41</w:t>
            </w:r>
          </w:p>
        </w:tc>
      </w:tr>
      <w:tr>
        <w:trPr>
          <w:trHeight w:val="402" w:hRule="exact"/>
        </w:trPr>
        <w:tc>
          <w:tcPr>
            <w:tcW w:w="23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82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3,828,084.35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8,241,017.19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8,581,063.78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3,488,037.76</w:t>
            </w:r>
          </w:p>
        </w:tc>
      </w:tr>
      <w:tr>
        <w:trPr>
          <w:trHeight w:val="402" w:hRule="exact"/>
        </w:trPr>
        <w:tc>
          <w:tcPr>
            <w:tcW w:w="23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五、辞退福利</w:t>
            </w:r>
          </w:p>
        </w:tc>
        <w:tc>
          <w:tcPr>
            <w:tcW w:w="182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1,219,376.95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135,248,834.25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132,622,173.09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3,846,038.11</w:t>
            </w:r>
          </w:p>
        </w:tc>
      </w:tr>
      <w:tr>
        <w:trPr>
          <w:trHeight w:val="402" w:hRule="exact"/>
        </w:trPr>
        <w:tc>
          <w:tcPr>
            <w:tcW w:w="23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82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4,401,789.05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295,433.70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2,913,828.96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1,783,393.79</w:t>
            </w:r>
          </w:p>
        </w:tc>
      </w:tr>
      <w:tr>
        <w:trPr>
          <w:trHeight w:val="402" w:hRule="exact"/>
        </w:trPr>
        <w:tc>
          <w:tcPr>
            <w:tcW w:w="23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工会经费和职工教育经费</w:t>
            </w:r>
          </w:p>
        </w:tc>
        <w:tc>
          <w:tcPr>
            <w:tcW w:w="182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4,401,789.05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295,433.70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2,913,828.96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1,783,393.79</w:t>
            </w:r>
          </w:p>
        </w:tc>
      </w:tr>
      <w:tr>
        <w:trPr>
          <w:trHeight w:val="402" w:hRule="exact"/>
        </w:trPr>
        <w:tc>
          <w:tcPr>
            <w:tcW w:w="23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2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17,016,906.90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519,851,755.19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522,719,892.50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14,148,769.59</w:t>
            </w:r>
          </w:p>
        </w:tc>
      </w:tr>
    </w:tbl>
    <w:p>
      <w:pPr>
        <w:pStyle w:val="BodyText"/>
        <w:spacing w:line="240" w:lineRule="auto" w:before="51"/>
        <w:ind w:right="139"/>
        <w:jc w:val="left"/>
      </w:pPr>
      <w:r>
        <w:rPr/>
        <w:t>应付职工薪酬中属于拖欠性质的金额元。</w:t>
      </w:r>
    </w:p>
    <w:p>
      <w:pPr>
        <w:pStyle w:val="BodyText"/>
        <w:spacing w:line="338" w:lineRule="auto" w:before="117"/>
        <w:ind w:right="689"/>
        <w:jc w:val="left"/>
      </w:pPr>
      <w:r>
        <w:rPr/>
        <w:t>工会经费和职工教育经费金额</w:t>
      </w:r>
      <w:r>
        <w:rPr>
          <w:spacing w:val="-47"/>
        </w:rPr>
        <w:t> </w:t>
      </w:r>
      <w:r>
        <w:rPr>
          <w:rFonts w:ascii="Times New Roman" w:hAnsi="Times New Roman" w:cs="Times New Roman" w:eastAsia="Times New Roman" w:hint="default"/>
        </w:rPr>
        <w:t>2,913,828.96</w:t>
      </w:r>
      <w:r>
        <w:rPr>
          <w:rFonts w:ascii="Times New Roman" w:hAnsi="Times New Roman" w:cs="Times New Roman" w:eastAsia="Times New Roman" w:hint="default"/>
          <w:spacing w:val="-3"/>
        </w:rPr>
        <w:t> </w:t>
      </w:r>
      <w:r>
        <w:rPr/>
        <w:t>元，非货币性福利金额元，因解除劳动关系给予补偿</w:t>
      </w:r>
      <w:r>
        <w:rPr>
          <w:spacing w:val="-47"/>
        </w:rPr>
        <w:t> </w:t>
      </w:r>
      <w:r>
        <w:rPr>
          <w:rFonts w:ascii="Times New Roman" w:hAnsi="Times New Roman" w:cs="Times New Roman" w:eastAsia="Times New Roman" w:hint="default"/>
        </w:rPr>
        <w:t>132,622,173.09</w:t>
      </w:r>
      <w:r>
        <w:rPr>
          <w:rFonts w:ascii="Times New Roman" w:hAnsi="Times New Roman" w:cs="Times New Roman" w:eastAsia="Times New Roman" w:hint="default"/>
          <w:spacing w:val="-2"/>
        </w:rPr>
        <w:t> </w:t>
      </w:r>
      <w:r>
        <w:rPr/>
        <w:t>元。 应付职工薪酬预计发放时间、金额等安排</w:t>
      </w:r>
    </w:p>
    <w:p>
      <w:pPr>
        <w:spacing w:line="240" w:lineRule="auto" w:before="2"/>
        <w:rPr>
          <w:rFonts w:ascii="宋体" w:hAnsi="宋体" w:cs="宋体" w:eastAsia="宋体" w:hint="default"/>
          <w:sz w:val="21"/>
          <w:szCs w:val="21"/>
        </w:rPr>
      </w:pPr>
    </w:p>
    <w:p>
      <w:pPr>
        <w:pStyle w:val="Heading3"/>
        <w:spacing w:line="240" w:lineRule="auto"/>
        <w:ind w:right="139"/>
        <w:jc w:val="left"/>
        <w:rPr>
          <w:b w:val="0"/>
          <w:bCs w:val="0"/>
        </w:rPr>
      </w:pPr>
      <w:r>
        <w:rPr>
          <w:rFonts w:ascii="Times New Roman" w:hAnsi="Times New Roman" w:cs="Times New Roman" w:eastAsia="Times New Roman" w:hint="default"/>
        </w:rPr>
        <w:t>35</w:t>
      </w:r>
      <w:r>
        <w:rPr/>
        <w:t>、应交税费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111"/>
        <w:gridCol w:w="2789"/>
        <w:gridCol w:w="2657"/>
      </w:tblGrid>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78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-41,981,379.17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-44,416,432.61</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78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647,837.26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451,620.17</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78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2,622,045.65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2,384,684.59</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78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299,289.85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43,883.64</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78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37,446.86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375,222.52</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26,784.70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269,005.17</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272,640.92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407,784.59</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247,754.00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86,827.40</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-105,541.93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211,083.88</w:t>
            </w:r>
          </w:p>
        </w:tc>
      </w:tr>
      <w:tr>
        <w:trPr>
          <w:trHeight w:val="401"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-37,933,121.86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-40,186,320.65</w:t>
            </w:r>
          </w:p>
        </w:tc>
      </w:tr>
    </w:tbl>
    <w:p>
      <w:pPr>
        <w:pStyle w:val="BodyText"/>
        <w:spacing w:line="240" w:lineRule="auto" w:before="52"/>
        <w:ind w:right="139"/>
        <w:jc w:val="left"/>
      </w:pPr>
      <w:r>
        <w:rPr/>
        <w:t>应交税费说明，所在地税务机关同意各分公司、分厂之间应纳税所得额相互调剂的，应说明税款计算过程</w:t>
      </w:r>
    </w:p>
    <w:p>
      <w:pPr>
        <w:spacing w:line="240" w:lineRule="auto" w:before="11"/>
        <w:rPr>
          <w:rFonts w:ascii="宋体" w:hAnsi="宋体" w:cs="宋体" w:eastAsia="宋体" w:hint="default"/>
          <w:sz w:val="26"/>
          <w:szCs w:val="26"/>
        </w:rPr>
      </w:pPr>
    </w:p>
    <w:p>
      <w:pPr>
        <w:pStyle w:val="Heading3"/>
        <w:spacing w:line="240" w:lineRule="auto"/>
        <w:ind w:right="139"/>
        <w:jc w:val="left"/>
        <w:rPr>
          <w:b w:val="0"/>
          <w:bCs w:val="0"/>
        </w:rPr>
      </w:pPr>
      <w:r>
        <w:rPr>
          <w:rFonts w:ascii="Times New Roman" w:hAnsi="Times New Roman" w:cs="Times New Roman" w:eastAsia="Times New Roman" w:hint="default"/>
        </w:rPr>
        <w:t>36</w:t>
      </w:r>
      <w:r>
        <w:rPr/>
        <w:t>、应付利息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099"/>
        <w:gridCol w:w="2801"/>
        <w:gridCol w:w="2657"/>
      </w:tblGrid>
      <w:tr>
        <w:trPr>
          <w:trHeight w:val="402" w:hRule="exact"/>
        </w:trPr>
        <w:tc>
          <w:tcPr>
            <w:tcW w:w="40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40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企业债券利息</w:t>
            </w:r>
          </w:p>
        </w:tc>
        <w:tc>
          <w:tcPr>
            <w:tcW w:w="280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left="1724" w:right="0"/>
              <w:jc w:val="left"/>
              <w:rPr>
                <w:rFonts w:ascii="Times New Roman" w:hAnsi="Times New Roman" w:cs="Times New Roman" w:eastAsia="Times New Roman" w:hint="default"/>
                <w:sz w:val="18"/>
                <w:szCs w:val="18"/>
              </w:rPr>
            </w:pPr>
            <w:r>
              <w:rPr>
                <w:rFonts w:ascii="Times New Roman"/>
                <w:sz w:val="18"/>
              </w:rPr>
              <w:t>41,471,500.00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90" w:right="0"/>
              <w:jc w:val="left"/>
              <w:rPr>
                <w:rFonts w:ascii="Times New Roman" w:hAnsi="Times New Roman" w:cs="Times New Roman" w:eastAsia="Times New Roman" w:hint="default"/>
                <w:sz w:val="18"/>
                <w:szCs w:val="18"/>
              </w:rPr>
            </w:pPr>
            <w:r>
              <w:rPr>
                <w:rFonts w:ascii="Times New Roman"/>
                <w:sz w:val="18"/>
              </w:rPr>
              <w:t>41,471,500.00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122"/>
        <w:gridCol w:w="2789"/>
        <w:gridCol w:w="2657"/>
      </w:tblGrid>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132,773.89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790,139.51</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41,604,273.89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42,261,639.51</w:t>
            </w:r>
          </w:p>
        </w:tc>
      </w:tr>
    </w:tbl>
    <w:p>
      <w:pPr>
        <w:pStyle w:val="BodyText"/>
        <w:spacing w:line="240" w:lineRule="auto" w:before="51"/>
        <w:ind w:right="139"/>
        <w:jc w:val="left"/>
      </w:pPr>
      <w:r>
        <w:rPr/>
        <w:t>应付利息说明</w:t>
      </w:r>
    </w:p>
    <w:p>
      <w:pPr>
        <w:pStyle w:val="BodyText"/>
        <w:spacing w:line="240" w:lineRule="auto" w:before="116"/>
        <w:ind w:right="139"/>
        <w:jc w:val="left"/>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日应付利息主要系公司按照发行的企业债券约定利率计算确定的应付尚未到期的利息。</w:t>
      </w:r>
    </w:p>
    <w:p>
      <w:pPr>
        <w:spacing w:line="240" w:lineRule="auto" w:before="11"/>
        <w:rPr>
          <w:rFonts w:ascii="宋体" w:hAnsi="宋体" w:cs="宋体" w:eastAsia="宋体" w:hint="default"/>
          <w:sz w:val="25"/>
          <w:szCs w:val="25"/>
        </w:rPr>
      </w:pPr>
    </w:p>
    <w:p>
      <w:pPr>
        <w:pStyle w:val="Heading3"/>
        <w:spacing w:line="240" w:lineRule="auto"/>
        <w:ind w:right="139"/>
        <w:jc w:val="left"/>
        <w:rPr>
          <w:b w:val="0"/>
          <w:bCs w:val="0"/>
        </w:rPr>
      </w:pPr>
      <w:r>
        <w:rPr>
          <w:rFonts w:ascii="Times New Roman" w:hAnsi="Times New Roman" w:cs="Times New Roman" w:eastAsia="Times New Roman" w:hint="default"/>
        </w:rPr>
        <w:t>37</w:t>
      </w:r>
      <w:r>
        <w:rPr/>
        <w:t>、应付股利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780"/>
        <w:gridCol w:w="2005"/>
        <w:gridCol w:w="2125"/>
        <w:gridCol w:w="2657"/>
      </w:tblGrid>
      <w:tr>
        <w:trPr>
          <w:trHeight w:val="402" w:hRule="exact"/>
        </w:trPr>
        <w:tc>
          <w:tcPr>
            <w:tcW w:w="2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0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超过一年未支付原因</w:t>
            </w:r>
          </w:p>
        </w:tc>
      </w:tr>
      <w:tr>
        <w:trPr>
          <w:trHeight w:val="402" w:hRule="exact"/>
        </w:trPr>
        <w:tc>
          <w:tcPr>
            <w:tcW w:w="27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发起人</w:t>
            </w:r>
          </w:p>
        </w:tc>
        <w:tc>
          <w:tcPr>
            <w:tcW w:w="2005"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97,509.48</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97,509.48</w:t>
            </w:r>
          </w:p>
        </w:tc>
        <w:tc>
          <w:tcPr>
            <w:tcW w:w="2657"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27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社会流通股</w:t>
            </w:r>
          </w:p>
        </w:tc>
        <w:tc>
          <w:tcPr>
            <w:tcW w:w="2005"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9,628.34</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9,628.34</w:t>
            </w:r>
          </w:p>
        </w:tc>
        <w:tc>
          <w:tcPr>
            <w:tcW w:w="2657"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27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其他股东</w:t>
            </w:r>
          </w:p>
        </w:tc>
        <w:tc>
          <w:tcPr>
            <w:tcW w:w="2005"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361,284.31</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361,284.31</w:t>
            </w:r>
          </w:p>
        </w:tc>
        <w:tc>
          <w:tcPr>
            <w:tcW w:w="2657"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3" w:hRule="exact"/>
        </w:trPr>
        <w:tc>
          <w:tcPr>
            <w:tcW w:w="2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468,422.13</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468,422.13</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right="4640"/>
        <w:jc w:val="left"/>
      </w:pPr>
      <w:r>
        <w:rPr/>
        <w:t>应付股利的说明 公司</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日欠付股利</w:t>
      </w:r>
      <w:r>
        <w:rPr>
          <w:rFonts w:ascii="Times New Roman" w:hAnsi="Times New Roman" w:cs="Times New Roman" w:eastAsia="Times New Roman" w:hint="default"/>
        </w:rPr>
        <w:t>468,422.13</w:t>
      </w:r>
      <w:r>
        <w:rPr/>
        <w:t>元系股东尚未领取形成。</w:t>
      </w:r>
    </w:p>
    <w:p>
      <w:pPr>
        <w:spacing w:line="240" w:lineRule="auto" w:before="5"/>
        <w:rPr>
          <w:rFonts w:ascii="宋体" w:hAnsi="宋体" w:cs="宋体" w:eastAsia="宋体" w:hint="default"/>
          <w:sz w:val="18"/>
          <w:szCs w:val="18"/>
        </w:rPr>
      </w:pPr>
    </w:p>
    <w:p>
      <w:pPr>
        <w:pStyle w:val="Heading3"/>
        <w:spacing w:line="240" w:lineRule="auto"/>
        <w:ind w:right="139"/>
        <w:jc w:val="left"/>
        <w:rPr>
          <w:b w:val="0"/>
          <w:bCs w:val="0"/>
        </w:rPr>
      </w:pPr>
      <w:r>
        <w:rPr>
          <w:rFonts w:ascii="Times New Roman" w:hAnsi="Times New Roman" w:cs="Times New Roman" w:eastAsia="Times New Roman" w:hint="default"/>
        </w:rPr>
        <w:t>38</w:t>
      </w:r>
      <w:r>
        <w:rPr/>
        <w:t>、其他应付款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39"/>
        <w:jc w:val="left"/>
        <w:rPr>
          <w:b w:val="0"/>
          <w:bCs w:val="0"/>
        </w:rPr>
      </w:pPr>
      <w:r>
        <w:rPr/>
        <w:t>（</w:t>
      </w:r>
      <w:r>
        <w:rPr>
          <w:rFonts w:ascii="Times New Roman" w:hAnsi="Times New Roman" w:cs="Times New Roman" w:eastAsia="Times New Roman" w:hint="default"/>
        </w:rPr>
        <w:t>1</w:t>
      </w:r>
      <w:r>
        <w:rPr/>
        <w:t>）其他应付款情况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710"/>
        <w:gridCol w:w="3068"/>
        <w:gridCol w:w="2789"/>
      </w:tblGrid>
      <w:tr>
        <w:trPr>
          <w:trHeight w:val="402" w:hRule="exact"/>
        </w:trPr>
        <w:tc>
          <w:tcPr>
            <w:tcW w:w="3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71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068"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58,063,205.93</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19,145,997.70</w:t>
            </w:r>
          </w:p>
        </w:tc>
      </w:tr>
      <w:tr>
        <w:trPr>
          <w:trHeight w:val="402" w:hRule="exact"/>
        </w:trPr>
        <w:tc>
          <w:tcPr>
            <w:tcW w:w="371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068"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16,421,703.93</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3,119,173.93</w:t>
            </w:r>
          </w:p>
        </w:tc>
      </w:tr>
      <w:tr>
        <w:trPr>
          <w:trHeight w:val="402" w:hRule="exact"/>
        </w:trPr>
        <w:tc>
          <w:tcPr>
            <w:tcW w:w="371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068"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2,054,747.31</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790,838.73</w:t>
            </w:r>
          </w:p>
        </w:tc>
      </w:tr>
      <w:tr>
        <w:trPr>
          <w:trHeight w:val="402" w:hRule="exact"/>
        </w:trPr>
        <w:tc>
          <w:tcPr>
            <w:tcW w:w="371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068"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10,389,961.46</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11,052,613.80</w:t>
            </w:r>
          </w:p>
        </w:tc>
      </w:tr>
      <w:tr>
        <w:trPr>
          <w:trHeight w:val="402" w:hRule="exact"/>
        </w:trPr>
        <w:tc>
          <w:tcPr>
            <w:tcW w:w="3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86,929,618.63</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34,108,624.16</w:t>
            </w:r>
          </w:p>
        </w:tc>
      </w:tr>
    </w:tbl>
    <w:p>
      <w:pPr>
        <w:spacing w:line="240" w:lineRule="auto" w:before="2"/>
        <w:rPr>
          <w:rFonts w:ascii="宋体" w:hAnsi="宋体" w:cs="宋体" w:eastAsia="宋体" w:hint="default"/>
          <w:sz w:val="19"/>
          <w:szCs w:val="19"/>
        </w:rPr>
      </w:pPr>
    </w:p>
    <w:p>
      <w:pPr>
        <w:pStyle w:val="Heading3"/>
        <w:spacing w:line="240" w:lineRule="auto" w:before="35"/>
        <w:ind w:right="139"/>
        <w:jc w:val="left"/>
        <w:rPr>
          <w:b w:val="0"/>
          <w:bCs w:val="0"/>
        </w:rPr>
      </w:pPr>
      <w:r>
        <w:rPr/>
        <w:t>（</w:t>
      </w:r>
      <w:r>
        <w:rPr>
          <w:rFonts w:ascii="Times New Roman" w:hAnsi="Times New Roman" w:cs="Times New Roman" w:eastAsia="Times New Roman" w:hint="default"/>
        </w:rPr>
        <w:t>2</w:t>
      </w:r>
      <w:r>
        <w:rPr/>
        <w:t>）本报告期其他应付款中应付持有公司</w:t>
      </w:r>
      <w:r>
        <w:rPr>
          <w:spacing w:val="-58"/>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11"/>
        <w:gridCol w:w="3056"/>
        <w:gridCol w:w="2789"/>
      </w:tblGrid>
      <w:tr>
        <w:trPr>
          <w:trHeight w:val="397" w:hRule="exact"/>
        </w:trPr>
        <w:tc>
          <w:tcPr>
            <w:tcW w:w="37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line="240" w:lineRule="auto" w:before="8"/>
        <w:rPr>
          <w:rFonts w:ascii="宋体" w:hAnsi="宋体" w:cs="宋体" w:eastAsia="宋体" w:hint="default"/>
          <w:sz w:val="19"/>
          <w:szCs w:val="19"/>
        </w:rPr>
      </w:pPr>
    </w:p>
    <w:p>
      <w:pPr>
        <w:pStyle w:val="Heading3"/>
        <w:spacing w:line="240" w:lineRule="auto" w:before="35"/>
        <w:ind w:right="139"/>
        <w:jc w:val="left"/>
        <w:rPr>
          <w:b w:val="0"/>
          <w:bCs w:val="0"/>
        </w:rPr>
      </w:pPr>
      <w:r>
        <w:rPr/>
        <w:t>（</w:t>
      </w:r>
      <w:r>
        <w:rPr>
          <w:rFonts w:ascii="Times New Roman" w:hAnsi="Times New Roman" w:cs="Times New Roman" w:eastAsia="Times New Roman" w:hint="default"/>
        </w:rPr>
        <w:t>3</w:t>
      </w:r>
      <w:r>
        <w:rPr/>
        <w:t>）账龄超过一年的大额其他应付款情况的说明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39"/>
        <w:jc w:val="left"/>
        <w:rPr>
          <w:b w:val="0"/>
          <w:bCs w:val="0"/>
        </w:rPr>
      </w:pPr>
      <w:r>
        <w:rPr/>
        <w:t>（</w:t>
      </w:r>
      <w:r>
        <w:rPr>
          <w:rFonts w:ascii="Times New Roman" w:hAnsi="Times New Roman" w:cs="Times New Roman" w:eastAsia="Times New Roman" w:hint="default"/>
        </w:rPr>
        <w:t>4</w:t>
      </w:r>
      <w:r>
        <w:rPr/>
        <w:t>）金额较大的其他应付款说明内容</w:t>
      </w:r>
      <w:r>
        <w:rPr>
          <w:b w:val="0"/>
          <w:bCs w:val="0"/>
        </w:rPr>
      </w:r>
    </w:p>
    <w:p>
      <w:pPr>
        <w:spacing w:line="240" w:lineRule="auto" w:before="9"/>
        <w:rPr>
          <w:rFonts w:ascii="宋体" w:hAnsi="宋体" w:cs="宋体" w:eastAsia="宋体" w:hint="default"/>
          <w:b/>
          <w:bCs/>
          <w:sz w:val="25"/>
          <w:szCs w:val="25"/>
        </w:rPr>
      </w:pPr>
    </w:p>
    <w:p>
      <w:pPr>
        <w:spacing w:line="20" w:lineRule="exact"/>
        <w:ind w:left="146" w:right="0" w:firstLine="0"/>
        <w:rPr>
          <w:rFonts w:ascii="宋体" w:hAnsi="宋体" w:cs="宋体" w:eastAsia="宋体" w:hint="default"/>
          <w:sz w:val="2"/>
          <w:szCs w:val="2"/>
        </w:rPr>
      </w:pPr>
      <w:r>
        <w:rPr>
          <w:rFonts w:ascii="宋体" w:hAnsi="宋体" w:cs="宋体" w:eastAsia="宋体" w:hint="default"/>
          <w:sz w:val="2"/>
          <w:szCs w:val="2"/>
        </w:rPr>
        <w:pict>
          <v:group style="width:459pt;height:.75pt;mso-position-horizontal-relative:char;mso-position-vertical-relative:line" coordorigin="0,0" coordsize="9180,15">
            <v:group style="position:absolute;left:7;top:7;width:9166;height:2" coordorigin="7,7" coordsize="9166,2">
              <v:shape style="position:absolute;left:7;top:7;width:9166;height:2" coordorigin="7,7" coordsize="9166,0" path="m7,7l9173,7e" filled="false" stroked="true" strokeweight=".72pt" strokecolor="#000000">
                <v:path arrowok="t"/>
              </v:shape>
            </v:group>
          </v:group>
        </w:pict>
      </w:r>
      <w:r>
        <w:rPr>
          <w:rFonts w:ascii="宋体" w:hAnsi="宋体" w:cs="宋体" w:eastAsia="宋体" w:hint="default"/>
          <w:sz w:val="2"/>
          <w:szCs w:val="2"/>
        </w:rPr>
      </w:r>
    </w:p>
    <w:p>
      <w:pPr>
        <w:pStyle w:val="BodyText"/>
        <w:tabs>
          <w:tab w:pos="3619" w:val="left" w:leader="none"/>
          <w:tab w:pos="4273" w:val="left" w:leader="none"/>
          <w:tab w:pos="5309" w:val="left" w:leader="none"/>
          <w:tab w:pos="6146" w:val="left" w:leader="none"/>
          <w:tab w:pos="7363" w:val="left" w:leader="none"/>
          <w:tab w:pos="8159" w:val="left" w:leader="none"/>
        </w:tabs>
        <w:spacing w:line="357" w:lineRule="auto" w:before="15"/>
        <w:ind w:left="163" w:right="1423" w:firstLine="1537"/>
        <w:jc w:val="left"/>
      </w:pPr>
      <w:r>
        <w:rPr/>
        <w:pict>
          <v:group style="position:absolute;margin-left:55.950001pt;margin-top:16.302019pt;width:459.8pt;height:1.5pt;mso-position-horizontal-relative:page;mso-position-vertical-relative:paragraph;z-index:-1074952" coordorigin="1119,326" coordsize="9196,30">
            <v:group style="position:absolute;left:1134;top:341;width:7223;height:2" coordorigin="1134,341" coordsize="7223,2">
              <v:shape style="position:absolute;left:1134;top:341;width:7223;height:2" coordorigin="1134,341" coordsize="7223,0" path="m1134,341l8357,341e" filled="false" stroked="true" strokeweight="1.5pt" strokecolor="#000000">
                <v:path arrowok="t"/>
              </v:shape>
            </v:group>
            <v:group style="position:absolute;left:8357;top:341;width:1943;height:2" coordorigin="8357,341" coordsize="1943,2">
              <v:shape style="position:absolute;left:8357;top:341;width:1943;height:2" coordorigin="8357,341" coordsize="1943,0" path="m8357,341l10300,341e" filled="false" stroked="true" strokeweight="1.5pt" strokecolor="#000000">
                <v:path arrowok="t"/>
              </v:shape>
            </v:group>
            <w10:wrap type="none"/>
          </v:group>
        </w:pict>
      </w:r>
      <w:r>
        <w:rPr/>
        <w:pict>
          <v:group style="position:absolute;margin-left:55.23pt;margin-top:33.94202pt;width:460.9pt;height:1.5pt;mso-position-horizontal-relative:page;mso-position-vertical-relative:paragraph;z-index:-1074928" coordorigin="1105,679" coordsize="9218,30">
            <v:group style="position:absolute;left:1120;top:694;width:3471;height:2" coordorigin="1120,694" coordsize="3471,2">
              <v:shape style="position:absolute;left:1120;top:694;width:3471;height:2" coordorigin="1120,694" coordsize="3471,0" path="m1120,694l4590,694e" filled="false" stroked="true" strokeweight="1.5pt" strokecolor="#000000">
                <v:path arrowok="t"/>
              </v:shape>
            </v:group>
            <v:group style="position:absolute;left:4576;top:694;width:1704;height:2" coordorigin="4576,694" coordsize="1704,2">
              <v:shape style="position:absolute;left:4576;top:694;width:1704;height:2" coordorigin="4576,694" coordsize="1704,0" path="m4576,694l6280,694e" filled="false" stroked="true" strokeweight="1.5pt" strokecolor="#000000">
                <v:path arrowok="t"/>
              </v:shape>
            </v:group>
            <v:group style="position:absolute;left:6265;top:694;width:2069;height:2" coordorigin="6265,694" coordsize="2069,2">
              <v:shape style="position:absolute;left:6265;top:694;width:2069;height:2" coordorigin="6265,694" coordsize="2069,0" path="m6265,694l8334,694e" filled="false" stroked="true" strokeweight="1.5pt" strokecolor="#000000">
                <v:path arrowok="t"/>
              </v:shape>
            </v:group>
            <v:group style="position:absolute;left:8320;top:694;width:1988;height:2" coordorigin="8320,694" coordsize="1988,2">
              <v:shape style="position:absolute;left:8320;top:694;width:1988;height:2" coordorigin="8320,694" coordsize="1988,0" path="m8320,694l10307,694e" filled="false" stroked="true" strokeweight="1.5pt" strokecolor="#000000">
                <v:path arrowok="t"/>
              </v:shape>
            </v:group>
            <w10:wrap type="none"/>
          </v:group>
        </w:pict>
      </w:r>
      <w:r>
        <w:rPr/>
        <w:t>项目</w:t>
        <w:tab/>
        <w:tab/>
        <w:t>金额</w:t>
        <w:tab/>
        <w:tab/>
        <w:t>账龄</w:t>
        <w:tab/>
        <w:tab/>
        <w:t>内容 石家庄市土地储备中心</w:t>
        <w:tab/>
      </w:r>
      <w:r>
        <w:rPr>
          <w:rFonts w:ascii="Times New Roman" w:hAnsi="Times New Roman" w:cs="Times New Roman" w:eastAsia="Times New Roman" w:hint="default"/>
          <w:spacing w:val="-1"/>
        </w:rPr>
        <w:t>47,874,131.29</w:t>
        <w:tab/>
      </w:r>
      <w:r>
        <w:rPr>
          <w:rFonts w:ascii="Times New Roman" w:hAnsi="Times New Roman" w:cs="Times New Roman" w:eastAsia="Times New Roman" w:hint="default"/>
        </w:rPr>
        <w:t>1</w:t>
      </w:r>
      <w:r>
        <w:rPr/>
        <w:t>年以内</w:t>
        <w:tab/>
        <w:tab/>
        <w:t>暂收款</w:t>
      </w:r>
    </w:p>
    <w:p>
      <w:pPr>
        <w:spacing w:after="0" w:line="357" w:lineRule="auto"/>
        <w:jc w:val="left"/>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p>
      <w:pPr>
        <w:spacing w:line="20" w:lineRule="exact"/>
        <w:ind w:left="146" w:right="0" w:firstLine="0"/>
        <w:rPr>
          <w:rFonts w:ascii="宋体" w:hAnsi="宋体" w:cs="宋体" w:eastAsia="宋体" w:hint="default"/>
          <w:sz w:val="2"/>
          <w:szCs w:val="2"/>
        </w:rPr>
      </w:pPr>
      <w:r>
        <w:rPr>
          <w:rFonts w:ascii="宋体" w:hAnsi="宋体" w:cs="宋体" w:eastAsia="宋体" w:hint="default"/>
          <w:sz w:val="2"/>
          <w:szCs w:val="2"/>
        </w:rPr>
        <w:pict>
          <v:group style="width:459pt;height:.75pt;mso-position-horizontal-relative:char;mso-position-vertical-relative:line" coordorigin="0,0" coordsize="9180,15">
            <v:group style="position:absolute;left:7;top:7;width:9166;height:2" coordorigin="7,7" coordsize="9166,2">
              <v:shape style="position:absolute;left:7;top:7;width:9166;height:2" coordorigin="7,7" coordsize="9166,0" path="m7,7l9173,7e" filled="false" stroked="true" strokeweight=".72003pt" strokecolor="#000000">
                <v:path arrowok="t"/>
              </v:shape>
            </v:group>
          </v:group>
        </w:pict>
      </w:r>
      <w:r>
        <w:rPr>
          <w:rFonts w:ascii="宋体" w:hAnsi="宋体" w:cs="宋体" w:eastAsia="宋体" w:hint="default"/>
          <w:sz w:val="2"/>
          <w:szCs w:val="2"/>
        </w:rPr>
      </w:r>
    </w:p>
    <w:p>
      <w:pPr>
        <w:pStyle w:val="BodyText"/>
        <w:tabs>
          <w:tab w:pos="3619" w:val="left" w:leader="none"/>
          <w:tab w:pos="5309" w:val="left" w:leader="none"/>
          <w:tab w:pos="7363" w:val="left" w:leader="none"/>
        </w:tabs>
        <w:spacing w:line="240" w:lineRule="auto" w:before="15"/>
        <w:ind w:left="163" w:right="139"/>
        <w:jc w:val="left"/>
      </w:pPr>
      <w:r>
        <w:rPr/>
        <w:t>租赁保证金</w:t>
        <w:tab/>
      </w:r>
      <w:r>
        <w:rPr>
          <w:rFonts w:ascii="Times New Roman" w:hAnsi="Times New Roman" w:cs="Times New Roman" w:eastAsia="Times New Roman" w:hint="default"/>
          <w:spacing w:val="-1"/>
        </w:rPr>
        <w:t>1,720,293.09</w:t>
        <w:tab/>
      </w:r>
      <w:r>
        <w:rPr>
          <w:rFonts w:ascii="Times New Roman" w:hAnsi="Times New Roman" w:cs="Times New Roman" w:eastAsia="Times New Roman" w:hint="default"/>
        </w:rPr>
        <w:t>1</w:t>
      </w:r>
      <w:r>
        <w:rPr/>
        <w:t>年以内及</w:t>
      </w:r>
      <w:r>
        <w:rPr>
          <w:rFonts w:ascii="Times New Roman" w:hAnsi="Times New Roman" w:cs="Times New Roman" w:eastAsia="Times New Roman" w:hint="default"/>
        </w:rPr>
        <w:t>1-2</w:t>
      </w:r>
      <w:r>
        <w:rPr/>
        <w:t>年</w:t>
        <w:tab/>
        <w:t>保证金</w:t>
      </w:r>
    </w:p>
    <w:p>
      <w:pPr>
        <w:spacing w:line="240" w:lineRule="auto" w:before="10"/>
        <w:rPr>
          <w:rFonts w:ascii="宋体" w:hAnsi="宋体" w:cs="宋体" w:eastAsia="宋体" w:hint="default"/>
          <w:sz w:val="4"/>
          <w:szCs w:val="4"/>
        </w:rPr>
      </w:pPr>
    </w:p>
    <w:p>
      <w:pPr>
        <w:spacing w:line="30" w:lineRule="exact"/>
        <w:ind w:left="139" w:right="0" w:firstLine="0"/>
        <w:rPr>
          <w:rFonts w:ascii="宋体" w:hAnsi="宋体" w:cs="宋体" w:eastAsia="宋体" w:hint="default"/>
          <w:sz w:val="3"/>
          <w:szCs w:val="3"/>
        </w:rPr>
      </w:pPr>
      <w:r>
        <w:rPr>
          <w:rFonts w:ascii="宋体" w:hAnsi="宋体" w:cs="宋体" w:eastAsia="宋体" w:hint="default"/>
          <w:position w:val="0"/>
          <w:sz w:val="3"/>
          <w:szCs w:val="3"/>
        </w:rPr>
        <w:pict>
          <v:group style="width:459.8pt;height:1.5pt;mso-position-horizontal-relative:char;mso-position-vertical-relative:line" coordorigin="0,0" coordsize="9196,30">
            <v:group style="position:absolute;left:15;top:15;width:7223;height:2" coordorigin="15,15" coordsize="7223,2">
              <v:shape style="position:absolute;left:15;top:15;width:7223;height:2" coordorigin="15,15" coordsize="7223,0" path="m15,15l7238,15e" filled="false" stroked="true" strokeweight="1.5pt" strokecolor="#000000">
                <v:path arrowok="t"/>
              </v:shape>
            </v:group>
            <v:group style="position:absolute;left:7238;top:15;width:1943;height:2" coordorigin="7238,15" coordsize="1943,2">
              <v:shape style="position:absolute;left:7238;top:15;width:1943;height:2" coordorigin="7238,15" coordsize="1943,0" path="m7238,15l9181,15e" filled="false" stroked="true" strokeweight="1.5pt" strokecolor="#000000">
                <v:path arrowok="t"/>
              </v:shape>
            </v:group>
          </v:group>
        </w:pict>
      </w:r>
      <w:r>
        <w:rPr>
          <w:rFonts w:ascii="宋体" w:hAnsi="宋体" w:cs="宋体" w:eastAsia="宋体" w:hint="default"/>
          <w:position w:val="0"/>
          <w:sz w:val="3"/>
          <w:szCs w:val="3"/>
        </w:rPr>
      </w:r>
    </w:p>
    <w:p>
      <w:pPr>
        <w:pStyle w:val="BodyText"/>
        <w:tabs>
          <w:tab w:pos="3619" w:val="left" w:leader="none"/>
          <w:tab w:pos="5309" w:val="left" w:leader="none"/>
          <w:tab w:pos="7363" w:val="left" w:leader="none"/>
        </w:tabs>
        <w:spacing w:line="240" w:lineRule="auto" w:before="10"/>
        <w:ind w:left="163" w:right="139"/>
        <w:jc w:val="left"/>
      </w:pPr>
      <w:r>
        <w:rPr/>
        <w:t>代扣代缴职工保险</w:t>
        <w:tab/>
      </w:r>
      <w:r>
        <w:rPr>
          <w:rFonts w:ascii="Times New Roman" w:hAnsi="Times New Roman" w:cs="Times New Roman" w:eastAsia="Times New Roman" w:hint="default"/>
          <w:spacing w:val="-1"/>
        </w:rPr>
        <w:t>3,409,494.05</w:t>
        <w:tab/>
      </w:r>
      <w:r>
        <w:rPr>
          <w:rFonts w:ascii="Times New Roman" w:hAnsi="Times New Roman" w:cs="Times New Roman" w:eastAsia="Times New Roman" w:hint="default"/>
        </w:rPr>
        <w:t>1</w:t>
      </w:r>
      <w:r>
        <w:rPr/>
        <w:t>年以内</w:t>
        <w:tab/>
        <w:t>代交保险</w:t>
      </w:r>
    </w:p>
    <w:p>
      <w:pPr>
        <w:spacing w:line="240" w:lineRule="auto" w:before="10"/>
        <w:rPr>
          <w:rFonts w:ascii="宋体" w:hAnsi="宋体" w:cs="宋体" w:eastAsia="宋体" w:hint="default"/>
          <w:sz w:val="4"/>
          <w:szCs w:val="4"/>
        </w:rPr>
      </w:pPr>
    </w:p>
    <w:p>
      <w:pPr>
        <w:spacing w:line="30" w:lineRule="exact"/>
        <w:ind w:left="124" w:right="0" w:firstLine="0"/>
        <w:rPr>
          <w:rFonts w:ascii="宋体" w:hAnsi="宋体" w:cs="宋体" w:eastAsia="宋体" w:hint="default"/>
          <w:sz w:val="3"/>
          <w:szCs w:val="3"/>
        </w:rPr>
      </w:pPr>
      <w:r>
        <w:rPr>
          <w:rFonts w:ascii="宋体" w:hAnsi="宋体" w:cs="宋体" w:eastAsia="宋体" w:hint="default"/>
          <w:position w:val="0"/>
          <w:sz w:val="3"/>
          <w:szCs w:val="3"/>
        </w:rPr>
        <w:pict>
          <v:group style="width:460.9pt;height:1.5pt;mso-position-horizontal-relative:char;mso-position-vertical-relative:line" coordorigin="0,0" coordsize="9218,30">
            <v:group style="position:absolute;left:15;top:15;width:3471;height:2" coordorigin="15,15" coordsize="3471,2">
              <v:shape style="position:absolute;left:15;top:15;width:3471;height:2" coordorigin="15,15" coordsize="3471,0" path="m15,15l3485,15e" filled="false" stroked="true" strokeweight="1.5pt" strokecolor="#000000">
                <v:path arrowok="t"/>
              </v:shape>
            </v:group>
            <v:group style="position:absolute;left:3471;top:15;width:1704;height:2" coordorigin="3471,15" coordsize="1704,2">
              <v:shape style="position:absolute;left:3471;top:15;width:1704;height:2" coordorigin="3471,15" coordsize="1704,0" path="m3471,15l5175,15e" filled="false" stroked="true" strokeweight="1.5pt" strokecolor="#000000">
                <v:path arrowok="t"/>
              </v:shape>
            </v:group>
            <v:group style="position:absolute;left:5161;top:15;width:2069;height:2" coordorigin="5161,15" coordsize="2069,2">
              <v:shape style="position:absolute;left:5161;top:15;width:2069;height:2" coordorigin="5161,15" coordsize="2069,0" path="m5161,15l7229,15e" filled="false" stroked="true" strokeweight="1.5pt" strokecolor="#000000">
                <v:path arrowok="t"/>
              </v:shape>
            </v:group>
            <v:group style="position:absolute;left:7215;top:15;width:1988;height:2" coordorigin="7215,15" coordsize="1988,2">
              <v:shape style="position:absolute;left:7215;top:15;width:1988;height:2" coordorigin="7215,15" coordsize="1988,0" path="m7215,15l9202,15e" filled="false" stroked="true" strokeweight="1.5pt" strokecolor="#000000">
                <v:path arrowok="t"/>
              </v:shape>
            </v:group>
          </v:group>
        </w:pict>
      </w:r>
      <w:r>
        <w:rPr>
          <w:rFonts w:ascii="宋体" w:hAnsi="宋体" w:cs="宋体" w:eastAsia="宋体" w:hint="default"/>
          <w:position w:val="0"/>
          <w:sz w:val="3"/>
          <w:szCs w:val="3"/>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3"/>
        <w:spacing w:line="240" w:lineRule="auto" w:before="35"/>
        <w:ind w:right="139"/>
        <w:jc w:val="left"/>
        <w:rPr>
          <w:b w:val="0"/>
          <w:bCs w:val="0"/>
        </w:rPr>
      </w:pPr>
      <w:r>
        <w:rPr>
          <w:rFonts w:ascii="Times New Roman" w:hAnsi="Times New Roman" w:cs="Times New Roman" w:eastAsia="Times New Roman" w:hint="default"/>
        </w:rPr>
        <w:t>39</w:t>
      </w:r>
      <w:r>
        <w:rPr/>
        <w:t>、预计负债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96"/>
        <w:gridCol w:w="1860"/>
        <w:gridCol w:w="1861"/>
        <w:gridCol w:w="1860"/>
        <w:gridCol w:w="1982"/>
      </w:tblGrid>
      <w:tr>
        <w:trPr>
          <w:trHeight w:val="402" w:hRule="exact"/>
        </w:trPr>
        <w:tc>
          <w:tcPr>
            <w:tcW w:w="19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期末数</w:t>
            </w:r>
          </w:p>
        </w:tc>
      </w:tr>
    </w:tbl>
    <w:p>
      <w:pPr>
        <w:pStyle w:val="BodyText"/>
        <w:spacing w:line="240" w:lineRule="auto" w:before="51"/>
        <w:ind w:right="139"/>
        <w:jc w:val="left"/>
      </w:pPr>
      <w:r>
        <w:rPr/>
        <w:t>预计负债说明</w:t>
      </w:r>
    </w:p>
    <w:p>
      <w:pPr>
        <w:spacing w:line="240" w:lineRule="auto" w:before="11"/>
        <w:rPr>
          <w:rFonts w:ascii="宋体" w:hAnsi="宋体" w:cs="宋体" w:eastAsia="宋体" w:hint="default"/>
          <w:sz w:val="26"/>
          <w:szCs w:val="26"/>
        </w:rPr>
      </w:pPr>
    </w:p>
    <w:p>
      <w:pPr>
        <w:pStyle w:val="Heading3"/>
        <w:spacing w:line="240" w:lineRule="auto"/>
        <w:ind w:right="139"/>
        <w:jc w:val="left"/>
        <w:rPr>
          <w:b w:val="0"/>
          <w:bCs w:val="0"/>
        </w:rPr>
      </w:pPr>
      <w:r>
        <w:rPr>
          <w:rFonts w:ascii="Times New Roman" w:hAnsi="Times New Roman" w:cs="Times New Roman" w:eastAsia="Times New Roman" w:hint="default"/>
        </w:rPr>
        <w:t>40</w:t>
      </w:r>
      <w:r>
        <w:rPr/>
        <w:t>、一年内到期的非流动负债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39"/>
        <w:jc w:val="left"/>
        <w:rPr>
          <w:b w:val="0"/>
          <w:bCs w:val="0"/>
        </w:rPr>
      </w:pPr>
      <w:r>
        <w:rPr/>
        <w:t>（</w:t>
      </w:r>
      <w:r>
        <w:rPr>
          <w:rFonts w:ascii="Times New Roman" w:hAnsi="Times New Roman" w:cs="Times New Roman" w:eastAsia="Times New Roman" w:hint="default"/>
        </w:rPr>
        <w:t>1</w:t>
      </w:r>
      <w:r>
        <w:rPr/>
        <w:t>）一年内到期的非流动负债情况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590"/>
        <w:gridCol w:w="2789"/>
        <w:gridCol w:w="3188"/>
      </w:tblGrid>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line="240" w:lineRule="auto" w:before="2"/>
        <w:rPr>
          <w:rFonts w:ascii="宋体" w:hAnsi="宋体" w:cs="宋体" w:eastAsia="宋体" w:hint="default"/>
          <w:sz w:val="19"/>
          <w:szCs w:val="19"/>
        </w:rPr>
      </w:pPr>
    </w:p>
    <w:p>
      <w:pPr>
        <w:pStyle w:val="Heading3"/>
        <w:spacing w:line="240" w:lineRule="auto" w:before="35"/>
        <w:ind w:right="139"/>
        <w:jc w:val="left"/>
        <w:rPr>
          <w:b w:val="0"/>
          <w:bCs w:val="0"/>
        </w:rPr>
      </w:pPr>
      <w:r>
        <w:rPr/>
        <w:t>（</w:t>
      </w:r>
      <w:r>
        <w:rPr>
          <w:rFonts w:ascii="Times New Roman" w:hAnsi="Times New Roman" w:cs="Times New Roman" w:eastAsia="Times New Roman" w:hint="default"/>
        </w:rPr>
        <w:t>2</w:t>
      </w:r>
      <w:r>
        <w:rPr/>
        <w:t>）一年内到期的长期借款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39"/>
        <w:jc w:val="left"/>
      </w:pPr>
      <w:r>
        <w:rPr/>
        <w:t>一年内到期的长期借款</w:t>
      </w:r>
    </w:p>
    <w:p>
      <w:pPr>
        <w:pStyle w:val="BodyText"/>
        <w:spacing w:line="240" w:lineRule="auto" w:before="117"/>
        <w:ind w:left="0" w:right="15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590"/>
        <w:gridCol w:w="2789"/>
        <w:gridCol w:w="3188"/>
      </w:tblGrid>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980"/>
        </w:sectPr>
      </w:pPr>
    </w:p>
    <w:p>
      <w:pPr>
        <w:pStyle w:val="BodyText"/>
        <w:spacing w:line="360" w:lineRule="auto" w:before="51"/>
        <w:ind w:left="153" w:right="-19"/>
        <w:jc w:val="left"/>
      </w:pPr>
      <w:r>
        <w:rPr/>
        <w:t>一年内到期的长期借款中属于逾期借款获得展期的金额元。 金额前五名的一年内到期的长期借款</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4835" w:space="3994"/>
            <w:col w:w="112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4"/>
        <w:gridCol w:w="1062"/>
        <w:gridCol w:w="1062"/>
        <w:gridCol w:w="1062"/>
        <w:gridCol w:w="1064"/>
        <w:gridCol w:w="1063"/>
        <w:gridCol w:w="1062"/>
      </w:tblGrid>
      <w:tr>
        <w:trPr>
          <w:trHeight w:val="402" w:hRule="exact"/>
        </w:trPr>
        <w:tc>
          <w:tcPr>
            <w:tcW w:w="10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0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10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7" w:right="0"/>
              <w:jc w:val="left"/>
              <w:rPr>
                <w:rFonts w:ascii="宋体" w:hAnsi="宋体" w:cs="宋体" w:eastAsia="宋体" w:hint="default"/>
                <w:sz w:val="18"/>
                <w:szCs w:val="18"/>
              </w:rPr>
            </w:pPr>
            <w:r>
              <w:rPr>
                <w:rFonts w:ascii="宋体" w:hAnsi="宋体" w:cs="宋体" w:eastAsia="宋体" w:hint="default"/>
                <w:sz w:val="18"/>
                <w:szCs w:val="18"/>
              </w:rPr>
              <w:t>借款终止日</w:t>
            </w:r>
          </w:p>
        </w:tc>
        <w:tc>
          <w:tcPr>
            <w:tcW w:w="10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10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89"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064" w:type="dxa"/>
            <w:vMerge/>
            <w:tcBorders>
              <w:left w:val="single" w:sz="4" w:space="0" w:color="000000"/>
              <w:bottom w:val="single" w:sz="4" w:space="0" w:color="000000"/>
              <w:right w:val="single" w:sz="4" w:space="0" w:color="000000"/>
            </w:tcBorders>
            <w:shd w:val="clear" w:color="auto" w:fill="D3D3D3"/>
          </w:tcPr>
          <w:p>
            <w:pPr/>
          </w:p>
        </w:tc>
        <w:tc>
          <w:tcPr>
            <w:tcW w:w="1064" w:type="dxa"/>
            <w:vMerge/>
            <w:tcBorders>
              <w:left w:val="single" w:sz="4" w:space="0" w:color="000000"/>
              <w:bottom w:val="single" w:sz="4" w:space="0" w:color="000000"/>
              <w:right w:val="single" w:sz="4" w:space="0" w:color="000000"/>
            </w:tcBorders>
            <w:shd w:val="clear" w:color="auto" w:fill="D3D3D3"/>
          </w:tcPr>
          <w:p>
            <w:pPr/>
          </w:p>
        </w:tc>
        <w:tc>
          <w:tcPr>
            <w:tcW w:w="1064" w:type="dxa"/>
            <w:vMerge/>
            <w:tcBorders>
              <w:left w:val="single" w:sz="4" w:space="0" w:color="000000"/>
              <w:bottom w:val="single" w:sz="4" w:space="0" w:color="000000"/>
              <w:right w:val="single" w:sz="4" w:space="0" w:color="000000"/>
            </w:tcBorders>
            <w:shd w:val="clear" w:color="auto" w:fill="D3D3D3"/>
          </w:tcPr>
          <w:p>
            <w:pPr/>
          </w:p>
        </w:tc>
        <w:tc>
          <w:tcPr>
            <w:tcW w:w="1062" w:type="dxa"/>
            <w:vMerge/>
            <w:tcBorders>
              <w:left w:val="single" w:sz="4" w:space="0" w:color="000000"/>
              <w:bottom w:val="single" w:sz="4" w:space="0" w:color="000000"/>
              <w:right w:val="single" w:sz="4" w:space="0" w:color="000000"/>
            </w:tcBorders>
            <w:shd w:val="clear" w:color="auto" w:fill="D3D3D3"/>
          </w:tcPr>
          <w:p>
            <w:pPr/>
          </w:p>
        </w:tc>
        <w:tc>
          <w:tcPr>
            <w:tcW w:w="1062" w:type="dxa"/>
            <w:vMerge/>
            <w:tcBorders>
              <w:left w:val="single" w:sz="4" w:space="0" w:color="000000"/>
              <w:bottom w:val="single" w:sz="4" w:space="0" w:color="000000"/>
              <w:right w:val="single" w:sz="4" w:space="0" w:color="000000"/>
            </w:tcBorders>
            <w:shd w:val="clear" w:color="auto" w:fill="D3D3D3"/>
          </w:tcPr>
          <w:p>
            <w:pP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本币金额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本币金额</w:t>
            </w:r>
          </w:p>
        </w:tc>
      </w:tr>
    </w:tbl>
    <w:p>
      <w:pPr>
        <w:pStyle w:val="BodyText"/>
        <w:spacing w:line="240" w:lineRule="auto" w:before="51"/>
        <w:ind w:right="139"/>
        <w:jc w:val="left"/>
      </w:pPr>
      <w:r>
        <w:rPr/>
        <w:t>一年内到期的长期借款中的逾期借款</w:t>
      </w:r>
    </w:p>
    <w:p>
      <w:pPr>
        <w:pStyle w:val="BodyText"/>
        <w:spacing w:line="240" w:lineRule="auto" w:before="117"/>
        <w:ind w:left="0" w:right="15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6"/>
        <w:gridCol w:w="1368"/>
        <w:gridCol w:w="1368"/>
        <w:gridCol w:w="1367"/>
        <w:gridCol w:w="1367"/>
        <w:gridCol w:w="1368"/>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借款金额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年利率</w:t>
            </w:r>
            <w:r>
              <w:rPr>
                <w:rFonts w:ascii="Times New Roman" w:hAnsi="Times New Roman" w:cs="Times New Roman" w:eastAsia="Times New Roman"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7" w:right="0"/>
              <w:jc w:val="left"/>
              <w:rPr>
                <w:rFonts w:ascii="宋体" w:hAnsi="宋体" w:cs="宋体" w:eastAsia="宋体" w:hint="default"/>
                <w:sz w:val="18"/>
                <w:szCs w:val="18"/>
              </w:rPr>
            </w:pPr>
            <w:r>
              <w:rPr>
                <w:rFonts w:ascii="宋体" w:hAnsi="宋体" w:cs="宋体" w:eastAsia="宋体" w:hint="default"/>
                <w:sz w:val="18"/>
                <w:szCs w:val="18"/>
              </w:rPr>
              <w:t>借款资金用途</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 w:right="0"/>
              <w:jc w:val="left"/>
              <w:rPr>
                <w:rFonts w:ascii="宋体" w:hAnsi="宋体" w:cs="宋体" w:eastAsia="宋体" w:hint="default"/>
                <w:sz w:val="18"/>
                <w:szCs w:val="18"/>
              </w:rPr>
            </w:pPr>
            <w:r>
              <w:rPr>
                <w:rFonts w:ascii="宋体" w:hAnsi="宋体" w:cs="宋体" w:eastAsia="宋体" w:hint="default"/>
                <w:sz w:val="18"/>
                <w:szCs w:val="18"/>
              </w:rPr>
              <w:t>逾期未偿还原因</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8" w:right="0"/>
              <w:jc w:val="left"/>
              <w:rPr>
                <w:rFonts w:ascii="宋体" w:hAnsi="宋体" w:cs="宋体" w:eastAsia="宋体" w:hint="default"/>
                <w:sz w:val="18"/>
                <w:szCs w:val="18"/>
              </w:rPr>
            </w:pPr>
            <w:r>
              <w:rPr>
                <w:rFonts w:ascii="宋体" w:hAnsi="宋体" w:cs="宋体" w:eastAsia="宋体" w:hint="default"/>
                <w:sz w:val="18"/>
                <w:szCs w:val="18"/>
              </w:rPr>
              <w:t>预期还款期</w:t>
            </w:r>
          </w:p>
        </w:tc>
      </w:tr>
    </w:tbl>
    <w:p>
      <w:pPr>
        <w:pStyle w:val="BodyText"/>
        <w:spacing w:line="360" w:lineRule="auto" w:before="51"/>
        <w:ind w:left="153" w:right="7071"/>
        <w:jc w:val="left"/>
      </w:pPr>
      <w:r>
        <w:rPr/>
        <w:t>资产负债表日后已偿还的金额元。 一年内到期的长期借款说明</w:t>
      </w:r>
    </w:p>
    <w:p>
      <w:pPr>
        <w:spacing w:line="240" w:lineRule="auto" w:before="11"/>
        <w:rPr>
          <w:rFonts w:ascii="宋体" w:hAnsi="宋体" w:cs="宋体" w:eastAsia="宋体" w:hint="default"/>
          <w:sz w:val="19"/>
          <w:szCs w:val="19"/>
        </w:rPr>
      </w:pPr>
    </w:p>
    <w:p>
      <w:pPr>
        <w:pStyle w:val="Heading3"/>
        <w:spacing w:line="240" w:lineRule="auto"/>
        <w:ind w:right="139"/>
        <w:jc w:val="left"/>
        <w:rPr>
          <w:b w:val="0"/>
          <w:bCs w:val="0"/>
        </w:rPr>
      </w:pPr>
      <w:r>
        <w:rPr/>
        <w:t>（</w:t>
      </w:r>
      <w:r>
        <w:rPr>
          <w:rFonts w:ascii="Times New Roman" w:hAnsi="Times New Roman" w:cs="Times New Roman" w:eastAsia="Times New Roman" w:hint="default"/>
        </w:rPr>
        <w:t>3</w:t>
      </w:r>
      <w:r>
        <w:rPr/>
        <w:t>）一年内到期的应付债券</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8"/>
        <w:gridCol w:w="956"/>
        <w:gridCol w:w="958"/>
        <w:gridCol w:w="956"/>
        <w:gridCol w:w="958"/>
        <w:gridCol w:w="956"/>
        <w:gridCol w:w="958"/>
        <w:gridCol w:w="956"/>
        <w:gridCol w:w="958"/>
        <w:gridCol w:w="956"/>
      </w:tblGrid>
      <w:tr>
        <w:trPr>
          <w:trHeight w:val="709" w:hRule="exact"/>
        </w:trPr>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82" w:right="23" w:hanging="360"/>
              <w:jc w:val="left"/>
              <w:rPr>
                <w:rFonts w:ascii="宋体" w:hAnsi="宋体" w:cs="宋体" w:eastAsia="宋体" w:hint="default"/>
                <w:sz w:val="18"/>
                <w:szCs w:val="18"/>
              </w:rPr>
            </w:pPr>
            <w:r>
              <w:rPr>
                <w:rFonts w:ascii="宋体" w:hAnsi="宋体" w:cs="宋体" w:eastAsia="宋体" w:hint="default"/>
                <w:sz w:val="18"/>
                <w:szCs w:val="18"/>
              </w:rPr>
              <w:t>期初应付利 息</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82" w:right="23" w:hanging="360"/>
              <w:jc w:val="left"/>
              <w:rPr>
                <w:rFonts w:ascii="宋体" w:hAnsi="宋体" w:cs="宋体" w:eastAsia="宋体" w:hint="default"/>
                <w:sz w:val="18"/>
                <w:szCs w:val="18"/>
              </w:rPr>
            </w:pPr>
            <w:r>
              <w:rPr>
                <w:rFonts w:ascii="宋体" w:hAnsi="宋体" w:cs="宋体" w:eastAsia="宋体" w:hint="default"/>
                <w:sz w:val="18"/>
                <w:szCs w:val="18"/>
              </w:rPr>
              <w:t>本期应计利 息</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82" w:right="23" w:hanging="360"/>
              <w:jc w:val="left"/>
              <w:rPr>
                <w:rFonts w:ascii="宋体" w:hAnsi="宋体" w:cs="宋体" w:eastAsia="宋体" w:hint="default"/>
                <w:sz w:val="18"/>
                <w:szCs w:val="18"/>
              </w:rPr>
            </w:pPr>
            <w:r>
              <w:rPr>
                <w:rFonts w:ascii="宋体" w:hAnsi="宋体" w:cs="宋体" w:eastAsia="宋体" w:hint="default"/>
                <w:sz w:val="18"/>
                <w:szCs w:val="18"/>
              </w:rPr>
              <w:t>本期已付利 息</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82" w:right="23" w:hanging="360"/>
              <w:jc w:val="left"/>
              <w:rPr>
                <w:rFonts w:ascii="宋体" w:hAnsi="宋体" w:cs="宋体" w:eastAsia="宋体" w:hint="default"/>
                <w:sz w:val="18"/>
                <w:szCs w:val="18"/>
              </w:rPr>
            </w:pPr>
            <w:r>
              <w:rPr>
                <w:rFonts w:ascii="宋体" w:hAnsi="宋体" w:cs="宋体" w:eastAsia="宋体" w:hint="default"/>
                <w:sz w:val="18"/>
                <w:szCs w:val="18"/>
              </w:rPr>
              <w:t>期末应付利 息</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6"/>
        <w:ind w:right="139"/>
        <w:jc w:val="left"/>
      </w:pPr>
      <w:r>
        <w:rPr/>
        <w:t>一年内到期的应付债券说明</w:t>
      </w:r>
    </w:p>
    <w:p>
      <w:pPr>
        <w:spacing w:after="0" w:line="240" w:lineRule="auto"/>
        <w:jc w:val="left"/>
        <w:sectPr>
          <w:type w:val="continuous"/>
          <w:pgSz w:w="11910" w:h="16840"/>
          <w:pgMar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4</w:t>
      </w:r>
      <w:r>
        <w:rPr/>
        <w:t>）一年内到期的长期应付款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9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9"/>
        <w:gridCol w:w="1367"/>
        <w:gridCol w:w="1367"/>
        <w:gridCol w:w="1369"/>
      </w:tblGrid>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期限</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初始金额</w:t>
            </w:r>
          </w:p>
        </w:tc>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3"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应计利息</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借款条件</w:t>
            </w:r>
          </w:p>
        </w:tc>
      </w:tr>
    </w:tbl>
    <w:p>
      <w:pPr>
        <w:pStyle w:val="BodyText"/>
        <w:spacing w:line="240" w:lineRule="auto" w:before="52"/>
        <w:ind w:right="0"/>
        <w:jc w:val="left"/>
      </w:pPr>
      <w:r>
        <w:rPr/>
        <w:t>一年内到期的长期应付款的说明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41</w:t>
      </w:r>
      <w:r>
        <w:rPr/>
        <w:t>、其他流动负债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9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578"/>
        <w:gridCol w:w="2934"/>
        <w:gridCol w:w="3055"/>
      </w:tblGrid>
      <w:tr>
        <w:trPr>
          <w:trHeight w:val="402" w:hRule="exact"/>
        </w:trPr>
        <w:tc>
          <w:tcPr>
            <w:tcW w:w="35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7"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82"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57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短期融资券</w:t>
            </w:r>
            <w:r>
              <w:rPr>
                <w:rFonts w:ascii="Times New Roman" w:hAnsi="Times New Roman" w:cs="Times New Roman" w:eastAsia="Times New Roman" w:hint="default"/>
                <w:sz w:val="18"/>
                <w:szCs w:val="18"/>
              </w:rPr>
              <w:t>-</w:t>
            </w:r>
            <w:r>
              <w:rPr>
                <w:rFonts w:ascii="宋体" w:hAnsi="宋体" w:cs="宋体" w:eastAsia="宋体" w:hint="default"/>
                <w:sz w:val="18"/>
                <w:szCs w:val="18"/>
              </w:rPr>
              <w:t>本金</w:t>
            </w:r>
          </w:p>
        </w:tc>
        <w:tc>
          <w:tcPr>
            <w:tcW w:w="2934" w:type="dxa"/>
            <w:tcBorders>
              <w:top w:val="single" w:sz="4" w:space="0" w:color="000000"/>
              <w:left w:val="single" w:sz="13" w:space="0" w:color="C7EDCC"/>
              <w:bottom w:val="single" w:sz="4" w:space="0" w:color="000000"/>
              <w:right w:val="single" w:sz="4" w:space="0" w:color="000000"/>
            </w:tcBorders>
          </w:tcPr>
          <w:p>
            <w:pP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270,000,000.00</w:t>
            </w:r>
          </w:p>
        </w:tc>
      </w:tr>
      <w:tr>
        <w:trPr>
          <w:trHeight w:val="402" w:hRule="exact"/>
        </w:trPr>
        <w:tc>
          <w:tcPr>
            <w:tcW w:w="357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短期融资券</w:t>
            </w:r>
            <w:r>
              <w:rPr>
                <w:rFonts w:ascii="Times New Roman" w:hAnsi="Times New Roman" w:cs="Times New Roman" w:eastAsia="Times New Roman" w:hint="default"/>
                <w:sz w:val="18"/>
                <w:szCs w:val="18"/>
              </w:rPr>
              <w:t>-</w:t>
            </w:r>
            <w:r>
              <w:rPr>
                <w:rFonts w:ascii="宋体" w:hAnsi="宋体" w:cs="宋体" w:eastAsia="宋体" w:hint="default"/>
                <w:sz w:val="18"/>
                <w:szCs w:val="18"/>
              </w:rPr>
              <w:t>利息</w:t>
            </w:r>
          </w:p>
        </w:tc>
        <w:tc>
          <w:tcPr>
            <w:tcW w:w="2934" w:type="dxa"/>
            <w:tcBorders>
              <w:top w:val="single" w:sz="4" w:space="0" w:color="000000"/>
              <w:left w:val="single" w:sz="13" w:space="0" w:color="C7EDCC"/>
              <w:bottom w:val="single" w:sz="4" w:space="0" w:color="000000"/>
              <w:right w:val="single" w:sz="4" w:space="0" w:color="000000"/>
            </w:tcBorders>
          </w:tcPr>
          <w:p>
            <w:pP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5,337,123.29</w:t>
            </w:r>
          </w:p>
        </w:tc>
      </w:tr>
      <w:tr>
        <w:trPr>
          <w:trHeight w:val="402" w:hRule="exact"/>
        </w:trPr>
        <w:tc>
          <w:tcPr>
            <w:tcW w:w="357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一年内结转的递延收益</w:t>
            </w:r>
          </w:p>
        </w:tc>
        <w:tc>
          <w:tcPr>
            <w:tcW w:w="2934"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1,409,492.08</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825,206.29</w:t>
            </w:r>
          </w:p>
        </w:tc>
      </w:tr>
      <w:tr>
        <w:trPr>
          <w:trHeight w:val="403" w:hRule="exact"/>
        </w:trPr>
        <w:tc>
          <w:tcPr>
            <w:tcW w:w="35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1,409,492.08</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276,162,329.58</w:t>
            </w:r>
          </w:p>
        </w:tc>
      </w:tr>
    </w:tbl>
    <w:p>
      <w:pPr>
        <w:pStyle w:val="BodyText"/>
        <w:spacing w:line="240" w:lineRule="auto" w:before="51"/>
        <w:ind w:right="0"/>
        <w:jc w:val="left"/>
      </w:pPr>
      <w:r>
        <w:rPr/>
        <w:t>其他流动负债说明</w:t>
      </w:r>
    </w:p>
    <w:p>
      <w:pPr>
        <w:spacing w:line="240" w:lineRule="auto" w:before="12"/>
        <w:rPr>
          <w:rFonts w:ascii="宋体" w:hAnsi="宋体" w:cs="宋体" w:eastAsia="宋体" w:hint="default"/>
          <w:sz w:val="14"/>
          <w:szCs w:val="14"/>
        </w:rPr>
      </w:pPr>
    </w:p>
    <w:p>
      <w:pPr>
        <w:pStyle w:val="BodyText"/>
        <w:spacing w:line="240" w:lineRule="auto"/>
        <w:ind w:left="513" w:right="0"/>
        <w:jc w:val="left"/>
      </w:pPr>
      <w:r>
        <w:rPr/>
        <w:t>（</w:t>
      </w:r>
      <w:r>
        <w:rPr>
          <w:rFonts w:ascii="Times New Roman" w:hAnsi="Times New Roman" w:cs="Times New Roman" w:eastAsia="Times New Roman" w:hint="default"/>
        </w:rPr>
        <w:t>1</w:t>
      </w:r>
      <w:r>
        <w:rPr/>
        <w:t>）本公司于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9</w:t>
      </w:r>
      <w:r>
        <w:rPr/>
        <w:t>月份偿还了短期融资券本金及利息。</w:t>
      </w:r>
    </w:p>
    <w:p>
      <w:pPr>
        <w:spacing w:line="240" w:lineRule="auto" w:before="13"/>
        <w:rPr>
          <w:rFonts w:ascii="宋体" w:hAnsi="宋体" w:cs="宋体" w:eastAsia="宋体" w:hint="default"/>
          <w:sz w:val="13"/>
          <w:szCs w:val="13"/>
        </w:rPr>
      </w:pPr>
    </w:p>
    <w:p>
      <w:pPr>
        <w:pStyle w:val="BodyText"/>
        <w:spacing w:line="240" w:lineRule="auto"/>
        <w:ind w:left="513" w:right="0"/>
        <w:jc w:val="left"/>
      </w:pPr>
      <w:r>
        <w:rPr/>
        <w:t>（</w:t>
      </w:r>
      <w:r>
        <w:rPr>
          <w:rFonts w:ascii="Times New Roman" w:hAnsi="Times New Roman" w:cs="Times New Roman" w:eastAsia="Times New Roman" w:hint="default"/>
        </w:rPr>
        <w:t>2</w:t>
      </w:r>
      <w:r>
        <w:rPr/>
        <w:t>）一年内结转的递延收益</w:t>
      </w:r>
    </w:p>
    <w:p>
      <w:pPr>
        <w:spacing w:line="240" w:lineRule="auto" w:before="2"/>
        <w:rPr>
          <w:rFonts w:ascii="宋体" w:hAnsi="宋体" w:cs="宋体" w:eastAsia="宋体" w:hint="default"/>
          <w:sz w:val="13"/>
          <w:szCs w:val="13"/>
        </w:rPr>
      </w:pPr>
    </w:p>
    <w:p>
      <w:pPr>
        <w:spacing w:line="20" w:lineRule="exact"/>
        <w:ind w:left="144" w:right="0" w:firstLine="0"/>
        <w:rPr>
          <w:rFonts w:ascii="宋体" w:hAnsi="宋体" w:cs="宋体" w:eastAsia="宋体" w:hint="default"/>
          <w:sz w:val="2"/>
          <w:szCs w:val="2"/>
        </w:rPr>
      </w:pPr>
      <w:r>
        <w:rPr>
          <w:rFonts w:ascii="宋体" w:hAnsi="宋体" w:cs="宋体" w:eastAsia="宋体" w:hint="default"/>
          <w:sz w:val="2"/>
          <w:szCs w:val="2"/>
        </w:rPr>
        <w:pict>
          <v:group style="width:486.6pt;height:1pt;mso-position-horizontal-relative:char;mso-position-vertical-relative:line" coordorigin="0,0" coordsize="9732,20">
            <v:group style="position:absolute;left:10;top:10;width:9713;height:2" coordorigin="10,10" coordsize="9713,2">
              <v:shape style="position:absolute;left:10;top:10;width:9713;height:2" coordorigin="10,10" coordsize="9713,0" path="m10,10l9722,10e" filled="false" stroked="true" strokeweight=".95999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7"/>
          <w:szCs w:val="7"/>
        </w:rPr>
      </w:pPr>
    </w:p>
    <w:tbl>
      <w:tblPr>
        <w:tblW w:w="0" w:type="auto"/>
        <w:jc w:val="left"/>
        <w:tblInd w:w="153" w:type="dxa"/>
        <w:tblLayout w:type="fixed"/>
        <w:tblCellMar>
          <w:top w:w="0" w:type="dxa"/>
          <w:left w:w="0" w:type="dxa"/>
          <w:bottom w:w="0" w:type="dxa"/>
          <w:right w:w="0" w:type="dxa"/>
        </w:tblCellMar>
        <w:tblLook w:val="01E0"/>
      </w:tblPr>
      <w:tblGrid>
        <w:gridCol w:w="4657"/>
        <w:gridCol w:w="1660"/>
        <w:gridCol w:w="1243"/>
        <w:gridCol w:w="2153"/>
      </w:tblGrid>
      <w:tr>
        <w:trPr>
          <w:trHeight w:val="358" w:hRule="exact"/>
        </w:trPr>
        <w:tc>
          <w:tcPr>
            <w:tcW w:w="4657"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left="382"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1660" w:type="dxa"/>
            <w:tcBorders>
              <w:top w:val="nil" w:sz="6" w:space="0" w:color="auto"/>
              <w:left w:val="nil" w:sz="6" w:space="0" w:color="auto"/>
              <w:bottom w:val="single" w:sz="8" w:space="0" w:color="000000"/>
              <w:right w:val="nil" w:sz="6" w:space="0" w:color="auto"/>
            </w:tcBorders>
          </w:tcPr>
          <w:p>
            <w:pPr>
              <w:pStyle w:val="TableParagraph"/>
              <w:spacing w:line="240" w:lineRule="auto" w:before="84"/>
              <w:ind w:left="517" w:right="0"/>
              <w:jc w:val="left"/>
              <w:rPr>
                <w:rFonts w:ascii="Times New Roman" w:hAnsi="Times New Roman" w:cs="Times New Roman" w:eastAsia="Times New Roman" w:hint="default"/>
                <w:sz w:val="18"/>
                <w:szCs w:val="18"/>
              </w:rPr>
            </w:pPr>
            <w:r>
              <w:rPr>
                <w:rFonts w:ascii="Times New Roman"/>
                <w:sz w:val="18"/>
              </w:rPr>
              <w:t>2013.12.31</w:t>
            </w:r>
          </w:p>
        </w:tc>
        <w:tc>
          <w:tcPr>
            <w:tcW w:w="1243" w:type="dxa"/>
            <w:tcBorders>
              <w:top w:val="nil" w:sz="6" w:space="0" w:color="auto"/>
              <w:left w:val="nil" w:sz="6" w:space="0" w:color="auto"/>
              <w:bottom w:val="single" w:sz="8" w:space="0" w:color="000000"/>
              <w:right w:val="nil" w:sz="6" w:space="0" w:color="auto"/>
            </w:tcBorders>
          </w:tcPr>
          <w:p>
            <w:pPr>
              <w:pStyle w:val="TableParagraph"/>
              <w:spacing w:line="240" w:lineRule="auto" w:before="84"/>
              <w:ind w:right="14"/>
              <w:jc w:val="center"/>
              <w:rPr>
                <w:rFonts w:ascii="Times New Roman" w:hAnsi="Times New Roman" w:cs="Times New Roman" w:eastAsia="Times New Roman" w:hint="default"/>
                <w:sz w:val="18"/>
                <w:szCs w:val="18"/>
              </w:rPr>
            </w:pPr>
            <w:r>
              <w:rPr>
                <w:rFonts w:ascii="Times New Roman"/>
                <w:sz w:val="18"/>
              </w:rPr>
              <w:t>2012.12.31</w:t>
            </w:r>
          </w:p>
        </w:tc>
        <w:tc>
          <w:tcPr>
            <w:tcW w:w="2153"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left="245"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与收益相关</w:t>
            </w:r>
          </w:p>
        </w:tc>
      </w:tr>
      <w:tr>
        <w:trPr>
          <w:trHeight w:val="463" w:hRule="exact"/>
        </w:trPr>
        <w:tc>
          <w:tcPr>
            <w:tcW w:w="4657" w:type="dxa"/>
            <w:tcBorders>
              <w:top w:val="single" w:sz="8" w:space="0" w:color="000000"/>
              <w:left w:val="nil" w:sz="6" w:space="0" w:color="auto"/>
              <w:bottom w:val="single" w:sz="8" w:space="0" w:color="000000"/>
              <w:right w:val="nil" w:sz="6" w:space="0" w:color="auto"/>
            </w:tcBorders>
          </w:tcPr>
          <w:p>
            <w:pPr>
              <w:pStyle w:val="TableParagraph"/>
              <w:spacing w:line="240" w:lineRule="auto" w:before="141"/>
              <w:ind w:left="9" w:right="0"/>
              <w:jc w:val="left"/>
              <w:rPr>
                <w:rFonts w:ascii="宋体" w:hAnsi="宋体" w:cs="宋体" w:eastAsia="宋体" w:hint="default"/>
                <w:sz w:val="18"/>
                <w:szCs w:val="18"/>
              </w:rPr>
            </w:pPr>
            <w:r>
              <w:rPr>
                <w:rFonts w:ascii="宋体" w:hAnsi="宋体" w:cs="宋体" w:eastAsia="宋体" w:hint="default"/>
                <w:sz w:val="18"/>
                <w:szCs w:val="18"/>
              </w:rPr>
              <w:t>高档新型纤维面料项目开发补助</w:t>
            </w:r>
          </w:p>
        </w:tc>
        <w:tc>
          <w:tcPr>
            <w:tcW w:w="1660" w:type="dxa"/>
            <w:tcBorders>
              <w:top w:val="single" w:sz="8" w:space="0" w:color="000000"/>
              <w:left w:val="nil" w:sz="6" w:space="0" w:color="auto"/>
              <w:bottom w:val="single" w:sz="8"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05"/>
              <w:jc w:val="right"/>
              <w:rPr>
                <w:rFonts w:ascii="Times New Roman" w:hAnsi="Times New Roman" w:cs="Times New Roman" w:eastAsia="Times New Roman" w:hint="default"/>
                <w:sz w:val="18"/>
                <w:szCs w:val="18"/>
              </w:rPr>
            </w:pPr>
            <w:r>
              <w:rPr>
                <w:rFonts w:ascii="Times New Roman"/>
                <w:sz w:val="18"/>
              </w:rPr>
              <w:t>124,992.00</w:t>
            </w:r>
          </w:p>
        </w:tc>
        <w:tc>
          <w:tcPr>
            <w:tcW w:w="1243" w:type="dxa"/>
            <w:tcBorders>
              <w:top w:val="single" w:sz="8" w:space="0" w:color="000000"/>
              <w:left w:val="nil" w:sz="6" w:space="0" w:color="auto"/>
              <w:bottom w:val="single" w:sz="8"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124,992.00</w:t>
            </w:r>
          </w:p>
        </w:tc>
        <w:tc>
          <w:tcPr>
            <w:tcW w:w="2153" w:type="dxa"/>
            <w:tcBorders>
              <w:top w:val="single" w:sz="8" w:space="0" w:color="000000"/>
              <w:left w:val="nil" w:sz="6" w:space="0" w:color="auto"/>
              <w:bottom w:val="single" w:sz="8" w:space="0" w:color="000000"/>
              <w:right w:val="nil" w:sz="6" w:space="0" w:color="auto"/>
            </w:tcBorders>
          </w:tcPr>
          <w:p>
            <w:pPr>
              <w:pStyle w:val="TableParagraph"/>
              <w:spacing w:line="240" w:lineRule="auto" w:before="141"/>
              <w:ind w:left="190"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64" w:hRule="exact"/>
        </w:trPr>
        <w:tc>
          <w:tcPr>
            <w:tcW w:w="4657" w:type="dxa"/>
            <w:tcBorders>
              <w:top w:val="single" w:sz="8" w:space="0" w:color="000000"/>
              <w:left w:val="nil" w:sz="6" w:space="0" w:color="auto"/>
              <w:bottom w:val="single" w:sz="8" w:space="0" w:color="000000"/>
              <w:right w:val="nil" w:sz="6" w:space="0" w:color="auto"/>
            </w:tcBorders>
          </w:tcPr>
          <w:p>
            <w:pPr>
              <w:pStyle w:val="TableParagraph"/>
              <w:spacing w:line="240" w:lineRule="auto" w:before="141"/>
              <w:ind w:left="9" w:right="0"/>
              <w:jc w:val="left"/>
              <w:rPr>
                <w:rFonts w:ascii="宋体" w:hAnsi="宋体" w:cs="宋体" w:eastAsia="宋体" w:hint="default"/>
                <w:sz w:val="18"/>
                <w:szCs w:val="18"/>
              </w:rPr>
            </w:pPr>
            <w:r>
              <w:rPr>
                <w:rFonts w:ascii="宋体" w:hAnsi="宋体" w:cs="宋体" w:eastAsia="宋体" w:hint="default"/>
                <w:sz w:val="18"/>
                <w:szCs w:val="18"/>
              </w:rPr>
              <w:t>石家庄常山纺织股份有限公司技术中心项目专项资金</w:t>
            </w:r>
          </w:p>
        </w:tc>
        <w:tc>
          <w:tcPr>
            <w:tcW w:w="1660" w:type="dxa"/>
            <w:tcBorders>
              <w:top w:val="single" w:sz="8" w:space="0" w:color="000000"/>
              <w:left w:val="nil" w:sz="6" w:space="0" w:color="auto"/>
              <w:bottom w:val="single" w:sz="8"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05"/>
              <w:jc w:val="right"/>
              <w:rPr>
                <w:rFonts w:ascii="Times New Roman" w:hAnsi="Times New Roman" w:cs="Times New Roman" w:eastAsia="Times New Roman" w:hint="default"/>
                <w:sz w:val="18"/>
                <w:szCs w:val="18"/>
              </w:rPr>
            </w:pPr>
            <w:r>
              <w:rPr>
                <w:rFonts w:ascii="Times New Roman"/>
                <w:sz w:val="18"/>
              </w:rPr>
              <w:t>14,500.00</w:t>
            </w:r>
          </w:p>
        </w:tc>
        <w:tc>
          <w:tcPr>
            <w:tcW w:w="1243" w:type="dxa"/>
            <w:tcBorders>
              <w:top w:val="single" w:sz="8" w:space="0" w:color="000000"/>
              <w:left w:val="nil" w:sz="6" w:space="0" w:color="auto"/>
              <w:bottom w:val="single" w:sz="8"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40" w:right="0"/>
              <w:jc w:val="center"/>
              <w:rPr>
                <w:rFonts w:ascii="Times New Roman" w:hAnsi="Times New Roman" w:cs="Times New Roman" w:eastAsia="Times New Roman" w:hint="default"/>
                <w:sz w:val="18"/>
                <w:szCs w:val="18"/>
              </w:rPr>
            </w:pPr>
            <w:r>
              <w:rPr>
                <w:rFonts w:ascii="Times New Roman"/>
                <w:sz w:val="18"/>
              </w:rPr>
              <w:t>14,500.00</w:t>
            </w:r>
          </w:p>
        </w:tc>
        <w:tc>
          <w:tcPr>
            <w:tcW w:w="2153" w:type="dxa"/>
            <w:tcBorders>
              <w:top w:val="single" w:sz="8" w:space="0" w:color="000000"/>
              <w:left w:val="nil" w:sz="6" w:space="0" w:color="auto"/>
              <w:bottom w:val="single" w:sz="8" w:space="0" w:color="000000"/>
              <w:right w:val="nil" w:sz="6" w:space="0" w:color="auto"/>
            </w:tcBorders>
          </w:tcPr>
          <w:p>
            <w:pPr>
              <w:pStyle w:val="TableParagraph"/>
              <w:spacing w:line="240" w:lineRule="auto" w:before="141"/>
              <w:ind w:left="190"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64" w:hRule="exact"/>
        </w:trPr>
        <w:tc>
          <w:tcPr>
            <w:tcW w:w="4657" w:type="dxa"/>
            <w:tcBorders>
              <w:top w:val="single" w:sz="8" w:space="0" w:color="000000"/>
              <w:left w:val="nil" w:sz="6" w:space="0" w:color="auto"/>
              <w:bottom w:val="single" w:sz="8" w:space="0" w:color="000000"/>
              <w:right w:val="nil" w:sz="6" w:space="0" w:color="auto"/>
            </w:tcBorders>
          </w:tcPr>
          <w:p>
            <w:pPr>
              <w:pStyle w:val="TableParagraph"/>
              <w:spacing w:line="240" w:lineRule="auto" w:before="141"/>
              <w:ind w:left="9" w:right="0"/>
              <w:jc w:val="left"/>
              <w:rPr>
                <w:rFonts w:ascii="宋体" w:hAnsi="宋体" w:cs="宋体" w:eastAsia="宋体" w:hint="default"/>
                <w:sz w:val="18"/>
                <w:szCs w:val="18"/>
              </w:rPr>
            </w:pPr>
            <w:r>
              <w:rPr>
                <w:rFonts w:ascii="宋体" w:hAnsi="宋体" w:cs="宋体" w:eastAsia="宋体" w:hint="default"/>
                <w:sz w:val="18"/>
                <w:szCs w:val="18"/>
              </w:rPr>
              <w:t>重点产业振兴和技术改造项目专项资金</w:t>
            </w:r>
          </w:p>
        </w:tc>
        <w:tc>
          <w:tcPr>
            <w:tcW w:w="1660" w:type="dxa"/>
            <w:tcBorders>
              <w:top w:val="single" w:sz="8" w:space="0" w:color="000000"/>
              <w:left w:val="nil" w:sz="6" w:space="0" w:color="auto"/>
              <w:bottom w:val="single" w:sz="8"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05"/>
              <w:jc w:val="right"/>
              <w:rPr>
                <w:rFonts w:ascii="Times New Roman" w:hAnsi="Times New Roman" w:cs="Times New Roman" w:eastAsia="Times New Roman" w:hint="default"/>
                <w:sz w:val="18"/>
                <w:szCs w:val="18"/>
              </w:rPr>
            </w:pPr>
            <w:r>
              <w:rPr>
                <w:rFonts w:ascii="Times New Roman"/>
                <w:spacing w:val="-1"/>
                <w:sz w:val="18"/>
              </w:rPr>
              <w:t>1,035,714.36</w:t>
            </w:r>
          </w:p>
        </w:tc>
        <w:tc>
          <w:tcPr>
            <w:tcW w:w="1243" w:type="dxa"/>
            <w:tcBorders>
              <w:top w:val="single" w:sz="8" w:space="0" w:color="000000"/>
              <w:left w:val="nil" w:sz="6" w:space="0" w:color="auto"/>
              <w:bottom w:val="single" w:sz="8"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685,714.29</w:t>
            </w:r>
          </w:p>
        </w:tc>
        <w:tc>
          <w:tcPr>
            <w:tcW w:w="2153" w:type="dxa"/>
            <w:tcBorders>
              <w:top w:val="single" w:sz="8" w:space="0" w:color="000000"/>
              <w:left w:val="nil" w:sz="6" w:space="0" w:color="auto"/>
              <w:bottom w:val="single" w:sz="8" w:space="0" w:color="000000"/>
              <w:right w:val="nil" w:sz="6" w:space="0" w:color="auto"/>
            </w:tcBorders>
          </w:tcPr>
          <w:p>
            <w:pPr>
              <w:pStyle w:val="TableParagraph"/>
              <w:spacing w:line="240" w:lineRule="auto" w:before="141"/>
              <w:ind w:left="190"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63" w:hRule="exact"/>
        </w:trPr>
        <w:tc>
          <w:tcPr>
            <w:tcW w:w="4657" w:type="dxa"/>
            <w:tcBorders>
              <w:top w:val="single" w:sz="8" w:space="0" w:color="000000"/>
              <w:left w:val="nil" w:sz="6" w:space="0" w:color="auto"/>
              <w:bottom w:val="single" w:sz="8" w:space="0" w:color="000000"/>
              <w:right w:val="nil" w:sz="6" w:space="0" w:color="auto"/>
            </w:tcBorders>
          </w:tcPr>
          <w:p>
            <w:pPr>
              <w:pStyle w:val="TableParagraph"/>
              <w:spacing w:line="240" w:lineRule="auto" w:before="141"/>
              <w:ind w:left="9" w:right="0"/>
              <w:jc w:val="left"/>
              <w:rPr>
                <w:rFonts w:ascii="宋体" w:hAnsi="宋体" w:cs="宋体" w:eastAsia="宋体" w:hint="default"/>
                <w:sz w:val="18"/>
                <w:szCs w:val="18"/>
              </w:rPr>
            </w:pPr>
            <w:r>
              <w:rPr>
                <w:rFonts w:ascii="宋体" w:hAnsi="宋体" w:cs="宋体" w:eastAsia="宋体" w:hint="default"/>
                <w:sz w:val="18"/>
                <w:szCs w:val="18"/>
              </w:rPr>
              <w:t>提高自主创新能力及高技术产业发展项目专项资金</w:t>
            </w:r>
          </w:p>
        </w:tc>
        <w:tc>
          <w:tcPr>
            <w:tcW w:w="1660" w:type="dxa"/>
            <w:tcBorders>
              <w:top w:val="single" w:sz="8" w:space="0" w:color="000000"/>
              <w:left w:val="nil" w:sz="6" w:space="0" w:color="auto"/>
              <w:bottom w:val="single" w:sz="8"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05"/>
              <w:jc w:val="right"/>
              <w:rPr>
                <w:rFonts w:ascii="Times New Roman" w:hAnsi="Times New Roman" w:cs="Times New Roman" w:eastAsia="Times New Roman" w:hint="default"/>
                <w:sz w:val="18"/>
                <w:szCs w:val="18"/>
              </w:rPr>
            </w:pPr>
            <w:r>
              <w:rPr>
                <w:rFonts w:ascii="Times New Roman"/>
                <w:sz w:val="18"/>
              </w:rPr>
              <w:t>214,285.68</w:t>
            </w:r>
          </w:p>
        </w:tc>
        <w:tc>
          <w:tcPr>
            <w:tcW w:w="1243" w:type="dxa"/>
            <w:tcBorders>
              <w:top w:val="single" w:sz="8" w:space="0" w:color="000000"/>
              <w:left w:val="nil" w:sz="6" w:space="0" w:color="auto"/>
              <w:bottom w:val="single" w:sz="8" w:space="0" w:color="000000"/>
              <w:right w:val="nil" w:sz="6" w:space="0" w:color="auto"/>
            </w:tcBorders>
          </w:tcPr>
          <w:p>
            <w:pPr/>
          </w:p>
        </w:tc>
        <w:tc>
          <w:tcPr>
            <w:tcW w:w="2153" w:type="dxa"/>
            <w:tcBorders>
              <w:top w:val="single" w:sz="8" w:space="0" w:color="000000"/>
              <w:left w:val="nil" w:sz="6" w:space="0" w:color="auto"/>
              <w:bottom w:val="single" w:sz="8" w:space="0" w:color="000000"/>
              <w:right w:val="nil" w:sz="6" w:space="0" w:color="auto"/>
            </w:tcBorders>
          </w:tcPr>
          <w:p>
            <w:pPr>
              <w:pStyle w:val="TableParagraph"/>
              <w:spacing w:line="240" w:lineRule="auto" w:before="141"/>
              <w:ind w:left="190"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64" w:hRule="exact"/>
        </w:trPr>
        <w:tc>
          <w:tcPr>
            <w:tcW w:w="4657" w:type="dxa"/>
            <w:tcBorders>
              <w:top w:val="single" w:sz="8" w:space="0" w:color="000000"/>
              <w:left w:val="nil" w:sz="6" w:space="0" w:color="auto"/>
              <w:bottom w:val="single" w:sz="8" w:space="0" w:color="000000"/>
              <w:right w:val="nil" w:sz="6" w:space="0" w:color="auto"/>
            </w:tcBorders>
          </w:tcPr>
          <w:p>
            <w:pPr>
              <w:pStyle w:val="TableParagraph"/>
              <w:spacing w:line="240" w:lineRule="auto" w:before="141"/>
              <w:ind w:left="9" w:right="0"/>
              <w:jc w:val="left"/>
              <w:rPr>
                <w:rFonts w:ascii="宋体" w:hAnsi="宋体" w:cs="宋体" w:eastAsia="宋体" w:hint="default"/>
                <w:sz w:val="18"/>
                <w:szCs w:val="18"/>
              </w:rPr>
            </w:pPr>
            <w:r>
              <w:rPr>
                <w:rFonts w:ascii="宋体" w:hAnsi="宋体" w:cs="宋体" w:eastAsia="宋体" w:hint="default"/>
                <w:sz w:val="18"/>
                <w:szCs w:val="18"/>
              </w:rPr>
              <w:t>外贸公共服务平台建设资金</w:t>
            </w:r>
          </w:p>
        </w:tc>
        <w:tc>
          <w:tcPr>
            <w:tcW w:w="1660" w:type="dxa"/>
            <w:tcBorders>
              <w:top w:val="single" w:sz="8" w:space="0" w:color="000000"/>
              <w:left w:val="nil" w:sz="6" w:space="0" w:color="auto"/>
              <w:bottom w:val="single" w:sz="8"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05"/>
              <w:jc w:val="right"/>
              <w:rPr>
                <w:rFonts w:ascii="Times New Roman" w:hAnsi="Times New Roman" w:cs="Times New Roman" w:eastAsia="Times New Roman" w:hint="default"/>
                <w:sz w:val="18"/>
                <w:szCs w:val="18"/>
              </w:rPr>
            </w:pPr>
            <w:r>
              <w:rPr>
                <w:rFonts w:ascii="Times New Roman"/>
                <w:sz w:val="18"/>
              </w:rPr>
              <w:t>20,000.04</w:t>
            </w:r>
          </w:p>
        </w:tc>
        <w:tc>
          <w:tcPr>
            <w:tcW w:w="1243" w:type="dxa"/>
            <w:tcBorders>
              <w:top w:val="single" w:sz="8" w:space="0" w:color="000000"/>
              <w:left w:val="nil" w:sz="6" w:space="0" w:color="auto"/>
              <w:bottom w:val="single" w:sz="8" w:space="0" w:color="000000"/>
              <w:right w:val="nil" w:sz="6" w:space="0" w:color="auto"/>
            </w:tcBorders>
          </w:tcPr>
          <w:p>
            <w:pPr/>
          </w:p>
        </w:tc>
        <w:tc>
          <w:tcPr>
            <w:tcW w:w="2153" w:type="dxa"/>
            <w:tcBorders>
              <w:top w:val="single" w:sz="8" w:space="0" w:color="000000"/>
              <w:left w:val="nil" w:sz="6" w:space="0" w:color="auto"/>
              <w:bottom w:val="single" w:sz="8" w:space="0" w:color="000000"/>
              <w:right w:val="nil" w:sz="6" w:space="0" w:color="auto"/>
            </w:tcBorders>
          </w:tcPr>
          <w:p>
            <w:pPr>
              <w:pStyle w:val="TableParagraph"/>
              <w:spacing w:line="240" w:lineRule="auto" w:before="141"/>
              <w:ind w:left="190"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64" w:hRule="exact"/>
        </w:trPr>
        <w:tc>
          <w:tcPr>
            <w:tcW w:w="4657" w:type="dxa"/>
            <w:tcBorders>
              <w:top w:val="single" w:sz="8" w:space="0" w:color="000000"/>
              <w:left w:val="nil" w:sz="6" w:space="0" w:color="auto"/>
              <w:bottom w:val="single" w:sz="8" w:space="0" w:color="000000"/>
              <w:right w:val="nil" w:sz="6" w:space="0" w:color="auto"/>
            </w:tcBorders>
          </w:tcPr>
          <w:p>
            <w:pPr>
              <w:pStyle w:val="TableParagraph"/>
              <w:spacing w:line="240" w:lineRule="auto" w:before="141"/>
              <w:ind w:left="370"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7"/>
                <w:sz w:val="18"/>
                <w:szCs w:val="18"/>
              </w:rPr>
              <w:t> </w:t>
            </w:r>
            <w:r>
              <w:rPr>
                <w:rFonts w:ascii="宋体" w:hAnsi="宋体" w:cs="宋体" w:eastAsia="宋体" w:hint="default"/>
                <w:sz w:val="18"/>
                <w:szCs w:val="18"/>
              </w:rPr>
              <w:t>计</w:t>
            </w:r>
          </w:p>
        </w:tc>
        <w:tc>
          <w:tcPr>
            <w:tcW w:w="1660" w:type="dxa"/>
            <w:tcBorders>
              <w:top w:val="single" w:sz="8" w:space="0" w:color="000000"/>
              <w:left w:val="nil" w:sz="6" w:space="0" w:color="auto"/>
              <w:bottom w:val="single" w:sz="8"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05"/>
              <w:jc w:val="right"/>
              <w:rPr>
                <w:rFonts w:ascii="Times New Roman" w:hAnsi="Times New Roman" w:cs="Times New Roman" w:eastAsia="Times New Roman" w:hint="default"/>
                <w:sz w:val="18"/>
                <w:szCs w:val="18"/>
              </w:rPr>
            </w:pPr>
            <w:r>
              <w:rPr>
                <w:rFonts w:ascii="Times New Roman"/>
                <w:spacing w:val="-1"/>
                <w:sz w:val="18"/>
              </w:rPr>
              <w:t>1,409,492.08</w:t>
            </w:r>
          </w:p>
        </w:tc>
        <w:tc>
          <w:tcPr>
            <w:tcW w:w="1243" w:type="dxa"/>
            <w:tcBorders>
              <w:top w:val="single" w:sz="8" w:space="0" w:color="000000"/>
              <w:left w:val="nil" w:sz="6" w:space="0" w:color="auto"/>
              <w:bottom w:val="single" w:sz="8"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825,206.29</w:t>
            </w:r>
          </w:p>
        </w:tc>
        <w:tc>
          <w:tcPr>
            <w:tcW w:w="2153" w:type="dxa"/>
            <w:tcBorders>
              <w:top w:val="single" w:sz="8" w:space="0" w:color="000000"/>
              <w:left w:val="nil" w:sz="6" w:space="0" w:color="auto"/>
              <w:bottom w:val="single" w:sz="8"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85"/>
        <w:ind w:right="0"/>
        <w:jc w:val="left"/>
        <w:rPr>
          <w:b w:val="0"/>
          <w:bCs w:val="0"/>
        </w:rPr>
      </w:pPr>
      <w:r>
        <w:rPr>
          <w:rFonts w:ascii="Times New Roman" w:hAnsi="Times New Roman" w:cs="Times New Roman" w:eastAsia="Times New Roman" w:hint="default"/>
        </w:rPr>
        <w:t>42</w:t>
      </w:r>
      <w:r>
        <w:rPr/>
        <w:t>、长期借款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9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567"/>
        <w:gridCol w:w="2934"/>
        <w:gridCol w:w="3055"/>
      </w:tblGrid>
      <w:tr>
        <w:trPr>
          <w:trHeight w:val="402" w:hRule="exact"/>
        </w:trPr>
        <w:tc>
          <w:tcPr>
            <w:tcW w:w="3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29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9,465,000.00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10,235,000.00</w:t>
            </w:r>
          </w:p>
        </w:tc>
      </w:tr>
      <w:tr>
        <w:trPr>
          <w:trHeight w:val="402" w:hRule="exact"/>
        </w:trPr>
        <w:tc>
          <w:tcPr>
            <w:tcW w:w="3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9,465,000.00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10,235,000.00</w:t>
            </w:r>
          </w:p>
        </w:tc>
      </w:tr>
    </w:tbl>
    <w:p>
      <w:pPr>
        <w:pStyle w:val="BodyText"/>
        <w:spacing w:line="357" w:lineRule="auto" w:before="51"/>
        <w:ind w:left="153" w:right="6571"/>
        <w:jc w:val="left"/>
      </w:pPr>
      <w:r>
        <w:rPr/>
        <w:t>长期借款分类的说明 公司的长期借款为石家庄市财政局借款。</w:t>
      </w:r>
    </w:p>
    <w:p>
      <w:pPr>
        <w:spacing w:after="0" w:line="357" w:lineRule="auto"/>
        <w:jc w:val="left"/>
        <w:sectPr>
          <w:pgSz w:w="11910" w:h="16840"/>
          <w:pgMar w:header="747" w:footer="982" w:top="1060" w:bottom="1180" w:left="980" w:right="940"/>
        </w:sectPr>
      </w:pPr>
    </w:p>
    <w:p>
      <w:pPr>
        <w:spacing w:line="240" w:lineRule="auto" w:before="10"/>
        <w:rPr>
          <w:rFonts w:ascii="宋体" w:hAnsi="宋体" w:cs="宋体" w:eastAsia="宋体" w:hint="default"/>
          <w:sz w:val="24"/>
          <w:szCs w:val="24"/>
        </w:rPr>
      </w:pPr>
    </w:p>
    <w:p>
      <w:pPr>
        <w:pStyle w:val="Heading3"/>
        <w:spacing w:line="240" w:lineRule="auto" w:before="35"/>
        <w:ind w:right="139"/>
        <w:jc w:val="left"/>
        <w:rPr>
          <w:b w:val="0"/>
          <w:bCs w:val="0"/>
        </w:rPr>
      </w:pPr>
      <w:r>
        <w:rPr/>
        <w:t>（</w:t>
      </w:r>
      <w:r>
        <w:rPr>
          <w:rFonts w:ascii="Times New Roman" w:hAnsi="Times New Roman" w:cs="Times New Roman" w:eastAsia="Times New Roman" w:hint="default"/>
        </w:rPr>
        <w:t>2</w:t>
      </w:r>
      <w:r>
        <w:rPr/>
        <w:t>）金额前五名的长期借款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3"/>
        <w:gridCol w:w="1064"/>
        <w:gridCol w:w="1064"/>
        <w:gridCol w:w="1064"/>
        <w:gridCol w:w="1063"/>
        <w:gridCol w:w="1064"/>
        <w:gridCol w:w="1064"/>
        <w:gridCol w:w="1063"/>
        <w:gridCol w:w="1057"/>
      </w:tblGrid>
      <w:tr>
        <w:trPr>
          <w:trHeight w:val="402" w:hRule="exact"/>
        </w:trPr>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0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10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7" w:right="0"/>
              <w:jc w:val="left"/>
              <w:rPr>
                <w:rFonts w:ascii="宋体" w:hAnsi="宋体" w:cs="宋体" w:eastAsia="宋体" w:hint="default"/>
                <w:sz w:val="18"/>
                <w:szCs w:val="18"/>
              </w:rPr>
            </w:pPr>
            <w:r>
              <w:rPr>
                <w:rFonts w:ascii="宋体" w:hAnsi="宋体" w:cs="宋体" w:eastAsia="宋体" w:hint="default"/>
                <w:sz w:val="18"/>
                <w:szCs w:val="18"/>
              </w:rPr>
              <w:t>借款终止日</w:t>
            </w:r>
          </w:p>
        </w:tc>
        <w:tc>
          <w:tcPr>
            <w:tcW w:w="10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2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063" w:type="dxa"/>
            <w:vMerge/>
            <w:tcBorders>
              <w:left w:val="single" w:sz="4" w:space="0" w:color="000000"/>
              <w:bottom w:val="single" w:sz="4" w:space="0" w:color="000000"/>
              <w:right w:val="single" w:sz="4" w:space="0" w:color="000000"/>
            </w:tcBorders>
            <w:shd w:val="clear" w:color="auto" w:fill="D3D3D3"/>
          </w:tcPr>
          <w:p>
            <w:pPr/>
          </w:p>
        </w:tc>
        <w:tc>
          <w:tcPr>
            <w:tcW w:w="1064" w:type="dxa"/>
            <w:vMerge/>
            <w:tcBorders>
              <w:left w:val="single" w:sz="4" w:space="0" w:color="000000"/>
              <w:bottom w:val="single" w:sz="4" w:space="0" w:color="000000"/>
              <w:right w:val="single" w:sz="4" w:space="0" w:color="000000"/>
            </w:tcBorders>
            <w:shd w:val="clear" w:color="auto" w:fill="D3D3D3"/>
          </w:tcPr>
          <w:p>
            <w:pPr/>
          </w:p>
        </w:tc>
        <w:tc>
          <w:tcPr>
            <w:tcW w:w="1064" w:type="dxa"/>
            <w:vMerge/>
            <w:tcBorders>
              <w:left w:val="single" w:sz="4" w:space="0" w:color="000000"/>
              <w:bottom w:val="single" w:sz="4" w:space="0" w:color="000000"/>
              <w:right w:val="single" w:sz="4" w:space="0" w:color="000000"/>
            </w:tcBorders>
            <w:shd w:val="clear" w:color="auto" w:fill="D3D3D3"/>
          </w:tcPr>
          <w:p>
            <w:pPr/>
          </w:p>
        </w:tc>
        <w:tc>
          <w:tcPr>
            <w:tcW w:w="1064" w:type="dxa"/>
            <w:vMerge/>
            <w:tcBorders>
              <w:left w:val="single" w:sz="4" w:space="0" w:color="000000"/>
              <w:bottom w:val="single" w:sz="4" w:space="0" w:color="000000"/>
              <w:right w:val="single" w:sz="4" w:space="0" w:color="000000"/>
            </w:tcBorders>
            <w:shd w:val="clear" w:color="auto" w:fill="D3D3D3"/>
          </w:tcPr>
          <w:p>
            <w:pPr/>
          </w:p>
        </w:tc>
        <w:tc>
          <w:tcPr>
            <w:tcW w:w="1063" w:type="dxa"/>
            <w:vMerge/>
            <w:tcBorders>
              <w:left w:val="single" w:sz="4" w:space="0" w:color="000000"/>
              <w:bottom w:val="single" w:sz="4" w:space="0" w:color="000000"/>
              <w:right w:val="single" w:sz="4" w:space="0" w:color="000000"/>
            </w:tcBorders>
            <w:shd w:val="clear" w:color="auto" w:fill="D3D3D3"/>
          </w:tcPr>
          <w:p>
            <w:pP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外币金额</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本币金额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外币金额</w:t>
            </w:r>
          </w:p>
        </w:tc>
        <w:tc>
          <w:tcPr>
            <w:tcW w:w="1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本币金额</w:t>
            </w: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石家庄市财 政局</w:t>
            </w:r>
          </w:p>
        </w:tc>
        <w:tc>
          <w:tcPr>
            <w:tcW w:w="1064"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4,845,000.00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z w:val="18"/>
              </w:rPr>
              <w:t>4,845,000.00</w:t>
            </w:r>
          </w:p>
        </w:tc>
      </w:tr>
      <w:tr>
        <w:trPr>
          <w:trHeight w:val="715" w:hRule="exact"/>
        </w:trPr>
        <w:tc>
          <w:tcPr>
            <w:tcW w:w="106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石家庄市财 政局</w:t>
            </w:r>
          </w:p>
        </w:tc>
        <w:tc>
          <w:tcPr>
            <w:tcW w:w="1064"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3.55%</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4,620,000.00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z w:val="18"/>
              </w:rPr>
              <w:t>5,390,000.00</w:t>
            </w:r>
          </w:p>
        </w:tc>
      </w:tr>
      <w:tr>
        <w:trPr>
          <w:trHeight w:val="713"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9,465,000.00</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10,235,000.0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52"/>
        <w:ind w:right="139"/>
        <w:jc w:val="left"/>
      </w:pPr>
      <w:r>
        <w:rPr/>
        <w:t>长期借款说明，因逾期借款获得展期形成的长期借款，应说明获得展期的条件、本金、利息、预计还款安排等</w:t>
      </w:r>
    </w:p>
    <w:p>
      <w:pPr>
        <w:spacing w:line="240" w:lineRule="auto" w:before="10"/>
        <w:rPr>
          <w:rFonts w:ascii="宋体" w:hAnsi="宋体" w:cs="宋体" w:eastAsia="宋体" w:hint="default"/>
          <w:sz w:val="26"/>
          <w:szCs w:val="26"/>
        </w:rPr>
      </w:pPr>
    </w:p>
    <w:p>
      <w:pPr>
        <w:pStyle w:val="Heading3"/>
        <w:spacing w:line="240" w:lineRule="auto"/>
        <w:ind w:right="139"/>
        <w:jc w:val="left"/>
        <w:rPr>
          <w:b w:val="0"/>
          <w:bCs w:val="0"/>
        </w:rPr>
      </w:pPr>
      <w:r>
        <w:rPr>
          <w:rFonts w:ascii="Times New Roman" w:hAnsi="Times New Roman" w:cs="Times New Roman" w:eastAsia="Times New Roman" w:hint="default"/>
        </w:rPr>
        <w:t>43</w:t>
      </w:r>
      <w:r>
        <w:rPr/>
        <w:t>、应付债券</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958"/>
        <w:gridCol w:w="956"/>
        <w:gridCol w:w="958"/>
        <w:gridCol w:w="956"/>
        <w:gridCol w:w="958"/>
        <w:gridCol w:w="956"/>
        <w:gridCol w:w="958"/>
        <w:gridCol w:w="956"/>
        <w:gridCol w:w="958"/>
        <w:gridCol w:w="956"/>
      </w:tblGrid>
      <w:tr>
        <w:trPr>
          <w:trHeight w:val="714" w:hRule="exact"/>
        </w:trPr>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82" w:right="23" w:hanging="360"/>
              <w:jc w:val="left"/>
              <w:rPr>
                <w:rFonts w:ascii="宋体" w:hAnsi="宋体" w:cs="宋体" w:eastAsia="宋体" w:hint="default"/>
                <w:sz w:val="18"/>
                <w:szCs w:val="18"/>
              </w:rPr>
            </w:pPr>
            <w:r>
              <w:rPr>
                <w:rFonts w:ascii="宋体" w:hAnsi="宋体" w:cs="宋体" w:eastAsia="宋体" w:hint="default"/>
                <w:sz w:val="18"/>
                <w:szCs w:val="18"/>
              </w:rPr>
              <w:t>期初应付利 息</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82" w:right="23" w:hanging="360"/>
              <w:jc w:val="left"/>
              <w:rPr>
                <w:rFonts w:ascii="宋体" w:hAnsi="宋体" w:cs="宋体" w:eastAsia="宋体" w:hint="default"/>
                <w:sz w:val="18"/>
                <w:szCs w:val="18"/>
              </w:rPr>
            </w:pPr>
            <w:r>
              <w:rPr>
                <w:rFonts w:ascii="宋体" w:hAnsi="宋体" w:cs="宋体" w:eastAsia="宋体" w:hint="default"/>
                <w:sz w:val="18"/>
                <w:szCs w:val="18"/>
              </w:rPr>
              <w:t>本期应计利 息</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82" w:right="23" w:hanging="360"/>
              <w:jc w:val="left"/>
              <w:rPr>
                <w:rFonts w:ascii="宋体" w:hAnsi="宋体" w:cs="宋体" w:eastAsia="宋体" w:hint="default"/>
                <w:sz w:val="18"/>
                <w:szCs w:val="18"/>
              </w:rPr>
            </w:pPr>
            <w:r>
              <w:rPr>
                <w:rFonts w:ascii="宋体" w:hAnsi="宋体" w:cs="宋体" w:eastAsia="宋体" w:hint="default"/>
                <w:sz w:val="18"/>
                <w:szCs w:val="18"/>
              </w:rPr>
              <w:t>本期已付利 息</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82" w:right="23" w:hanging="360"/>
              <w:jc w:val="left"/>
              <w:rPr>
                <w:rFonts w:ascii="宋体" w:hAnsi="宋体" w:cs="宋体" w:eastAsia="宋体" w:hint="default"/>
                <w:sz w:val="18"/>
                <w:szCs w:val="18"/>
              </w:rPr>
            </w:pPr>
            <w:r>
              <w:rPr>
                <w:rFonts w:ascii="宋体" w:hAnsi="宋体" w:cs="宋体" w:eastAsia="宋体" w:hint="default"/>
                <w:sz w:val="18"/>
                <w:szCs w:val="18"/>
              </w:rPr>
              <w:t>期末应付利 息</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9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公司债券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630,000,000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年期</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630,000,000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41,471,500.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51,660,000.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51,660,000.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41,471,500.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625,666,766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.47</w:t>
            </w:r>
          </w:p>
        </w:tc>
      </w:tr>
    </w:tbl>
    <w:p>
      <w:pPr>
        <w:pStyle w:val="BodyText"/>
        <w:spacing w:line="357" w:lineRule="auto" w:before="51"/>
        <w:ind w:left="513" w:right="135" w:hanging="360"/>
        <w:jc w:val="left"/>
      </w:pPr>
      <w:r>
        <w:rPr/>
        <w:t>应付债券说明，包括可转换公司债券的转股条件、转股时间 本公司于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月份发行了公司债券，债券发行总额为</w:t>
      </w:r>
      <w:r>
        <w:rPr>
          <w:rFonts w:ascii="Times New Roman" w:hAnsi="Times New Roman" w:cs="Times New Roman" w:eastAsia="Times New Roman" w:hint="default"/>
        </w:rPr>
        <w:t>6.3</w:t>
      </w:r>
      <w:r>
        <w:rPr/>
        <w:t>亿元，发行价格</w:t>
      </w:r>
      <w:r>
        <w:rPr>
          <w:spacing w:val="51"/>
        </w:rPr>
        <w:t> </w:t>
      </w:r>
      <w:r>
        <w:rPr/>
        <w:t>每张</w:t>
      </w:r>
      <w:r>
        <w:rPr>
          <w:rFonts w:ascii="Times New Roman" w:hAnsi="Times New Roman" w:cs="Times New Roman" w:eastAsia="Times New Roman" w:hint="default"/>
        </w:rPr>
        <w:t>100</w:t>
      </w:r>
      <w:r>
        <w:rPr/>
        <w:t>元，债券面值</w:t>
      </w:r>
      <w:r>
        <w:rPr>
          <w:rFonts w:ascii="Times New Roman" w:hAnsi="Times New Roman" w:cs="Times New Roman" w:eastAsia="Times New Roman" w:hint="default"/>
        </w:rPr>
        <w:t>100</w:t>
      </w:r>
      <w:r>
        <w:rPr/>
        <w:t>元，按面值平价</w:t>
      </w:r>
    </w:p>
    <w:p>
      <w:pPr>
        <w:pStyle w:val="BodyText"/>
        <w:spacing w:line="214" w:lineRule="exact"/>
        <w:ind w:left="153" w:right="81"/>
        <w:jc w:val="left"/>
      </w:pPr>
      <w:r>
        <w:rPr/>
        <w:t>发行。债券期限为</w:t>
      </w:r>
      <w:r>
        <w:rPr>
          <w:rFonts w:ascii="Times New Roman" w:hAnsi="Times New Roman" w:cs="Times New Roman" w:eastAsia="Times New Roman" w:hint="default"/>
        </w:rPr>
        <w:t>3</w:t>
      </w:r>
      <w:r>
        <w:rPr/>
        <w:t>年期，票面年利率为</w:t>
      </w:r>
      <w:r>
        <w:rPr>
          <w:rFonts w:ascii="Times New Roman" w:hAnsi="Times New Roman" w:cs="Times New Roman" w:eastAsia="Times New Roman" w:hint="default"/>
        </w:rPr>
        <w:t>8.20%</w:t>
      </w:r>
      <w:r>
        <w:rPr/>
        <w:t>。债券每年付息一次，起息日为</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13</w:t>
      </w:r>
      <w:r>
        <w:rPr/>
        <w:t>日，到期一次还本，最后一期利</w:t>
      </w:r>
    </w:p>
    <w:p>
      <w:pPr>
        <w:pStyle w:val="BodyText"/>
        <w:spacing w:line="240" w:lineRule="auto" w:before="64"/>
        <w:ind w:right="139"/>
        <w:jc w:val="left"/>
      </w:pPr>
      <w:r>
        <w:rPr/>
        <w:t>息随本金的兑付一起支付。</w:t>
      </w:r>
    </w:p>
    <w:p>
      <w:pPr>
        <w:spacing w:line="240" w:lineRule="auto" w:before="11"/>
        <w:rPr>
          <w:rFonts w:ascii="宋体" w:hAnsi="宋体" w:cs="宋体" w:eastAsia="宋体" w:hint="default"/>
          <w:sz w:val="26"/>
          <w:szCs w:val="26"/>
        </w:rPr>
      </w:pPr>
    </w:p>
    <w:p>
      <w:pPr>
        <w:pStyle w:val="Heading3"/>
        <w:spacing w:line="240" w:lineRule="auto"/>
        <w:ind w:right="139"/>
        <w:jc w:val="left"/>
        <w:rPr>
          <w:b w:val="0"/>
          <w:bCs w:val="0"/>
        </w:rPr>
      </w:pPr>
      <w:r>
        <w:rPr>
          <w:rFonts w:ascii="Times New Roman" w:hAnsi="Times New Roman" w:cs="Times New Roman" w:eastAsia="Times New Roman" w:hint="default"/>
        </w:rPr>
        <w:t>44</w:t>
      </w:r>
      <w:r>
        <w:rPr/>
        <w:t>、长期应付款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139"/>
        <w:jc w:val="left"/>
        <w:rPr>
          <w:b w:val="0"/>
          <w:bCs w:val="0"/>
        </w:rPr>
      </w:pPr>
      <w:r>
        <w:rPr/>
        <w:t>（</w:t>
      </w:r>
      <w:r>
        <w:rPr>
          <w:rFonts w:ascii="Times New Roman" w:hAnsi="Times New Roman" w:cs="Times New Roman" w:eastAsia="Times New Roman" w:hint="default"/>
        </w:rPr>
        <w:t>1</w:t>
      </w:r>
      <w:r>
        <w:rPr/>
        <w:t>）金额前五名长期应付款情况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55"/>
      </w:tblGrid>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期限</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初始金额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应计利息</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借款条件</w:t>
            </w:r>
          </w:p>
        </w:tc>
      </w:tr>
    </w:tbl>
    <w:p>
      <w:pPr>
        <w:spacing w:line="240" w:lineRule="auto" w:before="2"/>
        <w:rPr>
          <w:rFonts w:ascii="宋体" w:hAnsi="宋体" w:cs="宋体" w:eastAsia="宋体" w:hint="default"/>
          <w:sz w:val="19"/>
          <w:szCs w:val="19"/>
        </w:rPr>
      </w:pPr>
    </w:p>
    <w:p>
      <w:pPr>
        <w:pStyle w:val="Heading3"/>
        <w:spacing w:line="240" w:lineRule="auto" w:before="35"/>
        <w:ind w:right="139"/>
        <w:jc w:val="left"/>
        <w:rPr>
          <w:b w:val="0"/>
          <w:bCs w:val="0"/>
        </w:rPr>
      </w:pPr>
      <w:r>
        <w:rPr/>
        <w:t>（</w:t>
      </w:r>
      <w:r>
        <w:rPr>
          <w:rFonts w:ascii="Times New Roman" w:hAnsi="Times New Roman" w:cs="Times New Roman" w:eastAsia="Times New Roman" w:hint="default"/>
        </w:rPr>
        <w:t>2</w:t>
      </w:r>
      <w:r>
        <w:rPr/>
        <w:t>）长期应付款中的应付融资租赁款明细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26"/>
        <w:gridCol w:w="1728"/>
        <w:gridCol w:w="1726"/>
        <w:gridCol w:w="1594"/>
        <w:gridCol w:w="1595"/>
      </w:tblGrid>
      <w:tr>
        <w:trPr>
          <w:trHeight w:val="402" w:hRule="exact"/>
        </w:trPr>
        <w:tc>
          <w:tcPr>
            <w:tcW w:w="292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926" w:type="dxa"/>
            <w:vMerge/>
            <w:tcBorders>
              <w:left w:val="single" w:sz="4" w:space="0" w:color="000000"/>
              <w:bottom w:val="single" w:sz="4" w:space="0" w:color="000000"/>
              <w:right w:val="single" w:sz="4" w:space="0" w:color="000000"/>
            </w:tcBorders>
            <w:shd w:val="clear" w:color="auto" w:fill="D3D3D3"/>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外币</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外币</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23" w:right="0"/>
              <w:jc w:val="left"/>
              <w:rPr>
                <w:rFonts w:ascii="宋体" w:hAnsi="宋体" w:cs="宋体" w:eastAsia="宋体" w:hint="default"/>
                <w:sz w:val="18"/>
                <w:szCs w:val="18"/>
              </w:rPr>
            </w:pPr>
            <w:r>
              <w:rPr>
                <w:rFonts w:ascii="宋体" w:hAnsi="宋体" w:cs="宋体" w:eastAsia="宋体" w:hint="default"/>
                <w:sz w:val="18"/>
                <w:szCs w:val="18"/>
              </w:rPr>
              <w:t>人民币</w:t>
            </w:r>
          </w:p>
        </w:tc>
      </w:tr>
    </w:tbl>
    <w:p>
      <w:pPr>
        <w:pStyle w:val="BodyText"/>
        <w:spacing w:line="360" w:lineRule="auto" w:before="51"/>
        <w:ind w:left="153" w:right="5811"/>
        <w:jc w:val="left"/>
      </w:pPr>
      <w:r>
        <w:rPr/>
        <w:t>由独立第三方为公司融资租赁提供担保的金额元。 长期应付款的说明</w:t>
      </w:r>
    </w:p>
    <w:p>
      <w:pPr>
        <w:spacing w:after="0" w:line="36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139"/>
        <w:jc w:val="left"/>
        <w:rPr>
          <w:b w:val="0"/>
          <w:bCs w:val="0"/>
        </w:rPr>
      </w:pPr>
      <w:r>
        <w:rPr>
          <w:rFonts w:ascii="Times New Roman" w:hAnsi="Times New Roman" w:cs="Times New Roman" w:eastAsia="Times New Roman" w:hint="default"/>
        </w:rPr>
        <w:t>45</w:t>
      </w:r>
      <w:r>
        <w:rPr/>
        <w:t>、专项应付款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3"/>
        <w:gridCol w:w="1328"/>
        <w:gridCol w:w="1328"/>
        <w:gridCol w:w="1196"/>
        <w:gridCol w:w="1328"/>
        <w:gridCol w:w="1993"/>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9"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8"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31" w:right="0"/>
              <w:jc w:val="left"/>
              <w:rPr>
                <w:rFonts w:ascii="宋体" w:hAnsi="宋体" w:cs="宋体" w:eastAsia="宋体" w:hint="default"/>
                <w:sz w:val="18"/>
                <w:szCs w:val="18"/>
              </w:rPr>
            </w:pPr>
            <w:r>
              <w:rPr>
                <w:rFonts w:ascii="宋体" w:hAnsi="宋体" w:cs="宋体" w:eastAsia="宋体" w:hint="default"/>
                <w:sz w:val="18"/>
                <w:szCs w:val="18"/>
              </w:rPr>
              <w:t>备注说明</w:t>
            </w:r>
          </w:p>
        </w:tc>
      </w:tr>
    </w:tbl>
    <w:p>
      <w:pPr>
        <w:pStyle w:val="BodyText"/>
        <w:spacing w:line="240" w:lineRule="auto" w:before="52"/>
        <w:ind w:right="139"/>
        <w:jc w:val="left"/>
      </w:pPr>
      <w:r>
        <w:rPr/>
        <w:t>专项应付款说明</w:t>
      </w:r>
    </w:p>
    <w:p>
      <w:pPr>
        <w:spacing w:line="240" w:lineRule="auto" w:before="10"/>
        <w:rPr>
          <w:rFonts w:ascii="宋体" w:hAnsi="宋体" w:cs="宋体" w:eastAsia="宋体" w:hint="default"/>
          <w:sz w:val="26"/>
          <w:szCs w:val="26"/>
        </w:rPr>
      </w:pPr>
    </w:p>
    <w:p>
      <w:pPr>
        <w:pStyle w:val="Heading3"/>
        <w:spacing w:line="240" w:lineRule="auto"/>
        <w:ind w:right="139"/>
        <w:jc w:val="left"/>
        <w:rPr>
          <w:b w:val="0"/>
          <w:bCs w:val="0"/>
        </w:rPr>
      </w:pPr>
      <w:r>
        <w:rPr>
          <w:rFonts w:ascii="Times New Roman" w:hAnsi="Times New Roman" w:cs="Times New Roman" w:eastAsia="Times New Roman" w:hint="default"/>
        </w:rPr>
        <w:t>46</w:t>
      </w:r>
      <w:r>
        <w:rPr/>
        <w:t>、其他非流动负债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320"/>
        <w:gridCol w:w="2700"/>
        <w:gridCol w:w="2520"/>
      </w:tblGrid>
      <w:tr>
        <w:trPr>
          <w:trHeight w:val="402" w:hRule="exact"/>
        </w:trPr>
        <w:tc>
          <w:tcPr>
            <w:tcW w:w="43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0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1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43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高档新型纤维面料项目开发补助</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812,560.00</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937,552.00</w:t>
            </w:r>
          </w:p>
        </w:tc>
      </w:tr>
      <w:tr>
        <w:trPr>
          <w:trHeight w:val="402" w:hRule="exact"/>
        </w:trPr>
        <w:tc>
          <w:tcPr>
            <w:tcW w:w="43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企业搬迁补助</w:t>
            </w:r>
          </w:p>
        </w:tc>
        <w:tc>
          <w:tcPr>
            <w:tcW w:w="2700"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43,658,528.14</w:t>
            </w:r>
          </w:p>
        </w:tc>
      </w:tr>
      <w:tr>
        <w:trPr>
          <w:trHeight w:val="402" w:hRule="exact"/>
        </w:trPr>
        <w:tc>
          <w:tcPr>
            <w:tcW w:w="43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提高自主创新能力及高技术产业发展项目专项资金</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2,678,571.46</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2" w:hRule="exact"/>
        </w:trPr>
        <w:tc>
          <w:tcPr>
            <w:tcW w:w="43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重点产业振兴和技术改造项目专项资金</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14,702,380.82</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15,971,428.55</w:t>
            </w:r>
          </w:p>
        </w:tc>
      </w:tr>
      <w:tr>
        <w:trPr>
          <w:trHeight w:val="402" w:hRule="exact"/>
        </w:trPr>
        <w:tc>
          <w:tcPr>
            <w:tcW w:w="43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多组分差别化纤维面料研发项目专项资金</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450,000.00</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450,000.00</w:t>
            </w:r>
          </w:p>
        </w:tc>
      </w:tr>
      <w:tr>
        <w:trPr>
          <w:trHeight w:val="402" w:hRule="exact"/>
        </w:trPr>
        <w:tc>
          <w:tcPr>
            <w:tcW w:w="43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石家庄常山纺织股份有限公司技术中心项目专项资金</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397,500.00</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412,000.00</w:t>
            </w:r>
          </w:p>
        </w:tc>
      </w:tr>
      <w:tr>
        <w:trPr>
          <w:trHeight w:val="402" w:hRule="exact"/>
        </w:trPr>
        <w:tc>
          <w:tcPr>
            <w:tcW w:w="43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正定纺织工业园建设资金补助</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3,866,626.14</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3,866,626.14</w:t>
            </w:r>
          </w:p>
        </w:tc>
      </w:tr>
      <w:tr>
        <w:trPr>
          <w:trHeight w:val="402" w:hRule="exact"/>
        </w:trPr>
        <w:tc>
          <w:tcPr>
            <w:tcW w:w="43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高档服装面料工程技术研究中心</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80,000.00</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80,000.00</w:t>
            </w:r>
          </w:p>
        </w:tc>
      </w:tr>
      <w:tr>
        <w:trPr>
          <w:trHeight w:val="402" w:hRule="exact"/>
        </w:trPr>
        <w:tc>
          <w:tcPr>
            <w:tcW w:w="43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高档纱线公共实验检测平台</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258,333.29</w:t>
            </w: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杨普工作室</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102,000.00</w:t>
            </w: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新型制造生产线技术改造项目贴息资金</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600,000.00</w:t>
            </w: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工业企业技术改造贴息及补助资金</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1,700,000.00</w:t>
            </w: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工业企业技术改造专项资金</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15,880,000.00</w:t>
            </w: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3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41,527,971.71</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68,376,134.83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pStyle w:val="BodyText"/>
        <w:spacing w:line="357" w:lineRule="auto" w:before="51"/>
        <w:ind w:left="153" w:right="-19"/>
        <w:jc w:val="left"/>
      </w:pPr>
      <w:r>
        <w:rPr/>
        <w:t>其他非流动负债说明 涉及政府补助的负债项目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2135" w:space="6694"/>
            <w:col w:w="112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11"/>
        <w:gridCol w:w="1289"/>
        <w:gridCol w:w="1240"/>
        <w:gridCol w:w="1280"/>
        <w:gridCol w:w="1152"/>
        <w:gridCol w:w="1117"/>
        <w:gridCol w:w="1176"/>
      </w:tblGrid>
      <w:tr>
        <w:trPr>
          <w:trHeight w:val="714" w:hRule="exact"/>
        </w:trPr>
        <w:tc>
          <w:tcPr>
            <w:tcW w:w="23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center"/>
              <w:rPr>
                <w:rFonts w:ascii="宋体" w:hAnsi="宋体" w:cs="宋体" w:eastAsia="宋体" w:hint="default"/>
                <w:sz w:val="18"/>
                <w:szCs w:val="18"/>
              </w:rPr>
            </w:pPr>
            <w:r>
              <w:rPr>
                <w:rFonts w:ascii="宋体" w:hAnsi="宋体" w:cs="宋体" w:eastAsia="宋体" w:hint="default"/>
                <w:sz w:val="18"/>
                <w:szCs w:val="18"/>
              </w:rPr>
              <w:t>负债项目</w:t>
            </w:r>
          </w:p>
        </w:tc>
        <w:tc>
          <w:tcPr>
            <w:tcW w:w="12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2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34" w:right="73" w:hanging="360"/>
              <w:jc w:val="left"/>
              <w:rPr>
                <w:rFonts w:ascii="宋体" w:hAnsi="宋体" w:cs="宋体" w:eastAsia="宋体" w:hint="default"/>
                <w:sz w:val="18"/>
                <w:szCs w:val="18"/>
              </w:rPr>
            </w:pPr>
            <w:r>
              <w:rPr>
                <w:rFonts w:ascii="宋体" w:hAnsi="宋体" w:cs="宋体" w:eastAsia="宋体" w:hint="default"/>
                <w:sz w:val="18"/>
                <w:szCs w:val="18"/>
              </w:rPr>
              <w:t>本期新增补助 金额</w:t>
            </w:r>
          </w:p>
        </w:tc>
        <w:tc>
          <w:tcPr>
            <w:tcW w:w="12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84" w:right="95" w:hanging="90"/>
              <w:jc w:val="left"/>
              <w:rPr>
                <w:rFonts w:ascii="宋体" w:hAnsi="宋体" w:cs="宋体" w:eastAsia="宋体" w:hint="default"/>
                <w:sz w:val="18"/>
                <w:szCs w:val="18"/>
              </w:rPr>
            </w:pPr>
            <w:r>
              <w:rPr>
                <w:rFonts w:ascii="宋体" w:hAnsi="宋体" w:cs="宋体" w:eastAsia="宋体" w:hint="default"/>
                <w:sz w:val="18"/>
                <w:szCs w:val="18"/>
              </w:rPr>
              <w:t>本期计入营业 外收入金额</w:t>
            </w:r>
          </w:p>
        </w:tc>
        <w:tc>
          <w:tcPr>
            <w:tcW w:w="11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132" w:right="107"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714" w:hRule="exact"/>
        </w:trPr>
        <w:tc>
          <w:tcPr>
            <w:tcW w:w="23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16"/>
              <w:jc w:val="left"/>
              <w:rPr>
                <w:rFonts w:ascii="宋体" w:hAnsi="宋体" w:cs="宋体" w:eastAsia="宋体" w:hint="default"/>
                <w:sz w:val="18"/>
                <w:szCs w:val="18"/>
              </w:rPr>
            </w:pPr>
            <w:r>
              <w:rPr>
                <w:rFonts w:ascii="宋体" w:hAnsi="宋体" w:cs="宋体" w:eastAsia="宋体" w:hint="default"/>
                <w:sz w:val="18"/>
                <w:szCs w:val="18"/>
              </w:rPr>
              <w:t>高档新型纤维面料项目开发 补助</w:t>
            </w:r>
          </w:p>
        </w:tc>
        <w:tc>
          <w:tcPr>
            <w:tcW w:w="128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937,552.00</w:t>
            </w:r>
          </w:p>
        </w:tc>
        <w:tc>
          <w:tcPr>
            <w:tcW w:w="1240"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124,992.00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-124,992.00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812,560.00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23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企业搬迁补助</w:t>
            </w:r>
          </w:p>
        </w:tc>
        <w:tc>
          <w:tcPr>
            <w:tcW w:w="128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43,658,528.14</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156,158,000.71</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199,816,528.85</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16"/>
              <w:jc w:val="left"/>
              <w:rPr>
                <w:rFonts w:ascii="宋体" w:hAnsi="宋体" w:cs="宋体" w:eastAsia="宋体" w:hint="default"/>
                <w:sz w:val="18"/>
                <w:szCs w:val="18"/>
              </w:rPr>
            </w:pPr>
            <w:r>
              <w:rPr>
                <w:rFonts w:ascii="宋体" w:hAnsi="宋体" w:cs="宋体" w:eastAsia="宋体" w:hint="default"/>
                <w:sz w:val="18"/>
                <w:szCs w:val="18"/>
              </w:rPr>
              <w:t>提高自主创新能力及高技术 产业发展项目专项资金</w:t>
            </w:r>
          </w:p>
        </w:tc>
        <w:tc>
          <w:tcPr>
            <w:tcW w:w="128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3,000,000.00</w:t>
            </w:r>
          </w:p>
        </w:tc>
        <w:tc>
          <w:tcPr>
            <w:tcW w:w="1240"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107,142.84</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-214,285.68</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2,678,571.48</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23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16"/>
              <w:jc w:val="left"/>
              <w:rPr>
                <w:rFonts w:ascii="宋体" w:hAnsi="宋体" w:cs="宋体" w:eastAsia="宋体" w:hint="default"/>
                <w:sz w:val="18"/>
                <w:szCs w:val="18"/>
              </w:rPr>
            </w:pPr>
            <w:r>
              <w:rPr>
                <w:rFonts w:ascii="宋体" w:hAnsi="宋体" w:cs="宋体" w:eastAsia="宋体" w:hint="default"/>
                <w:sz w:val="18"/>
                <w:szCs w:val="18"/>
              </w:rPr>
              <w:t>重点产业振兴和技术改造项 目专项资金</w:t>
            </w:r>
          </w:p>
        </w:tc>
        <w:tc>
          <w:tcPr>
            <w:tcW w:w="128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15,971,428.55</w:t>
            </w:r>
          </w:p>
        </w:tc>
        <w:tc>
          <w:tcPr>
            <w:tcW w:w="1240"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919,047.68</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-1,035,714.36</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14,702,380.80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23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高档纱线公共实验检测平台</w:t>
            </w:r>
          </w:p>
        </w:tc>
        <w:tc>
          <w:tcPr>
            <w:tcW w:w="1289" w:type="dxa"/>
            <w:tcBorders>
              <w:top w:val="single" w:sz="4" w:space="0" w:color="000000"/>
              <w:left w:val="single" w:sz="10" w:space="0" w:color="C7EDCC"/>
              <w:bottom w:val="single" w:sz="4" w:space="0" w:color="000000"/>
              <w:right w:val="single" w:sz="4" w:space="0" w:color="000000"/>
            </w:tcBorders>
          </w:tcPr>
          <w:p>
            <w:pP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280,000.00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1,666.67</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-20,000.04</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258,333.29</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11"/>
        <w:gridCol w:w="1289"/>
        <w:gridCol w:w="1240"/>
        <w:gridCol w:w="1280"/>
        <w:gridCol w:w="1152"/>
        <w:gridCol w:w="1117"/>
        <w:gridCol w:w="1176"/>
      </w:tblGrid>
      <w:tr>
        <w:trPr>
          <w:trHeight w:val="402" w:hRule="exact"/>
        </w:trPr>
        <w:tc>
          <w:tcPr>
            <w:tcW w:w="23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杨普工作室</w:t>
            </w:r>
          </w:p>
        </w:tc>
        <w:tc>
          <w:tcPr>
            <w:tcW w:w="1289" w:type="dxa"/>
            <w:tcBorders>
              <w:top w:val="single" w:sz="4" w:space="0" w:color="000000"/>
              <w:left w:val="single" w:sz="10" w:space="0" w:color="C7EDCC"/>
              <w:bottom w:val="single" w:sz="4" w:space="0" w:color="000000"/>
              <w:right w:val="single" w:sz="4" w:space="0" w:color="000000"/>
            </w:tcBorders>
          </w:tcPr>
          <w:p>
            <w:pP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102,000.00</w:t>
            </w:r>
          </w:p>
        </w:tc>
        <w:tc>
          <w:tcPr>
            <w:tcW w:w="128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102,000.00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23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16"/>
              <w:jc w:val="left"/>
              <w:rPr>
                <w:rFonts w:ascii="宋体" w:hAnsi="宋体" w:cs="宋体" w:eastAsia="宋体" w:hint="default"/>
                <w:sz w:val="18"/>
                <w:szCs w:val="18"/>
              </w:rPr>
            </w:pPr>
            <w:r>
              <w:rPr>
                <w:rFonts w:ascii="宋体" w:hAnsi="宋体" w:cs="宋体" w:eastAsia="宋体" w:hint="default"/>
                <w:sz w:val="18"/>
                <w:szCs w:val="18"/>
              </w:rPr>
              <w:t>多组分差别化纤维面料研发 项目专项资金</w:t>
            </w:r>
          </w:p>
        </w:tc>
        <w:tc>
          <w:tcPr>
            <w:tcW w:w="128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450,000.00</w:t>
            </w:r>
          </w:p>
        </w:tc>
        <w:tc>
          <w:tcPr>
            <w:tcW w:w="1240"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450,000.00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23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16"/>
              <w:jc w:val="left"/>
              <w:rPr>
                <w:rFonts w:ascii="宋体" w:hAnsi="宋体" w:cs="宋体" w:eastAsia="宋体" w:hint="default"/>
                <w:sz w:val="18"/>
                <w:szCs w:val="18"/>
              </w:rPr>
            </w:pPr>
            <w:r>
              <w:rPr>
                <w:rFonts w:ascii="宋体" w:hAnsi="宋体" w:cs="宋体" w:eastAsia="宋体" w:hint="default"/>
                <w:sz w:val="18"/>
                <w:szCs w:val="18"/>
              </w:rPr>
              <w:t>石家庄常山纺织股份有限公 司技术中心项目专项资金</w:t>
            </w:r>
          </w:p>
        </w:tc>
        <w:tc>
          <w:tcPr>
            <w:tcW w:w="128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412,000.00</w:t>
            </w:r>
          </w:p>
        </w:tc>
        <w:tc>
          <w:tcPr>
            <w:tcW w:w="1240"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14,500.00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-14,500.00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397,500.00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23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16"/>
              <w:jc w:val="left"/>
              <w:rPr>
                <w:rFonts w:ascii="宋体" w:hAnsi="宋体" w:cs="宋体" w:eastAsia="宋体" w:hint="default"/>
                <w:sz w:val="18"/>
                <w:szCs w:val="18"/>
              </w:rPr>
            </w:pPr>
            <w:r>
              <w:rPr>
                <w:rFonts w:ascii="宋体" w:hAnsi="宋体" w:cs="宋体" w:eastAsia="宋体" w:hint="default"/>
                <w:sz w:val="18"/>
                <w:szCs w:val="18"/>
              </w:rPr>
              <w:t>正定纺织工业园建设资金补 助</w:t>
            </w:r>
          </w:p>
        </w:tc>
        <w:tc>
          <w:tcPr>
            <w:tcW w:w="128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3,866,626.14</w:t>
            </w:r>
          </w:p>
        </w:tc>
        <w:tc>
          <w:tcPr>
            <w:tcW w:w="1240"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3,866,626.14</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23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16"/>
              <w:jc w:val="left"/>
              <w:rPr>
                <w:rFonts w:ascii="宋体" w:hAnsi="宋体" w:cs="宋体" w:eastAsia="宋体" w:hint="default"/>
                <w:sz w:val="18"/>
                <w:szCs w:val="18"/>
              </w:rPr>
            </w:pPr>
            <w:r>
              <w:rPr>
                <w:rFonts w:ascii="宋体" w:hAnsi="宋体" w:cs="宋体" w:eastAsia="宋体" w:hint="default"/>
                <w:sz w:val="18"/>
                <w:szCs w:val="18"/>
              </w:rPr>
              <w:t>高档服装面料工程技术研究 中心经费</w:t>
            </w:r>
          </w:p>
        </w:tc>
        <w:tc>
          <w:tcPr>
            <w:tcW w:w="128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80,000.00</w:t>
            </w:r>
          </w:p>
        </w:tc>
        <w:tc>
          <w:tcPr>
            <w:tcW w:w="1240"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80,000.00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23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16"/>
              <w:jc w:val="left"/>
              <w:rPr>
                <w:rFonts w:ascii="宋体" w:hAnsi="宋体" w:cs="宋体" w:eastAsia="宋体" w:hint="default"/>
                <w:sz w:val="18"/>
                <w:szCs w:val="18"/>
              </w:rPr>
            </w:pPr>
            <w:r>
              <w:rPr>
                <w:rFonts w:ascii="宋体" w:hAnsi="宋体" w:cs="宋体" w:eastAsia="宋体" w:hint="default"/>
                <w:sz w:val="18"/>
                <w:szCs w:val="18"/>
              </w:rPr>
              <w:t>新型制造生产线技术改造项 目贴息资金</w:t>
            </w:r>
          </w:p>
        </w:tc>
        <w:tc>
          <w:tcPr>
            <w:tcW w:w="1289" w:type="dxa"/>
            <w:tcBorders>
              <w:top w:val="single" w:sz="4" w:space="0" w:color="000000"/>
              <w:left w:val="single" w:sz="10" w:space="0" w:color="C7EDCC"/>
              <w:bottom w:val="single" w:sz="4" w:space="0" w:color="000000"/>
              <w:right w:val="single" w:sz="4" w:space="0" w:color="000000"/>
            </w:tcBorders>
          </w:tcPr>
          <w:p>
            <w:pP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600,000.00</w:t>
            </w:r>
          </w:p>
        </w:tc>
        <w:tc>
          <w:tcPr>
            <w:tcW w:w="128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600,000.00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23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16"/>
              <w:jc w:val="left"/>
              <w:rPr>
                <w:rFonts w:ascii="宋体" w:hAnsi="宋体" w:cs="宋体" w:eastAsia="宋体" w:hint="default"/>
                <w:sz w:val="18"/>
                <w:szCs w:val="18"/>
              </w:rPr>
            </w:pPr>
            <w:r>
              <w:rPr>
                <w:rFonts w:ascii="宋体" w:hAnsi="宋体" w:cs="宋体" w:eastAsia="宋体" w:hint="default"/>
                <w:sz w:val="18"/>
                <w:szCs w:val="18"/>
              </w:rPr>
              <w:t>工业企业技术改造贴息及补 助资金</w:t>
            </w:r>
          </w:p>
        </w:tc>
        <w:tc>
          <w:tcPr>
            <w:tcW w:w="1289" w:type="dxa"/>
            <w:tcBorders>
              <w:top w:val="single" w:sz="4" w:space="0" w:color="000000"/>
              <w:left w:val="single" w:sz="10" w:space="0" w:color="C7EDCC"/>
              <w:bottom w:val="single" w:sz="4" w:space="0" w:color="000000"/>
              <w:right w:val="single" w:sz="4" w:space="0" w:color="000000"/>
            </w:tcBorders>
          </w:tcPr>
          <w:p>
            <w:pP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1,700,000.00</w:t>
            </w:r>
          </w:p>
        </w:tc>
        <w:tc>
          <w:tcPr>
            <w:tcW w:w="128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1,700,000.00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23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工业企业技术改造专项资金</w:t>
            </w:r>
          </w:p>
        </w:tc>
        <w:tc>
          <w:tcPr>
            <w:tcW w:w="1289" w:type="dxa"/>
            <w:tcBorders>
              <w:top w:val="single" w:sz="4" w:space="0" w:color="000000"/>
              <w:left w:val="single" w:sz="10" w:space="0" w:color="C7EDCC"/>
              <w:bottom w:val="single" w:sz="4" w:space="0" w:color="000000"/>
              <w:right w:val="single" w:sz="4" w:space="0" w:color="000000"/>
            </w:tcBorders>
          </w:tcPr>
          <w:p>
            <w:pP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15,880,000.00</w:t>
            </w:r>
          </w:p>
        </w:tc>
        <w:tc>
          <w:tcPr>
            <w:tcW w:w="128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15,880,000.00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23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8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68,376,134.83</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174,720,000.71</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200,983,878.04</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-1,409,492.08</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41,527,971.71</w:t>
            </w:r>
          </w:p>
        </w:tc>
        <w:tc>
          <w:tcPr>
            <w:tcW w:w="1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8"/>
        <w:rPr>
          <w:rFonts w:ascii="宋体" w:hAnsi="宋体" w:cs="宋体" w:eastAsia="宋体" w:hint="default"/>
          <w:sz w:val="6"/>
          <w:szCs w:val="6"/>
        </w:rPr>
      </w:pPr>
    </w:p>
    <w:p>
      <w:pPr>
        <w:pStyle w:val="BodyText"/>
        <w:spacing w:line="240" w:lineRule="auto" w:before="44"/>
        <w:ind w:left="194" w:right="139"/>
        <w:jc w:val="left"/>
      </w:pPr>
      <w:r>
        <w:rPr/>
        <w:t>其他变动为预计在未来</w:t>
      </w:r>
      <w:r>
        <w:rPr>
          <w:rFonts w:ascii="Times New Roman" w:hAnsi="Times New Roman" w:cs="Times New Roman" w:eastAsia="Times New Roman" w:hint="default"/>
        </w:rPr>
        <w:t>1  </w:t>
      </w:r>
      <w:r>
        <w:rPr/>
        <w:t>年内将转入损益的递延政府补助</w:t>
      </w:r>
      <w:r>
        <w:rPr>
          <w:rFonts w:ascii="Times New Roman" w:hAnsi="Times New Roman" w:cs="Times New Roman" w:eastAsia="Times New Roman" w:hint="default"/>
        </w:rPr>
        <w:t>1,409,492.08  </w:t>
      </w:r>
      <w:r>
        <w:rPr/>
        <w:t>元，</w:t>
      </w:r>
      <w:r>
        <w:rPr>
          <w:spacing w:val="-57"/>
        </w:rPr>
        <w:t> </w:t>
      </w:r>
      <w:r>
        <w:rPr/>
        <w:t>转列</w:t>
      </w:r>
      <w:r>
        <w:rPr>
          <w:rFonts w:ascii="Times New Roman" w:hAnsi="Times New Roman" w:cs="Times New Roman" w:eastAsia="Times New Roman" w:hint="default"/>
        </w:rPr>
        <w:t>“</w:t>
      </w:r>
      <w:r>
        <w:rPr/>
        <w:t>其他流动负债</w:t>
      </w:r>
      <w:r>
        <w:rPr>
          <w:rFonts w:ascii="Times New Roman" w:hAnsi="Times New Roman" w:cs="Times New Roman" w:eastAsia="Times New Roman" w:hint="default"/>
        </w:rPr>
        <w:t>”</w:t>
      </w:r>
      <w:r>
        <w:rPr/>
        <w:t>项目。</w:t>
      </w:r>
    </w:p>
    <w:p>
      <w:pPr>
        <w:spacing w:line="240" w:lineRule="auto" w:before="11"/>
        <w:rPr>
          <w:rFonts w:ascii="宋体" w:hAnsi="宋体" w:cs="宋体" w:eastAsia="宋体" w:hint="default"/>
          <w:sz w:val="25"/>
          <w:szCs w:val="25"/>
        </w:rPr>
      </w:pPr>
    </w:p>
    <w:p>
      <w:pPr>
        <w:pStyle w:val="Heading3"/>
        <w:spacing w:line="240" w:lineRule="auto"/>
        <w:ind w:right="139"/>
        <w:jc w:val="left"/>
        <w:rPr>
          <w:b w:val="0"/>
          <w:bCs w:val="0"/>
        </w:rPr>
      </w:pPr>
      <w:r>
        <w:rPr>
          <w:rFonts w:ascii="Times New Roman" w:hAnsi="Times New Roman" w:cs="Times New Roman" w:eastAsia="Times New Roman" w:hint="default"/>
        </w:rPr>
        <w:t>47</w:t>
      </w:r>
      <w:r>
        <w:rPr/>
        <w:t>、股本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5"/>
        <w:gridCol w:w="1196"/>
        <w:gridCol w:w="1196"/>
        <w:gridCol w:w="1196"/>
        <w:gridCol w:w="1196"/>
        <w:gridCol w:w="1196"/>
        <w:gridCol w:w="1196"/>
        <w:gridCol w:w="1196"/>
      </w:tblGrid>
      <w:tr>
        <w:trPr>
          <w:trHeight w:val="200" w:hRule="exact"/>
        </w:trPr>
        <w:tc>
          <w:tcPr>
            <w:tcW w:w="1185" w:type="dxa"/>
            <w:tcBorders>
              <w:top w:val="single" w:sz="4" w:space="0" w:color="000000"/>
              <w:left w:val="single" w:sz="4" w:space="0" w:color="000000"/>
              <w:bottom w:val="nil" w:sz="6" w:space="0" w:color="auto"/>
              <w:right w:val="single" w:sz="4" w:space="0" w:color="000000"/>
            </w:tcBorders>
            <w:shd w:val="clear" w:color="auto" w:fill="D3D3D3"/>
          </w:tcPr>
          <w:p>
            <w:pPr/>
          </w:p>
        </w:tc>
        <w:tc>
          <w:tcPr>
            <w:tcW w:w="1196" w:type="dxa"/>
            <w:tcBorders>
              <w:top w:val="single" w:sz="4" w:space="0" w:color="000000"/>
              <w:left w:val="single" w:sz="4" w:space="0" w:color="000000"/>
              <w:bottom w:val="nil" w:sz="6" w:space="0" w:color="auto"/>
              <w:right w:val="single" w:sz="4" w:space="0" w:color="000000"/>
            </w:tcBorders>
            <w:shd w:val="clear" w:color="auto" w:fill="D3D3D3"/>
          </w:tcPr>
          <w:p>
            <w:pPr/>
          </w:p>
        </w:tc>
        <w:tc>
          <w:tcPr>
            <w:tcW w:w="5980" w:type="dxa"/>
            <w:gridSpan w:val="5"/>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本期变动增减（＋、－）</w:t>
            </w:r>
          </w:p>
        </w:tc>
        <w:tc>
          <w:tcPr>
            <w:tcW w:w="1196"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201" w:hRule="exact"/>
        </w:trPr>
        <w:tc>
          <w:tcPr>
            <w:tcW w:w="1185" w:type="dxa"/>
            <w:vMerge w:val="restart"/>
            <w:tcBorders>
              <w:top w:val="nil" w:sz="6" w:space="0" w:color="auto"/>
              <w:left w:val="single" w:sz="4" w:space="0" w:color="000000"/>
              <w:right w:val="single" w:sz="4" w:space="0" w:color="000000"/>
            </w:tcBorders>
            <w:shd w:val="clear" w:color="auto" w:fill="D3D3D3"/>
          </w:tcPr>
          <w:p>
            <w:pPr/>
          </w:p>
        </w:tc>
        <w:tc>
          <w:tcPr>
            <w:tcW w:w="119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32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5980" w:type="dxa"/>
            <w:gridSpan w:val="5"/>
            <w:vMerge/>
            <w:tcBorders>
              <w:left w:val="single" w:sz="4" w:space="0" w:color="000000"/>
              <w:bottom w:val="single" w:sz="4" w:space="0" w:color="000000"/>
              <w:right w:val="single" w:sz="4" w:space="0" w:color="000000"/>
            </w:tcBorders>
            <w:shd w:val="clear" w:color="auto" w:fill="D3D3D3"/>
          </w:tcPr>
          <w:p>
            <w:pPr/>
          </w:p>
        </w:tc>
        <w:tc>
          <w:tcPr>
            <w:tcW w:w="119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32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90" w:hRule="exact"/>
        </w:trPr>
        <w:tc>
          <w:tcPr>
            <w:tcW w:w="1185" w:type="dxa"/>
            <w:vMerge/>
            <w:tcBorders>
              <w:left w:val="single" w:sz="4" w:space="0" w:color="000000"/>
              <w:bottom w:val="nil" w:sz="6" w:space="0" w:color="auto"/>
              <w:right w:val="single" w:sz="4" w:space="0" w:color="000000"/>
            </w:tcBorders>
            <w:shd w:val="clear" w:color="auto" w:fill="D3D3D3"/>
          </w:tcPr>
          <w:p>
            <w:pPr/>
          </w:p>
        </w:tc>
        <w:tc>
          <w:tcPr>
            <w:tcW w:w="1196" w:type="dxa"/>
            <w:vMerge/>
            <w:tcBorders>
              <w:left w:val="single" w:sz="4" w:space="0" w:color="000000"/>
              <w:bottom w:val="nil" w:sz="6" w:space="0" w:color="auto"/>
              <w:right w:val="single" w:sz="4" w:space="0" w:color="000000"/>
            </w:tcBorders>
            <w:shd w:val="clear" w:color="auto" w:fill="D3D3D3"/>
          </w:tcPr>
          <w:p>
            <w:pP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96" w:type="dxa"/>
            <w:vMerge/>
            <w:tcBorders>
              <w:left w:val="single" w:sz="4" w:space="0" w:color="000000"/>
              <w:bottom w:val="nil" w:sz="6" w:space="0" w:color="auto"/>
              <w:right w:val="single" w:sz="4" w:space="0" w:color="000000"/>
            </w:tcBorders>
            <w:shd w:val="clear" w:color="auto" w:fill="D3D3D3"/>
          </w:tcPr>
          <w:p>
            <w:pPr/>
          </w:p>
        </w:tc>
      </w:tr>
      <w:tr>
        <w:trPr>
          <w:trHeight w:val="212" w:hRule="exact"/>
        </w:trPr>
        <w:tc>
          <w:tcPr>
            <w:tcW w:w="1185" w:type="dxa"/>
            <w:tcBorders>
              <w:top w:val="nil" w:sz="6" w:space="0" w:color="auto"/>
              <w:left w:val="single" w:sz="4" w:space="0" w:color="000000"/>
              <w:bottom w:val="single" w:sz="4" w:space="0" w:color="000000"/>
              <w:right w:val="single" w:sz="4" w:space="0" w:color="000000"/>
            </w:tcBorders>
            <w:shd w:val="clear" w:color="auto" w:fill="D3D3D3"/>
          </w:tcPr>
          <w:p>
            <w:pPr/>
          </w:p>
        </w:tc>
        <w:tc>
          <w:tcPr>
            <w:tcW w:w="1196" w:type="dxa"/>
            <w:tcBorders>
              <w:top w:val="nil" w:sz="6" w:space="0" w:color="auto"/>
              <w:left w:val="single" w:sz="4" w:space="0" w:color="000000"/>
              <w:bottom w:val="single" w:sz="4" w:space="0" w:color="000000"/>
              <w:right w:val="single" w:sz="4" w:space="0" w:color="000000"/>
            </w:tcBorders>
            <w:shd w:val="clear" w:color="auto" w:fill="D3D3D3"/>
          </w:tcPr>
          <w:p>
            <w:pPr/>
          </w:p>
        </w:tc>
        <w:tc>
          <w:tcPr>
            <w:tcW w:w="1196" w:type="dxa"/>
            <w:vMerge/>
            <w:tcBorders>
              <w:left w:val="single" w:sz="4" w:space="0" w:color="000000"/>
              <w:bottom w:val="single" w:sz="4" w:space="0" w:color="000000"/>
              <w:right w:val="single" w:sz="4" w:space="0" w:color="000000"/>
            </w:tcBorders>
            <w:shd w:val="clear" w:color="auto" w:fill="D3D3D3"/>
          </w:tcPr>
          <w:p>
            <w:pPr/>
          </w:p>
        </w:tc>
        <w:tc>
          <w:tcPr>
            <w:tcW w:w="1196" w:type="dxa"/>
            <w:vMerge/>
            <w:tcBorders>
              <w:left w:val="single" w:sz="4" w:space="0" w:color="000000"/>
              <w:bottom w:val="single" w:sz="4" w:space="0" w:color="000000"/>
              <w:right w:val="single" w:sz="4" w:space="0" w:color="000000"/>
            </w:tcBorders>
            <w:shd w:val="clear" w:color="auto" w:fill="D3D3D3"/>
          </w:tcPr>
          <w:p>
            <w:pPr/>
          </w:p>
        </w:tc>
        <w:tc>
          <w:tcPr>
            <w:tcW w:w="1196" w:type="dxa"/>
            <w:vMerge/>
            <w:tcBorders>
              <w:left w:val="single" w:sz="4" w:space="0" w:color="000000"/>
              <w:bottom w:val="single" w:sz="4" w:space="0" w:color="000000"/>
              <w:right w:val="single" w:sz="4" w:space="0" w:color="000000"/>
            </w:tcBorders>
            <w:shd w:val="clear" w:color="auto" w:fill="D3D3D3"/>
          </w:tcPr>
          <w:p>
            <w:pPr/>
          </w:p>
        </w:tc>
        <w:tc>
          <w:tcPr>
            <w:tcW w:w="1196" w:type="dxa"/>
            <w:vMerge/>
            <w:tcBorders>
              <w:left w:val="single" w:sz="4" w:space="0" w:color="000000"/>
              <w:bottom w:val="single" w:sz="4" w:space="0" w:color="000000"/>
              <w:right w:val="single" w:sz="4" w:space="0" w:color="000000"/>
            </w:tcBorders>
            <w:shd w:val="clear" w:color="auto" w:fill="D3D3D3"/>
          </w:tcPr>
          <w:p>
            <w:pPr/>
          </w:p>
        </w:tc>
        <w:tc>
          <w:tcPr>
            <w:tcW w:w="1196" w:type="dxa"/>
            <w:vMerge/>
            <w:tcBorders>
              <w:left w:val="single" w:sz="4" w:space="0" w:color="000000"/>
              <w:bottom w:val="single" w:sz="4" w:space="0" w:color="000000"/>
              <w:right w:val="single" w:sz="4" w:space="0" w:color="000000"/>
            </w:tcBorders>
            <w:shd w:val="clear" w:color="auto" w:fill="D3D3D3"/>
          </w:tcPr>
          <w:p>
            <w:pPr/>
          </w:p>
        </w:tc>
        <w:tc>
          <w:tcPr>
            <w:tcW w:w="1196"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3" w:hRule="exact"/>
        </w:trPr>
        <w:tc>
          <w:tcPr>
            <w:tcW w:w="1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left="26" w:right="0"/>
              <w:jc w:val="left"/>
              <w:rPr>
                <w:rFonts w:ascii="Times New Roman" w:hAnsi="Times New Roman" w:cs="Times New Roman" w:eastAsia="Times New Roman" w:hint="default"/>
                <w:sz w:val="18"/>
                <w:szCs w:val="18"/>
              </w:rPr>
            </w:pPr>
            <w:r>
              <w:rPr>
                <w:rFonts w:ascii="Times New Roman"/>
                <w:sz w:val="18"/>
              </w:rPr>
              <w:t>718,861,000.00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 w:right="0"/>
              <w:jc w:val="left"/>
              <w:rPr>
                <w:rFonts w:ascii="Times New Roman" w:hAnsi="Times New Roman" w:cs="Times New Roman" w:eastAsia="Times New Roman" w:hint="default"/>
                <w:sz w:val="18"/>
                <w:szCs w:val="18"/>
              </w:rPr>
            </w:pPr>
            <w:r>
              <w:rPr>
                <w:rFonts w:ascii="Times New Roman"/>
                <w:sz w:val="18"/>
              </w:rPr>
              <w:t>718,861,000.00</w:t>
            </w:r>
          </w:p>
        </w:tc>
      </w:tr>
    </w:tbl>
    <w:p>
      <w:pPr>
        <w:pStyle w:val="BodyText"/>
        <w:spacing w:line="240" w:lineRule="auto" w:before="51"/>
        <w:ind w:right="139"/>
        <w:jc w:val="left"/>
        <w:rPr>
          <w:rFonts w:ascii="Times New Roman" w:hAnsi="Times New Roman" w:cs="Times New Roman" w:eastAsia="Times New Roman" w:hint="default"/>
        </w:rPr>
      </w:pPr>
      <w:r>
        <w:rPr/>
        <w:t>股本变动情况说明，本报告期内有增资或减资行为的，应披露执行验资的会计师事务所名称和验资报告文号；运行不足</w:t>
      </w:r>
      <w:r>
        <w:rPr>
          <w:spacing w:val="-46"/>
        </w:rPr>
        <w:t> </w:t>
      </w:r>
      <w:r>
        <w:rPr>
          <w:rFonts w:ascii="Times New Roman" w:hAnsi="Times New Roman" w:cs="Times New Roman" w:eastAsia="Times New Roman" w:hint="default"/>
        </w:rPr>
        <w:t>3</w:t>
      </w:r>
    </w:p>
    <w:p>
      <w:pPr>
        <w:pStyle w:val="BodyText"/>
        <w:spacing w:line="240" w:lineRule="auto" w:before="63"/>
        <w:ind w:right="139"/>
        <w:jc w:val="left"/>
      </w:pPr>
      <w:r>
        <w:rPr/>
        <w:t>年的股份有限公司，设立前的年份只需说明净资产情况；有限责任公司整体变更为股份公司应说明公司设立时的验资情况</w:t>
      </w:r>
    </w:p>
    <w:p>
      <w:pPr>
        <w:spacing w:line="240" w:lineRule="auto" w:before="11"/>
        <w:rPr>
          <w:rFonts w:ascii="宋体" w:hAnsi="宋体" w:cs="宋体" w:eastAsia="宋体" w:hint="default"/>
          <w:sz w:val="26"/>
          <w:szCs w:val="26"/>
        </w:rPr>
      </w:pPr>
    </w:p>
    <w:p>
      <w:pPr>
        <w:pStyle w:val="Heading3"/>
        <w:spacing w:line="240" w:lineRule="auto"/>
        <w:ind w:right="139"/>
        <w:jc w:val="left"/>
        <w:rPr>
          <w:b w:val="0"/>
          <w:bCs w:val="0"/>
        </w:rPr>
      </w:pPr>
      <w:r>
        <w:rPr>
          <w:rFonts w:ascii="Times New Roman" w:hAnsi="Times New Roman" w:cs="Times New Roman" w:eastAsia="Times New Roman" w:hint="default"/>
        </w:rPr>
        <w:t>48</w:t>
      </w:r>
      <w:r>
        <w:rPr/>
        <w:t>、库存股</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39"/>
        <w:jc w:val="left"/>
      </w:pPr>
      <w:r>
        <w:rPr/>
        <w:t>库存股情况说明</w:t>
      </w:r>
    </w:p>
    <w:p>
      <w:pPr>
        <w:spacing w:line="240" w:lineRule="auto" w:before="11"/>
        <w:rPr>
          <w:rFonts w:ascii="宋体" w:hAnsi="宋体" w:cs="宋体" w:eastAsia="宋体" w:hint="default"/>
          <w:sz w:val="26"/>
          <w:szCs w:val="26"/>
        </w:rPr>
      </w:pPr>
    </w:p>
    <w:p>
      <w:pPr>
        <w:pStyle w:val="Heading3"/>
        <w:spacing w:line="240" w:lineRule="auto"/>
        <w:ind w:right="139"/>
        <w:jc w:val="left"/>
        <w:rPr>
          <w:b w:val="0"/>
          <w:bCs w:val="0"/>
        </w:rPr>
      </w:pPr>
      <w:r>
        <w:rPr>
          <w:rFonts w:ascii="Times New Roman" w:hAnsi="Times New Roman" w:cs="Times New Roman" w:eastAsia="Times New Roman" w:hint="default"/>
        </w:rPr>
        <w:t>49</w:t>
      </w:r>
      <w:r>
        <w:rPr/>
        <w:t>、专项储备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39"/>
        <w:jc w:val="left"/>
      </w:pPr>
      <w:r>
        <w:rPr/>
        <w:t>专项储备情况说明</w:t>
      </w:r>
    </w:p>
    <w:p>
      <w:pPr>
        <w:spacing w:line="240" w:lineRule="auto" w:before="10"/>
        <w:rPr>
          <w:rFonts w:ascii="宋体" w:hAnsi="宋体" w:cs="宋体" w:eastAsia="宋体" w:hint="default"/>
          <w:sz w:val="26"/>
          <w:szCs w:val="26"/>
        </w:rPr>
      </w:pPr>
    </w:p>
    <w:p>
      <w:pPr>
        <w:pStyle w:val="Heading3"/>
        <w:spacing w:line="240" w:lineRule="auto"/>
        <w:ind w:right="139"/>
        <w:jc w:val="left"/>
        <w:rPr>
          <w:b w:val="0"/>
          <w:bCs w:val="0"/>
        </w:rPr>
      </w:pPr>
      <w:r>
        <w:rPr>
          <w:rFonts w:ascii="Times New Roman" w:hAnsi="Times New Roman" w:cs="Times New Roman" w:eastAsia="Times New Roman" w:hint="default"/>
        </w:rPr>
        <w:t>50</w:t>
      </w:r>
      <w:r>
        <w:rPr/>
        <w:t>、资本公积</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71"/>
        <w:gridCol w:w="1872"/>
        <w:gridCol w:w="1994"/>
        <w:gridCol w:w="1726"/>
        <w:gridCol w:w="1594"/>
      </w:tblGrid>
      <w:tr>
        <w:trPr>
          <w:trHeight w:val="402" w:hRule="exact"/>
        </w:trPr>
        <w:tc>
          <w:tcPr>
            <w:tcW w:w="23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65"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2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23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8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left="706" w:right="0"/>
              <w:jc w:val="left"/>
              <w:rPr>
                <w:rFonts w:ascii="Times New Roman" w:hAnsi="Times New Roman" w:cs="Times New Roman" w:eastAsia="Times New Roman" w:hint="default"/>
                <w:sz w:val="18"/>
                <w:szCs w:val="18"/>
              </w:rPr>
            </w:pPr>
            <w:r>
              <w:rPr>
                <w:rFonts w:ascii="Times New Roman"/>
                <w:sz w:val="18"/>
              </w:rPr>
              <w:t>998,331,445.49</w:t>
            </w:r>
          </w:p>
        </w:tc>
        <w:tc>
          <w:tcPr>
            <w:tcW w:w="1994"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6" w:right="0"/>
              <w:jc w:val="left"/>
              <w:rPr>
                <w:rFonts w:ascii="Times New Roman" w:hAnsi="Times New Roman" w:cs="Times New Roman" w:eastAsia="Times New Roman" w:hint="default"/>
                <w:sz w:val="18"/>
                <w:szCs w:val="18"/>
              </w:rPr>
            </w:pPr>
            <w:r>
              <w:rPr>
                <w:rFonts w:ascii="Times New Roman"/>
                <w:sz w:val="18"/>
              </w:rPr>
              <w:t>998,331,445.49</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82"/>
        <w:gridCol w:w="1872"/>
        <w:gridCol w:w="1994"/>
        <w:gridCol w:w="1726"/>
        <w:gridCol w:w="1594"/>
      </w:tblGrid>
      <w:tr>
        <w:trPr>
          <w:trHeight w:val="402" w:hRule="exact"/>
        </w:trPr>
        <w:tc>
          <w:tcPr>
            <w:tcW w:w="23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8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120,816,597.95</w:t>
            </w:r>
          </w:p>
        </w:tc>
        <w:tc>
          <w:tcPr>
            <w:tcW w:w="1994"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2,638,304.63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118,178,293.32</w:t>
            </w:r>
          </w:p>
        </w:tc>
      </w:tr>
      <w:tr>
        <w:trPr>
          <w:trHeight w:val="402" w:hRule="exact"/>
        </w:trPr>
        <w:tc>
          <w:tcPr>
            <w:tcW w:w="23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1,119,148,043.44</w:t>
            </w:r>
          </w:p>
        </w:tc>
        <w:tc>
          <w:tcPr>
            <w:tcW w:w="1994"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2,638,304.63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1,116,509,738.81</w:t>
            </w:r>
          </w:p>
        </w:tc>
      </w:tr>
    </w:tbl>
    <w:p>
      <w:pPr>
        <w:pStyle w:val="BodyText"/>
        <w:spacing w:line="240" w:lineRule="auto" w:before="51"/>
        <w:ind w:right="139"/>
        <w:jc w:val="left"/>
      </w:pPr>
      <w:r>
        <w:rPr/>
        <w:t>资本公积说明</w:t>
      </w:r>
    </w:p>
    <w:p>
      <w:pPr>
        <w:pStyle w:val="BodyText"/>
        <w:spacing w:line="300" w:lineRule="auto" w:before="116"/>
        <w:ind w:left="153" w:right="186" w:firstLine="360"/>
        <w:jc w:val="left"/>
      </w:pPr>
      <w:r>
        <w:rPr/>
        <w:t>其他资本公积本年度减少</w:t>
      </w:r>
      <w:r>
        <w:rPr>
          <w:rFonts w:ascii="Times New Roman" w:hAnsi="Times New Roman" w:cs="Times New Roman" w:eastAsia="Times New Roman" w:hint="default"/>
        </w:rPr>
        <w:t>2,638,304.63</w:t>
      </w:r>
      <w:r>
        <w:rPr/>
        <w:t>元，系公司可供出售金融资产（交通银行股权）公允价值变动减少（扣除对递延 所得税负债影响后的净额）所致。</w:t>
      </w:r>
    </w:p>
    <w:p>
      <w:pPr>
        <w:spacing w:line="240" w:lineRule="auto" w:before="6"/>
        <w:rPr>
          <w:rFonts w:ascii="宋体" w:hAnsi="宋体" w:cs="宋体" w:eastAsia="宋体" w:hint="default"/>
          <w:sz w:val="23"/>
          <w:szCs w:val="23"/>
        </w:rPr>
      </w:pPr>
    </w:p>
    <w:p>
      <w:pPr>
        <w:pStyle w:val="Heading3"/>
        <w:spacing w:line="240" w:lineRule="auto"/>
        <w:ind w:right="139"/>
        <w:jc w:val="left"/>
        <w:rPr>
          <w:b w:val="0"/>
          <w:bCs w:val="0"/>
        </w:rPr>
      </w:pPr>
      <w:r>
        <w:rPr>
          <w:rFonts w:ascii="Times New Roman" w:hAnsi="Times New Roman" w:cs="Times New Roman" w:eastAsia="Times New Roman" w:hint="default"/>
        </w:rPr>
        <w:t>51</w:t>
      </w:r>
      <w:r>
        <w:rPr/>
        <w:t>、盈余公积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71"/>
        <w:gridCol w:w="1872"/>
        <w:gridCol w:w="1994"/>
        <w:gridCol w:w="1726"/>
        <w:gridCol w:w="1594"/>
      </w:tblGrid>
      <w:tr>
        <w:trPr>
          <w:trHeight w:val="402" w:hRule="exact"/>
        </w:trPr>
        <w:tc>
          <w:tcPr>
            <w:tcW w:w="23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2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23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8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137,899,788.44</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1,466,682.48</w:t>
            </w:r>
          </w:p>
        </w:tc>
        <w:tc>
          <w:tcPr>
            <w:tcW w:w="172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139,366,470.92</w:t>
            </w:r>
          </w:p>
        </w:tc>
      </w:tr>
      <w:tr>
        <w:trPr>
          <w:trHeight w:val="402" w:hRule="exact"/>
        </w:trPr>
        <w:tc>
          <w:tcPr>
            <w:tcW w:w="23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任意盈余公积</w:t>
            </w:r>
          </w:p>
        </w:tc>
        <w:tc>
          <w:tcPr>
            <w:tcW w:w="18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44,824,257.68</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733,341.24</w:t>
            </w:r>
          </w:p>
        </w:tc>
        <w:tc>
          <w:tcPr>
            <w:tcW w:w="172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45,557,598.92</w:t>
            </w:r>
          </w:p>
        </w:tc>
      </w:tr>
      <w:tr>
        <w:trPr>
          <w:trHeight w:val="403" w:hRule="exact"/>
        </w:trPr>
        <w:tc>
          <w:tcPr>
            <w:tcW w:w="23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182,724,046.12</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2,200,023.72</w:t>
            </w:r>
          </w:p>
        </w:tc>
        <w:tc>
          <w:tcPr>
            <w:tcW w:w="172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184,924,069.84</w:t>
            </w:r>
          </w:p>
        </w:tc>
      </w:tr>
    </w:tbl>
    <w:p>
      <w:pPr>
        <w:pStyle w:val="BodyText"/>
        <w:spacing w:line="240" w:lineRule="auto" w:before="51"/>
        <w:ind w:right="139"/>
        <w:jc w:val="left"/>
      </w:pPr>
      <w:r>
        <w:rPr/>
        <w:t>盈余公积说明，用盈余公积转增股本、弥补亏损、分派股利的，应说明有关决议</w:t>
      </w:r>
    </w:p>
    <w:p>
      <w:pPr>
        <w:spacing w:line="240" w:lineRule="auto" w:before="10"/>
        <w:rPr>
          <w:rFonts w:ascii="宋体" w:hAnsi="宋体" w:cs="宋体" w:eastAsia="宋体" w:hint="default"/>
          <w:sz w:val="26"/>
          <w:szCs w:val="26"/>
        </w:rPr>
      </w:pPr>
    </w:p>
    <w:p>
      <w:pPr>
        <w:pStyle w:val="Heading3"/>
        <w:spacing w:line="240" w:lineRule="auto"/>
        <w:ind w:right="139"/>
        <w:jc w:val="left"/>
        <w:rPr>
          <w:b w:val="0"/>
          <w:bCs w:val="0"/>
        </w:rPr>
      </w:pPr>
      <w:r>
        <w:rPr>
          <w:rFonts w:ascii="Times New Roman" w:hAnsi="Times New Roman" w:cs="Times New Roman" w:eastAsia="Times New Roman" w:hint="default"/>
        </w:rPr>
        <w:t>52</w:t>
      </w:r>
      <w:r>
        <w:rPr/>
        <w:t>、一般风险准备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39"/>
        <w:jc w:val="left"/>
      </w:pPr>
      <w:r>
        <w:rPr/>
        <w:t>一般风险准备情况说明</w:t>
      </w:r>
    </w:p>
    <w:p>
      <w:pPr>
        <w:spacing w:line="240" w:lineRule="auto" w:before="10"/>
        <w:rPr>
          <w:rFonts w:ascii="宋体" w:hAnsi="宋体" w:cs="宋体" w:eastAsia="宋体" w:hint="default"/>
          <w:sz w:val="26"/>
          <w:szCs w:val="26"/>
        </w:rPr>
      </w:pPr>
    </w:p>
    <w:p>
      <w:pPr>
        <w:pStyle w:val="Heading3"/>
        <w:spacing w:line="240" w:lineRule="auto"/>
        <w:ind w:right="139"/>
        <w:jc w:val="left"/>
        <w:rPr>
          <w:b w:val="0"/>
          <w:bCs w:val="0"/>
        </w:rPr>
      </w:pPr>
      <w:r>
        <w:rPr>
          <w:rFonts w:ascii="Times New Roman" w:hAnsi="Times New Roman" w:cs="Times New Roman" w:eastAsia="Times New Roman" w:hint="default"/>
        </w:rPr>
        <w:t>53</w:t>
      </w:r>
      <w:r>
        <w:rPr/>
        <w:t>、未分配利润</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694"/>
        <w:gridCol w:w="3740"/>
        <w:gridCol w:w="2110"/>
      </w:tblGrid>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1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25" w:right="0"/>
              <w:jc w:val="left"/>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调整前上年末未分配利润</w:t>
            </w:r>
          </w:p>
        </w:tc>
        <w:tc>
          <w:tcPr>
            <w:tcW w:w="3740" w:type="dxa"/>
            <w:tcBorders>
              <w:top w:val="single" w:sz="4" w:space="0" w:color="000000"/>
              <w:left w:val="single" w:sz="10" w:space="0" w:color="D3D3D3"/>
              <w:bottom w:val="single" w:sz="4" w:space="0" w:color="000000"/>
              <w:right w:val="single" w:sz="9" w:space="0" w:color="D3D3D3"/>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406,307,769.73</w:t>
            </w:r>
          </w:p>
        </w:tc>
        <w:tc>
          <w:tcPr>
            <w:tcW w:w="21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调整后年初未分配利润</w:t>
            </w:r>
          </w:p>
        </w:tc>
        <w:tc>
          <w:tcPr>
            <w:tcW w:w="3740" w:type="dxa"/>
            <w:tcBorders>
              <w:top w:val="single" w:sz="4" w:space="0" w:color="000000"/>
              <w:left w:val="single" w:sz="10" w:space="0" w:color="D3D3D3"/>
              <w:bottom w:val="single" w:sz="4" w:space="0" w:color="000000"/>
              <w:right w:val="single" w:sz="9" w:space="0" w:color="D3D3D3"/>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406,307,769.73</w:t>
            </w:r>
          </w:p>
        </w:tc>
        <w:tc>
          <w:tcPr>
            <w:tcW w:w="21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3740" w:type="dxa"/>
            <w:tcBorders>
              <w:top w:val="single" w:sz="4" w:space="0" w:color="000000"/>
              <w:left w:val="single" w:sz="10" w:space="0" w:color="D3D3D3"/>
              <w:bottom w:val="single" w:sz="4" w:space="0" w:color="000000"/>
              <w:right w:val="single" w:sz="9" w:space="0" w:color="D3D3D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17,565,895.35</w:t>
            </w:r>
          </w:p>
        </w:tc>
        <w:tc>
          <w:tcPr>
            <w:tcW w:w="21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374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1,466,682.48</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374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733,341.24</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3740" w:type="dxa"/>
            <w:tcBorders>
              <w:top w:val="single" w:sz="4" w:space="0" w:color="000000"/>
              <w:left w:val="single" w:sz="10" w:space="0" w:color="D3D3D3"/>
              <w:bottom w:val="single" w:sz="4" w:space="0" w:color="000000"/>
              <w:right w:val="single" w:sz="9" w:space="0" w:color="D3D3D3"/>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421,673,641.36</w:t>
            </w:r>
          </w:p>
        </w:tc>
        <w:tc>
          <w:tcPr>
            <w:tcW w:w="21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39"/>
        <w:jc w:val="left"/>
      </w:pPr>
      <w:r>
        <w:rPr/>
        <w:t>调整年初未分配利润明细：</w:t>
      </w:r>
    </w:p>
    <w:p>
      <w:pPr>
        <w:pStyle w:val="BodyText"/>
        <w:spacing w:line="240" w:lineRule="auto" w:before="117"/>
        <w:ind w:left="153" w:right="139"/>
        <w:jc w:val="left"/>
      </w:pPr>
      <w:r>
        <w:rPr>
          <w:rFonts w:ascii="Times New Roman" w:hAnsi="Times New Roman" w:cs="Times New Roman" w:eastAsia="Times New Roman" w:hint="default"/>
        </w:rPr>
        <w:t>1)</w:t>
      </w:r>
      <w:r>
        <w:rPr/>
        <w:t>、由于《企业会计准则》及其相关新规定进行追溯调整，影响年初未分配利润元。</w:t>
      </w:r>
    </w:p>
    <w:p>
      <w:pPr>
        <w:pStyle w:val="BodyText"/>
        <w:spacing w:line="240" w:lineRule="auto" w:before="102"/>
        <w:ind w:left="153" w:right="139"/>
        <w:jc w:val="left"/>
      </w:pPr>
      <w:r>
        <w:rPr>
          <w:rFonts w:ascii="Times New Roman" w:hAnsi="Times New Roman" w:cs="Times New Roman" w:eastAsia="Times New Roman" w:hint="default"/>
        </w:rPr>
        <w:t>2)</w:t>
      </w:r>
      <w:r>
        <w:rPr/>
        <w:t>、由于会计政策变更，影响年初未分配利润元。</w:t>
      </w:r>
    </w:p>
    <w:p>
      <w:pPr>
        <w:pStyle w:val="BodyText"/>
        <w:spacing w:line="240" w:lineRule="auto" w:before="102"/>
        <w:ind w:left="153" w:right="139"/>
        <w:jc w:val="left"/>
      </w:pPr>
      <w:r>
        <w:rPr>
          <w:rFonts w:ascii="Times New Roman" w:hAnsi="Times New Roman" w:cs="Times New Roman" w:eastAsia="Times New Roman" w:hint="default"/>
        </w:rPr>
        <w:t>3)</w:t>
      </w:r>
      <w:r>
        <w:rPr/>
        <w:t>、由于重大会计差错更正，影响年初未分配利润元。</w:t>
      </w:r>
    </w:p>
    <w:p>
      <w:pPr>
        <w:pStyle w:val="BodyText"/>
        <w:spacing w:line="240" w:lineRule="auto" w:before="103"/>
        <w:ind w:left="153" w:right="139"/>
        <w:jc w:val="left"/>
      </w:pPr>
      <w:r>
        <w:rPr>
          <w:rFonts w:ascii="Times New Roman" w:hAnsi="Times New Roman" w:cs="Times New Roman" w:eastAsia="Times New Roman" w:hint="default"/>
        </w:rPr>
        <w:t>4)</w:t>
      </w:r>
      <w:r>
        <w:rPr/>
        <w:t>、由于同一控制导致的合并范围变更，影响年初未分配利润元。</w:t>
      </w:r>
    </w:p>
    <w:p>
      <w:pPr>
        <w:pStyle w:val="BodyText"/>
        <w:spacing w:line="324" w:lineRule="auto" w:before="102"/>
        <w:ind w:left="153" w:right="139"/>
        <w:jc w:val="left"/>
      </w:pPr>
      <w:r>
        <w:rPr>
          <w:rFonts w:ascii="Times New Roman" w:hAnsi="Times New Roman" w:cs="Times New Roman" w:eastAsia="Times New Roman" w:hint="default"/>
        </w:rPr>
        <w:t>5)</w:t>
      </w:r>
      <w:r>
        <w:rPr/>
        <w:t>、其他调整合计影响年初未分配利润元。 </w:t>
      </w:r>
      <w:r>
        <w:rPr>
          <w:spacing w:val="-2"/>
        </w:rPr>
        <w:t>未分配利润说明，对于首次公开发行证券的公司，如果发行前的滚存利润经股东大会决议由新老股东共同享有，应明确予以</w:t>
      </w:r>
      <w:r>
        <w:rPr>
          <w:spacing w:val="-66"/>
        </w:rPr>
        <w:t> </w:t>
      </w:r>
      <w:r>
        <w:rPr>
          <w:spacing w:val="-66"/>
        </w:rPr>
      </w:r>
      <w:r>
        <w:rPr>
          <w:spacing w:val="-2"/>
        </w:rPr>
        <w:t>说明；如果发行前的滚存利润经股东大会决议在发行前进行分配并由老股东享有，公司应明确披露应付股利中老股东享有的</w:t>
      </w:r>
      <w:r>
        <w:rPr>
          <w:spacing w:val="-64"/>
        </w:rPr>
        <w:t> </w:t>
      </w:r>
      <w:r>
        <w:rPr>
          <w:spacing w:val="-64"/>
        </w:rPr>
      </w:r>
      <w:r>
        <w:rPr/>
        <w:t>经审计的利润数</w:t>
      </w:r>
    </w:p>
    <w:p>
      <w:pPr>
        <w:spacing w:after="0" w:line="324"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139"/>
        <w:jc w:val="left"/>
        <w:rPr>
          <w:b w:val="0"/>
          <w:bCs w:val="0"/>
        </w:rPr>
      </w:pPr>
      <w:r>
        <w:rPr>
          <w:rFonts w:ascii="Times New Roman" w:hAnsi="Times New Roman" w:cs="Times New Roman" w:eastAsia="Times New Roman" w:hint="default"/>
        </w:rPr>
        <w:t>54</w:t>
      </w:r>
      <w:r>
        <w:rPr/>
        <w:t>、营业收入、营业成本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39"/>
        <w:jc w:val="left"/>
        <w:rPr>
          <w:b w:val="0"/>
          <w:bCs w:val="0"/>
        </w:rPr>
      </w:pPr>
      <w:r>
        <w:rPr/>
        <w:t>（</w:t>
      </w:r>
      <w:r>
        <w:rPr>
          <w:rFonts w:ascii="Times New Roman" w:hAnsi="Times New Roman" w:cs="Times New Roman" w:eastAsia="Times New Roman" w:hint="default"/>
        </w:rPr>
        <w:t>1</w:t>
      </w:r>
      <w:r>
        <w:rPr/>
        <w:t>）营业收入、营业成本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99"/>
        <w:gridCol w:w="3069"/>
        <w:gridCol w:w="3190"/>
      </w:tblGrid>
      <w:tr>
        <w:trPr>
          <w:trHeight w:val="402" w:hRule="exact"/>
        </w:trPr>
        <w:tc>
          <w:tcPr>
            <w:tcW w:w="3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06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5,802,013,642.96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4,978,359,108.92</w:t>
            </w:r>
          </w:p>
        </w:tc>
      </w:tr>
      <w:tr>
        <w:trPr>
          <w:trHeight w:val="402" w:hRule="exact"/>
        </w:trPr>
        <w:tc>
          <w:tcPr>
            <w:tcW w:w="3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06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55,381,671.04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44,155,119.66</w:t>
            </w:r>
          </w:p>
        </w:tc>
      </w:tr>
      <w:tr>
        <w:trPr>
          <w:trHeight w:val="403" w:hRule="exact"/>
        </w:trPr>
        <w:tc>
          <w:tcPr>
            <w:tcW w:w="3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06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5,654,241,572.19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4,766,399,395.27</w:t>
            </w:r>
          </w:p>
        </w:tc>
      </w:tr>
    </w:tbl>
    <w:p>
      <w:pPr>
        <w:spacing w:line="240" w:lineRule="auto" w:before="2"/>
        <w:rPr>
          <w:rFonts w:ascii="宋体" w:hAnsi="宋体" w:cs="宋体" w:eastAsia="宋体" w:hint="default"/>
          <w:sz w:val="19"/>
          <w:szCs w:val="19"/>
        </w:rPr>
      </w:pPr>
    </w:p>
    <w:p>
      <w:pPr>
        <w:pStyle w:val="Heading3"/>
        <w:spacing w:line="240" w:lineRule="auto" w:before="35"/>
        <w:ind w:right="139"/>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527"/>
        <w:gridCol w:w="1726"/>
        <w:gridCol w:w="1861"/>
        <w:gridCol w:w="1727"/>
        <w:gridCol w:w="1727"/>
      </w:tblGrid>
      <w:tr>
        <w:trPr>
          <w:trHeight w:val="402" w:hRule="exact"/>
        </w:trPr>
        <w:tc>
          <w:tcPr>
            <w:tcW w:w="25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27" w:type="dxa"/>
            <w:vMerge/>
            <w:tcBorders>
              <w:left w:val="single" w:sz="4" w:space="0" w:color="000000"/>
              <w:bottom w:val="single" w:sz="4" w:space="0" w:color="000000"/>
              <w:right w:val="single" w:sz="4" w:space="0" w:color="000000"/>
            </w:tcBorders>
            <w:shd w:val="clear" w:color="auto" w:fill="D3D3D3"/>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棉纺织业</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5,802,013,642.96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5,616,452,446.78</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4" w:right="0"/>
              <w:jc w:val="left"/>
              <w:rPr>
                <w:rFonts w:ascii="Times New Roman" w:hAnsi="Times New Roman" w:cs="Times New Roman" w:eastAsia="Times New Roman" w:hint="default"/>
                <w:sz w:val="18"/>
                <w:szCs w:val="18"/>
              </w:rPr>
            </w:pPr>
            <w:r>
              <w:rPr>
                <w:rFonts w:ascii="Times New Roman"/>
                <w:sz w:val="18"/>
              </w:rPr>
              <w:t>4,978,359,108.92</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4" w:right="0"/>
              <w:jc w:val="left"/>
              <w:rPr>
                <w:rFonts w:ascii="Times New Roman" w:hAnsi="Times New Roman" w:cs="Times New Roman" w:eastAsia="Times New Roman" w:hint="default"/>
                <w:sz w:val="18"/>
                <w:szCs w:val="18"/>
              </w:rPr>
            </w:pPr>
            <w:r>
              <w:rPr>
                <w:rFonts w:ascii="Times New Roman"/>
                <w:sz w:val="18"/>
              </w:rPr>
              <w:t>4,741,586,791.85</w:t>
            </w:r>
          </w:p>
        </w:tc>
      </w:tr>
      <w:tr>
        <w:trPr>
          <w:trHeight w:val="403" w:hRule="exact"/>
        </w:trPr>
        <w:tc>
          <w:tcPr>
            <w:tcW w:w="2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5,802,013,642.96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5,616,452,446.78</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4" w:right="0"/>
              <w:jc w:val="left"/>
              <w:rPr>
                <w:rFonts w:ascii="Times New Roman" w:hAnsi="Times New Roman" w:cs="Times New Roman" w:eastAsia="Times New Roman" w:hint="default"/>
                <w:sz w:val="18"/>
                <w:szCs w:val="18"/>
              </w:rPr>
            </w:pPr>
            <w:r>
              <w:rPr>
                <w:rFonts w:ascii="Times New Roman"/>
                <w:sz w:val="18"/>
              </w:rPr>
              <w:t>4,978,359,108.92</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4" w:right="0"/>
              <w:jc w:val="left"/>
              <w:rPr>
                <w:rFonts w:ascii="Times New Roman" w:hAnsi="Times New Roman" w:cs="Times New Roman" w:eastAsia="Times New Roman" w:hint="default"/>
                <w:sz w:val="18"/>
                <w:szCs w:val="18"/>
              </w:rPr>
            </w:pPr>
            <w:r>
              <w:rPr>
                <w:rFonts w:ascii="Times New Roman"/>
                <w:sz w:val="18"/>
              </w:rPr>
              <w:t>4,741,586,791.85</w:t>
            </w:r>
          </w:p>
        </w:tc>
      </w:tr>
    </w:tbl>
    <w:p>
      <w:pPr>
        <w:spacing w:line="240" w:lineRule="auto" w:before="2"/>
        <w:rPr>
          <w:rFonts w:ascii="宋体" w:hAnsi="宋体" w:cs="宋体" w:eastAsia="宋体" w:hint="default"/>
          <w:sz w:val="19"/>
          <w:szCs w:val="19"/>
        </w:rPr>
      </w:pPr>
    </w:p>
    <w:p>
      <w:pPr>
        <w:pStyle w:val="Heading3"/>
        <w:spacing w:line="240" w:lineRule="auto" w:before="35"/>
        <w:ind w:right="139"/>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527"/>
        <w:gridCol w:w="1726"/>
        <w:gridCol w:w="1861"/>
        <w:gridCol w:w="1727"/>
        <w:gridCol w:w="1727"/>
      </w:tblGrid>
      <w:tr>
        <w:trPr>
          <w:trHeight w:val="402" w:hRule="exact"/>
        </w:trPr>
        <w:tc>
          <w:tcPr>
            <w:tcW w:w="25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27" w:type="dxa"/>
            <w:vMerge/>
            <w:tcBorders>
              <w:left w:val="single" w:sz="4" w:space="0" w:color="000000"/>
              <w:bottom w:val="single" w:sz="4" w:space="0" w:color="000000"/>
              <w:right w:val="single" w:sz="4" w:space="0" w:color="000000"/>
            </w:tcBorders>
            <w:shd w:val="clear" w:color="auto" w:fill="D3D3D3"/>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坯布</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1,202,529,853.63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1,097,816,001.15</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1,764,147,436.62</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1,620,251,491.64</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纱</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939,967,026.98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913,449,818.86</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758,429,923.95</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734,599,877.25</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棉花</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2,076,332,241.91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2,065,011,326.30</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1,259,150,935.01</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1,239,618,130.88</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涤纶</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15,550,315.71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15,489,568.68</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14,848,198.97</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14,951,917.48</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服装床品</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1,547,708,504.12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1,507,912,443.95</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1,175,051,954.31</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1,129,154,062.06</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19,925,700.61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16,773,287.84</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6,730,660.06</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3,011,312.54</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5,802,013,642.96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5,616,452,446.78</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4,978,359,108.92</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4,741,586,791.85</w:t>
            </w:r>
          </w:p>
        </w:tc>
      </w:tr>
    </w:tbl>
    <w:p>
      <w:pPr>
        <w:spacing w:line="240" w:lineRule="auto" w:before="2"/>
        <w:rPr>
          <w:rFonts w:ascii="宋体" w:hAnsi="宋体" w:cs="宋体" w:eastAsia="宋体" w:hint="default"/>
          <w:sz w:val="19"/>
          <w:szCs w:val="19"/>
        </w:rPr>
      </w:pPr>
    </w:p>
    <w:p>
      <w:pPr>
        <w:pStyle w:val="Heading3"/>
        <w:spacing w:line="240" w:lineRule="auto" w:before="35"/>
        <w:ind w:right="139"/>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27"/>
        <w:gridCol w:w="1726"/>
        <w:gridCol w:w="1861"/>
        <w:gridCol w:w="1727"/>
        <w:gridCol w:w="1727"/>
      </w:tblGrid>
      <w:tr>
        <w:trPr>
          <w:trHeight w:val="402" w:hRule="exact"/>
        </w:trPr>
        <w:tc>
          <w:tcPr>
            <w:tcW w:w="25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27" w:type="dxa"/>
            <w:vMerge/>
            <w:tcBorders>
              <w:left w:val="single" w:sz="4" w:space="0" w:color="000000"/>
              <w:bottom w:val="single" w:sz="4" w:space="0" w:color="000000"/>
              <w:right w:val="single" w:sz="4" w:space="0" w:color="000000"/>
            </w:tcBorders>
            <w:shd w:val="clear" w:color="auto" w:fill="D3D3D3"/>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4,072,678,374.24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3,930,037,465.26</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4" w:right="0"/>
              <w:jc w:val="left"/>
              <w:rPr>
                <w:rFonts w:ascii="Times New Roman" w:hAnsi="Times New Roman" w:cs="Times New Roman" w:eastAsia="Times New Roman" w:hint="default"/>
                <w:sz w:val="18"/>
                <w:szCs w:val="18"/>
              </w:rPr>
            </w:pPr>
            <w:r>
              <w:rPr>
                <w:rFonts w:ascii="Times New Roman"/>
                <w:sz w:val="18"/>
              </w:rPr>
              <w:t>3,662,690,924.92</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4" w:right="0"/>
              <w:jc w:val="left"/>
              <w:rPr>
                <w:rFonts w:ascii="Times New Roman" w:hAnsi="Times New Roman" w:cs="Times New Roman" w:eastAsia="Times New Roman" w:hint="default"/>
                <w:sz w:val="18"/>
                <w:szCs w:val="18"/>
              </w:rPr>
            </w:pPr>
            <w:r>
              <w:rPr>
                <w:rFonts w:ascii="Times New Roman"/>
                <w:sz w:val="18"/>
              </w:rPr>
              <w:t>3,474,772,573.97</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1,729,335,268.72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1,686,414,981.52</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4" w:right="0"/>
              <w:jc w:val="left"/>
              <w:rPr>
                <w:rFonts w:ascii="Times New Roman" w:hAnsi="Times New Roman" w:cs="Times New Roman" w:eastAsia="Times New Roman" w:hint="default"/>
                <w:sz w:val="18"/>
                <w:szCs w:val="18"/>
              </w:rPr>
            </w:pPr>
            <w:r>
              <w:rPr>
                <w:rFonts w:ascii="Times New Roman"/>
                <w:sz w:val="18"/>
              </w:rPr>
              <w:t>1,315,668,184.00</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4" w:right="0"/>
              <w:jc w:val="left"/>
              <w:rPr>
                <w:rFonts w:ascii="Times New Roman" w:hAnsi="Times New Roman" w:cs="Times New Roman" w:eastAsia="Times New Roman" w:hint="default"/>
                <w:sz w:val="18"/>
                <w:szCs w:val="18"/>
              </w:rPr>
            </w:pPr>
            <w:r>
              <w:rPr>
                <w:rFonts w:ascii="Times New Roman"/>
                <w:sz w:val="18"/>
              </w:rPr>
              <w:t>1,266,814,217.88</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527"/>
        <w:gridCol w:w="1726"/>
        <w:gridCol w:w="1861"/>
        <w:gridCol w:w="1727"/>
        <w:gridCol w:w="1727"/>
      </w:tblGrid>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3" w:right="0"/>
              <w:jc w:val="left"/>
              <w:rPr>
                <w:rFonts w:ascii="Times New Roman" w:hAnsi="Times New Roman" w:cs="Times New Roman" w:eastAsia="Times New Roman" w:hint="default"/>
                <w:sz w:val="18"/>
                <w:szCs w:val="18"/>
              </w:rPr>
            </w:pPr>
            <w:r>
              <w:rPr>
                <w:rFonts w:ascii="Times New Roman"/>
                <w:sz w:val="18"/>
              </w:rPr>
              <w:t>5,802,013,642.96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5,616,452,446.78</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4" w:right="0"/>
              <w:jc w:val="left"/>
              <w:rPr>
                <w:rFonts w:ascii="Times New Roman" w:hAnsi="Times New Roman" w:cs="Times New Roman" w:eastAsia="Times New Roman" w:hint="default"/>
                <w:sz w:val="18"/>
                <w:szCs w:val="18"/>
              </w:rPr>
            </w:pPr>
            <w:r>
              <w:rPr>
                <w:rFonts w:ascii="Times New Roman"/>
                <w:sz w:val="18"/>
              </w:rPr>
              <w:t>4,978,359,108.92</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4" w:right="0"/>
              <w:jc w:val="left"/>
              <w:rPr>
                <w:rFonts w:ascii="Times New Roman" w:hAnsi="Times New Roman" w:cs="Times New Roman" w:eastAsia="Times New Roman" w:hint="default"/>
                <w:sz w:val="18"/>
                <w:szCs w:val="18"/>
              </w:rPr>
            </w:pPr>
            <w:r>
              <w:rPr>
                <w:rFonts w:ascii="Times New Roman"/>
                <w:sz w:val="18"/>
              </w:rPr>
              <w:t>4,741,586,791.85</w:t>
            </w:r>
          </w:p>
        </w:tc>
      </w:tr>
    </w:tbl>
    <w:p>
      <w:pPr>
        <w:spacing w:line="240" w:lineRule="auto" w:before="2"/>
        <w:rPr>
          <w:rFonts w:ascii="宋体" w:hAnsi="宋体" w:cs="宋体" w:eastAsia="宋体" w:hint="default"/>
          <w:sz w:val="19"/>
          <w:szCs w:val="19"/>
        </w:rPr>
      </w:pPr>
    </w:p>
    <w:p>
      <w:pPr>
        <w:pStyle w:val="Heading3"/>
        <w:spacing w:line="240" w:lineRule="auto" w:before="35"/>
        <w:ind w:right="139"/>
        <w:jc w:val="left"/>
        <w:rPr>
          <w:b w:val="0"/>
          <w:bCs w:val="0"/>
        </w:rPr>
      </w:pPr>
      <w:r>
        <w:rPr/>
        <w:t>（</w:t>
      </w:r>
      <w:r>
        <w:rPr>
          <w:rFonts w:ascii="Times New Roman" w:hAnsi="Times New Roman" w:cs="Times New Roman" w:eastAsia="Times New Roman" w:hint="default"/>
        </w:rPr>
        <w:t>5</w:t>
      </w:r>
      <w:r>
        <w:rPr/>
        <w:t>）公司来自前五名客户的营业收入情况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76" w:type="dxa"/>
        <w:tblLayout w:type="fixed"/>
        <w:tblCellMar>
          <w:top w:w="0" w:type="dxa"/>
          <w:left w:w="0" w:type="dxa"/>
          <w:bottom w:w="0" w:type="dxa"/>
          <w:right w:w="0" w:type="dxa"/>
        </w:tblCellMar>
        <w:tblLook w:val="01E0"/>
      </w:tblPr>
      <w:tblGrid>
        <w:gridCol w:w="2567"/>
        <w:gridCol w:w="2848"/>
        <w:gridCol w:w="4127"/>
      </w:tblGrid>
      <w:tr>
        <w:trPr>
          <w:trHeight w:val="401" w:hRule="exact"/>
        </w:trPr>
        <w:tc>
          <w:tcPr>
            <w:tcW w:w="2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8"/>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8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78"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41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占公司全部营业收入的比例</w:t>
            </w:r>
            <w:r>
              <w:rPr>
                <w:rFonts w:ascii="Times New Roman" w:hAnsi="Times New Roman" w:cs="Times New Roman" w:eastAsia="Times New Roman" w:hint="default"/>
                <w:sz w:val="18"/>
                <w:szCs w:val="18"/>
              </w:rPr>
              <w:t>(%)</w:t>
            </w:r>
          </w:p>
        </w:tc>
      </w:tr>
      <w:tr>
        <w:trPr>
          <w:trHeight w:val="403" w:hRule="exact"/>
        </w:trPr>
        <w:tc>
          <w:tcPr>
            <w:tcW w:w="25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5" w:right="0"/>
              <w:jc w:val="left"/>
              <w:rPr>
                <w:rFonts w:ascii="宋体" w:hAnsi="宋体" w:cs="宋体" w:eastAsia="宋体" w:hint="default"/>
                <w:sz w:val="18"/>
                <w:szCs w:val="18"/>
              </w:rPr>
            </w:pPr>
            <w:r>
              <w:rPr>
                <w:rFonts w:ascii="宋体" w:hAnsi="宋体" w:cs="宋体" w:eastAsia="宋体" w:hint="default"/>
                <w:sz w:val="18"/>
                <w:szCs w:val="18"/>
              </w:rPr>
              <w:t>天津市纺织工业供销公司</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512,816,265.55</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8.75%</w:t>
            </w:r>
          </w:p>
        </w:tc>
      </w:tr>
      <w:tr>
        <w:trPr>
          <w:trHeight w:val="402" w:hRule="exact"/>
        </w:trPr>
        <w:tc>
          <w:tcPr>
            <w:tcW w:w="25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5" w:right="0"/>
              <w:jc w:val="left"/>
              <w:rPr>
                <w:rFonts w:ascii="Times New Roman" w:hAnsi="Times New Roman" w:cs="Times New Roman" w:eastAsia="Times New Roman" w:hint="default"/>
                <w:sz w:val="18"/>
                <w:szCs w:val="18"/>
              </w:rPr>
            </w:pPr>
            <w:r>
              <w:rPr>
                <w:rFonts w:ascii="Times New Roman"/>
                <w:sz w:val="18"/>
              </w:rPr>
              <w:t>LA HALLE</w:t>
            </w:r>
            <w:r>
              <w:rPr>
                <w:rFonts w:ascii="Times New Roman"/>
                <w:spacing w:val="-12"/>
                <w:sz w:val="18"/>
              </w:rPr>
              <w:t> </w:t>
            </w:r>
            <w:r>
              <w:rPr>
                <w:rFonts w:ascii="Times New Roman"/>
                <w:sz w:val="18"/>
              </w:rPr>
              <w:t>LIMITED</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369,545,321.38</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6.31%</w:t>
            </w:r>
          </w:p>
        </w:tc>
      </w:tr>
      <w:tr>
        <w:trPr>
          <w:trHeight w:val="402" w:hRule="exact"/>
        </w:trPr>
        <w:tc>
          <w:tcPr>
            <w:tcW w:w="25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5" w:right="0"/>
              <w:jc w:val="left"/>
              <w:rPr>
                <w:rFonts w:ascii="Times New Roman" w:hAnsi="Times New Roman" w:cs="Times New Roman" w:eastAsia="Times New Roman" w:hint="default"/>
                <w:sz w:val="18"/>
                <w:szCs w:val="18"/>
              </w:rPr>
            </w:pPr>
            <w:r>
              <w:rPr>
                <w:rFonts w:ascii="Times New Roman"/>
                <w:sz w:val="18"/>
              </w:rPr>
              <w:t>LPP </w:t>
            </w:r>
            <w:r>
              <w:rPr>
                <w:rFonts w:ascii="Times New Roman"/>
                <w:spacing w:val="-3"/>
                <w:sz w:val="18"/>
              </w:rPr>
              <w:t>INTERNATIONAL</w:t>
            </w:r>
            <w:r>
              <w:rPr>
                <w:rFonts w:ascii="Times New Roman"/>
                <w:spacing w:val="-12"/>
                <w:sz w:val="18"/>
              </w:rPr>
              <w:t> </w:t>
            </w:r>
            <w:r>
              <w:rPr>
                <w:rFonts w:ascii="Times New Roman"/>
                <w:sz w:val="18"/>
              </w:rPr>
              <w:t>S.A.</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350,592,968.25</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5.99%</w:t>
            </w:r>
          </w:p>
        </w:tc>
      </w:tr>
      <w:tr>
        <w:trPr>
          <w:trHeight w:val="402" w:hRule="exact"/>
        </w:trPr>
        <w:tc>
          <w:tcPr>
            <w:tcW w:w="25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中国国投国际贸易广州公司</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276,444,247.51</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4.72%</w:t>
            </w:r>
          </w:p>
        </w:tc>
      </w:tr>
      <w:tr>
        <w:trPr>
          <w:trHeight w:val="402" w:hRule="exact"/>
        </w:trPr>
        <w:tc>
          <w:tcPr>
            <w:tcW w:w="25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辽宁信和东方供应链有限公司</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224,347,345.17</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3.83%</w:t>
            </w:r>
          </w:p>
        </w:tc>
      </w:tr>
      <w:tr>
        <w:trPr>
          <w:trHeight w:val="402" w:hRule="exact"/>
        </w:trPr>
        <w:tc>
          <w:tcPr>
            <w:tcW w:w="2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1,733,746,147.86</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29.6%</w:t>
            </w:r>
          </w:p>
        </w:tc>
      </w:tr>
    </w:tbl>
    <w:p>
      <w:pPr>
        <w:pStyle w:val="BodyText"/>
        <w:spacing w:line="240" w:lineRule="auto" w:before="51"/>
        <w:ind w:right="139"/>
        <w:jc w:val="left"/>
      </w:pPr>
      <w:r>
        <w:rPr/>
        <w:t>营业收入的说明</w:t>
      </w:r>
    </w:p>
    <w:p>
      <w:pPr>
        <w:spacing w:line="240" w:lineRule="auto" w:before="11"/>
        <w:rPr>
          <w:rFonts w:ascii="宋体" w:hAnsi="宋体" w:cs="宋体" w:eastAsia="宋体" w:hint="default"/>
          <w:sz w:val="26"/>
          <w:szCs w:val="26"/>
        </w:rPr>
      </w:pPr>
    </w:p>
    <w:p>
      <w:pPr>
        <w:pStyle w:val="Heading3"/>
        <w:spacing w:line="240" w:lineRule="auto"/>
        <w:ind w:right="139"/>
        <w:jc w:val="left"/>
        <w:rPr>
          <w:b w:val="0"/>
          <w:bCs w:val="0"/>
        </w:rPr>
      </w:pPr>
      <w:r>
        <w:rPr>
          <w:rFonts w:ascii="Times New Roman" w:hAnsi="Times New Roman" w:cs="Times New Roman" w:eastAsia="Times New Roman" w:hint="default"/>
        </w:rPr>
        <w:t>55</w:t>
      </w:r>
      <w:r>
        <w:rPr/>
        <w:t>、合同项目收入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6"/>
        <w:gridCol w:w="1592"/>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固定造价合同</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31"/>
              <w:jc w:val="right"/>
              <w:rPr>
                <w:rFonts w:ascii="宋体" w:hAnsi="宋体" w:cs="宋体" w:eastAsia="宋体" w:hint="default"/>
                <w:sz w:val="18"/>
                <w:szCs w:val="18"/>
              </w:rPr>
            </w:pPr>
            <w:r>
              <w:rPr>
                <w:rFonts w:ascii="宋体" w:hAnsi="宋体" w:cs="宋体" w:eastAsia="宋体" w:hint="default"/>
                <w:sz w:val="18"/>
                <w:szCs w:val="18"/>
              </w:rPr>
              <w:t>合同项目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累计已发生成本</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41" w:right="23" w:hanging="119"/>
              <w:jc w:val="left"/>
              <w:rPr>
                <w:rFonts w:ascii="宋体" w:hAnsi="宋体" w:cs="宋体" w:eastAsia="宋体" w:hint="default"/>
                <w:sz w:val="18"/>
                <w:szCs w:val="18"/>
              </w:rPr>
            </w:pPr>
            <w:r>
              <w:rPr>
                <w:rFonts w:ascii="宋体" w:hAnsi="宋体" w:cs="宋体" w:eastAsia="宋体" w:hint="default"/>
                <w:spacing w:val="-10"/>
                <w:sz w:val="18"/>
                <w:szCs w:val="18"/>
              </w:rPr>
              <w:t>累计已确认毛利（亏</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损以</w:t>
            </w:r>
            <w:r>
              <w:rPr>
                <w:rFonts w:ascii="Times New Roman" w:hAnsi="Times New Roman" w:cs="Times New Roman" w:eastAsia="Times New Roman" w:hint="default"/>
                <w:sz w:val="18"/>
                <w:szCs w:val="18"/>
              </w:rPr>
              <w:t>“-”</w:t>
            </w:r>
            <w:r>
              <w:rPr>
                <w:rFonts w:ascii="宋体" w:hAnsi="宋体" w:cs="宋体" w:eastAsia="宋体" w:hint="default"/>
                <w:sz w:val="18"/>
                <w:szCs w:val="18"/>
              </w:rPr>
              <w:t>号表示）</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已办理结算的金额</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成本加成合同</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31"/>
              <w:jc w:val="right"/>
              <w:rPr>
                <w:rFonts w:ascii="宋体" w:hAnsi="宋体" w:cs="宋体" w:eastAsia="宋体" w:hint="default"/>
                <w:sz w:val="18"/>
                <w:szCs w:val="18"/>
              </w:rPr>
            </w:pPr>
            <w:r>
              <w:rPr>
                <w:rFonts w:ascii="宋体" w:hAnsi="宋体" w:cs="宋体" w:eastAsia="宋体" w:hint="default"/>
                <w:sz w:val="18"/>
                <w:szCs w:val="18"/>
              </w:rPr>
              <w:t>合同项目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累计已发生成本</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41" w:right="23" w:hanging="119"/>
              <w:jc w:val="left"/>
              <w:rPr>
                <w:rFonts w:ascii="宋体" w:hAnsi="宋体" w:cs="宋体" w:eastAsia="宋体" w:hint="default"/>
                <w:sz w:val="18"/>
                <w:szCs w:val="18"/>
              </w:rPr>
            </w:pPr>
            <w:r>
              <w:rPr>
                <w:rFonts w:ascii="宋体" w:hAnsi="宋体" w:cs="宋体" w:eastAsia="宋体" w:hint="default"/>
                <w:spacing w:val="-10"/>
                <w:sz w:val="18"/>
                <w:szCs w:val="18"/>
              </w:rPr>
              <w:t>累计已确认毛利（亏</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损以</w:t>
            </w:r>
            <w:r>
              <w:rPr>
                <w:rFonts w:ascii="Times New Roman" w:hAnsi="Times New Roman" w:cs="Times New Roman" w:eastAsia="Times New Roman" w:hint="default"/>
                <w:sz w:val="18"/>
                <w:szCs w:val="18"/>
              </w:rPr>
              <w:t>“-”</w:t>
            </w:r>
            <w:r>
              <w:rPr>
                <w:rFonts w:ascii="宋体" w:hAnsi="宋体" w:cs="宋体" w:eastAsia="宋体" w:hint="default"/>
                <w:sz w:val="18"/>
                <w:szCs w:val="18"/>
              </w:rPr>
              <w:t>号表示）</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已办理结算的金额</w:t>
            </w:r>
          </w:p>
        </w:tc>
      </w:tr>
    </w:tbl>
    <w:p>
      <w:pPr>
        <w:pStyle w:val="BodyText"/>
        <w:spacing w:line="240" w:lineRule="auto" w:before="51"/>
        <w:ind w:right="139"/>
        <w:jc w:val="left"/>
      </w:pPr>
      <w:r>
        <w:rPr/>
        <w:t>合同项目的说明</w:t>
      </w:r>
    </w:p>
    <w:p>
      <w:pPr>
        <w:spacing w:line="240" w:lineRule="auto" w:before="11"/>
        <w:rPr>
          <w:rFonts w:ascii="宋体" w:hAnsi="宋体" w:cs="宋体" w:eastAsia="宋体" w:hint="default"/>
          <w:sz w:val="26"/>
          <w:szCs w:val="26"/>
        </w:rPr>
      </w:pPr>
    </w:p>
    <w:p>
      <w:pPr>
        <w:pStyle w:val="Heading3"/>
        <w:spacing w:line="240" w:lineRule="auto"/>
        <w:ind w:right="139"/>
        <w:jc w:val="left"/>
        <w:rPr>
          <w:b w:val="0"/>
          <w:bCs w:val="0"/>
        </w:rPr>
      </w:pPr>
      <w:r>
        <w:rPr>
          <w:rFonts w:ascii="Times New Roman" w:hAnsi="Times New Roman" w:cs="Times New Roman" w:eastAsia="Times New Roman" w:hint="default"/>
        </w:rPr>
        <w:t>56</w:t>
      </w:r>
      <w:r>
        <w:rPr/>
        <w:t>、营业税金及附加</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770"/>
        <w:gridCol w:w="2004"/>
        <w:gridCol w:w="1861"/>
        <w:gridCol w:w="2921"/>
      </w:tblGrid>
      <w:tr>
        <w:trPr>
          <w:trHeight w:val="402" w:hRule="exact"/>
        </w:trPr>
        <w:tc>
          <w:tcPr>
            <w:tcW w:w="2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0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6"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计缴标准</w:t>
            </w:r>
          </w:p>
        </w:tc>
      </w:tr>
      <w:tr>
        <w:trPr>
          <w:trHeight w:val="402" w:hRule="exact"/>
        </w:trPr>
        <w:tc>
          <w:tcPr>
            <w:tcW w:w="2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0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2,620,147.95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2,110,972.74</w:t>
            </w:r>
          </w:p>
        </w:tc>
        <w:tc>
          <w:tcPr>
            <w:tcW w:w="2921"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2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0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926,677.35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8,240,513.75</w:t>
            </w:r>
          </w:p>
        </w:tc>
        <w:tc>
          <w:tcPr>
            <w:tcW w:w="2921"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2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0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732,240.97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6,117,988.52</w:t>
            </w:r>
          </w:p>
        </w:tc>
        <w:tc>
          <w:tcPr>
            <w:tcW w:w="2921"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277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投资性房地产房产税</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1,339,394.31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1,247,780.40</w:t>
            </w:r>
          </w:p>
        </w:tc>
        <w:tc>
          <w:tcPr>
            <w:tcW w:w="2921"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2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5,618,460.58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17,717,255.41</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left="513" w:right="145" w:hanging="360"/>
        <w:jc w:val="left"/>
      </w:pPr>
      <w:r>
        <w:rPr/>
        <w:t>营业税金及附加的说明 </w:t>
      </w:r>
      <w:r>
        <w:rPr>
          <w:spacing w:val="-1"/>
        </w:rPr>
        <w:t>公司</w:t>
      </w:r>
      <w:r>
        <w:rPr>
          <w:rFonts w:ascii="Times New Roman" w:hAnsi="Times New Roman" w:cs="Times New Roman" w:eastAsia="Times New Roman" w:hint="default"/>
          <w:spacing w:val="-1"/>
        </w:rPr>
        <w:t>2013</w:t>
      </w:r>
      <w:r>
        <w:rPr>
          <w:spacing w:val="-1"/>
        </w:rPr>
        <w:t>年度营业税金及附加较上年数减少</w:t>
      </w:r>
      <w:r>
        <w:rPr>
          <w:rFonts w:ascii="Times New Roman" w:hAnsi="Times New Roman" w:cs="Times New Roman" w:eastAsia="Times New Roman" w:hint="default"/>
          <w:spacing w:val="-1"/>
        </w:rPr>
        <w:t>12,098,794.83</w:t>
      </w:r>
      <w:r>
        <w:rPr>
          <w:spacing w:val="-1"/>
        </w:rPr>
        <w:t>元，减幅</w:t>
      </w:r>
      <w:r>
        <w:rPr>
          <w:rFonts w:ascii="Times New Roman" w:hAnsi="Times New Roman" w:cs="Times New Roman" w:eastAsia="Times New Roman" w:hint="default"/>
          <w:spacing w:val="-1"/>
        </w:rPr>
        <w:t>68.29%</w:t>
      </w:r>
      <w:r>
        <w:rPr>
          <w:spacing w:val="-1"/>
        </w:rPr>
        <w:t>，主要原因系本年度增值税减少，导致计提的</w:t>
      </w:r>
    </w:p>
    <w:p>
      <w:pPr>
        <w:pStyle w:val="BodyText"/>
        <w:spacing w:line="201" w:lineRule="exact"/>
        <w:ind w:right="139"/>
        <w:jc w:val="left"/>
      </w:pPr>
      <w:r>
        <w:rPr/>
        <w:t>城市维护建设税和教育费附加减少所致。</w:t>
      </w:r>
    </w:p>
    <w:p>
      <w:pPr>
        <w:spacing w:line="240" w:lineRule="auto" w:before="12"/>
        <w:rPr>
          <w:rFonts w:ascii="宋体" w:hAnsi="宋体" w:cs="宋体" w:eastAsia="宋体" w:hint="default"/>
          <w:sz w:val="26"/>
          <w:szCs w:val="26"/>
        </w:rPr>
      </w:pPr>
    </w:p>
    <w:p>
      <w:pPr>
        <w:pStyle w:val="Heading3"/>
        <w:spacing w:line="240" w:lineRule="auto"/>
        <w:ind w:right="139"/>
        <w:jc w:val="left"/>
        <w:rPr>
          <w:b w:val="0"/>
          <w:bCs w:val="0"/>
        </w:rPr>
      </w:pPr>
      <w:r>
        <w:rPr>
          <w:rFonts w:ascii="Times New Roman" w:hAnsi="Times New Roman" w:cs="Times New Roman" w:eastAsia="Times New Roman" w:hint="default"/>
        </w:rPr>
        <w:t>57</w:t>
      </w:r>
      <w:r>
        <w:rPr/>
        <w:t>、销售费用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after="0" w:line="240" w:lineRule="auto"/>
        <w:jc w:val="right"/>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11,394,714.88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12,214,204.91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3,987,097.75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5,774,004.83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460,040.78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895,337.59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797,456.99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808,446.49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294,578.80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1,153,656.70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仓储费用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236,348.20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1,149,558.36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物料消耗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248,046.71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180,174.13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海运费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7,538,012.42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5,033,005.12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港口费用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5,153,369.59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1,981,526.93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佣金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6,984,433.37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28,686,131.61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1,276,071.92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1,404,163.15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38,370,171.41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59,280,209.82</w:t>
            </w:r>
          </w:p>
        </w:tc>
      </w:tr>
    </w:tbl>
    <w:p>
      <w:pPr>
        <w:spacing w:line="240" w:lineRule="auto" w:before="2"/>
        <w:rPr>
          <w:rFonts w:ascii="宋体" w:hAnsi="宋体" w:cs="宋体" w:eastAsia="宋体" w:hint="default"/>
          <w:sz w:val="19"/>
          <w:szCs w:val="19"/>
        </w:rPr>
      </w:pPr>
    </w:p>
    <w:p>
      <w:pPr>
        <w:pStyle w:val="Heading3"/>
        <w:spacing w:line="240" w:lineRule="auto" w:before="35"/>
        <w:ind w:right="139"/>
        <w:jc w:val="left"/>
        <w:rPr>
          <w:b w:val="0"/>
          <w:bCs w:val="0"/>
        </w:rPr>
      </w:pPr>
      <w:r>
        <w:rPr>
          <w:rFonts w:ascii="Times New Roman" w:hAnsi="Times New Roman" w:cs="Times New Roman" w:eastAsia="Times New Roman" w:hint="default"/>
        </w:rPr>
        <w:t>58</w:t>
      </w:r>
      <w:r>
        <w:rPr/>
        <w:t>、管理费用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210,620,998.02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101,342,681.36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16,310,558.04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16,746,730.26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4,840,480.84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8,468,635.47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7,717,226.37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7,739,620.40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7,432,075.39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6,913,155.15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4,572,426.09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3,491,591.82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汽费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3,739,074.25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4,785,465.79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2,360,089.86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3,023,589.29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2,552,451.73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3,788,619.88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3,742,651.08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1,492,863.38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汽车费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1,716,891.61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1,641,862.34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930,159.18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675,775.81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811,815.57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858,276.87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聘请中介机构费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3,650,260.03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3,430,835.04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财产保险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1,428,476.54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1,004,290.35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仓库经费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825,724.20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830,643.16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8,912,605.69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8,713,978.40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282,271,964.49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175,059,614.77</w:t>
            </w:r>
          </w:p>
        </w:tc>
      </w:tr>
    </w:tbl>
    <w:p>
      <w:pPr>
        <w:spacing w:line="240" w:lineRule="auto" w:before="2"/>
        <w:rPr>
          <w:rFonts w:ascii="宋体" w:hAnsi="宋体" w:cs="宋体" w:eastAsia="宋体" w:hint="default"/>
          <w:sz w:val="19"/>
          <w:szCs w:val="19"/>
        </w:rPr>
      </w:pPr>
    </w:p>
    <w:p>
      <w:pPr>
        <w:pStyle w:val="Heading3"/>
        <w:spacing w:line="240" w:lineRule="auto" w:before="35"/>
        <w:ind w:right="139"/>
        <w:jc w:val="left"/>
        <w:rPr>
          <w:b w:val="0"/>
          <w:bCs w:val="0"/>
        </w:rPr>
      </w:pPr>
      <w:r>
        <w:rPr>
          <w:rFonts w:ascii="Times New Roman" w:hAnsi="Times New Roman" w:cs="Times New Roman" w:eastAsia="Times New Roman" w:hint="default"/>
        </w:rPr>
        <w:t>59</w:t>
      </w:r>
      <w:r>
        <w:rPr/>
        <w:t>、财务费用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117,041,002.86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124,795,739.08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-4,473,397.70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-7,314,041.14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-709,175.64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1,074,877.03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664,727.73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673,461.43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112,523,157.25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119,230,036.40</w:t>
            </w:r>
          </w:p>
        </w:tc>
      </w:tr>
    </w:tbl>
    <w:p>
      <w:pPr>
        <w:spacing w:line="240" w:lineRule="auto" w:before="2"/>
        <w:rPr>
          <w:rFonts w:ascii="宋体" w:hAnsi="宋体" w:cs="宋体" w:eastAsia="宋体" w:hint="default"/>
          <w:sz w:val="19"/>
          <w:szCs w:val="19"/>
        </w:rPr>
      </w:pPr>
    </w:p>
    <w:p>
      <w:pPr>
        <w:pStyle w:val="Heading3"/>
        <w:spacing w:line="240" w:lineRule="auto" w:before="35"/>
        <w:ind w:right="139"/>
        <w:jc w:val="left"/>
        <w:rPr>
          <w:b w:val="0"/>
          <w:bCs w:val="0"/>
        </w:rPr>
      </w:pPr>
      <w:r>
        <w:rPr>
          <w:rFonts w:ascii="Times New Roman" w:hAnsi="Times New Roman" w:cs="Times New Roman" w:eastAsia="Times New Roman" w:hint="default"/>
        </w:rPr>
        <w:t>60</w:t>
      </w:r>
      <w:r>
        <w:rPr/>
        <w:t>、公允价值变动收益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833"/>
        <w:gridCol w:w="2801"/>
        <w:gridCol w:w="2922"/>
      </w:tblGrid>
      <w:tr>
        <w:trPr>
          <w:trHeight w:val="402" w:hRule="exact"/>
        </w:trPr>
        <w:tc>
          <w:tcPr>
            <w:tcW w:w="38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28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8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801" w:type="dxa"/>
            <w:tcBorders>
              <w:top w:val="single" w:sz="4" w:space="0" w:color="000000"/>
              <w:left w:val="single" w:sz="13" w:space="0" w:color="D3D3D3"/>
              <w:bottom w:val="single" w:sz="4" w:space="0" w:color="000000"/>
              <w:right w:val="single" w:sz="4" w:space="0" w:color="000000"/>
            </w:tcBorders>
          </w:tcPr>
          <w:p>
            <w:pP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157,325.00</w:t>
            </w:r>
          </w:p>
        </w:tc>
      </w:tr>
      <w:tr>
        <w:trPr>
          <w:trHeight w:val="403" w:hRule="exact"/>
        </w:trPr>
        <w:tc>
          <w:tcPr>
            <w:tcW w:w="38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1" w:type="dxa"/>
            <w:tcBorders>
              <w:top w:val="single" w:sz="4" w:space="0" w:color="000000"/>
              <w:left w:val="single" w:sz="13" w:space="0" w:color="D3D3D3"/>
              <w:bottom w:val="single" w:sz="4" w:space="0" w:color="000000"/>
              <w:right w:val="single" w:sz="4" w:space="0" w:color="000000"/>
            </w:tcBorders>
          </w:tcPr>
          <w:p>
            <w:pP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157,325.00</w:t>
            </w:r>
          </w:p>
        </w:tc>
      </w:tr>
    </w:tbl>
    <w:p>
      <w:pPr>
        <w:pStyle w:val="BodyText"/>
        <w:spacing w:line="357" w:lineRule="auto" w:before="51"/>
        <w:ind w:left="153" w:right="2031"/>
        <w:jc w:val="left"/>
      </w:pPr>
      <w:r>
        <w:rPr/>
        <w:t>公允价值变动收益的说明 本年度公允价值变动收益为公司上年末持有的棉花期货合约本期平仓导致公允价值变动收益转回。</w:t>
      </w:r>
    </w:p>
    <w:p>
      <w:pPr>
        <w:spacing w:line="240" w:lineRule="auto" w:before="2"/>
        <w:rPr>
          <w:rFonts w:ascii="宋体" w:hAnsi="宋体" w:cs="宋体" w:eastAsia="宋体" w:hint="default"/>
          <w:sz w:val="20"/>
          <w:szCs w:val="20"/>
        </w:rPr>
      </w:pPr>
    </w:p>
    <w:p>
      <w:pPr>
        <w:pStyle w:val="Heading3"/>
        <w:spacing w:line="240" w:lineRule="auto"/>
        <w:ind w:right="139"/>
        <w:jc w:val="left"/>
        <w:rPr>
          <w:b w:val="0"/>
          <w:bCs w:val="0"/>
        </w:rPr>
      </w:pPr>
      <w:r>
        <w:rPr>
          <w:rFonts w:ascii="Times New Roman" w:hAnsi="Times New Roman" w:cs="Times New Roman" w:eastAsia="Times New Roman" w:hint="default"/>
        </w:rPr>
        <w:t>61</w:t>
      </w:r>
      <w:r>
        <w:rPr/>
        <w:t>、投资收益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139"/>
        <w:jc w:val="left"/>
        <w:rPr>
          <w:b w:val="0"/>
          <w:bCs w:val="0"/>
        </w:rPr>
      </w:pPr>
      <w:r>
        <w:rPr/>
        <w:t>（</w:t>
      </w:r>
      <w:r>
        <w:rPr>
          <w:rFonts w:ascii="Times New Roman" w:hAnsi="Times New Roman" w:cs="Times New Roman" w:eastAsia="Times New Roman" w:hint="default"/>
        </w:rPr>
        <w:t>1</w:t>
      </w:r>
      <w:r>
        <w:rPr/>
        <w:t>）投资收益明细情况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833"/>
        <w:gridCol w:w="2801"/>
        <w:gridCol w:w="2922"/>
      </w:tblGrid>
      <w:tr>
        <w:trPr>
          <w:trHeight w:val="402" w:hRule="exact"/>
        </w:trPr>
        <w:tc>
          <w:tcPr>
            <w:tcW w:w="38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8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28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4,225,641.00</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4,789,059.80</w:t>
            </w:r>
          </w:p>
        </w:tc>
      </w:tr>
      <w:tr>
        <w:trPr>
          <w:trHeight w:val="402" w:hRule="exact"/>
        </w:trPr>
        <w:tc>
          <w:tcPr>
            <w:tcW w:w="38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8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139,338.62</w:t>
            </w:r>
          </w:p>
        </w:tc>
        <w:tc>
          <w:tcPr>
            <w:tcW w:w="29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可供出售金融资产等取得的投资收益</w:t>
            </w:r>
          </w:p>
        </w:tc>
        <w:tc>
          <w:tcPr>
            <w:tcW w:w="28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767,506.80</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319,794.50</w:t>
            </w:r>
          </w:p>
        </w:tc>
      </w:tr>
      <w:tr>
        <w:trPr>
          <w:trHeight w:val="402" w:hRule="exact"/>
        </w:trPr>
        <w:tc>
          <w:tcPr>
            <w:tcW w:w="38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5,132,486.42</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5,108,854.30</w:t>
            </w:r>
          </w:p>
        </w:tc>
      </w:tr>
    </w:tbl>
    <w:p>
      <w:pPr>
        <w:spacing w:line="240" w:lineRule="auto" w:before="2"/>
        <w:rPr>
          <w:rFonts w:ascii="宋体" w:hAnsi="宋体" w:cs="宋体" w:eastAsia="宋体" w:hint="default"/>
          <w:sz w:val="19"/>
          <w:szCs w:val="19"/>
        </w:rPr>
      </w:pPr>
    </w:p>
    <w:p>
      <w:pPr>
        <w:pStyle w:val="Heading3"/>
        <w:spacing w:line="240" w:lineRule="auto" w:before="35"/>
        <w:ind w:right="139"/>
        <w:jc w:val="left"/>
        <w:rPr>
          <w:b w:val="0"/>
          <w:bCs w:val="0"/>
        </w:rPr>
      </w:pPr>
      <w:r>
        <w:rPr/>
        <w:t>（</w:t>
      </w:r>
      <w:r>
        <w:rPr>
          <w:rFonts w:ascii="Times New Roman" w:hAnsi="Times New Roman" w:cs="Times New Roman" w:eastAsia="Times New Roman" w:hint="default"/>
        </w:rPr>
        <w:t>2</w:t>
      </w:r>
      <w:r>
        <w:rPr/>
        <w:t>）按成本法核算的长期股权投资收益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15"/>
        <w:gridCol w:w="1993"/>
        <w:gridCol w:w="1727"/>
        <w:gridCol w:w="2921"/>
      </w:tblGrid>
      <w:tr>
        <w:trPr>
          <w:trHeight w:val="402" w:hRule="exact"/>
        </w:trPr>
        <w:tc>
          <w:tcPr>
            <w:tcW w:w="2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08"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402" w:hRule="exact"/>
        </w:trPr>
        <w:tc>
          <w:tcPr>
            <w:tcW w:w="291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河北银行</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5" w:right="0"/>
              <w:jc w:val="left"/>
              <w:rPr>
                <w:rFonts w:ascii="Times New Roman" w:hAnsi="Times New Roman" w:cs="Times New Roman" w:eastAsia="Times New Roman" w:hint="default"/>
                <w:sz w:val="18"/>
                <w:szCs w:val="18"/>
              </w:rPr>
            </w:pPr>
            <w:r>
              <w:rPr>
                <w:rFonts w:ascii="Times New Roman"/>
                <w:sz w:val="18"/>
              </w:rPr>
              <w:t>4,225,641.00</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8" w:right="0"/>
              <w:jc w:val="left"/>
              <w:rPr>
                <w:rFonts w:ascii="Times New Roman" w:hAnsi="Times New Roman" w:cs="Times New Roman" w:eastAsia="Times New Roman" w:hint="default"/>
                <w:sz w:val="18"/>
                <w:szCs w:val="18"/>
              </w:rPr>
            </w:pPr>
            <w:r>
              <w:rPr>
                <w:rFonts w:ascii="Times New Roman"/>
                <w:sz w:val="18"/>
              </w:rPr>
              <w:t>4,789,059.80</w:t>
            </w:r>
          </w:p>
        </w:tc>
        <w:tc>
          <w:tcPr>
            <w:tcW w:w="292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本期现金分红减少所致。</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927"/>
        <w:gridCol w:w="1993"/>
        <w:gridCol w:w="1727"/>
        <w:gridCol w:w="2921"/>
      </w:tblGrid>
      <w:tr>
        <w:trPr>
          <w:trHeight w:val="402" w:hRule="exact"/>
        </w:trPr>
        <w:tc>
          <w:tcPr>
            <w:tcW w:w="29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5" w:right="0"/>
              <w:jc w:val="left"/>
              <w:rPr>
                <w:rFonts w:ascii="Times New Roman" w:hAnsi="Times New Roman" w:cs="Times New Roman" w:eastAsia="Times New Roman" w:hint="default"/>
                <w:sz w:val="18"/>
                <w:szCs w:val="18"/>
              </w:rPr>
            </w:pPr>
            <w:r>
              <w:rPr>
                <w:rFonts w:ascii="Times New Roman"/>
                <w:sz w:val="18"/>
              </w:rPr>
              <w:t>4,225,641.00</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8" w:right="0"/>
              <w:jc w:val="left"/>
              <w:rPr>
                <w:rFonts w:ascii="Times New Roman" w:hAnsi="Times New Roman" w:cs="Times New Roman" w:eastAsia="Times New Roman" w:hint="default"/>
                <w:sz w:val="18"/>
                <w:szCs w:val="18"/>
              </w:rPr>
            </w:pPr>
            <w:r>
              <w:rPr>
                <w:rFonts w:ascii="Times New Roman"/>
                <w:sz w:val="18"/>
              </w:rPr>
              <w:t>4,789,059.80</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139"/>
        <w:jc w:val="left"/>
        <w:rPr>
          <w:b w:val="0"/>
          <w:bCs w:val="0"/>
        </w:rPr>
      </w:pPr>
      <w:r>
        <w:rPr/>
        <w:t>（</w:t>
      </w:r>
      <w:r>
        <w:rPr>
          <w:rFonts w:ascii="Times New Roman" w:hAnsi="Times New Roman" w:cs="Times New Roman" w:eastAsia="Times New Roman" w:hint="default"/>
        </w:rPr>
        <w:t>3</w:t>
      </w:r>
      <w:r>
        <w:rPr/>
        <w:t>）按权益法核算的长期股权投资收益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15"/>
        <w:gridCol w:w="1993"/>
        <w:gridCol w:w="1727"/>
        <w:gridCol w:w="2921"/>
      </w:tblGrid>
      <w:tr>
        <w:trPr>
          <w:trHeight w:val="396" w:hRule="exact"/>
        </w:trPr>
        <w:tc>
          <w:tcPr>
            <w:tcW w:w="2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08"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bl>
    <w:p>
      <w:pPr>
        <w:pStyle w:val="BodyText"/>
        <w:spacing w:line="240" w:lineRule="auto" w:before="57"/>
        <w:ind w:right="139"/>
        <w:jc w:val="left"/>
      </w:pPr>
      <w:r>
        <w:rPr/>
        <w:t>投资收益的说明，若投资收益汇回有重大限制的，应予以说明。若不存在此类重大限制，也应做出说明</w:t>
      </w:r>
    </w:p>
    <w:p>
      <w:pPr>
        <w:spacing w:line="240" w:lineRule="auto" w:before="11"/>
        <w:rPr>
          <w:rFonts w:ascii="宋体" w:hAnsi="宋体" w:cs="宋体" w:eastAsia="宋体" w:hint="default"/>
          <w:sz w:val="26"/>
          <w:szCs w:val="26"/>
        </w:rPr>
      </w:pPr>
    </w:p>
    <w:p>
      <w:pPr>
        <w:pStyle w:val="Heading3"/>
        <w:spacing w:line="240" w:lineRule="auto"/>
        <w:ind w:right="139"/>
        <w:jc w:val="left"/>
        <w:rPr>
          <w:b w:val="0"/>
          <w:bCs w:val="0"/>
        </w:rPr>
      </w:pPr>
      <w:r>
        <w:rPr>
          <w:rFonts w:ascii="Times New Roman" w:hAnsi="Times New Roman" w:cs="Times New Roman" w:eastAsia="Times New Roman" w:hint="default"/>
        </w:rPr>
        <w:t>62</w:t>
      </w:r>
      <w:r>
        <w:rPr/>
        <w:t>、资产减值损失</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231"/>
        <w:gridCol w:w="2537"/>
        <w:gridCol w:w="2789"/>
      </w:tblGrid>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1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253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1,538,723.30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1,821,083.44</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253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12,362,624.61</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5,576,181.89</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五、长期股权投资减值损失</w:t>
            </w:r>
          </w:p>
        </w:tc>
        <w:tc>
          <w:tcPr>
            <w:tcW w:w="253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315,280.02</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4,623,936.94</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14,216,627.93</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12,021,202.27</w:t>
            </w:r>
          </w:p>
        </w:tc>
      </w:tr>
    </w:tbl>
    <w:p>
      <w:pPr>
        <w:spacing w:line="240" w:lineRule="auto" w:before="2"/>
        <w:rPr>
          <w:rFonts w:ascii="宋体" w:hAnsi="宋体" w:cs="宋体" w:eastAsia="宋体" w:hint="default"/>
          <w:sz w:val="19"/>
          <w:szCs w:val="19"/>
        </w:rPr>
      </w:pPr>
    </w:p>
    <w:p>
      <w:pPr>
        <w:pStyle w:val="Heading3"/>
        <w:spacing w:line="240" w:lineRule="auto" w:before="35"/>
        <w:ind w:right="139"/>
        <w:jc w:val="left"/>
        <w:rPr>
          <w:b w:val="0"/>
          <w:bCs w:val="0"/>
        </w:rPr>
      </w:pPr>
      <w:r>
        <w:rPr>
          <w:rFonts w:ascii="Times New Roman" w:hAnsi="Times New Roman" w:cs="Times New Roman" w:eastAsia="Times New Roman" w:hint="default"/>
        </w:rPr>
        <w:t>63</w:t>
      </w:r>
      <w:r>
        <w:rPr/>
        <w:t>、营业外收入</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39"/>
        <w:jc w:val="left"/>
        <w:rPr>
          <w:b w:val="0"/>
          <w:bCs w:val="0"/>
        </w:rPr>
      </w:pPr>
      <w:r>
        <w:rPr/>
        <w:t>（</w:t>
      </w:r>
      <w:r>
        <w:rPr>
          <w:rFonts w:ascii="Times New Roman" w:hAnsi="Times New Roman" w:cs="Times New Roman" w:eastAsia="Times New Roman" w:hint="default"/>
        </w:rPr>
        <w:t>1</w:t>
      </w:r>
      <w:r>
        <w:rPr/>
        <w:t>）营业外收入情况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281"/>
        <w:gridCol w:w="1967"/>
        <w:gridCol w:w="2160"/>
        <w:gridCol w:w="2160"/>
      </w:tblGrid>
      <w:tr>
        <w:trPr>
          <w:trHeight w:val="161" w:hRule="exact"/>
        </w:trPr>
        <w:tc>
          <w:tcPr>
            <w:tcW w:w="3281" w:type="dxa"/>
            <w:tcBorders>
              <w:top w:val="single" w:sz="4" w:space="0" w:color="000000"/>
              <w:left w:val="single" w:sz="4" w:space="0" w:color="000000"/>
              <w:bottom w:val="nil" w:sz="6" w:space="0" w:color="auto"/>
              <w:right w:val="single" w:sz="4" w:space="0" w:color="000000"/>
            </w:tcBorders>
            <w:shd w:val="clear" w:color="auto" w:fill="D3D3D3"/>
          </w:tcPr>
          <w:p>
            <w:pPr/>
          </w:p>
        </w:tc>
        <w:tc>
          <w:tcPr>
            <w:tcW w:w="1967" w:type="dxa"/>
            <w:tcBorders>
              <w:top w:val="single" w:sz="4" w:space="0" w:color="000000"/>
              <w:left w:val="single" w:sz="4" w:space="0" w:color="000000"/>
              <w:bottom w:val="nil" w:sz="6" w:space="0" w:color="auto"/>
              <w:right w:val="single" w:sz="4" w:space="0" w:color="000000"/>
            </w:tcBorders>
            <w:shd w:val="clear" w:color="auto" w:fill="D3D3D3"/>
          </w:tcPr>
          <w:p>
            <w:pPr/>
          </w:p>
        </w:tc>
        <w:tc>
          <w:tcPr>
            <w:tcW w:w="2160" w:type="dxa"/>
            <w:tcBorders>
              <w:top w:val="single" w:sz="4" w:space="0" w:color="000000"/>
              <w:left w:val="single" w:sz="4" w:space="0" w:color="000000"/>
              <w:bottom w:val="nil" w:sz="6" w:space="0" w:color="auto"/>
              <w:right w:val="single" w:sz="4" w:space="0" w:color="000000"/>
            </w:tcBorders>
            <w:shd w:val="clear" w:color="auto" w:fill="D3D3D3"/>
          </w:tcPr>
          <w:p>
            <w:pPr/>
          </w:p>
        </w:tc>
        <w:tc>
          <w:tcPr>
            <w:tcW w:w="216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895" w:right="83" w:hanging="810"/>
              <w:jc w:val="left"/>
              <w:rPr>
                <w:rFonts w:ascii="宋体" w:hAnsi="宋体" w:cs="宋体" w:eastAsia="宋体" w:hint="default"/>
                <w:sz w:val="18"/>
                <w:szCs w:val="18"/>
              </w:rPr>
            </w:pPr>
            <w:r>
              <w:rPr>
                <w:rFonts w:ascii="宋体" w:hAnsi="宋体" w:cs="宋体" w:eastAsia="宋体" w:hint="default"/>
                <w:sz w:val="18"/>
                <w:szCs w:val="18"/>
              </w:rPr>
              <w:t>计入当期非经常性损益的 金额</w:t>
            </w:r>
          </w:p>
        </w:tc>
      </w:tr>
      <w:tr>
        <w:trPr>
          <w:trHeight w:val="390" w:hRule="exact"/>
        </w:trPr>
        <w:tc>
          <w:tcPr>
            <w:tcW w:w="328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0"/>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0"/>
              <w:ind w:left="53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6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0"/>
              <w:ind w:left="62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160" w:type="dxa"/>
            <w:vMerge/>
            <w:tcBorders>
              <w:left w:val="single" w:sz="4" w:space="0" w:color="000000"/>
              <w:right w:val="single" w:sz="4" w:space="0" w:color="000000"/>
            </w:tcBorders>
            <w:shd w:val="clear" w:color="auto" w:fill="D3D3D3"/>
          </w:tcPr>
          <w:p>
            <w:pPr/>
          </w:p>
        </w:tc>
      </w:tr>
      <w:tr>
        <w:trPr>
          <w:trHeight w:val="162" w:hRule="exact"/>
        </w:trPr>
        <w:tc>
          <w:tcPr>
            <w:tcW w:w="3281" w:type="dxa"/>
            <w:tcBorders>
              <w:top w:val="nil" w:sz="6" w:space="0" w:color="auto"/>
              <w:left w:val="single" w:sz="4" w:space="0" w:color="000000"/>
              <w:bottom w:val="single" w:sz="4" w:space="0" w:color="000000"/>
              <w:right w:val="single" w:sz="4" w:space="0" w:color="000000"/>
            </w:tcBorders>
            <w:shd w:val="clear" w:color="auto" w:fill="D3D3D3"/>
          </w:tcPr>
          <w:p>
            <w:pPr/>
          </w:p>
        </w:tc>
        <w:tc>
          <w:tcPr>
            <w:tcW w:w="1967" w:type="dxa"/>
            <w:tcBorders>
              <w:top w:val="nil" w:sz="6" w:space="0" w:color="auto"/>
              <w:left w:val="single" w:sz="4" w:space="0" w:color="000000"/>
              <w:bottom w:val="single" w:sz="4" w:space="0" w:color="000000"/>
              <w:right w:val="single" w:sz="4" w:space="0" w:color="000000"/>
            </w:tcBorders>
            <w:shd w:val="clear" w:color="auto" w:fill="D3D3D3"/>
          </w:tcPr>
          <w:p>
            <w:pPr/>
          </w:p>
        </w:tc>
        <w:tc>
          <w:tcPr>
            <w:tcW w:w="2160" w:type="dxa"/>
            <w:tcBorders>
              <w:top w:val="nil" w:sz="6" w:space="0" w:color="auto"/>
              <w:left w:val="single" w:sz="4" w:space="0" w:color="000000"/>
              <w:bottom w:val="single" w:sz="4" w:space="0" w:color="000000"/>
              <w:right w:val="single" w:sz="4" w:space="0" w:color="000000"/>
            </w:tcBorders>
            <w:shd w:val="clear" w:color="auto" w:fill="D3D3D3"/>
          </w:tcPr>
          <w:p>
            <w:pPr/>
          </w:p>
        </w:tc>
        <w:tc>
          <w:tcPr>
            <w:tcW w:w="2160"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32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196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21,887,039.43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8,269,355.74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21,887,039.43</w:t>
            </w:r>
          </w:p>
        </w:tc>
      </w:tr>
      <w:tr>
        <w:trPr>
          <w:trHeight w:val="402" w:hRule="exact"/>
        </w:trPr>
        <w:tc>
          <w:tcPr>
            <w:tcW w:w="32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196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21,887,039.43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8,269,355.74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21,887,039.43</w:t>
            </w:r>
          </w:p>
        </w:tc>
      </w:tr>
      <w:tr>
        <w:trPr>
          <w:trHeight w:val="402" w:hRule="exact"/>
        </w:trPr>
        <w:tc>
          <w:tcPr>
            <w:tcW w:w="32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96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245,292,778.04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84,537,230.95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245,292,778.04</w:t>
            </w:r>
          </w:p>
        </w:tc>
      </w:tr>
      <w:tr>
        <w:trPr>
          <w:trHeight w:val="402" w:hRule="exact"/>
        </w:trPr>
        <w:tc>
          <w:tcPr>
            <w:tcW w:w="328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土地房屋征收补偿</w:t>
            </w:r>
          </w:p>
        </w:tc>
        <w:tc>
          <w:tcPr>
            <w:tcW w:w="1967" w:type="dxa"/>
            <w:tcBorders>
              <w:top w:val="single" w:sz="4" w:space="0" w:color="000000"/>
              <w:left w:val="single" w:sz="10" w:space="0" w:color="C7EDCC"/>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46,281,448.85</w:t>
            </w: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8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67"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512,856.45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1,764,383.94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512,856.45</w:t>
            </w:r>
          </w:p>
        </w:tc>
      </w:tr>
      <w:tr>
        <w:trPr>
          <w:trHeight w:val="402" w:hRule="exact"/>
        </w:trPr>
        <w:tc>
          <w:tcPr>
            <w:tcW w:w="32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6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267,692,673.92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140,852,419.48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267,692,673.92</w:t>
            </w:r>
          </w:p>
        </w:tc>
      </w:tr>
    </w:tbl>
    <w:p>
      <w:pPr>
        <w:pStyle w:val="BodyText"/>
        <w:spacing w:line="357" w:lineRule="auto" w:before="51"/>
        <w:ind w:right="890"/>
        <w:jc w:val="left"/>
      </w:pPr>
      <w:r>
        <w:rPr/>
        <w:t>营业外收入说明 公司</w:t>
      </w:r>
      <w:r>
        <w:rPr>
          <w:rFonts w:ascii="Times New Roman" w:hAnsi="Times New Roman" w:cs="Times New Roman" w:eastAsia="Times New Roman" w:hint="default"/>
        </w:rPr>
        <w:t>2013</w:t>
      </w:r>
      <w:r>
        <w:rPr/>
        <w:t>年度营业外收入较上年数增加</w:t>
      </w:r>
      <w:r>
        <w:rPr>
          <w:rFonts w:ascii="Times New Roman" w:hAnsi="Times New Roman" w:cs="Times New Roman" w:eastAsia="Times New Roman" w:hint="default"/>
        </w:rPr>
        <w:t>126,840,254.44</w:t>
      </w:r>
      <w:r>
        <w:rPr/>
        <w:t>元，增幅</w:t>
      </w:r>
      <w:r>
        <w:rPr>
          <w:rFonts w:ascii="Times New Roman" w:hAnsi="Times New Roman" w:cs="Times New Roman" w:eastAsia="Times New Roman" w:hint="default"/>
        </w:rPr>
        <w:t>90.05%</w:t>
      </w:r>
      <w:r>
        <w:rPr/>
        <w:t>，主要原因系公司本期政府补助增加所致。</w:t>
      </w:r>
    </w:p>
    <w:p>
      <w:pPr>
        <w:spacing w:line="240" w:lineRule="auto" w:before="5"/>
        <w:rPr>
          <w:rFonts w:ascii="宋体" w:hAnsi="宋体" w:cs="宋体" w:eastAsia="宋体" w:hint="default"/>
          <w:sz w:val="18"/>
          <w:szCs w:val="18"/>
        </w:rPr>
      </w:pPr>
    </w:p>
    <w:p>
      <w:pPr>
        <w:pStyle w:val="Heading3"/>
        <w:spacing w:line="240" w:lineRule="auto"/>
        <w:ind w:right="139"/>
        <w:jc w:val="left"/>
        <w:rPr>
          <w:b w:val="0"/>
          <w:bCs w:val="0"/>
        </w:rPr>
      </w:pPr>
      <w:r>
        <w:rPr/>
        <w:t>（</w:t>
      </w:r>
      <w:r>
        <w:rPr>
          <w:rFonts w:ascii="Times New Roman" w:hAnsi="Times New Roman" w:cs="Times New Roman" w:eastAsia="Times New Roman" w:hint="default"/>
        </w:rPr>
        <w:t>2</w:t>
      </w:r>
      <w:r>
        <w:rPr/>
        <w:t>）计入当期损益的政府补助</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508"/>
        <w:gridCol w:w="1698"/>
        <w:gridCol w:w="1620"/>
        <w:gridCol w:w="1914"/>
        <w:gridCol w:w="1914"/>
      </w:tblGrid>
      <w:tr>
        <w:trPr>
          <w:trHeight w:val="402" w:hRule="exact"/>
        </w:trPr>
        <w:tc>
          <w:tcPr>
            <w:tcW w:w="25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16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53"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与收益相关</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是否属于非经常性损益</w:t>
            </w:r>
          </w:p>
        </w:tc>
      </w:tr>
      <w:tr>
        <w:trPr>
          <w:trHeight w:val="402" w:hRule="exact"/>
        </w:trPr>
        <w:tc>
          <w:tcPr>
            <w:tcW w:w="250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中小企业国际市场开拓资金</w:t>
            </w:r>
          </w:p>
        </w:tc>
        <w:tc>
          <w:tcPr>
            <w:tcW w:w="1698" w:type="dxa"/>
            <w:tcBorders>
              <w:top w:val="single" w:sz="4" w:space="0" w:color="000000"/>
              <w:left w:val="single" w:sz="10" w:space="0" w:color="C7EDC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50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工业奖</w:t>
            </w:r>
          </w:p>
        </w:tc>
        <w:tc>
          <w:tcPr>
            <w:tcW w:w="1698" w:type="dxa"/>
            <w:tcBorders>
              <w:top w:val="single" w:sz="4" w:space="0" w:color="000000"/>
              <w:left w:val="single" w:sz="10" w:space="0" w:color="C7EDC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508"/>
        <w:gridCol w:w="1698"/>
        <w:gridCol w:w="1620"/>
        <w:gridCol w:w="1914"/>
        <w:gridCol w:w="1914"/>
      </w:tblGrid>
      <w:tr>
        <w:trPr>
          <w:trHeight w:val="402" w:hRule="exact"/>
        </w:trPr>
        <w:tc>
          <w:tcPr>
            <w:tcW w:w="250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融资利息补助资金</w:t>
            </w:r>
          </w:p>
        </w:tc>
        <w:tc>
          <w:tcPr>
            <w:tcW w:w="1698" w:type="dxa"/>
            <w:tcBorders>
              <w:top w:val="single" w:sz="4" w:space="0" w:color="000000"/>
              <w:left w:val="single" w:sz="10" w:space="0" w:color="C7EDC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22,820,000.00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50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电子商务扶持资金</w:t>
            </w:r>
          </w:p>
        </w:tc>
        <w:tc>
          <w:tcPr>
            <w:tcW w:w="1698" w:type="dxa"/>
            <w:tcBorders>
              <w:top w:val="single" w:sz="4" w:space="0" w:color="000000"/>
              <w:left w:val="single" w:sz="10" w:space="0" w:color="C7EDC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250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33"/>
              <w:jc w:val="left"/>
              <w:rPr>
                <w:rFonts w:ascii="宋体" w:hAnsi="宋体" w:cs="宋体" w:eastAsia="宋体" w:hint="default"/>
                <w:sz w:val="18"/>
                <w:szCs w:val="18"/>
              </w:rPr>
            </w:pPr>
            <w:r>
              <w:rPr>
                <w:rFonts w:ascii="宋体" w:hAnsi="宋体" w:cs="宋体" w:eastAsia="宋体" w:hint="default"/>
                <w:sz w:val="18"/>
                <w:szCs w:val="18"/>
              </w:rPr>
              <w:t>棉锦竹炭防红外线隐形功能性 面料开发</w:t>
            </w:r>
          </w:p>
        </w:tc>
        <w:tc>
          <w:tcPr>
            <w:tcW w:w="1698" w:type="dxa"/>
            <w:tcBorders>
              <w:top w:val="single" w:sz="4" w:space="0" w:color="000000"/>
              <w:left w:val="single" w:sz="10" w:space="0" w:color="C7EDC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50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政府搬迁补助</w:t>
            </w:r>
          </w:p>
        </w:tc>
        <w:tc>
          <w:tcPr>
            <w:tcW w:w="1698"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199,816,528.85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48,519,781.79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50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政府支持企业发展补助资金</w:t>
            </w:r>
          </w:p>
        </w:tc>
        <w:tc>
          <w:tcPr>
            <w:tcW w:w="1698"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27,940,000.00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50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年技术改造对标专项补助</w:t>
            </w:r>
          </w:p>
        </w:tc>
        <w:tc>
          <w:tcPr>
            <w:tcW w:w="1698" w:type="dxa"/>
            <w:tcBorders>
              <w:top w:val="single" w:sz="4" w:space="0" w:color="000000"/>
              <w:left w:val="single" w:sz="10" w:space="0" w:color="C7EDC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50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新型自动落砂机的研究与开发</w:t>
            </w:r>
          </w:p>
        </w:tc>
        <w:tc>
          <w:tcPr>
            <w:tcW w:w="1698" w:type="dxa"/>
            <w:tcBorders>
              <w:top w:val="single" w:sz="4" w:space="0" w:color="000000"/>
              <w:left w:val="single" w:sz="10" w:space="0" w:color="C7EDC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250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33"/>
              <w:jc w:val="left"/>
              <w:rPr>
                <w:rFonts w:ascii="宋体" w:hAnsi="宋体" w:cs="宋体" w:eastAsia="宋体" w:hint="default"/>
                <w:sz w:val="18"/>
                <w:szCs w:val="18"/>
              </w:rPr>
            </w:pPr>
            <w:r>
              <w:rPr>
                <w:rFonts w:ascii="宋体" w:hAnsi="宋体" w:cs="宋体" w:eastAsia="宋体" w:hint="default"/>
                <w:sz w:val="18"/>
                <w:szCs w:val="18"/>
              </w:rPr>
              <w:t>纤维素纤维加工公共技术研发 平台</w:t>
            </w:r>
          </w:p>
        </w:tc>
        <w:tc>
          <w:tcPr>
            <w:tcW w:w="1698" w:type="dxa"/>
            <w:tcBorders>
              <w:top w:val="single" w:sz="4" w:space="0" w:color="000000"/>
              <w:left w:val="single" w:sz="10" w:space="0" w:color="C7EDCC"/>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250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33"/>
              <w:jc w:val="left"/>
              <w:rPr>
                <w:rFonts w:ascii="宋体" w:hAnsi="宋体" w:cs="宋体" w:eastAsia="宋体" w:hint="default"/>
                <w:sz w:val="18"/>
                <w:szCs w:val="18"/>
              </w:rPr>
            </w:pPr>
            <w:r>
              <w:rPr>
                <w:rFonts w:ascii="宋体" w:hAnsi="宋体" w:cs="宋体" w:eastAsia="宋体" w:hint="default"/>
                <w:sz w:val="18"/>
                <w:szCs w:val="18"/>
              </w:rPr>
              <w:t>出口信用保险扶持发展扶持资 金</w:t>
            </w:r>
          </w:p>
        </w:tc>
        <w:tc>
          <w:tcPr>
            <w:tcW w:w="1698"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211,900.00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321,100.00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250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33"/>
              <w:jc w:val="left"/>
              <w:rPr>
                <w:rFonts w:ascii="宋体" w:hAnsi="宋体" w:cs="宋体" w:eastAsia="宋体" w:hint="default"/>
                <w:sz w:val="18"/>
                <w:szCs w:val="18"/>
              </w:rPr>
            </w:pPr>
            <w:r>
              <w:rPr>
                <w:rFonts w:ascii="宋体" w:hAnsi="宋体" w:cs="宋体" w:eastAsia="宋体" w:hint="default"/>
                <w:sz w:val="18"/>
                <w:szCs w:val="18"/>
              </w:rPr>
              <w:t>重点产业振兴和技术改造项目 专项资金摊销</w:t>
            </w:r>
          </w:p>
        </w:tc>
        <w:tc>
          <w:tcPr>
            <w:tcW w:w="1698"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919,047.68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342,857.16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250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33"/>
              <w:jc w:val="left"/>
              <w:rPr>
                <w:rFonts w:ascii="宋体" w:hAnsi="宋体" w:cs="宋体" w:eastAsia="宋体" w:hint="default"/>
                <w:sz w:val="18"/>
                <w:szCs w:val="18"/>
              </w:rPr>
            </w:pPr>
            <w:r>
              <w:rPr>
                <w:rFonts w:ascii="宋体" w:hAnsi="宋体" w:cs="宋体" w:eastAsia="宋体" w:hint="default"/>
                <w:sz w:val="18"/>
                <w:szCs w:val="18"/>
              </w:rPr>
              <w:t>高档新型纤维面料项目开发补 助摊销</w:t>
            </w:r>
          </w:p>
        </w:tc>
        <w:tc>
          <w:tcPr>
            <w:tcW w:w="1698"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124,992.00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124,992.00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250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33"/>
              <w:jc w:val="left"/>
              <w:rPr>
                <w:rFonts w:ascii="宋体" w:hAnsi="宋体" w:cs="宋体" w:eastAsia="宋体" w:hint="default"/>
                <w:sz w:val="18"/>
                <w:szCs w:val="18"/>
              </w:rPr>
            </w:pPr>
            <w:r>
              <w:rPr>
                <w:rFonts w:ascii="宋体" w:hAnsi="宋体" w:cs="宋体" w:eastAsia="宋体" w:hint="default"/>
                <w:sz w:val="18"/>
                <w:szCs w:val="18"/>
              </w:rPr>
              <w:t>常山纺织股份技术中心项目摊 销</w:t>
            </w:r>
          </w:p>
        </w:tc>
        <w:tc>
          <w:tcPr>
            <w:tcW w:w="1698"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14,500.00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14,500.00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250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0" w:lineRule="auto" w:before="51"/>
              <w:ind w:left="22"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年度驰（著</w:t>
            </w:r>
            <w:r>
              <w:rPr>
                <w:rFonts w:ascii="Times New Roman" w:hAnsi="Times New Roman" w:cs="Times New Roman" w:eastAsia="Times New Roman" w:hint="default"/>
                <w:sz w:val="18"/>
                <w:szCs w:val="18"/>
              </w:rPr>
              <w:t>)</w:t>
            </w:r>
            <w:r>
              <w:rPr>
                <w:rFonts w:ascii="宋体" w:hAnsi="宋体" w:cs="宋体" w:eastAsia="宋体" w:hint="default"/>
                <w:sz w:val="18"/>
                <w:szCs w:val="18"/>
              </w:rPr>
              <w:t>名商标奖励资 金</w:t>
            </w:r>
          </w:p>
        </w:tc>
        <w:tc>
          <w:tcPr>
            <w:tcW w:w="1698"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300,000.00</w:t>
            </w:r>
          </w:p>
        </w:tc>
        <w:tc>
          <w:tcPr>
            <w:tcW w:w="1620"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50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搬迁安置补助资金</w:t>
            </w:r>
          </w:p>
        </w:tc>
        <w:tc>
          <w:tcPr>
            <w:tcW w:w="1698"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15,000,000.00</w:t>
            </w:r>
          </w:p>
        </w:tc>
        <w:tc>
          <w:tcPr>
            <w:tcW w:w="1620"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250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0" w:lineRule="auto" w:before="51"/>
              <w:ind w:left="22" w:right="11"/>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8"/>
                <w:sz w:val="18"/>
                <w:szCs w:val="18"/>
              </w:rPr>
              <w:t> </w:t>
            </w:r>
            <w:r>
              <w:rPr>
                <w:rFonts w:ascii="宋体" w:hAnsi="宋体" w:cs="宋体" w:eastAsia="宋体" w:hint="default"/>
                <w:spacing w:val="-8"/>
                <w:sz w:val="18"/>
                <w:szCs w:val="18"/>
              </w:rPr>
              <w:t>年均衡性转移支付资金（淘</w:t>
            </w:r>
            <w:r>
              <w:rPr>
                <w:rFonts w:ascii="宋体" w:hAnsi="宋体" w:cs="宋体" w:eastAsia="宋体" w:hint="default"/>
                <w:sz w:val="18"/>
                <w:szCs w:val="18"/>
              </w:rPr>
              <w:t> 汰落后产能奖补资金）</w:t>
            </w:r>
          </w:p>
        </w:tc>
        <w:tc>
          <w:tcPr>
            <w:tcW w:w="1698"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800,000.00</w:t>
            </w:r>
          </w:p>
        </w:tc>
        <w:tc>
          <w:tcPr>
            <w:tcW w:w="1620"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50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专利补助资金</w:t>
            </w:r>
          </w:p>
        </w:tc>
        <w:tc>
          <w:tcPr>
            <w:tcW w:w="1698"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7,000.00</w:t>
            </w:r>
          </w:p>
        </w:tc>
        <w:tc>
          <w:tcPr>
            <w:tcW w:w="1620"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250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0" w:lineRule="auto" w:before="51"/>
              <w:ind w:left="22" w:right="89"/>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年外贸公共服务平台建设 资金</w:t>
            </w:r>
          </w:p>
        </w:tc>
        <w:tc>
          <w:tcPr>
            <w:tcW w:w="1698"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50,000.00</w:t>
            </w:r>
          </w:p>
        </w:tc>
        <w:tc>
          <w:tcPr>
            <w:tcW w:w="1620"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250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33"/>
              <w:jc w:val="left"/>
              <w:rPr>
                <w:rFonts w:ascii="宋体" w:hAnsi="宋体" w:cs="宋体" w:eastAsia="宋体" w:hint="default"/>
                <w:sz w:val="18"/>
                <w:szCs w:val="18"/>
              </w:rPr>
            </w:pPr>
            <w:r>
              <w:rPr>
                <w:rFonts w:ascii="宋体" w:hAnsi="宋体" w:cs="宋体" w:eastAsia="宋体" w:hint="default"/>
                <w:sz w:val="18"/>
                <w:szCs w:val="18"/>
              </w:rPr>
              <w:t>高档纱线公共实验检测平台摊 销</w:t>
            </w:r>
          </w:p>
        </w:tc>
        <w:tc>
          <w:tcPr>
            <w:tcW w:w="1698"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1,666.67</w:t>
            </w:r>
          </w:p>
        </w:tc>
        <w:tc>
          <w:tcPr>
            <w:tcW w:w="1620"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250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33"/>
              <w:jc w:val="left"/>
              <w:rPr>
                <w:rFonts w:ascii="宋体" w:hAnsi="宋体" w:cs="宋体" w:eastAsia="宋体" w:hint="default"/>
                <w:sz w:val="18"/>
                <w:szCs w:val="18"/>
              </w:rPr>
            </w:pPr>
            <w:r>
              <w:rPr>
                <w:rFonts w:ascii="宋体" w:hAnsi="宋体" w:cs="宋体" w:eastAsia="宋体" w:hint="default"/>
                <w:sz w:val="18"/>
                <w:szCs w:val="18"/>
              </w:rPr>
              <w:t>提高自主创新能力及高技术产 业发展项目专项资金摊销</w:t>
            </w:r>
          </w:p>
        </w:tc>
        <w:tc>
          <w:tcPr>
            <w:tcW w:w="1698"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107,142.84</w:t>
            </w:r>
          </w:p>
        </w:tc>
        <w:tc>
          <w:tcPr>
            <w:tcW w:w="1620"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5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9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245,292,778.04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84,537,230.95</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139"/>
        <w:jc w:val="left"/>
        <w:rPr>
          <w:b w:val="0"/>
          <w:bCs w:val="0"/>
        </w:rPr>
      </w:pPr>
      <w:r>
        <w:rPr>
          <w:rFonts w:ascii="Times New Roman" w:hAnsi="Times New Roman" w:cs="Times New Roman" w:eastAsia="Times New Roman" w:hint="default"/>
        </w:rPr>
        <w:t>64</w:t>
      </w:r>
      <w:r>
        <w:rPr/>
        <w:t>、营业外支出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20"/>
        <w:gridCol w:w="2021"/>
        <w:gridCol w:w="1926"/>
        <w:gridCol w:w="1891"/>
      </w:tblGrid>
      <w:tr>
        <w:trPr>
          <w:trHeight w:val="161" w:hRule="exact"/>
        </w:trPr>
        <w:tc>
          <w:tcPr>
            <w:tcW w:w="3720" w:type="dxa"/>
            <w:tcBorders>
              <w:top w:val="single" w:sz="4" w:space="0" w:color="000000"/>
              <w:left w:val="single" w:sz="4" w:space="0" w:color="000000"/>
              <w:bottom w:val="nil" w:sz="6" w:space="0" w:color="auto"/>
              <w:right w:val="single" w:sz="4" w:space="0" w:color="000000"/>
            </w:tcBorders>
            <w:shd w:val="clear" w:color="auto" w:fill="D3D3D3"/>
          </w:tcPr>
          <w:p>
            <w:pPr/>
          </w:p>
        </w:tc>
        <w:tc>
          <w:tcPr>
            <w:tcW w:w="2021" w:type="dxa"/>
            <w:tcBorders>
              <w:top w:val="single" w:sz="4" w:space="0" w:color="000000"/>
              <w:left w:val="single" w:sz="4" w:space="0" w:color="000000"/>
              <w:bottom w:val="nil" w:sz="6" w:space="0" w:color="auto"/>
              <w:right w:val="single" w:sz="4" w:space="0" w:color="000000"/>
            </w:tcBorders>
            <w:shd w:val="clear" w:color="auto" w:fill="D3D3D3"/>
          </w:tcPr>
          <w:p>
            <w:pPr/>
          </w:p>
        </w:tc>
        <w:tc>
          <w:tcPr>
            <w:tcW w:w="1926" w:type="dxa"/>
            <w:tcBorders>
              <w:top w:val="single" w:sz="4" w:space="0" w:color="000000"/>
              <w:left w:val="single" w:sz="4" w:space="0" w:color="000000"/>
              <w:bottom w:val="nil" w:sz="6" w:space="0" w:color="auto"/>
              <w:right w:val="single" w:sz="4" w:space="0" w:color="000000"/>
            </w:tcBorders>
            <w:shd w:val="clear" w:color="auto" w:fill="D3D3D3"/>
          </w:tcPr>
          <w:p>
            <w:pPr/>
          </w:p>
        </w:tc>
        <w:tc>
          <w:tcPr>
            <w:tcW w:w="1891"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670" w:right="38" w:hanging="630"/>
              <w:jc w:val="left"/>
              <w:rPr>
                <w:rFonts w:ascii="宋体" w:hAnsi="宋体" w:cs="宋体" w:eastAsia="宋体" w:hint="default"/>
                <w:sz w:val="18"/>
                <w:szCs w:val="18"/>
              </w:rPr>
            </w:pPr>
            <w:r>
              <w:rPr>
                <w:rFonts w:ascii="宋体" w:hAnsi="宋体" w:cs="宋体" w:eastAsia="宋体" w:hint="default"/>
                <w:sz w:val="18"/>
                <w:szCs w:val="18"/>
              </w:rPr>
              <w:t>计入当期非经常性损益 的金额</w:t>
            </w:r>
          </w:p>
        </w:tc>
      </w:tr>
      <w:tr>
        <w:trPr>
          <w:trHeight w:val="390" w:hRule="exact"/>
        </w:trPr>
        <w:tc>
          <w:tcPr>
            <w:tcW w:w="372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0"/>
              <w:ind w:right="1674"/>
              <w:jc w:val="right"/>
              <w:rPr>
                <w:rFonts w:ascii="宋体" w:hAnsi="宋体" w:cs="宋体" w:eastAsia="宋体" w:hint="default"/>
                <w:sz w:val="18"/>
                <w:szCs w:val="18"/>
              </w:rPr>
            </w:pPr>
            <w:r>
              <w:rPr>
                <w:rFonts w:ascii="宋体" w:hAnsi="宋体" w:cs="宋体" w:eastAsia="宋体" w:hint="default"/>
                <w:sz w:val="18"/>
                <w:szCs w:val="18"/>
              </w:rPr>
              <w:t>项目</w:t>
            </w:r>
          </w:p>
        </w:tc>
        <w:tc>
          <w:tcPr>
            <w:tcW w:w="202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0"/>
              <w:ind w:left="55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2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0"/>
              <w:ind w:left="50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891" w:type="dxa"/>
            <w:vMerge/>
            <w:tcBorders>
              <w:left w:val="single" w:sz="4" w:space="0" w:color="000000"/>
              <w:right w:val="single" w:sz="4" w:space="0" w:color="000000"/>
            </w:tcBorders>
            <w:shd w:val="clear" w:color="auto" w:fill="D3D3D3"/>
          </w:tcPr>
          <w:p>
            <w:pPr/>
          </w:p>
        </w:tc>
      </w:tr>
      <w:tr>
        <w:trPr>
          <w:trHeight w:val="162" w:hRule="exact"/>
        </w:trPr>
        <w:tc>
          <w:tcPr>
            <w:tcW w:w="3720" w:type="dxa"/>
            <w:tcBorders>
              <w:top w:val="nil" w:sz="6" w:space="0" w:color="auto"/>
              <w:left w:val="single" w:sz="4" w:space="0" w:color="000000"/>
              <w:bottom w:val="single" w:sz="4" w:space="0" w:color="000000"/>
              <w:right w:val="single" w:sz="4" w:space="0" w:color="000000"/>
            </w:tcBorders>
            <w:shd w:val="clear" w:color="auto" w:fill="D3D3D3"/>
          </w:tcPr>
          <w:p>
            <w:pPr/>
          </w:p>
        </w:tc>
        <w:tc>
          <w:tcPr>
            <w:tcW w:w="2021" w:type="dxa"/>
            <w:tcBorders>
              <w:top w:val="nil" w:sz="6" w:space="0" w:color="auto"/>
              <w:left w:val="single" w:sz="4" w:space="0" w:color="000000"/>
              <w:bottom w:val="single" w:sz="4" w:space="0" w:color="000000"/>
              <w:right w:val="single" w:sz="4" w:space="0" w:color="000000"/>
            </w:tcBorders>
            <w:shd w:val="clear" w:color="auto" w:fill="D3D3D3"/>
          </w:tcPr>
          <w:p>
            <w:pPr/>
          </w:p>
        </w:tc>
        <w:tc>
          <w:tcPr>
            <w:tcW w:w="1926" w:type="dxa"/>
            <w:tcBorders>
              <w:top w:val="nil" w:sz="6" w:space="0" w:color="auto"/>
              <w:left w:val="single" w:sz="4" w:space="0" w:color="000000"/>
              <w:bottom w:val="single" w:sz="4" w:space="0" w:color="000000"/>
              <w:right w:val="single" w:sz="4" w:space="0" w:color="000000"/>
            </w:tcBorders>
            <w:shd w:val="clear" w:color="auto" w:fill="D3D3D3"/>
          </w:tcPr>
          <w:p>
            <w:pPr/>
          </w:p>
        </w:tc>
        <w:tc>
          <w:tcPr>
            <w:tcW w:w="1891" w:type="dxa"/>
            <w:vMerge/>
            <w:tcBorders>
              <w:left w:val="single" w:sz="4" w:space="0" w:color="000000"/>
              <w:bottom w:val="single" w:sz="4" w:space="0" w:color="000000"/>
              <w:right w:val="single" w:sz="4" w:space="0" w:color="000000"/>
            </w:tcBorders>
            <w:shd w:val="clear" w:color="auto" w:fill="D3D3D3"/>
          </w:tcPr>
          <w:p>
            <w:pPr/>
          </w:p>
        </w:tc>
      </w:tr>
      <w:tr>
        <w:trPr>
          <w:trHeight w:val="401" w:hRule="exact"/>
        </w:trPr>
        <w:tc>
          <w:tcPr>
            <w:tcW w:w="3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705"/>
              <w:jc w:val="righ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02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left="1035" w:right="0"/>
              <w:jc w:val="left"/>
              <w:rPr>
                <w:rFonts w:ascii="Times New Roman" w:hAnsi="Times New Roman" w:cs="Times New Roman" w:eastAsia="Times New Roman" w:hint="default"/>
                <w:sz w:val="18"/>
                <w:szCs w:val="18"/>
              </w:rPr>
            </w:pPr>
            <w:r>
              <w:rPr>
                <w:rFonts w:ascii="Times New Roman"/>
                <w:sz w:val="18"/>
              </w:rPr>
              <w:t>1,345,572.94</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5" w:right="0"/>
              <w:jc w:val="left"/>
              <w:rPr>
                <w:rFonts w:ascii="Times New Roman" w:hAnsi="Times New Roman" w:cs="Times New Roman" w:eastAsia="Times New Roman" w:hint="default"/>
                <w:sz w:val="18"/>
                <w:szCs w:val="18"/>
              </w:rPr>
            </w:pPr>
            <w:r>
              <w:rPr>
                <w:rFonts w:ascii="Times New Roman"/>
                <w:sz w:val="18"/>
              </w:rPr>
              <w:t>2,786,564.99</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3" w:right="0"/>
              <w:jc w:val="left"/>
              <w:rPr>
                <w:rFonts w:ascii="Times New Roman" w:hAnsi="Times New Roman" w:cs="Times New Roman" w:eastAsia="Times New Roman" w:hint="default"/>
                <w:sz w:val="18"/>
                <w:szCs w:val="18"/>
              </w:rPr>
            </w:pPr>
            <w:r>
              <w:rPr>
                <w:rFonts w:ascii="Times New Roman"/>
                <w:sz w:val="18"/>
              </w:rPr>
              <w:t>1,345,572.94</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708"/>
        <w:gridCol w:w="2033"/>
        <w:gridCol w:w="1914"/>
        <w:gridCol w:w="1914"/>
      </w:tblGrid>
      <w:tr>
        <w:trPr>
          <w:trHeight w:val="402" w:hRule="exact"/>
        </w:trPr>
        <w:tc>
          <w:tcPr>
            <w:tcW w:w="3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03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1,345,572.94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2,786,564.99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1,345,572.94</w:t>
            </w:r>
          </w:p>
        </w:tc>
      </w:tr>
      <w:tr>
        <w:trPr>
          <w:trHeight w:val="402" w:hRule="exact"/>
        </w:trPr>
        <w:tc>
          <w:tcPr>
            <w:tcW w:w="370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非公益捐赠支出</w:t>
            </w:r>
          </w:p>
        </w:tc>
        <w:tc>
          <w:tcPr>
            <w:tcW w:w="2033" w:type="dxa"/>
            <w:tcBorders>
              <w:top w:val="single" w:sz="4" w:space="0" w:color="000000"/>
              <w:left w:val="single" w:sz="10" w:space="0" w:color="C7EDCC"/>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2,000.00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0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33"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57,778.87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230,938.85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57,778.87</w:t>
            </w:r>
          </w:p>
        </w:tc>
      </w:tr>
      <w:tr>
        <w:trPr>
          <w:trHeight w:val="402" w:hRule="exact"/>
        </w:trPr>
        <w:tc>
          <w:tcPr>
            <w:tcW w:w="3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3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1,403,351.81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3,019,503.84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1,403,351.81</w:t>
            </w:r>
          </w:p>
        </w:tc>
      </w:tr>
    </w:tbl>
    <w:p>
      <w:pPr>
        <w:pStyle w:val="BodyText"/>
        <w:spacing w:line="357" w:lineRule="auto" w:before="51"/>
        <w:ind w:right="1070"/>
        <w:jc w:val="left"/>
      </w:pPr>
      <w:r>
        <w:rPr/>
        <w:t>营业外支出说明 公司</w:t>
      </w:r>
      <w:r>
        <w:rPr>
          <w:rFonts w:ascii="Times New Roman" w:hAnsi="Times New Roman" w:cs="Times New Roman" w:eastAsia="Times New Roman" w:hint="default"/>
        </w:rPr>
        <w:t>2013</w:t>
      </w:r>
      <w:r>
        <w:rPr/>
        <w:t>年度营业外支出较上年数减少</w:t>
      </w:r>
      <w:r>
        <w:rPr>
          <w:rFonts w:ascii="Times New Roman" w:hAnsi="Times New Roman" w:cs="Times New Roman" w:eastAsia="Times New Roman" w:hint="default"/>
        </w:rPr>
        <w:t>1,616,152.03</w:t>
      </w:r>
      <w:r>
        <w:rPr/>
        <w:t>元，减幅</w:t>
      </w:r>
      <w:r>
        <w:rPr>
          <w:rFonts w:ascii="Times New Roman" w:hAnsi="Times New Roman" w:cs="Times New Roman" w:eastAsia="Times New Roman" w:hint="default"/>
        </w:rPr>
        <w:t>53.52%</w:t>
      </w:r>
      <w:r>
        <w:rPr/>
        <w:t>，主要原因系公司处置设备损失减少所致。</w:t>
      </w:r>
    </w:p>
    <w:p>
      <w:pPr>
        <w:spacing w:line="240" w:lineRule="auto" w:before="5"/>
        <w:rPr>
          <w:rFonts w:ascii="宋体" w:hAnsi="宋体" w:cs="宋体" w:eastAsia="宋体" w:hint="default"/>
          <w:sz w:val="18"/>
          <w:szCs w:val="18"/>
        </w:rPr>
      </w:pPr>
    </w:p>
    <w:p>
      <w:pPr>
        <w:pStyle w:val="Heading3"/>
        <w:spacing w:line="240" w:lineRule="auto"/>
        <w:ind w:right="139"/>
        <w:jc w:val="left"/>
        <w:rPr>
          <w:b w:val="0"/>
          <w:bCs w:val="0"/>
        </w:rPr>
      </w:pPr>
      <w:r>
        <w:rPr>
          <w:rFonts w:ascii="Times New Roman" w:hAnsi="Times New Roman" w:cs="Times New Roman" w:eastAsia="Times New Roman" w:hint="default"/>
        </w:rPr>
        <w:t>65</w:t>
      </w:r>
      <w:r>
        <w:rPr/>
        <w:t>、所得税费用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631"/>
        <w:gridCol w:w="2536"/>
        <w:gridCol w:w="2389"/>
      </w:tblGrid>
      <w:tr>
        <w:trPr>
          <w:trHeight w:val="402" w:hRule="exact"/>
        </w:trPr>
        <w:tc>
          <w:tcPr>
            <w:tcW w:w="46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1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6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按税法及相关规定计算的当期所得税</w:t>
            </w:r>
          </w:p>
        </w:tc>
        <w:tc>
          <w:tcPr>
            <w:tcW w:w="253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5,764,919.27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5,244,714.47</w:t>
            </w:r>
          </w:p>
        </w:tc>
      </w:tr>
      <w:tr>
        <w:trPr>
          <w:trHeight w:val="402" w:hRule="exact"/>
        </w:trPr>
        <w:tc>
          <w:tcPr>
            <w:tcW w:w="46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递延所得税调整</w:t>
            </w:r>
          </w:p>
        </w:tc>
        <w:tc>
          <w:tcPr>
            <w:tcW w:w="253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-1,732,374.23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-1,039,400.80</w:t>
            </w:r>
          </w:p>
        </w:tc>
      </w:tr>
      <w:tr>
        <w:trPr>
          <w:trHeight w:val="403" w:hRule="exact"/>
        </w:trPr>
        <w:tc>
          <w:tcPr>
            <w:tcW w:w="46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4,032,545.04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4,205,313.67</w:t>
            </w:r>
          </w:p>
        </w:tc>
      </w:tr>
    </w:tbl>
    <w:p>
      <w:pPr>
        <w:spacing w:line="240" w:lineRule="auto" w:before="2"/>
        <w:rPr>
          <w:rFonts w:ascii="宋体" w:hAnsi="宋体" w:cs="宋体" w:eastAsia="宋体" w:hint="default"/>
          <w:sz w:val="19"/>
          <w:szCs w:val="19"/>
        </w:rPr>
      </w:pPr>
    </w:p>
    <w:p>
      <w:pPr>
        <w:pStyle w:val="Heading3"/>
        <w:spacing w:line="240" w:lineRule="auto" w:before="35"/>
        <w:ind w:right="139"/>
        <w:jc w:val="left"/>
        <w:rPr>
          <w:b w:val="0"/>
          <w:bCs w:val="0"/>
        </w:rPr>
      </w:pPr>
      <w:r>
        <w:rPr>
          <w:rFonts w:ascii="Times New Roman" w:hAnsi="Times New Roman" w:cs="Times New Roman" w:eastAsia="Times New Roman" w:hint="default"/>
        </w:rPr>
        <w:t>66</w:t>
      </w:r>
      <w:r>
        <w:rPr/>
        <w:t>、基本每股收益和稀释每股收益的计算过程</w:t>
      </w:r>
      <w:r>
        <w:rPr>
          <w:b w:val="0"/>
          <w:bCs w:val="0"/>
        </w:rPr>
      </w:r>
    </w:p>
    <w:p>
      <w:pPr>
        <w:spacing w:line="240" w:lineRule="auto" w:before="6"/>
        <w:rPr>
          <w:rFonts w:ascii="宋体" w:hAnsi="宋体" w:cs="宋体" w:eastAsia="宋体" w:hint="default"/>
          <w:b/>
          <w:bCs/>
          <w:sz w:val="26"/>
          <w:szCs w:val="26"/>
        </w:rPr>
      </w:pPr>
    </w:p>
    <w:tbl>
      <w:tblPr>
        <w:tblW w:w="0" w:type="auto"/>
        <w:jc w:val="left"/>
        <w:tblInd w:w="153" w:type="dxa"/>
        <w:tblLayout w:type="fixed"/>
        <w:tblCellMar>
          <w:top w:w="0" w:type="dxa"/>
          <w:left w:w="0" w:type="dxa"/>
          <w:bottom w:w="0" w:type="dxa"/>
          <w:right w:w="0" w:type="dxa"/>
        </w:tblCellMar>
        <w:tblLook w:val="01E0"/>
      </w:tblPr>
      <w:tblGrid>
        <w:gridCol w:w="3440"/>
        <w:gridCol w:w="1364"/>
        <w:gridCol w:w="2706"/>
        <w:gridCol w:w="2023"/>
      </w:tblGrid>
      <w:tr>
        <w:trPr>
          <w:trHeight w:val="352" w:hRule="exact"/>
        </w:trPr>
        <w:tc>
          <w:tcPr>
            <w:tcW w:w="3440"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185" w:right="0"/>
              <w:jc w:val="left"/>
              <w:rPr>
                <w:rFonts w:ascii="宋体" w:hAnsi="宋体" w:cs="宋体" w:eastAsia="宋体" w:hint="default"/>
                <w:sz w:val="18"/>
                <w:szCs w:val="18"/>
              </w:rPr>
            </w:pPr>
            <w:r>
              <w:rPr>
                <w:rFonts w:ascii="宋体" w:hAnsi="宋体" w:cs="宋体" w:eastAsia="宋体" w:hint="default"/>
                <w:sz w:val="18"/>
                <w:szCs w:val="18"/>
              </w:rPr>
              <w:t>每股收益的计算</w:t>
            </w:r>
          </w:p>
        </w:tc>
        <w:tc>
          <w:tcPr>
            <w:tcW w:w="1364"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right="254"/>
              <w:jc w:val="center"/>
              <w:rPr>
                <w:rFonts w:ascii="宋体" w:hAnsi="宋体" w:cs="宋体" w:eastAsia="宋体" w:hint="default"/>
                <w:sz w:val="18"/>
                <w:szCs w:val="18"/>
              </w:rPr>
            </w:pPr>
            <w:r>
              <w:rPr>
                <w:rFonts w:ascii="宋体" w:hAnsi="宋体" w:cs="宋体" w:eastAsia="宋体" w:hint="default"/>
                <w:sz w:val="18"/>
                <w:szCs w:val="18"/>
              </w:rPr>
              <w:t>计算</w:t>
            </w:r>
          </w:p>
        </w:tc>
        <w:tc>
          <w:tcPr>
            <w:tcW w:w="2706"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6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年度</w:t>
            </w:r>
          </w:p>
        </w:tc>
        <w:tc>
          <w:tcPr>
            <w:tcW w:w="2023"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4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年度</w:t>
            </w:r>
          </w:p>
        </w:tc>
      </w:tr>
      <w:tr>
        <w:trPr>
          <w:trHeight w:val="352" w:hRule="exact"/>
        </w:trPr>
        <w:tc>
          <w:tcPr>
            <w:tcW w:w="3440"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185" w:right="0"/>
              <w:jc w:val="left"/>
              <w:rPr>
                <w:rFonts w:ascii="宋体" w:hAnsi="宋体" w:cs="宋体" w:eastAsia="宋体" w:hint="default"/>
                <w:sz w:val="18"/>
                <w:szCs w:val="18"/>
              </w:rPr>
            </w:pPr>
            <w:r>
              <w:rPr>
                <w:rFonts w:ascii="宋体" w:hAnsi="宋体" w:cs="宋体" w:eastAsia="宋体" w:hint="default"/>
                <w:sz w:val="18"/>
                <w:szCs w:val="18"/>
              </w:rPr>
              <w:t>归属于母公司普通股股东的净利润</w:t>
            </w:r>
          </w:p>
        </w:tc>
        <w:tc>
          <w:tcPr>
            <w:tcW w:w="1364" w:type="dxa"/>
            <w:tcBorders>
              <w:top w:val="single" w:sz="8" w:space="0" w:color="000000"/>
              <w:left w:val="nil" w:sz="6" w:space="0" w:color="auto"/>
              <w:bottom w:val="single" w:sz="8" w:space="0" w:color="000000"/>
              <w:right w:val="nil" w:sz="6" w:space="0" w:color="auto"/>
            </w:tcBorders>
          </w:tcPr>
          <w:p>
            <w:pPr>
              <w:pStyle w:val="TableParagraph"/>
              <w:spacing w:line="240" w:lineRule="auto" w:before="61"/>
              <w:ind w:right="255"/>
              <w:jc w:val="center"/>
              <w:rPr>
                <w:rFonts w:ascii="Times New Roman" w:hAnsi="Times New Roman" w:cs="Times New Roman" w:eastAsia="Times New Roman" w:hint="default"/>
                <w:sz w:val="18"/>
                <w:szCs w:val="18"/>
              </w:rPr>
            </w:pPr>
            <w:r>
              <w:rPr>
                <w:rFonts w:ascii="Times New Roman"/>
                <w:sz w:val="18"/>
              </w:rPr>
              <w:t>a</w:t>
            </w:r>
          </w:p>
        </w:tc>
        <w:tc>
          <w:tcPr>
            <w:tcW w:w="2706" w:type="dxa"/>
            <w:tcBorders>
              <w:top w:val="single" w:sz="8" w:space="0" w:color="000000"/>
              <w:left w:val="nil" w:sz="6" w:space="0" w:color="auto"/>
              <w:bottom w:val="single" w:sz="8" w:space="0" w:color="000000"/>
              <w:right w:val="nil" w:sz="6" w:space="0" w:color="auto"/>
            </w:tcBorders>
          </w:tcPr>
          <w:p>
            <w:pPr>
              <w:pStyle w:val="TableParagraph"/>
              <w:spacing w:line="240" w:lineRule="auto" w:before="61"/>
              <w:ind w:right="497"/>
              <w:jc w:val="right"/>
              <w:rPr>
                <w:rFonts w:ascii="Times New Roman" w:hAnsi="Times New Roman" w:cs="Times New Roman" w:eastAsia="Times New Roman" w:hint="default"/>
                <w:sz w:val="18"/>
                <w:szCs w:val="18"/>
              </w:rPr>
            </w:pPr>
            <w:r>
              <w:rPr>
                <w:rFonts w:ascii="Times New Roman"/>
                <w:spacing w:val="-1"/>
                <w:sz w:val="18"/>
              </w:rPr>
              <w:t>17,565,895.35</w:t>
            </w:r>
          </w:p>
        </w:tc>
        <w:tc>
          <w:tcPr>
            <w:tcW w:w="2023" w:type="dxa"/>
            <w:tcBorders>
              <w:top w:val="single" w:sz="8" w:space="0" w:color="000000"/>
              <w:left w:val="nil" w:sz="6" w:space="0" w:color="auto"/>
              <w:bottom w:val="single" w:sz="8" w:space="0" w:color="000000"/>
              <w:right w:val="nil" w:sz="6" w:space="0" w:color="auto"/>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11,763,142.83</w:t>
            </w:r>
          </w:p>
        </w:tc>
      </w:tr>
      <w:tr>
        <w:trPr>
          <w:trHeight w:val="353" w:hRule="exact"/>
        </w:trPr>
        <w:tc>
          <w:tcPr>
            <w:tcW w:w="3440"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185" w:right="0"/>
              <w:jc w:val="left"/>
              <w:rPr>
                <w:rFonts w:ascii="宋体" w:hAnsi="宋体" w:cs="宋体" w:eastAsia="宋体" w:hint="default"/>
                <w:sz w:val="18"/>
                <w:szCs w:val="18"/>
              </w:rPr>
            </w:pPr>
            <w:r>
              <w:rPr>
                <w:rFonts w:ascii="宋体" w:hAnsi="宋体" w:cs="宋体" w:eastAsia="宋体" w:hint="default"/>
                <w:sz w:val="18"/>
                <w:szCs w:val="18"/>
              </w:rPr>
              <w:t>母公司发行在外普通股的加权平均数</w:t>
            </w:r>
          </w:p>
        </w:tc>
        <w:tc>
          <w:tcPr>
            <w:tcW w:w="1364" w:type="dxa"/>
            <w:tcBorders>
              <w:top w:val="single" w:sz="8" w:space="0" w:color="000000"/>
              <w:left w:val="nil" w:sz="6" w:space="0" w:color="auto"/>
              <w:bottom w:val="single" w:sz="8" w:space="0" w:color="000000"/>
              <w:right w:val="nil" w:sz="6" w:space="0" w:color="auto"/>
            </w:tcBorders>
          </w:tcPr>
          <w:p>
            <w:pPr>
              <w:pStyle w:val="TableParagraph"/>
              <w:spacing w:line="240" w:lineRule="auto" w:before="61"/>
              <w:ind w:right="255"/>
              <w:jc w:val="center"/>
              <w:rPr>
                <w:rFonts w:ascii="Times New Roman" w:hAnsi="Times New Roman" w:cs="Times New Roman" w:eastAsia="Times New Roman" w:hint="default"/>
                <w:sz w:val="18"/>
                <w:szCs w:val="18"/>
              </w:rPr>
            </w:pPr>
            <w:r>
              <w:rPr>
                <w:rFonts w:ascii="Times New Roman"/>
                <w:sz w:val="18"/>
              </w:rPr>
              <w:t>b</w:t>
            </w:r>
          </w:p>
        </w:tc>
        <w:tc>
          <w:tcPr>
            <w:tcW w:w="2706" w:type="dxa"/>
            <w:tcBorders>
              <w:top w:val="single" w:sz="8" w:space="0" w:color="000000"/>
              <w:left w:val="nil" w:sz="6" w:space="0" w:color="auto"/>
              <w:bottom w:val="single" w:sz="8" w:space="0" w:color="000000"/>
              <w:right w:val="nil" w:sz="6" w:space="0" w:color="auto"/>
            </w:tcBorders>
          </w:tcPr>
          <w:p>
            <w:pPr>
              <w:pStyle w:val="TableParagraph"/>
              <w:spacing w:line="240" w:lineRule="auto" w:before="61"/>
              <w:ind w:right="496"/>
              <w:jc w:val="right"/>
              <w:rPr>
                <w:rFonts w:ascii="Times New Roman" w:hAnsi="Times New Roman" w:cs="Times New Roman" w:eastAsia="Times New Roman" w:hint="default"/>
                <w:sz w:val="18"/>
                <w:szCs w:val="18"/>
              </w:rPr>
            </w:pPr>
            <w:r>
              <w:rPr>
                <w:rFonts w:ascii="Times New Roman"/>
                <w:spacing w:val="-1"/>
                <w:sz w:val="18"/>
              </w:rPr>
              <w:t>718,861,000.00</w:t>
            </w:r>
          </w:p>
        </w:tc>
        <w:tc>
          <w:tcPr>
            <w:tcW w:w="2023" w:type="dxa"/>
            <w:tcBorders>
              <w:top w:val="single" w:sz="8" w:space="0" w:color="000000"/>
              <w:left w:val="nil" w:sz="6" w:space="0" w:color="auto"/>
              <w:bottom w:val="single" w:sz="8" w:space="0" w:color="000000"/>
              <w:right w:val="nil" w:sz="6" w:space="0" w:color="auto"/>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718,861,000.00</w:t>
            </w:r>
          </w:p>
        </w:tc>
      </w:tr>
      <w:tr>
        <w:trPr>
          <w:trHeight w:val="353" w:hRule="exact"/>
        </w:trPr>
        <w:tc>
          <w:tcPr>
            <w:tcW w:w="3440" w:type="dxa"/>
            <w:tcBorders>
              <w:top w:val="single" w:sz="8" w:space="0" w:color="000000"/>
              <w:left w:val="nil" w:sz="6" w:space="0" w:color="auto"/>
              <w:bottom w:val="single" w:sz="8" w:space="0" w:color="000000"/>
              <w:right w:val="nil" w:sz="6" w:space="0" w:color="auto"/>
            </w:tcBorders>
          </w:tcPr>
          <w:p>
            <w:pPr>
              <w:pStyle w:val="TableParagraph"/>
              <w:spacing w:line="240" w:lineRule="auto" w:before="21"/>
              <w:ind w:left="185"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364" w:type="dxa"/>
            <w:tcBorders>
              <w:top w:val="single" w:sz="8" w:space="0" w:color="000000"/>
              <w:left w:val="nil" w:sz="6" w:space="0" w:color="auto"/>
              <w:bottom w:val="single" w:sz="8" w:space="0" w:color="000000"/>
              <w:right w:val="nil" w:sz="6" w:space="0" w:color="auto"/>
            </w:tcBorders>
          </w:tcPr>
          <w:p>
            <w:pPr>
              <w:pStyle w:val="TableParagraph"/>
              <w:spacing w:line="240" w:lineRule="auto" w:before="61"/>
              <w:ind w:right="254"/>
              <w:jc w:val="center"/>
              <w:rPr>
                <w:rFonts w:ascii="Times New Roman" w:hAnsi="Times New Roman" w:cs="Times New Roman" w:eastAsia="Times New Roman" w:hint="default"/>
                <w:sz w:val="18"/>
                <w:szCs w:val="18"/>
              </w:rPr>
            </w:pPr>
            <w:r>
              <w:rPr>
                <w:rFonts w:ascii="Times New Roman"/>
                <w:sz w:val="18"/>
              </w:rPr>
              <w:t>a/b</w:t>
            </w:r>
          </w:p>
        </w:tc>
        <w:tc>
          <w:tcPr>
            <w:tcW w:w="2706" w:type="dxa"/>
            <w:tcBorders>
              <w:top w:val="single" w:sz="8" w:space="0" w:color="000000"/>
              <w:left w:val="nil" w:sz="6" w:space="0" w:color="auto"/>
              <w:bottom w:val="single" w:sz="8" w:space="0" w:color="000000"/>
              <w:right w:val="nil" w:sz="6" w:space="0" w:color="auto"/>
            </w:tcBorders>
          </w:tcPr>
          <w:p>
            <w:pPr>
              <w:pStyle w:val="TableParagraph"/>
              <w:spacing w:line="240" w:lineRule="auto" w:before="61"/>
              <w:ind w:right="497"/>
              <w:jc w:val="right"/>
              <w:rPr>
                <w:rFonts w:ascii="Times New Roman" w:hAnsi="Times New Roman" w:cs="Times New Roman" w:eastAsia="Times New Roman" w:hint="default"/>
                <w:sz w:val="18"/>
                <w:szCs w:val="18"/>
              </w:rPr>
            </w:pPr>
            <w:r>
              <w:rPr>
                <w:rFonts w:ascii="Times New Roman"/>
                <w:sz w:val="18"/>
              </w:rPr>
              <w:t>0.024</w:t>
            </w:r>
          </w:p>
        </w:tc>
        <w:tc>
          <w:tcPr>
            <w:tcW w:w="2023" w:type="dxa"/>
            <w:tcBorders>
              <w:top w:val="single" w:sz="8" w:space="0" w:color="000000"/>
              <w:left w:val="nil" w:sz="6" w:space="0" w:color="auto"/>
              <w:bottom w:val="single" w:sz="8" w:space="0" w:color="000000"/>
              <w:right w:val="nil" w:sz="6" w:space="0" w:color="auto"/>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0.016</w:t>
            </w:r>
          </w:p>
        </w:tc>
      </w:tr>
    </w:tbl>
    <w:p>
      <w:pPr>
        <w:pStyle w:val="BodyText"/>
        <w:spacing w:line="309" w:lineRule="auto" w:before="1"/>
        <w:ind w:left="153" w:right="139"/>
        <w:jc w:val="left"/>
      </w:pPr>
      <w:r>
        <w:rPr/>
        <w:t>基本每股收益： 母公司发行在外普通股的加权平均数＝期初发行在外普通股股数＋当期新发行普通股股数</w:t>
      </w:r>
      <w:r>
        <w:rPr>
          <w:rFonts w:ascii="Times New Roman" w:hAnsi="Times New Roman" w:cs="Times New Roman" w:eastAsia="Times New Roman" w:hint="default"/>
        </w:rPr>
        <w:t>×</w:t>
      </w:r>
      <w:r>
        <w:rPr/>
        <w:t>已发行时间</w:t>
      </w:r>
      <w:r>
        <w:rPr>
          <w:rFonts w:ascii="Times New Roman" w:hAnsi="Times New Roman" w:cs="Times New Roman" w:eastAsia="Times New Roman" w:hint="default"/>
        </w:rPr>
        <w:t>÷</w:t>
      </w:r>
      <w:r>
        <w:rPr/>
        <w:t>报告期时间－当期</w:t>
      </w:r>
      <w:r>
        <w:rPr>
          <w:spacing w:val="-29"/>
        </w:rPr>
        <w:t> </w:t>
      </w:r>
      <w:r>
        <w:rPr>
          <w:spacing w:val="-29"/>
        </w:rPr>
      </w:r>
      <w:r>
        <w:rPr/>
        <w:t>回购普通股股数</w:t>
      </w:r>
      <w:r>
        <w:rPr>
          <w:rFonts w:ascii="Times New Roman" w:hAnsi="Times New Roman" w:cs="Times New Roman" w:eastAsia="Times New Roman" w:hint="default"/>
        </w:rPr>
        <w:t>×</w:t>
      </w:r>
      <w:r>
        <w:rPr/>
        <w:t>已回购时间</w:t>
      </w:r>
      <w:r>
        <w:rPr>
          <w:rFonts w:ascii="Times New Roman" w:hAnsi="Times New Roman" w:cs="Times New Roman" w:eastAsia="Times New Roman" w:hint="default"/>
        </w:rPr>
        <w:t>÷</w:t>
      </w:r>
      <w:r>
        <w:rPr/>
        <w:t>报告期时间</w:t>
      </w:r>
    </w:p>
    <w:p>
      <w:pPr>
        <w:spacing w:line="240" w:lineRule="auto" w:before="6"/>
        <w:rPr>
          <w:rFonts w:ascii="宋体" w:hAnsi="宋体" w:cs="宋体" w:eastAsia="宋体" w:hint="default"/>
          <w:sz w:val="21"/>
          <w:szCs w:val="21"/>
        </w:rPr>
      </w:pPr>
    </w:p>
    <w:p>
      <w:pPr>
        <w:pStyle w:val="Heading3"/>
        <w:spacing w:line="240" w:lineRule="auto"/>
        <w:ind w:right="139"/>
        <w:jc w:val="left"/>
        <w:rPr>
          <w:b w:val="0"/>
          <w:bCs w:val="0"/>
        </w:rPr>
      </w:pPr>
      <w:r>
        <w:rPr>
          <w:rFonts w:ascii="Times New Roman" w:hAnsi="Times New Roman" w:cs="Times New Roman" w:eastAsia="Times New Roman" w:hint="default"/>
        </w:rPr>
        <w:t>67</w:t>
      </w:r>
      <w:r>
        <w:rPr/>
        <w:t>、其他综合收益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629"/>
        <w:gridCol w:w="2536"/>
        <w:gridCol w:w="2392"/>
      </w:tblGrid>
      <w:tr>
        <w:trPr>
          <w:trHeight w:val="402" w:hRule="exact"/>
        </w:trPr>
        <w:tc>
          <w:tcPr>
            <w:tcW w:w="46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1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6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可供出售金融资产产生的利得（损失）金额</w:t>
            </w:r>
          </w:p>
        </w:tc>
        <w:tc>
          <w:tcPr>
            <w:tcW w:w="253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-3,517,739.50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1,471,054.70</w:t>
            </w:r>
          </w:p>
        </w:tc>
      </w:tr>
      <w:tr>
        <w:trPr>
          <w:trHeight w:val="402" w:hRule="exact"/>
        </w:trPr>
        <w:tc>
          <w:tcPr>
            <w:tcW w:w="46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减：可供出售金融资产产生的所得税影响</w:t>
            </w:r>
          </w:p>
        </w:tc>
        <w:tc>
          <w:tcPr>
            <w:tcW w:w="253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-879,434.87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367,763.67</w:t>
            </w:r>
          </w:p>
        </w:tc>
      </w:tr>
      <w:tr>
        <w:trPr>
          <w:trHeight w:val="402" w:hRule="exact"/>
        </w:trPr>
        <w:tc>
          <w:tcPr>
            <w:tcW w:w="46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253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-2,638,304.63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1,103,291.03</w:t>
            </w:r>
          </w:p>
        </w:tc>
      </w:tr>
      <w:tr>
        <w:trPr>
          <w:trHeight w:val="403" w:hRule="exact"/>
        </w:trPr>
        <w:tc>
          <w:tcPr>
            <w:tcW w:w="46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53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-2,638,304.63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1,103,291.03</w:t>
            </w:r>
          </w:p>
        </w:tc>
      </w:tr>
    </w:tbl>
    <w:p>
      <w:pPr>
        <w:pStyle w:val="BodyText"/>
        <w:spacing w:line="357" w:lineRule="auto" w:before="51"/>
        <w:ind w:left="153" w:right="1491"/>
        <w:jc w:val="left"/>
      </w:pPr>
      <w:r>
        <w:rPr/>
        <w:t>其他综合收益说明 公司其他综合收益为公司持有交通银行的股权划分为可供出售的金融资产，交通银行公允价值变动产生。</w:t>
      </w:r>
    </w:p>
    <w:p>
      <w:pPr>
        <w:spacing w:after="0" w:line="357" w:lineRule="auto"/>
        <w:jc w:val="left"/>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139"/>
        <w:jc w:val="left"/>
        <w:rPr>
          <w:b w:val="0"/>
          <w:bCs w:val="0"/>
        </w:rPr>
      </w:pPr>
      <w:r>
        <w:rPr>
          <w:rFonts w:ascii="Times New Roman" w:hAnsi="Times New Roman" w:cs="Times New Roman" w:eastAsia="Times New Roman" w:hint="default"/>
        </w:rPr>
        <w:t>68</w:t>
      </w:r>
      <w:r>
        <w:rPr/>
        <w:t>、现金流量表附注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39"/>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5584"/>
        <w:gridCol w:w="3984"/>
      </w:tblGrid>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605"/>
              <w:jc w:val="right"/>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4,473,397.70</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租赁收入</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21,654,285.34</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44,308,900.00</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47,874,131.29</w:t>
            </w:r>
          </w:p>
        </w:tc>
      </w:tr>
      <w:tr>
        <w:trPr>
          <w:trHeight w:val="403"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605"/>
              <w:jc w:val="right"/>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118,310,714.33</w:t>
            </w:r>
          </w:p>
        </w:tc>
      </w:tr>
    </w:tbl>
    <w:p>
      <w:pPr>
        <w:pStyle w:val="BodyText"/>
        <w:spacing w:line="240" w:lineRule="auto" w:before="51"/>
        <w:ind w:right="139"/>
        <w:jc w:val="left"/>
      </w:pPr>
      <w:r>
        <w:rPr/>
        <w:t>收到的其他与经营活动有关的现金说明</w:t>
      </w:r>
    </w:p>
    <w:p>
      <w:pPr>
        <w:spacing w:line="240" w:lineRule="auto" w:before="10"/>
        <w:rPr>
          <w:rFonts w:ascii="宋体" w:hAnsi="宋体" w:cs="宋体" w:eastAsia="宋体" w:hint="default"/>
          <w:sz w:val="26"/>
          <w:szCs w:val="26"/>
        </w:rPr>
      </w:pPr>
    </w:p>
    <w:p>
      <w:pPr>
        <w:pStyle w:val="Heading3"/>
        <w:spacing w:line="240" w:lineRule="auto"/>
        <w:ind w:right="139"/>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76" w:type="dxa"/>
        <w:tblLayout w:type="fixed"/>
        <w:tblCellMar>
          <w:top w:w="0" w:type="dxa"/>
          <w:left w:w="0" w:type="dxa"/>
          <w:bottom w:w="0" w:type="dxa"/>
          <w:right w:w="0" w:type="dxa"/>
        </w:tblCellMar>
        <w:tblLook w:val="01E0"/>
      </w:tblPr>
      <w:tblGrid>
        <w:gridCol w:w="5556"/>
        <w:gridCol w:w="3984"/>
      </w:tblGrid>
      <w:tr>
        <w:trPr>
          <w:trHeight w:val="402" w:hRule="exact"/>
        </w:trPr>
        <w:tc>
          <w:tcPr>
            <w:tcW w:w="55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605"/>
              <w:jc w:val="right"/>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555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2,847,030.53</w:t>
            </w:r>
          </w:p>
        </w:tc>
      </w:tr>
      <w:tr>
        <w:trPr>
          <w:trHeight w:val="402" w:hRule="exact"/>
        </w:trPr>
        <w:tc>
          <w:tcPr>
            <w:tcW w:w="555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2,820,130.64</w:t>
            </w:r>
          </w:p>
        </w:tc>
      </w:tr>
      <w:tr>
        <w:trPr>
          <w:trHeight w:val="402" w:hRule="exact"/>
        </w:trPr>
        <w:tc>
          <w:tcPr>
            <w:tcW w:w="555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1,609,272.56</w:t>
            </w:r>
          </w:p>
        </w:tc>
      </w:tr>
      <w:tr>
        <w:trPr>
          <w:trHeight w:val="402" w:hRule="exact"/>
        </w:trPr>
        <w:tc>
          <w:tcPr>
            <w:tcW w:w="555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汽车费</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1,716,891.61</w:t>
            </w:r>
          </w:p>
        </w:tc>
      </w:tr>
      <w:tr>
        <w:trPr>
          <w:trHeight w:val="402" w:hRule="exact"/>
        </w:trPr>
        <w:tc>
          <w:tcPr>
            <w:tcW w:w="555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保险费</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1,428,476.54</w:t>
            </w:r>
          </w:p>
        </w:tc>
      </w:tr>
      <w:tr>
        <w:trPr>
          <w:trHeight w:val="402" w:hRule="exact"/>
        </w:trPr>
        <w:tc>
          <w:tcPr>
            <w:tcW w:w="555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4,840,480.84</w:t>
            </w:r>
          </w:p>
        </w:tc>
      </w:tr>
      <w:tr>
        <w:trPr>
          <w:trHeight w:val="402" w:hRule="exact"/>
        </w:trPr>
        <w:tc>
          <w:tcPr>
            <w:tcW w:w="555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19,926,031.43</w:t>
            </w:r>
          </w:p>
        </w:tc>
      </w:tr>
      <w:tr>
        <w:trPr>
          <w:trHeight w:val="402" w:hRule="exact"/>
        </w:trPr>
        <w:tc>
          <w:tcPr>
            <w:tcW w:w="55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605"/>
              <w:jc w:val="right"/>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35,188,314.15</w:t>
            </w:r>
          </w:p>
        </w:tc>
      </w:tr>
    </w:tbl>
    <w:p>
      <w:pPr>
        <w:pStyle w:val="BodyText"/>
        <w:spacing w:line="240" w:lineRule="auto" w:before="51"/>
        <w:ind w:right="139"/>
        <w:jc w:val="left"/>
      </w:pPr>
      <w:r>
        <w:rPr/>
        <w:t>支付的其他与经营活动有关的现金说明</w:t>
      </w:r>
    </w:p>
    <w:p>
      <w:pPr>
        <w:spacing w:line="240" w:lineRule="auto" w:before="11"/>
        <w:rPr>
          <w:rFonts w:ascii="宋体" w:hAnsi="宋体" w:cs="宋体" w:eastAsia="宋体" w:hint="default"/>
          <w:sz w:val="26"/>
          <w:szCs w:val="26"/>
        </w:rPr>
      </w:pPr>
    </w:p>
    <w:p>
      <w:pPr>
        <w:pStyle w:val="Heading3"/>
        <w:spacing w:line="240" w:lineRule="auto"/>
        <w:ind w:right="139"/>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9"/>
        <w:rPr>
          <w:rFonts w:ascii="宋体" w:hAnsi="宋体" w:cs="宋体" w:eastAsia="宋体" w:hint="default"/>
          <w:sz w:val="7"/>
          <w:szCs w:val="7"/>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14;top:406;width:5574;height:2" coordorigin="14,406" coordsize="5574,2">
              <v:shape style="position:absolute;left:14;top:406;width:5574;height:2" coordorigin="14,406" coordsize="5574,0" path="m14,406l5588,406e" filled="false" stroked="true" strokeweight=".1pt" strokecolor="#d3d3d3">
                <v:path arrowok="t"/>
              </v:shape>
            </v:group>
            <v:group style="position:absolute;left:26;top:15;width:2;height:390" coordorigin="26,15" coordsize="2,390">
              <v:shape style="position:absolute;left:26;top:15;width:2;height:390" coordorigin="26,15" coordsize="0,390" path="m26,15l26,405e" filled="false" stroked="true" strokeweight="1.140pt" strokecolor="#d3d3d3">
                <v:path arrowok="t"/>
              </v:shape>
            </v:group>
            <v:group style="position:absolute;left:5577;top:14;width:2;height:392" coordorigin="5577,14" coordsize="2,392">
              <v:shape style="position:absolute;left:5577;top:14;width:2;height:392" coordorigin="5577,14" coordsize="0,392" path="m5577,14l5577,406e" filled="false" stroked="true" strokeweight="1.140pt" strokecolor="#d3d3d3">
                <v:path arrowok="t"/>
              </v:shape>
            </v:group>
            <v:group style="position:absolute;left:37;top:14;width:5529;height:392" coordorigin="37,14" coordsize="5529,392">
              <v:shape style="position:absolute;left:37;top:14;width:5529;height:392" coordorigin="37,14" coordsize="5529,392" path="m37,406l5566,406,5566,14,37,14,37,406xe" filled="true" fillcolor="#d3d3d3" stroked="false">
                <v:path arrowok="t"/>
                <v:fill type="solid"/>
              </v:shape>
            </v:group>
            <v:group style="position:absolute;left:5598;top:406;width:3975;height:2" coordorigin="5598,406" coordsize="3975,2">
              <v:shape style="position:absolute;left:5598;top:406;width:3975;height:2" coordorigin="5598,406" coordsize="3975,0" path="m5598,406l9572,406e" filled="false" stroked="true" strokeweight=".1pt" strokecolor="#d3d3d3">
                <v:path arrowok="t"/>
              </v:shape>
            </v:group>
            <v:group style="position:absolute;left:5610;top:15;width:2;height:390" coordorigin="5610,15" coordsize="2,390">
              <v:shape style="position:absolute;left:5610;top:15;width:2;height:390" coordorigin="5610,15" coordsize="0,390" path="m5610,15l5610,405e" filled="false" stroked="true" strokeweight="1.2pt" strokecolor="#d3d3d3">
                <v:path arrowok="t"/>
              </v:shape>
            </v:group>
            <v:group style="position:absolute;left:9561;top:14;width:2;height:392" coordorigin="9561,14" coordsize="2,392">
              <v:shape style="position:absolute;left:9561;top:14;width:2;height:392" coordorigin="9561,14" coordsize="0,392" path="m9561,14l9561,406e" filled="false" stroked="true" strokeweight="1.140pt" strokecolor="#d3d3d3">
                <v:path arrowok="t"/>
              </v:shape>
            </v:group>
            <v:group style="position:absolute;left:5622;top:14;width:3928;height:392" coordorigin="5622,14" coordsize="3928,392">
              <v:shape style="position:absolute;left:5622;top:14;width:3928;height:392" coordorigin="5622,14" coordsize="3928,392" path="m5622,406l9550,406,9550,14,5622,14,5622,406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5584;height:2" coordorigin="5,412" coordsize="5584,2">
              <v:shape style="position:absolute;left:5;top:412;width:5584;height:2" coordorigin="5,412" coordsize="5584,0" path="m5,412l5588,412e" filled="false" stroked="true" strokeweight=".48pt" strokecolor="#000000">
                <v:path arrowok="t"/>
              </v:shape>
            </v:group>
            <v:group style="position:absolute;left:5593;top:14;width:2;height:402" coordorigin="5593,14" coordsize="2,402">
              <v:shape style="position:absolute;left:5593;top:14;width:2;height:402" coordorigin="5593,14" coordsize="0,402" path="m5593,14l5593,416e" filled="false" stroked="true" strokeweight=".48001pt" strokecolor="#000000">
                <v:path arrowok="t"/>
              </v:shape>
            </v:group>
            <v:group style="position:absolute;left:5598;top:412;width:3975;height:2" coordorigin="5598,412" coordsize="3975,2">
              <v:shape style="position:absolute;left:5598;top:412;width:3975;height:2" coordorigin="5598,412" coordsize="3975,0" path="m5598,412l9572,412e" filled="false" stroked="true" strokeweight=".48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shape style="position:absolute;left:2621;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7405;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46"/>
        <w:ind w:right="139"/>
        <w:jc w:val="left"/>
      </w:pPr>
      <w:r>
        <w:rPr/>
        <w:t>收到的其他与投资活动有关的现金说明</w:t>
      </w:r>
    </w:p>
    <w:p>
      <w:pPr>
        <w:spacing w:line="240" w:lineRule="auto" w:before="11"/>
        <w:rPr>
          <w:rFonts w:ascii="宋体" w:hAnsi="宋体" w:cs="宋体" w:eastAsia="宋体" w:hint="default"/>
          <w:sz w:val="26"/>
          <w:szCs w:val="26"/>
        </w:rPr>
      </w:pPr>
    </w:p>
    <w:p>
      <w:pPr>
        <w:pStyle w:val="Heading3"/>
        <w:spacing w:line="240" w:lineRule="auto"/>
        <w:ind w:right="139"/>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9"/>
        <w:rPr>
          <w:rFonts w:ascii="宋体" w:hAnsi="宋体" w:cs="宋体" w:eastAsia="宋体" w:hint="default"/>
          <w:sz w:val="7"/>
          <w:szCs w:val="7"/>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26;top:14;width:2;height:392" coordorigin="26,14" coordsize="2,392">
              <v:shape style="position:absolute;left:26;top:14;width:2;height:392" coordorigin="26,14" coordsize="0,392" path="m26,14l26,406e" filled="false" stroked="true" strokeweight="1.140pt" strokecolor="#d3d3d3">
                <v:path arrowok="t"/>
              </v:shape>
            </v:group>
            <v:group style="position:absolute;left:5577;top:14;width:2;height:392" coordorigin="5577,14" coordsize="2,392">
              <v:shape style="position:absolute;left:5577;top:14;width:2;height:392" coordorigin="5577,14" coordsize="0,392" path="m5577,14l5577,406e" filled="false" stroked="true" strokeweight="1.140pt" strokecolor="#d3d3d3">
                <v:path arrowok="t"/>
              </v:shape>
            </v:group>
            <v:group style="position:absolute;left:37;top:14;width:5529;height:392" coordorigin="37,14" coordsize="5529,392">
              <v:shape style="position:absolute;left:37;top:14;width:5529;height:392" coordorigin="37,14" coordsize="5529,392" path="m37,406l5566,406,5566,14,37,14,37,406xe" filled="true" fillcolor="#d3d3d3" stroked="false">
                <v:path arrowok="t"/>
                <v:fill type="solid"/>
              </v:shape>
            </v:group>
            <v:group style="position:absolute;left:5610;top:14;width:2;height:392" coordorigin="5610,14" coordsize="2,392">
              <v:shape style="position:absolute;left:5610;top:14;width:2;height:392" coordorigin="5610,14" coordsize="0,392" path="m5610,14l5610,406e" filled="false" stroked="true" strokeweight="1.2pt" strokecolor="#d3d3d3">
                <v:path arrowok="t"/>
              </v:shape>
            </v:group>
            <v:group style="position:absolute;left:9561;top:14;width:2;height:392" coordorigin="9561,14" coordsize="2,392">
              <v:shape style="position:absolute;left:9561;top:14;width:2;height:392" coordorigin="9561,14" coordsize="0,392" path="m9561,14l9561,406e" filled="false" stroked="true" strokeweight="1.140pt" strokecolor="#d3d3d3">
                <v:path arrowok="t"/>
              </v:shape>
            </v:group>
            <v:group style="position:absolute;left:5622;top:14;width:3928;height:392" coordorigin="5622,14" coordsize="3928,392">
              <v:shape style="position:absolute;left:5622;top:14;width:3928;height:392" coordorigin="5622,14" coordsize="3928,392" path="m5622,406l9550,406,9550,14,5622,14,5622,406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1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5584;height:2" coordorigin="5,412" coordsize="5584,2">
              <v:shape style="position:absolute;left:5;top:412;width:5584;height:2" coordorigin="5,412" coordsize="5584,0" path="m5,412l5588,412e" filled="false" stroked="true" strokeweight=".48001pt" strokecolor="#000000">
                <v:path arrowok="t"/>
              </v:shape>
            </v:group>
            <v:group style="position:absolute;left:5593;top:14;width:2;height:402" coordorigin="5593,14" coordsize="2,402">
              <v:shape style="position:absolute;left:5593;top:14;width:2;height:402" coordorigin="5593,14" coordsize="0,402" path="m5593,14l5593,416e" filled="false" stroked="true" strokeweight=".48001pt" strokecolor="#000000">
                <v:path arrowok="t"/>
              </v:shape>
            </v:group>
            <v:group style="position:absolute;left:5598;top:412;width:3975;height:2" coordorigin="5598,412" coordsize="3975,2">
              <v:shape style="position:absolute;left:5598;top:412;width:3975;height:2" coordorigin="5598,412" coordsize="3975,0" path="m5598,412l9572,412e" filled="false" stroked="true" strokeweight=".48001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shape style="position:absolute;left:2621;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7405;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46"/>
        <w:ind w:right="139"/>
        <w:jc w:val="left"/>
      </w:pPr>
      <w:r>
        <w:rPr/>
        <w:t>支付的其他与投资活动有关的现金说明</w:t>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139"/>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5584"/>
        <w:gridCol w:w="3984"/>
      </w:tblGrid>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605"/>
              <w:jc w:val="right"/>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174,720,000.71</w:t>
            </w:r>
          </w:p>
        </w:tc>
      </w:tr>
      <w:tr>
        <w:trPr>
          <w:trHeight w:val="403"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605"/>
              <w:jc w:val="right"/>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174,720,000.71</w:t>
            </w:r>
          </w:p>
        </w:tc>
      </w:tr>
    </w:tbl>
    <w:p>
      <w:pPr>
        <w:pStyle w:val="BodyText"/>
        <w:spacing w:line="240" w:lineRule="auto" w:before="51"/>
        <w:ind w:right="139"/>
        <w:jc w:val="left"/>
      </w:pPr>
      <w:r>
        <w:rPr/>
        <w:t>收到的其他与筹资活动有关的现金说明</w:t>
      </w:r>
    </w:p>
    <w:p>
      <w:pPr>
        <w:spacing w:line="240" w:lineRule="auto" w:before="10"/>
        <w:rPr>
          <w:rFonts w:ascii="宋体" w:hAnsi="宋体" w:cs="宋体" w:eastAsia="宋体" w:hint="default"/>
          <w:sz w:val="26"/>
          <w:szCs w:val="26"/>
        </w:rPr>
      </w:pPr>
    </w:p>
    <w:p>
      <w:pPr>
        <w:pStyle w:val="Heading3"/>
        <w:spacing w:line="240" w:lineRule="auto"/>
        <w:ind w:right="139"/>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5584"/>
        <w:gridCol w:w="3984"/>
      </w:tblGrid>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605"/>
              <w:jc w:val="right"/>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短期融资券</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270,000,000.00</w:t>
            </w:r>
          </w:p>
        </w:tc>
      </w:tr>
      <w:tr>
        <w:trPr>
          <w:trHeight w:val="403"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605"/>
              <w:jc w:val="right"/>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270,000,000.00</w:t>
            </w:r>
          </w:p>
        </w:tc>
      </w:tr>
    </w:tbl>
    <w:p>
      <w:pPr>
        <w:pStyle w:val="BodyText"/>
        <w:spacing w:line="240" w:lineRule="auto" w:before="51"/>
        <w:ind w:right="139"/>
        <w:jc w:val="left"/>
      </w:pPr>
      <w:r>
        <w:rPr/>
        <w:t>支付的其他与筹资活动有关的现金说明</w:t>
      </w:r>
    </w:p>
    <w:p>
      <w:pPr>
        <w:spacing w:line="240" w:lineRule="auto" w:before="10"/>
        <w:rPr>
          <w:rFonts w:ascii="宋体" w:hAnsi="宋体" w:cs="宋体" w:eastAsia="宋体" w:hint="default"/>
          <w:sz w:val="26"/>
          <w:szCs w:val="26"/>
        </w:rPr>
      </w:pPr>
    </w:p>
    <w:p>
      <w:pPr>
        <w:pStyle w:val="Heading3"/>
        <w:spacing w:line="240" w:lineRule="auto"/>
        <w:ind w:right="139"/>
        <w:jc w:val="left"/>
        <w:rPr>
          <w:b w:val="0"/>
          <w:bCs w:val="0"/>
        </w:rPr>
      </w:pPr>
      <w:r>
        <w:rPr>
          <w:rFonts w:ascii="Times New Roman" w:hAnsi="Times New Roman" w:cs="Times New Roman" w:eastAsia="Times New Roman" w:hint="default"/>
        </w:rPr>
        <w:t>69</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39"/>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66"/>
        <w:gridCol w:w="2534"/>
        <w:gridCol w:w="2656"/>
      </w:tblGrid>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5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17,542,623.64</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11,700,295.91</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14,216,627.93</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12,021,202.27</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131,230,168.68</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128,622,649.16</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4,572,426.09</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3,491,591.82</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602,096.49</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207,463.30</w:t>
            </w:r>
          </w:p>
        </w:tc>
      </w:tr>
      <w:tr>
        <w:trPr>
          <w:trHeight w:val="714"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23"/>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 以“－”号填列）</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-20,541,466.49</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-100,284,021.39</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公允价值变动损失（收益以“－”号填列）</w:t>
            </w:r>
          </w:p>
        </w:tc>
        <w:tc>
          <w:tcPr>
            <w:tcW w:w="2534" w:type="dxa"/>
            <w:tcBorders>
              <w:top w:val="single" w:sz="4" w:space="0" w:color="000000"/>
              <w:left w:val="single" w:sz="10" w:space="0" w:color="D3D3D3"/>
              <w:bottom w:val="single" w:sz="4" w:space="0" w:color="000000"/>
              <w:right w:val="single" w:sz="4" w:space="0" w:color="000000"/>
            </w:tcBorders>
          </w:tcPr>
          <w:p>
            <w:pP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-157,325.00</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117,041,002.86</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124,795,739.08</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-5,132,486.42</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-5,108,854.30</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-1,732,374.23</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-1,039,400.80</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-355,780,761.46</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-152,588,088.77</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-61,077,539.47</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-64,038,694.22</w:t>
            </w:r>
          </w:p>
        </w:tc>
      </w:tr>
      <w:tr>
        <w:trPr>
          <w:trHeight w:val="401"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103,971,910.82</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-78,794,712.02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4366"/>
        <w:gridCol w:w="2534"/>
        <w:gridCol w:w="2656"/>
      </w:tblGrid>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-55,087,771.56</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-121,172,154.96</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5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208" w:right="0"/>
              <w:jc w:val="left"/>
              <w:rPr>
                <w:rFonts w:ascii="Times New Roman" w:hAnsi="Times New Roman" w:cs="Times New Roman" w:eastAsia="Times New Roman" w:hint="default"/>
                <w:sz w:val="18"/>
                <w:szCs w:val="18"/>
              </w:rPr>
            </w:pPr>
            <w:r>
              <w:rPr>
                <w:rFonts w:ascii="Times New Roman"/>
                <w:sz w:val="18"/>
              </w:rPr>
              <w:t>--</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26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5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208" w:right="0"/>
              <w:jc w:val="left"/>
              <w:rPr>
                <w:rFonts w:ascii="Times New Roman" w:hAnsi="Times New Roman" w:cs="Times New Roman" w:eastAsia="Times New Roman" w:hint="default"/>
                <w:sz w:val="18"/>
                <w:szCs w:val="18"/>
              </w:rPr>
            </w:pPr>
            <w:r>
              <w:rPr>
                <w:rFonts w:ascii="Times New Roman"/>
                <w:sz w:val="18"/>
              </w:rPr>
              <w:t>--</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26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316,168,795.84</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733,873,975.41</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733,873,975.41</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551,014,883.95</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-417,705,179.57</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182,859,091.46</w:t>
            </w:r>
          </w:p>
        </w:tc>
      </w:tr>
    </w:tbl>
    <w:p>
      <w:pPr>
        <w:spacing w:line="240" w:lineRule="auto" w:before="2"/>
        <w:rPr>
          <w:rFonts w:ascii="宋体" w:hAnsi="宋体" w:cs="宋体" w:eastAsia="宋体" w:hint="default"/>
          <w:sz w:val="19"/>
          <w:szCs w:val="19"/>
        </w:rPr>
      </w:pPr>
    </w:p>
    <w:p>
      <w:pPr>
        <w:pStyle w:val="Heading3"/>
        <w:spacing w:line="240" w:lineRule="auto" w:before="35"/>
        <w:ind w:right="139"/>
        <w:jc w:val="left"/>
        <w:rPr>
          <w:b w:val="0"/>
          <w:bCs w:val="0"/>
        </w:rPr>
      </w:pPr>
      <w:r>
        <w:rPr/>
        <w:t>（</w:t>
      </w:r>
      <w:r>
        <w:rPr>
          <w:rFonts w:ascii="Times New Roman" w:hAnsi="Times New Roman" w:cs="Times New Roman" w:eastAsia="Times New Roman" w:hint="default"/>
        </w:rPr>
        <w:t>2</w:t>
      </w:r>
      <w:r>
        <w:rPr/>
        <w:t>）本报告期取得或处置子公司及其他营业单位的相关信息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76" w:type="dxa"/>
        <w:tblLayout w:type="fixed"/>
        <w:tblCellMar>
          <w:top w:w="0" w:type="dxa"/>
          <w:left w:w="0" w:type="dxa"/>
          <w:bottom w:w="0" w:type="dxa"/>
          <w:right w:w="0" w:type="dxa"/>
        </w:tblCellMar>
        <w:tblLook w:val="01E0"/>
      </w:tblPr>
      <w:tblGrid>
        <w:gridCol w:w="4362"/>
        <w:gridCol w:w="2522"/>
        <w:gridCol w:w="2656"/>
      </w:tblGrid>
      <w:tr>
        <w:trPr>
          <w:trHeight w:val="402" w:hRule="exact"/>
        </w:trPr>
        <w:tc>
          <w:tcPr>
            <w:tcW w:w="43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8"/>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3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一、取得子公司及其他营业单位的有关信息：</w:t>
            </w:r>
          </w:p>
        </w:tc>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3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二、处置子公司及其他营业单位的有关信息：</w:t>
            </w:r>
          </w:p>
        </w:tc>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5"/>
        <w:ind w:right="139"/>
        <w:jc w:val="left"/>
        <w:rPr>
          <w:b w:val="0"/>
          <w:bCs w:val="0"/>
        </w:rPr>
      </w:pP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364"/>
        <w:gridCol w:w="2536"/>
        <w:gridCol w:w="2657"/>
      </w:tblGrid>
      <w:tr>
        <w:trPr>
          <w:trHeight w:val="402" w:hRule="exact"/>
        </w:trPr>
        <w:tc>
          <w:tcPr>
            <w:tcW w:w="4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4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53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316,168,795.84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733,873,975.41</w:t>
            </w:r>
          </w:p>
        </w:tc>
      </w:tr>
      <w:tr>
        <w:trPr>
          <w:trHeight w:val="402" w:hRule="exact"/>
        </w:trPr>
        <w:tc>
          <w:tcPr>
            <w:tcW w:w="4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53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879,152.46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1,075,694.29</w:t>
            </w:r>
          </w:p>
        </w:tc>
      </w:tr>
      <w:tr>
        <w:trPr>
          <w:trHeight w:val="402" w:hRule="exact"/>
        </w:trPr>
        <w:tc>
          <w:tcPr>
            <w:tcW w:w="4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53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313,162,219.61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728,768,279.78</w:t>
            </w:r>
          </w:p>
        </w:tc>
      </w:tr>
      <w:tr>
        <w:trPr>
          <w:trHeight w:val="402" w:hRule="exact"/>
        </w:trPr>
        <w:tc>
          <w:tcPr>
            <w:tcW w:w="4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253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2,127,423.77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4,030,001.34</w:t>
            </w:r>
          </w:p>
        </w:tc>
      </w:tr>
      <w:tr>
        <w:trPr>
          <w:trHeight w:val="403" w:hRule="exact"/>
        </w:trPr>
        <w:tc>
          <w:tcPr>
            <w:tcW w:w="4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53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316,168,795.84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733,873,975.41</w:t>
            </w:r>
          </w:p>
        </w:tc>
      </w:tr>
    </w:tbl>
    <w:p>
      <w:pPr>
        <w:pStyle w:val="BodyText"/>
        <w:spacing w:line="240" w:lineRule="auto" w:before="51"/>
        <w:ind w:right="139"/>
        <w:jc w:val="left"/>
      </w:pPr>
      <w:r>
        <w:rPr/>
        <w:t>现金流量表补充资料的说明</w:t>
      </w:r>
    </w:p>
    <w:p>
      <w:pPr>
        <w:spacing w:line="240" w:lineRule="auto" w:before="10"/>
        <w:rPr>
          <w:rFonts w:ascii="宋体" w:hAnsi="宋体" w:cs="宋体" w:eastAsia="宋体" w:hint="default"/>
          <w:sz w:val="26"/>
          <w:szCs w:val="26"/>
        </w:rPr>
      </w:pPr>
    </w:p>
    <w:p>
      <w:pPr>
        <w:pStyle w:val="Heading3"/>
        <w:spacing w:line="240" w:lineRule="auto"/>
        <w:ind w:right="139"/>
        <w:jc w:val="left"/>
        <w:rPr>
          <w:b w:val="0"/>
          <w:bCs w:val="0"/>
        </w:rPr>
      </w:pPr>
      <w:r>
        <w:rPr>
          <w:rFonts w:ascii="Times New Roman" w:hAnsi="Times New Roman" w:cs="Times New Roman" w:eastAsia="Times New Roman" w:hint="default"/>
        </w:rPr>
        <w:t>70</w:t>
      </w:r>
      <w:r>
        <w:rPr/>
        <w:t>、所有者权益变动表项目注释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39"/>
        <w:jc w:val="left"/>
      </w:pPr>
      <w:r>
        <w:rPr/>
        <w:t>说明对上年年末余额进行调整的“其他”项目名称及调整金额、由同一控制下企业合并产生的追溯调整等事项</w:t>
      </w:r>
    </w:p>
    <w:p>
      <w:pPr>
        <w:spacing w:line="240" w:lineRule="auto" w:before="1"/>
        <w:rPr>
          <w:rFonts w:ascii="宋体" w:hAnsi="宋体" w:cs="宋体" w:eastAsia="宋体" w:hint="default"/>
          <w:sz w:val="25"/>
          <w:szCs w:val="25"/>
        </w:rPr>
      </w:pPr>
    </w:p>
    <w:p>
      <w:pPr>
        <w:pStyle w:val="Heading2"/>
        <w:spacing w:line="240" w:lineRule="auto"/>
        <w:ind w:right="139"/>
        <w:jc w:val="left"/>
        <w:rPr>
          <w:b w:val="0"/>
          <w:bCs w:val="0"/>
        </w:rPr>
      </w:pPr>
      <w:r>
        <w:rPr/>
        <w:t>八、资产证券化业务的会计处理</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39"/>
        <w:jc w:val="left"/>
        <w:rPr>
          <w:b w:val="0"/>
          <w:bCs w:val="0"/>
        </w:rPr>
      </w:pPr>
      <w:r>
        <w:rPr>
          <w:rFonts w:ascii="Times New Roman" w:hAnsi="Times New Roman" w:cs="Times New Roman" w:eastAsia="Times New Roman" w:hint="default"/>
        </w:rPr>
        <w:t>1</w:t>
      </w:r>
      <w:r>
        <w:rPr/>
        <w:t>、说明资产证券化业务的主要交易安排及其会计处理、破产隔离条款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39"/>
        <w:jc w:val="left"/>
        <w:rPr>
          <w:b w:val="0"/>
          <w:bCs w:val="0"/>
        </w:rPr>
      </w:pPr>
      <w:r>
        <w:rPr>
          <w:rFonts w:ascii="Times New Roman" w:hAnsi="Times New Roman" w:cs="Times New Roman" w:eastAsia="Times New Roman" w:hint="default"/>
        </w:rPr>
        <w:t>2</w:t>
      </w:r>
      <w:r>
        <w:rPr/>
        <w:t>、公司不具有控制权但实质上承担其风险的特殊目的主体情况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9"/>
        <w:gridCol w:w="1368"/>
        <w:gridCol w:w="1367"/>
        <w:gridCol w:w="1366"/>
        <w:gridCol w:w="1368"/>
        <w:gridCol w:w="1367"/>
        <w:gridCol w:w="1355"/>
      </w:tblGrid>
      <w:tr>
        <w:trPr>
          <w:trHeight w:val="396"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8" w:right="0"/>
              <w:jc w:val="left"/>
              <w:rPr>
                <w:rFonts w:ascii="宋体" w:hAnsi="宋体" w:cs="宋体" w:eastAsia="宋体" w:hint="default"/>
                <w:sz w:val="18"/>
                <w:szCs w:val="18"/>
              </w:rPr>
            </w:pPr>
            <w:r>
              <w:rPr>
                <w:rFonts w:ascii="宋体" w:hAnsi="宋体" w:cs="宋体" w:eastAsia="宋体" w:hint="default"/>
                <w:sz w:val="18"/>
                <w:szCs w:val="18"/>
              </w:rPr>
              <w:t>期末资产总额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7" w:right="0"/>
              <w:jc w:val="left"/>
              <w:rPr>
                <w:rFonts w:ascii="宋体" w:hAnsi="宋体" w:cs="宋体" w:eastAsia="宋体" w:hint="default"/>
                <w:sz w:val="18"/>
                <w:szCs w:val="18"/>
              </w:rPr>
            </w:pPr>
            <w:r>
              <w:rPr>
                <w:rFonts w:ascii="宋体" w:hAnsi="宋体" w:cs="宋体" w:eastAsia="宋体" w:hint="default"/>
                <w:sz w:val="18"/>
                <w:szCs w:val="18"/>
              </w:rPr>
              <w:t>期末负债总额</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期末净资产</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9" w:right="0"/>
              <w:jc w:val="left"/>
              <w:rPr>
                <w:rFonts w:ascii="宋体" w:hAnsi="宋体" w:cs="宋体" w:eastAsia="宋体" w:hint="default"/>
                <w:sz w:val="18"/>
                <w:szCs w:val="18"/>
              </w:rPr>
            </w:pPr>
            <w:r>
              <w:rPr>
                <w:rFonts w:ascii="宋体" w:hAnsi="宋体" w:cs="宋体" w:eastAsia="宋体" w:hint="default"/>
                <w:sz w:val="18"/>
                <w:szCs w:val="18"/>
              </w:rPr>
              <w:t>本期营业收入</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本期净利润</w:t>
            </w:r>
          </w:p>
        </w:tc>
        <w:tc>
          <w:tcPr>
            <w:tcW w:w="13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sz w:val="23"/>
          <w:szCs w:val="23"/>
        </w:rPr>
      </w:pPr>
    </w:p>
    <w:p>
      <w:pPr>
        <w:pStyle w:val="Heading2"/>
        <w:spacing w:line="240" w:lineRule="auto" w:before="26"/>
        <w:ind w:right="139"/>
        <w:jc w:val="left"/>
        <w:rPr>
          <w:b w:val="0"/>
          <w:bCs w:val="0"/>
        </w:rPr>
      </w:pPr>
      <w:r>
        <w:rPr/>
        <w:t>九、关联方及关联交易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39"/>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874"/>
        <w:gridCol w:w="870"/>
        <w:gridCol w:w="870"/>
        <w:gridCol w:w="870"/>
        <w:gridCol w:w="870"/>
        <w:gridCol w:w="870"/>
        <w:gridCol w:w="870"/>
        <w:gridCol w:w="870"/>
        <w:gridCol w:w="870"/>
        <w:gridCol w:w="870"/>
        <w:gridCol w:w="860"/>
      </w:tblGrid>
      <w:tr>
        <w:trPr>
          <w:trHeight w:val="357" w:hRule="exact"/>
        </w:trPr>
        <w:tc>
          <w:tcPr>
            <w:tcW w:w="874" w:type="dxa"/>
            <w:tcBorders>
              <w:top w:val="single" w:sz="4" w:space="0" w:color="000000"/>
              <w:left w:val="single" w:sz="4" w:space="0" w:color="000000"/>
              <w:bottom w:val="nil" w:sz="6" w:space="0" w:color="auto"/>
              <w:right w:val="single" w:sz="4" w:space="0" w:color="000000"/>
            </w:tcBorders>
            <w:shd w:val="clear" w:color="auto" w:fill="D3D3D3"/>
          </w:tcPr>
          <w:p>
            <w:pP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68"/>
              <w:jc w:val="right"/>
              <w:rPr>
                <w:rFonts w:ascii="宋体" w:hAnsi="宋体" w:cs="宋体" w:eastAsia="宋体" w:hint="default"/>
                <w:sz w:val="18"/>
                <w:szCs w:val="18"/>
              </w:rPr>
            </w:pPr>
            <w:r>
              <w:rPr>
                <w:rFonts w:ascii="宋体" w:hAnsi="宋体" w:cs="宋体" w:eastAsia="宋体" w:hint="default"/>
                <w:sz w:val="18"/>
                <w:szCs w:val="18"/>
              </w:rPr>
              <w:t>母公司对</w:t>
            </w: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68"/>
              <w:jc w:val="right"/>
              <w:rPr>
                <w:rFonts w:ascii="宋体" w:hAnsi="宋体" w:cs="宋体" w:eastAsia="宋体" w:hint="default"/>
                <w:sz w:val="18"/>
                <w:szCs w:val="18"/>
              </w:rPr>
            </w:pPr>
            <w:r>
              <w:rPr>
                <w:rFonts w:ascii="宋体" w:hAnsi="宋体" w:cs="宋体" w:eastAsia="宋体" w:hint="default"/>
                <w:sz w:val="18"/>
                <w:szCs w:val="18"/>
              </w:rPr>
              <w:t>母公司对</w:t>
            </w: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
        </w:tc>
        <w:tc>
          <w:tcPr>
            <w:tcW w:w="860"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625" w:hRule="exact"/>
        </w:trPr>
        <w:tc>
          <w:tcPr>
            <w:tcW w:w="87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340" w:right="71" w:hanging="270"/>
              <w:jc w:val="left"/>
              <w:rPr>
                <w:rFonts w:ascii="宋体" w:hAnsi="宋体" w:cs="宋体" w:eastAsia="宋体" w:hint="default"/>
                <w:sz w:val="18"/>
                <w:szCs w:val="18"/>
              </w:rPr>
            </w:pPr>
            <w:r>
              <w:rPr>
                <w:rFonts w:ascii="宋体" w:hAnsi="宋体" w:cs="宋体" w:eastAsia="宋体" w:hint="default"/>
                <w:sz w:val="18"/>
                <w:szCs w:val="18"/>
              </w:rPr>
              <w:t>母公司名 称</w:t>
            </w: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339" w:right="68" w:hanging="270"/>
              <w:jc w:val="left"/>
              <w:rPr>
                <w:rFonts w:ascii="宋体" w:hAnsi="宋体" w:cs="宋体" w:eastAsia="宋体" w:hint="default"/>
                <w:sz w:val="18"/>
                <w:szCs w:val="18"/>
              </w:rPr>
            </w:pPr>
            <w:r>
              <w:rPr>
                <w:rFonts w:ascii="宋体" w:hAnsi="宋体" w:cs="宋体" w:eastAsia="宋体" w:hint="default"/>
                <w:sz w:val="18"/>
                <w:szCs w:val="18"/>
              </w:rPr>
              <w:t>法定代表 人</w:t>
            </w: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69" w:right="68"/>
              <w:jc w:val="left"/>
              <w:rPr>
                <w:rFonts w:ascii="宋体" w:hAnsi="宋体" w:cs="宋体" w:eastAsia="宋体" w:hint="default"/>
                <w:sz w:val="18"/>
                <w:szCs w:val="18"/>
              </w:rPr>
            </w:pPr>
            <w:r>
              <w:rPr>
                <w:rFonts w:ascii="宋体" w:hAnsi="宋体" w:cs="宋体" w:eastAsia="宋体" w:hint="default"/>
                <w:sz w:val="18"/>
                <w:szCs w:val="18"/>
              </w:rPr>
              <w:t>本企业的 持股比例</w:t>
            </w: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69" w:right="68"/>
              <w:jc w:val="left"/>
              <w:rPr>
                <w:rFonts w:ascii="宋体" w:hAnsi="宋体" w:cs="宋体" w:eastAsia="宋体" w:hint="default"/>
                <w:sz w:val="18"/>
                <w:szCs w:val="18"/>
              </w:rPr>
            </w:pPr>
            <w:r>
              <w:rPr>
                <w:rFonts w:ascii="宋体" w:hAnsi="宋体" w:cs="宋体" w:eastAsia="宋体" w:hint="default"/>
                <w:sz w:val="18"/>
                <w:szCs w:val="18"/>
              </w:rPr>
              <w:t>本企业的 表决权比</w:t>
            </w: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69" w:right="68"/>
              <w:jc w:val="left"/>
              <w:rPr>
                <w:rFonts w:ascii="宋体" w:hAnsi="宋体" w:cs="宋体" w:eastAsia="宋体" w:hint="default"/>
                <w:sz w:val="18"/>
                <w:szCs w:val="18"/>
              </w:rPr>
            </w:pPr>
            <w:r>
              <w:rPr>
                <w:rFonts w:ascii="宋体" w:hAnsi="宋体" w:cs="宋体" w:eastAsia="宋体" w:hint="default"/>
                <w:sz w:val="18"/>
                <w:szCs w:val="18"/>
              </w:rPr>
              <w:t>本企业最 终控制方</w:t>
            </w:r>
          </w:p>
        </w:tc>
        <w:tc>
          <w:tcPr>
            <w:tcW w:w="86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244" w:right="65" w:hanging="180"/>
              <w:jc w:val="left"/>
              <w:rPr>
                <w:rFonts w:ascii="宋体" w:hAnsi="宋体" w:cs="宋体" w:eastAsia="宋体" w:hint="default"/>
                <w:sz w:val="18"/>
                <w:szCs w:val="18"/>
              </w:rPr>
            </w:pPr>
            <w:r>
              <w:rPr>
                <w:rFonts w:ascii="宋体" w:hAnsi="宋体" w:cs="宋体" w:eastAsia="宋体" w:hint="default"/>
                <w:sz w:val="18"/>
                <w:szCs w:val="18"/>
              </w:rPr>
              <w:t>组织机构 代码</w:t>
            </w:r>
          </w:p>
        </w:tc>
      </w:tr>
      <w:tr>
        <w:trPr>
          <w:trHeight w:val="351" w:hRule="exact"/>
        </w:trPr>
        <w:tc>
          <w:tcPr>
            <w:tcW w:w="874" w:type="dxa"/>
            <w:tcBorders>
              <w:top w:val="nil" w:sz="6" w:space="0" w:color="auto"/>
              <w:left w:val="single" w:sz="4" w:space="0" w:color="000000"/>
              <w:bottom w:val="single" w:sz="4" w:space="0" w:color="000000"/>
              <w:right w:val="single" w:sz="4" w:space="0" w:color="000000"/>
            </w:tcBorders>
            <w:shd w:val="clear" w:color="auto" w:fill="D3D3D3"/>
          </w:tcPr>
          <w:p>
            <w:pP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2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例</w:t>
            </w:r>
            <w:r>
              <w:rPr>
                <w:rFonts w:ascii="Times New Roman" w:hAnsi="Times New Roman" w:cs="Times New Roman" w:eastAsia="Times New Roman" w:hint="default"/>
                <w:sz w:val="18"/>
                <w:szCs w:val="18"/>
              </w:rPr>
              <w:t>(%)</w:t>
            </w: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
        </w:tc>
        <w:tc>
          <w:tcPr>
            <w:tcW w:w="860"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362" w:hRule="exact"/>
        </w:trPr>
        <w:tc>
          <w:tcPr>
            <w:tcW w:w="874" w:type="dxa"/>
            <w:tcBorders>
              <w:top w:val="single" w:sz="4" w:space="0" w:color="000000"/>
              <w:left w:val="single" w:sz="4" w:space="0" w:color="000000"/>
              <w:bottom w:val="nil" w:sz="6" w:space="0" w:color="auto"/>
              <w:right w:val="single" w:sz="4" w:space="0" w:color="000000"/>
            </w:tcBorders>
            <w:shd w:val="clear" w:color="auto" w:fill="C7EDCC"/>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shd w:val="clear" w:color="auto" w:fill="C7EDCC"/>
          </w:tcPr>
          <w:p>
            <w:pPr/>
          </w:p>
        </w:tc>
        <w:tc>
          <w:tcPr>
            <w:tcW w:w="870" w:type="dxa"/>
            <w:tcBorders>
              <w:top w:val="single" w:sz="4" w:space="0" w:color="000000"/>
              <w:left w:val="single" w:sz="4" w:space="0" w:color="000000"/>
              <w:bottom w:val="nil" w:sz="6" w:space="0" w:color="auto"/>
              <w:right w:val="single" w:sz="4" w:space="0" w:color="000000"/>
            </w:tcBorders>
            <w:shd w:val="clear" w:color="auto" w:fill="C7EDCC"/>
          </w:tcPr>
          <w:p>
            <w:pPr/>
          </w:p>
        </w:tc>
        <w:tc>
          <w:tcPr>
            <w:tcW w:w="870" w:type="dxa"/>
            <w:tcBorders>
              <w:top w:val="single" w:sz="4" w:space="0" w:color="000000"/>
              <w:left w:val="single" w:sz="4" w:space="0" w:color="000000"/>
              <w:bottom w:val="nil" w:sz="6" w:space="0" w:color="auto"/>
              <w:right w:val="single" w:sz="4" w:space="0" w:color="000000"/>
            </w:tcBorders>
            <w:shd w:val="clear" w:color="auto" w:fill="C7EDCC"/>
          </w:tcPr>
          <w:p>
            <w:pPr/>
          </w:p>
        </w:tc>
        <w:tc>
          <w:tcPr>
            <w:tcW w:w="870"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针纺织品</w:t>
            </w:r>
          </w:p>
        </w:tc>
        <w:tc>
          <w:tcPr>
            <w:tcW w:w="870" w:type="dxa"/>
            <w:tcBorders>
              <w:top w:val="single" w:sz="4" w:space="0" w:color="000000"/>
              <w:left w:val="single" w:sz="4" w:space="0" w:color="000000"/>
              <w:bottom w:val="nil" w:sz="6" w:space="0" w:color="auto"/>
              <w:right w:val="single" w:sz="4" w:space="0" w:color="000000"/>
            </w:tcBorders>
            <w:shd w:val="clear" w:color="auto" w:fill="C7EDCC"/>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shd w:val="clear" w:color="auto" w:fill="C7EDCC"/>
          </w:tcPr>
          <w:p>
            <w:pPr/>
          </w:p>
        </w:tc>
        <w:tc>
          <w:tcPr>
            <w:tcW w:w="860" w:type="dxa"/>
            <w:tcBorders>
              <w:top w:val="single" w:sz="4" w:space="0" w:color="000000"/>
              <w:left w:val="single" w:sz="4" w:space="0" w:color="000000"/>
              <w:bottom w:val="nil" w:sz="6" w:space="0" w:color="auto"/>
              <w:right w:val="single" w:sz="4" w:space="0" w:color="000000"/>
            </w:tcBorders>
            <w:shd w:val="clear" w:color="auto" w:fill="C7EDCC"/>
          </w:tcPr>
          <w:p>
            <w:pPr/>
          </w:p>
        </w:tc>
      </w:tr>
      <w:tr>
        <w:trPr>
          <w:trHeight w:val="311" w:hRule="exact"/>
        </w:trPr>
        <w:tc>
          <w:tcPr>
            <w:tcW w:w="874" w:type="dxa"/>
            <w:tcBorders>
              <w:top w:val="nil" w:sz="6" w:space="0" w:color="auto"/>
              <w:left w:val="single" w:sz="4" w:space="0" w:color="000000"/>
              <w:bottom w:val="nil" w:sz="6" w:space="0" w:color="auto"/>
              <w:right w:val="single" w:sz="4" w:space="0" w:color="000000"/>
            </w:tcBorders>
            <w:shd w:val="clear" w:color="auto" w:fill="C7EDCC"/>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shd w:val="clear" w:color="auto" w:fill="C7EDCC"/>
          </w:tcPr>
          <w:p>
            <w:pPr/>
          </w:p>
        </w:tc>
        <w:tc>
          <w:tcPr>
            <w:tcW w:w="870" w:type="dxa"/>
            <w:tcBorders>
              <w:top w:val="nil" w:sz="6" w:space="0" w:color="auto"/>
              <w:left w:val="single" w:sz="4" w:space="0" w:color="000000"/>
              <w:bottom w:val="nil" w:sz="6" w:space="0" w:color="auto"/>
              <w:right w:val="single" w:sz="4" w:space="0" w:color="000000"/>
            </w:tcBorders>
            <w:shd w:val="clear" w:color="auto" w:fill="C7EDCC"/>
          </w:tcPr>
          <w:p>
            <w:pPr/>
          </w:p>
        </w:tc>
        <w:tc>
          <w:tcPr>
            <w:tcW w:w="870" w:type="dxa"/>
            <w:tcBorders>
              <w:top w:val="nil" w:sz="6" w:space="0" w:color="auto"/>
              <w:left w:val="single" w:sz="4" w:space="0" w:color="000000"/>
              <w:bottom w:val="nil" w:sz="6" w:space="0" w:color="auto"/>
              <w:right w:val="single" w:sz="4" w:space="0" w:color="000000"/>
            </w:tcBorders>
            <w:shd w:val="clear" w:color="auto" w:fill="C7EDCC"/>
          </w:tcPr>
          <w:p>
            <w:pPr/>
          </w:p>
        </w:tc>
        <w:tc>
          <w:tcPr>
            <w:tcW w:w="87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设计、开</w:t>
            </w:r>
          </w:p>
        </w:tc>
        <w:tc>
          <w:tcPr>
            <w:tcW w:w="870" w:type="dxa"/>
            <w:tcBorders>
              <w:top w:val="nil" w:sz="6" w:space="0" w:color="auto"/>
              <w:left w:val="single" w:sz="4" w:space="0" w:color="000000"/>
              <w:bottom w:val="nil" w:sz="6" w:space="0" w:color="auto"/>
              <w:right w:val="single" w:sz="4" w:space="0" w:color="000000"/>
            </w:tcBorders>
            <w:shd w:val="clear" w:color="auto" w:fill="C7EDCC"/>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shd w:val="clear" w:color="auto" w:fill="C7EDCC"/>
          </w:tcPr>
          <w:p>
            <w:pPr/>
          </w:p>
        </w:tc>
        <w:tc>
          <w:tcPr>
            <w:tcW w:w="860"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12" w:hRule="exact"/>
        </w:trPr>
        <w:tc>
          <w:tcPr>
            <w:tcW w:w="874" w:type="dxa"/>
            <w:tcBorders>
              <w:top w:val="nil" w:sz="6" w:space="0" w:color="auto"/>
              <w:left w:val="single" w:sz="4" w:space="0" w:color="000000"/>
              <w:bottom w:val="nil" w:sz="6" w:space="0" w:color="auto"/>
              <w:right w:val="single" w:sz="4" w:space="0" w:color="000000"/>
            </w:tcBorders>
            <w:shd w:val="clear" w:color="auto" w:fill="C7EDCC"/>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shd w:val="clear" w:color="auto" w:fill="C7EDCC"/>
          </w:tcPr>
          <w:p>
            <w:pPr/>
          </w:p>
        </w:tc>
        <w:tc>
          <w:tcPr>
            <w:tcW w:w="870" w:type="dxa"/>
            <w:tcBorders>
              <w:top w:val="nil" w:sz="6" w:space="0" w:color="auto"/>
              <w:left w:val="single" w:sz="4" w:space="0" w:color="000000"/>
              <w:bottom w:val="nil" w:sz="6" w:space="0" w:color="auto"/>
              <w:right w:val="single" w:sz="4" w:space="0" w:color="000000"/>
            </w:tcBorders>
            <w:shd w:val="clear" w:color="auto" w:fill="C7EDCC"/>
          </w:tcPr>
          <w:p>
            <w:pPr/>
          </w:p>
        </w:tc>
        <w:tc>
          <w:tcPr>
            <w:tcW w:w="870" w:type="dxa"/>
            <w:tcBorders>
              <w:top w:val="nil" w:sz="6" w:space="0" w:color="auto"/>
              <w:left w:val="single" w:sz="4" w:space="0" w:color="000000"/>
              <w:bottom w:val="nil" w:sz="6" w:space="0" w:color="auto"/>
              <w:right w:val="single" w:sz="4" w:space="0" w:color="000000"/>
            </w:tcBorders>
            <w:shd w:val="clear" w:color="auto" w:fill="C7EDCC"/>
          </w:tcPr>
          <w:p>
            <w:pPr/>
          </w:p>
        </w:tc>
        <w:tc>
          <w:tcPr>
            <w:tcW w:w="87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w:t>
            </w:r>
            <w:r>
              <w:rPr>
                <w:rFonts w:ascii="宋体" w:hAnsi="宋体" w:cs="宋体" w:eastAsia="宋体" w:hint="default"/>
                <w:spacing w:val="-87"/>
                <w:sz w:val="18"/>
                <w:szCs w:val="18"/>
              </w:rPr>
              <w:t>、</w:t>
            </w:r>
            <w:r>
              <w:rPr>
                <w:rFonts w:ascii="宋体" w:hAnsi="宋体" w:cs="宋体" w:eastAsia="宋体" w:hint="default"/>
                <w:sz w:val="18"/>
                <w:szCs w:val="18"/>
              </w:rPr>
              <w:t>制造销</w:t>
            </w:r>
          </w:p>
        </w:tc>
        <w:tc>
          <w:tcPr>
            <w:tcW w:w="870" w:type="dxa"/>
            <w:tcBorders>
              <w:top w:val="nil" w:sz="6" w:space="0" w:color="auto"/>
              <w:left w:val="single" w:sz="4" w:space="0" w:color="000000"/>
              <w:bottom w:val="nil" w:sz="6" w:space="0" w:color="auto"/>
              <w:right w:val="single" w:sz="4" w:space="0" w:color="000000"/>
            </w:tcBorders>
            <w:shd w:val="clear" w:color="auto" w:fill="C7EDCC"/>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shd w:val="clear" w:color="auto" w:fill="C7EDCC"/>
          </w:tcPr>
          <w:p>
            <w:pPr/>
          </w:p>
        </w:tc>
        <w:tc>
          <w:tcPr>
            <w:tcW w:w="860"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12" w:hRule="exact"/>
        </w:trPr>
        <w:tc>
          <w:tcPr>
            <w:tcW w:w="874" w:type="dxa"/>
            <w:tcBorders>
              <w:top w:val="nil" w:sz="6" w:space="0" w:color="auto"/>
              <w:left w:val="single" w:sz="4" w:space="0" w:color="000000"/>
              <w:bottom w:val="nil" w:sz="6" w:space="0" w:color="auto"/>
              <w:right w:val="single" w:sz="4" w:space="0" w:color="000000"/>
            </w:tcBorders>
            <w:shd w:val="clear" w:color="auto" w:fill="C7EDCC"/>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shd w:val="clear" w:color="auto" w:fill="C7EDCC"/>
          </w:tcPr>
          <w:p>
            <w:pPr/>
          </w:p>
        </w:tc>
        <w:tc>
          <w:tcPr>
            <w:tcW w:w="870" w:type="dxa"/>
            <w:tcBorders>
              <w:top w:val="nil" w:sz="6" w:space="0" w:color="auto"/>
              <w:left w:val="single" w:sz="4" w:space="0" w:color="000000"/>
              <w:bottom w:val="nil" w:sz="6" w:space="0" w:color="auto"/>
              <w:right w:val="single" w:sz="4" w:space="0" w:color="000000"/>
            </w:tcBorders>
            <w:shd w:val="clear" w:color="auto" w:fill="C7EDCC"/>
          </w:tcPr>
          <w:p>
            <w:pPr/>
          </w:p>
        </w:tc>
        <w:tc>
          <w:tcPr>
            <w:tcW w:w="870" w:type="dxa"/>
            <w:tcBorders>
              <w:top w:val="nil" w:sz="6" w:space="0" w:color="auto"/>
              <w:left w:val="single" w:sz="4" w:space="0" w:color="000000"/>
              <w:bottom w:val="nil" w:sz="6" w:space="0" w:color="auto"/>
              <w:right w:val="single" w:sz="4" w:space="0" w:color="000000"/>
            </w:tcBorders>
            <w:shd w:val="clear" w:color="auto" w:fill="C7EDCC"/>
          </w:tcPr>
          <w:p>
            <w:pPr/>
          </w:p>
        </w:tc>
        <w:tc>
          <w:tcPr>
            <w:tcW w:w="87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售，棉花</w:t>
            </w:r>
          </w:p>
        </w:tc>
        <w:tc>
          <w:tcPr>
            <w:tcW w:w="87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128" w:right="0"/>
              <w:jc w:val="left"/>
              <w:rPr>
                <w:rFonts w:ascii="宋体" w:hAnsi="宋体" w:cs="宋体" w:eastAsia="宋体" w:hint="default"/>
                <w:sz w:val="18"/>
                <w:szCs w:val="18"/>
              </w:rPr>
            </w:pPr>
            <w:r>
              <w:rPr>
                <w:rFonts w:ascii="宋体" w:hAnsi="宋体" w:cs="宋体" w:eastAsia="宋体" w:hint="default"/>
                <w:sz w:val="18"/>
                <w:szCs w:val="18"/>
              </w:rPr>
              <w:t>、</w:t>
            </w: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shd w:val="clear" w:color="auto" w:fill="C7EDCC"/>
          </w:tcPr>
          <w:p>
            <w:pPr/>
          </w:p>
        </w:tc>
        <w:tc>
          <w:tcPr>
            <w:tcW w:w="860"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12" w:hRule="exact"/>
        </w:trPr>
        <w:tc>
          <w:tcPr>
            <w:tcW w:w="874" w:type="dxa"/>
            <w:tcBorders>
              <w:top w:val="nil" w:sz="6" w:space="0" w:color="auto"/>
              <w:left w:val="single" w:sz="4" w:space="0" w:color="000000"/>
              <w:bottom w:val="nil" w:sz="6" w:space="0" w:color="auto"/>
              <w:right w:val="single" w:sz="4" w:space="0" w:color="000000"/>
            </w:tcBorders>
            <w:shd w:val="clear" w:color="auto" w:fill="C7EDCC"/>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shd w:val="clear" w:color="auto" w:fill="C7EDCC"/>
          </w:tcPr>
          <w:p>
            <w:pPr/>
          </w:p>
        </w:tc>
        <w:tc>
          <w:tcPr>
            <w:tcW w:w="870" w:type="dxa"/>
            <w:tcBorders>
              <w:top w:val="nil" w:sz="6" w:space="0" w:color="auto"/>
              <w:left w:val="single" w:sz="4" w:space="0" w:color="000000"/>
              <w:bottom w:val="nil" w:sz="6" w:space="0" w:color="auto"/>
              <w:right w:val="single" w:sz="4" w:space="0" w:color="000000"/>
            </w:tcBorders>
            <w:shd w:val="clear" w:color="auto" w:fill="C7EDCC"/>
          </w:tcPr>
          <w:p>
            <w:pPr/>
          </w:p>
        </w:tc>
        <w:tc>
          <w:tcPr>
            <w:tcW w:w="870" w:type="dxa"/>
            <w:tcBorders>
              <w:top w:val="nil" w:sz="6" w:space="0" w:color="auto"/>
              <w:left w:val="single" w:sz="4" w:space="0" w:color="000000"/>
              <w:bottom w:val="nil" w:sz="6" w:space="0" w:color="auto"/>
              <w:right w:val="single" w:sz="4" w:space="0" w:color="000000"/>
            </w:tcBorders>
            <w:shd w:val="clear" w:color="auto" w:fill="C7EDCC"/>
          </w:tcPr>
          <w:p>
            <w:pPr/>
          </w:p>
        </w:tc>
        <w:tc>
          <w:tcPr>
            <w:tcW w:w="87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纺织品的</w:t>
            </w:r>
          </w:p>
        </w:tc>
        <w:tc>
          <w:tcPr>
            <w:tcW w:w="870" w:type="dxa"/>
            <w:tcBorders>
              <w:top w:val="nil" w:sz="6" w:space="0" w:color="auto"/>
              <w:left w:val="single" w:sz="4" w:space="0" w:color="000000"/>
              <w:bottom w:val="nil" w:sz="6" w:space="0" w:color="auto"/>
              <w:right w:val="single" w:sz="4" w:space="0" w:color="000000"/>
            </w:tcBorders>
            <w:shd w:val="clear" w:color="auto" w:fill="C7EDCC"/>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shd w:val="clear" w:color="auto" w:fill="C7EDCC"/>
          </w:tcPr>
          <w:p>
            <w:pPr/>
          </w:p>
        </w:tc>
        <w:tc>
          <w:tcPr>
            <w:tcW w:w="860"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12" w:hRule="exact"/>
        </w:trPr>
        <w:tc>
          <w:tcPr>
            <w:tcW w:w="874" w:type="dxa"/>
            <w:tcBorders>
              <w:top w:val="nil" w:sz="6" w:space="0" w:color="auto"/>
              <w:left w:val="single" w:sz="4" w:space="0" w:color="000000"/>
              <w:bottom w:val="nil" w:sz="6" w:space="0" w:color="auto"/>
              <w:right w:val="single" w:sz="4" w:space="0" w:color="000000"/>
            </w:tcBorders>
            <w:shd w:val="clear" w:color="auto" w:fill="C7EDCC"/>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shd w:val="clear" w:color="auto" w:fill="C7EDCC"/>
          </w:tcPr>
          <w:p>
            <w:pPr/>
          </w:p>
        </w:tc>
        <w:tc>
          <w:tcPr>
            <w:tcW w:w="870" w:type="dxa"/>
            <w:tcBorders>
              <w:top w:val="nil" w:sz="6" w:space="0" w:color="auto"/>
              <w:left w:val="single" w:sz="4" w:space="0" w:color="000000"/>
              <w:bottom w:val="nil" w:sz="6" w:space="0" w:color="auto"/>
              <w:right w:val="single" w:sz="4" w:space="0" w:color="000000"/>
            </w:tcBorders>
            <w:shd w:val="clear" w:color="auto" w:fill="C7EDCC"/>
          </w:tcPr>
          <w:p>
            <w:pPr/>
          </w:p>
        </w:tc>
        <w:tc>
          <w:tcPr>
            <w:tcW w:w="870" w:type="dxa"/>
            <w:tcBorders>
              <w:top w:val="nil" w:sz="6" w:space="0" w:color="auto"/>
              <w:left w:val="single" w:sz="4" w:space="0" w:color="000000"/>
              <w:bottom w:val="nil" w:sz="6" w:space="0" w:color="auto"/>
              <w:right w:val="single" w:sz="4" w:space="0" w:color="000000"/>
            </w:tcBorders>
            <w:shd w:val="clear" w:color="auto" w:fill="C7EDCC"/>
          </w:tcPr>
          <w:p>
            <w:pPr/>
          </w:p>
        </w:tc>
        <w:tc>
          <w:tcPr>
            <w:tcW w:w="87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进出口</w:t>
            </w:r>
            <w:r>
              <w:rPr>
                <w:rFonts w:ascii="宋体" w:hAnsi="宋体" w:cs="宋体" w:eastAsia="宋体" w:hint="default"/>
                <w:spacing w:val="-87"/>
                <w:sz w:val="18"/>
                <w:szCs w:val="18"/>
              </w:rPr>
              <w:t>，</w:t>
            </w:r>
            <w:r>
              <w:rPr>
                <w:rFonts w:ascii="宋体" w:hAnsi="宋体" w:cs="宋体" w:eastAsia="宋体" w:hint="default"/>
                <w:sz w:val="18"/>
                <w:szCs w:val="18"/>
              </w:rPr>
              <w:t>纺</w:t>
            </w:r>
          </w:p>
        </w:tc>
        <w:tc>
          <w:tcPr>
            <w:tcW w:w="870" w:type="dxa"/>
            <w:tcBorders>
              <w:top w:val="nil" w:sz="6" w:space="0" w:color="auto"/>
              <w:left w:val="single" w:sz="4" w:space="0" w:color="000000"/>
              <w:bottom w:val="nil" w:sz="6" w:space="0" w:color="auto"/>
              <w:right w:val="single" w:sz="4" w:space="0" w:color="000000"/>
            </w:tcBorders>
            <w:shd w:val="clear" w:color="auto" w:fill="C7EDCC"/>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shd w:val="clear" w:color="auto" w:fill="C7EDCC"/>
          </w:tcPr>
          <w:p>
            <w:pPr/>
          </w:p>
        </w:tc>
        <w:tc>
          <w:tcPr>
            <w:tcW w:w="860"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12" w:hRule="exact"/>
        </w:trPr>
        <w:tc>
          <w:tcPr>
            <w:tcW w:w="874" w:type="dxa"/>
            <w:tcBorders>
              <w:top w:val="nil" w:sz="6" w:space="0" w:color="auto"/>
              <w:left w:val="single" w:sz="4" w:space="0" w:color="000000"/>
              <w:bottom w:val="nil" w:sz="6" w:space="0" w:color="auto"/>
              <w:right w:val="single" w:sz="4" w:space="0" w:color="000000"/>
            </w:tcBorders>
            <w:shd w:val="clear" w:color="auto" w:fill="C7EDCC"/>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shd w:val="clear" w:color="auto" w:fill="C7EDCC"/>
          </w:tcPr>
          <w:p>
            <w:pPr/>
          </w:p>
        </w:tc>
        <w:tc>
          <w:tcPr>
            <w:tcW w:w="870" w:type="dxa"/>
            <w:tcBorders>
              <w:top w:val="nil" w:sz="6" w:space="0" w:color="auto"/>
              <w:left w:val="single" w:sz="4" w:space="0" w:color="000000"/>
              <w:bottom w:val="nil" w:sz="6" w:space="0" w:color="auto"/>
              <w:right w:val="single" w:sz="4" w:space="0" w:color="000000"/>
            </w:tcBorders>
            <w:shd w:val="clear" w:color="auto" w:fill="C7EDCC"/>
          </w:tcPr>
          <w:p>
            <w:pPr/>
          </w:p>
        </w:tc>
        <w:tc>
          <w:tcPr>
            <w:tcW w:w="870" w:type="dxa"/>
            <w:tcBorders>
              <w:top w:val="nil" w:sz="6" w:space="0" w:color="auto"/>
              <w:left w:val="single" w:sz="4" w:space="0" w:color="000000"/>
              <w:bottom w:val="nil" w:sz="6" w:space="0" w:color="auto"/>
              <w:right w:val="single" w:sz="4" w:space="0" w:color="000000"/>
            </w:tcBorders>
            <w:shd w:val="clear" w:color="auto" w:fill="C7EDCC"/>
          </w:tcPr>
          <w:p>
            <w:pPr/>
          </w:p>
        </w:tc>
        <w:tc>
          <w:tcPr>
            <w:tcW w:w="87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织技术咨</w:t>
            </w:r>
          </w:p>
        </w:tc>
        <w:tc>
          <w:tcPr>
            <w:tcW w:w="870" w:type="dxa"/>
            <w:tcBorders>
              <w:top w:val="nil" w:sz="6" w:space="0" w:color="auto"/>
              <w:left w:val="single" w:sz="4" w:space="0" w:color="000000"/>
              <w:bottom w:val="nil" w:sz="6" w:space="0" w:color="auto"/>
              <w:right w:val="single" w:sz="4" w:space="0" w:color="000000"/>
            </w:tcBorders>
            <w:shd w:val="clear" w:color="auto" w:fill="C7EDCC"/>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shd w:val="clear" w:color="auto" w:fill="C7EDCC"/>
          </w:tcPr>
          <w:p>
            <w:pPr/>
          </w:p>
        </w:tc>
        <w:tc>
          <w:tcPr>
            <w:tcW w:w="860"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12" w:hRule="exact"/>
        </w:trPr>
        <w:tc>
          <w:tcPr>
            <w:tcW w:w="874" w:type="dxa"/>
            <w:tcBorders>
              <w:top w:val="nil" w:sz="6" w:space="0" w:color="auto"/>
              <w:left w:val="single" w:sz="4" w:space="0" w:color="000000"/>
              <w:bottom w:val="nil" w:sz="6" w:space="0" w:color="auto"/>
              <w:right w:val="single" w:sz="4" w:space="0" w:color="000000"/>
            </w:tcBorders>
            <w:shd w:val="clear" w:color="auto" w:fill="C7EDCC"/>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shd w:val="clear" w:color="auto" w:fill="C7EDCC"/>
          </w:tcPr>
          <w:p>
            <w:pPr/>
          </w:p>
        </w:tc>
        <w:tc>
          <w:tcPr>
            <w:tcW w:w="870" w:type="dxa"/>
            <w:tcBorders>
              <w:top w:val="nil" w:sz="6" w:space="0" w:color="auto"/>
              <w:left w:val="single" w:sz="4" w:space="0" w:color="000000"/>
              <w:bottom w:val="nil" w:sz="6" w:space="0" w:color="auto"/>
              <w:right w:val="single" w:sz="4" w:space="0" w:color="000000"/>
            </w:tcBorders>
            <w:shd w:val="clear" w:color="auto" w:fill="C7EDCC"/>
          </w:tcPr>
          <w:p>
            <w:pPr/>
          </w:p>
        </w:tc>
        <w:tc>
          <w:tcPr>
            <w:tcW w:w="870" w:type="dxa"/>
            <w:tcBorders>
              <w:top w:val="nil" w:sz="6" w:space="0" w:color="auto"/>
              <w:left w:val="single" w:sz="4" w:space="0" w:color="000000"/>
              <w:bottom w:val="nil" w:sz="6" w:space="0" w:color="auto"/>
              <w:right w:val="single" w:sz="4" w:space="0" w:color="000000"/>
            </w:tcBorders>
            <w:shd w:val="clear" w:color="auto" w:fill="C7EDCC"/>
          </w:tcPr>
          <w:p>
            <w:pPr/>
          </w:p>
        </w:tc>
        <w:tc>
          <w:tcPr>
            <w:tcW w:w="87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询</w:t>
            </w:r>
            <w:r>
              <w:rPr>
                <w:rFonts w:ascii="宋体" w:hAnsi="宋体" w:cs="宋体" w:eastAsia="宋体" w:hint="default"/>
                <w:spacing w:val="-87"/>
                <w:sz w:val="18"/>
                <w:szCs w:val="18"/>
              </w:rPr>
              <w:t>，</w:t>
            </w:r>
            <w:r>
              <w:rPr>
                <w:rFonts w:ascii="宋体" w:hAnsi="宋体" w:cs="宋体" w:eastAsia="宋体" w:hint="default"/>
                <w:sz w:val="18"/>
                <w:szCs w:val="18"/>
              </w:rPr>
              <w:t>纺织设</w:t>
            </w:r>
          </w:p>
        </w:tc>
        <w:tc>
          <w:tcPr>
            <w:tcW w:w="870" w:type="dxa"/>
            <w:tcBorders>
              <w:top w:val="nil" w:sz="6" w:space="0" w:color="auto"/>
              <w:left w:val="single" w:sz="4" w:space="0" w:color="000000"/>
              <w:bottom w:val="nil" w:sz="6" w:space="0" w:color="auto"/>
              <w:right w:val="single" w:sz="4" w:space="0" w:color="000000"/>
            </w:tcBorders>
            <w:shd w:val="clear" w:color="auto" w:fill="C7EDCC"/>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shd w:val="clear" w:color="auto" w:fill="C7EDCC"/>
          </w:tcPr>
          <w:p>
            <w:pPr/>
          </w:p>
        </w:tc>
        <w:tc>
          <w:tcPr>
            <w:tcW w:w="860"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1249" w:hRule="exact"/>
        </w:trPr>
        <w:tc>
          <w:tcPr>
            <w:tcW w:w="87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1"/>
              <w:ind w:left="22" w:right="119"/>
              <w:jc w:val="both"/>
              <w:rPr>
                <w:rFonts w:ascii="宋体" w:hAnsi="宋体" w:cs="宋体" w:eastAsia="宋体" w:hint="default"/>
                <w:sz w:val="18"/>
                <w:szCs w:val="18"/>
              </w:rPr>
            </w:pPr>
            <w:r>
              <w:rPr>
                <w:rFonts w:ascii="宋体" w:hAnsi="宋体" w:cs="宋体" w:eastAsia="宋体" w:hint="default"/>
                <w:sz w:val="18"/>
                <w:szCs w:val="18"/>
              </w:rPr>
              <w:t>石家庄常 山纺织集 团有限责 任公司</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控股股东</w:t>
            </w:r>
          </w:p>
        </w:tc>
        <w:tc>
          <w:tcPr>
            <w:tcW w:w="87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国有独资</w:t>
            </w:r>
          </w:p>
        </w:tc>
        <w:tc>
          <w:tcPr>
            <w:tcW w:w="87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石家庄和 平东路 </w:t>
            </w:r>
            <w:r>
              <w:rPr>
                <w:rFonts w:ascii="Times New Roman" w:hAnsi="Times New Roman" w:cs="Times New Roman" w:eastAsia="Times New Roman" w:hint="default"/>
                <w:sz w:val="18"/>
                <w:szCs w:val="18"/>
              </w:rPr>
              <w:t>260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87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汤彰明</w:t>
            </w:r>
          </w:p>
        </w:tc>
        <w:tc>
          <w:tcPr>
            <w:tcW w:w="87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备配件配 材加工销 </w:t>
            </w:r>
            <w:r>
              <w:rPr>
                <w:rFonts w:ascii="宋体" w:hAnsi="宋体" w:cs="宋体" w:eastAsia="宋体" w:hint="default"/>
                <w:spacing w:val="-18"/>
                <w:sz w:val="18"/>
                <w:szCs w:val="18"/>
              </w:rPr>
              <w:t>售，轻化工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8"/>
                <w:sz w:val="18"/>
                <w:szCs w:val="18"/>
              </w:rPr>
              <w:t>产品，电子</w:t>
            </w:r>
          </w:p>
        </w:tc>
        <w:tc>
          <w:tcPr>
            <w:tcW w:w="87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sz w:val="18"/>
              </w:rPr>
              <w:t>1,253,540,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000.00</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48.06%</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48.06%</w:t>
            </w:r>
          </w:p>
        </w:tc>
        <w:tc>
          <w:tcPr>
            <w:tcW w:w="87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1"/>
              <w:ind w:left="22" w:right="115"/>
              <w:jc w:val="both"/>
              <w:rPr>
                <w:rFonts w:ascii="宋体" w:hAnsi="宋体" w:cs="宋体" w:eastAsia="宋体" w:hint="default"/>
                <w:sz w:val="18"/>
                <w:szCs w:val="18"/>
              </w:rPr>
            </w:pPr>
            <w:r>
              <w:rPr>
                <w:rFonts w:ascii="宋体" w:hAnsi="宋体" w:cs="宋体" w:eastAsia="宋体" w:hint="default"/>
                <w:sz w:val="18"/>
                <w:szCs w:val="18"/>
              </w:rPr>
              <w:t>石家庄市 国有资产 监督管理 委员会</w:t>
            </w:r>
          </w:p>
        </w:tc>
        <w:tc>
          <w:tcPr>
            <w:tcW w:w="86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sz w:val="18"/>
              </w:rPr>
              <w:t>23604417-</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311" w:hRule="exact"/>
        </w:trPr>
        <w:tc>
          <w:tcPr>
            <w:tcW w:w="874" w:type="dxa"/>
            <w:tcBorders>
              <w:top w:val="nil" w:sz="6" w:space="0" w:color="auto"/>
              <w:left w:val="single" w:sz="4" w:space="0" w:color="000000"/>
              <w:bottom w:val="nil" w:sz="6" w:space="0" w:color="auto"/>
              <w:right w:val="single" w:sz="4" w:space="0" w:color="000000"/>
            </w:tcBorders>
            <w:shd w:val="clear" w:color="auto" w:fill="C7EDCC"/>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shd w:val="clear" w:color="auto" w:fill="C7EDCC"/>
          </w:tcPr>
          <w:p>
            <w:pPr/>
          </w:p>
        </w:tc>
        <w:tc>
          <w:tcPr>
            <w:tcW w:w="870" w:type="dxa"/>
            <w:tcBorders>
              <w:top w:val="nil" w:sz="6" w:space="0" w:color="auto"/>
              <w:left w:val="single" w:sz="4" w:space="0" w:color="000000"/>
              <w:bottom w:val="nil" w:sz="6" w:space="0" w:color="auto"/>
              <w:right w:val="single" w:sz="4" w:space="0" w:color="000000"/>
            </w:tcBorders>
            <w:shd w:val="clear" w:color="auto" w:fill="C7EDCC"/>
          </w:tcPr>
          <w:p>
            <w:pPr/>
          </w:p>
        </w:tc>
        <w:tc>
          <w:tcPr>
            <w:tcW w:w="870" w:type="dxa"/>
            <w:tcBorders>
              <w:top w:val="nil" w:sz="6" w:space="0" w:color="auto"/>
              <w:left w:val="single" w:sz="4" w:space="0" w:color="000000"/>
              <w:bottom w:val="nil" w:sz="6" w:space="0" w:color="auto"/>
              <w:right w:val="single" w:sz="4" w:space="0" w:color="000000"/>
            </w:tcBorders>
            <w:shd w:val="clear" w:color="auto" w:fill="C7EDCC"/>
          </w:tcPr>
          <w:p>
            <w:pPr/>
          </w:p>
        </w:tc>
        <w:tc>
          <w:tcPr>
            <w:tcW w:w="87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机械</w:t>
            </w:r>
            <w:r>
              <w:rPr>
                <w:rFonts w:ascii="宋体" w:hAnsi="宋体" w:cs="宋体" w:eastAsia="宋体" w:hint="default"/>
                <w:spacing w:val="-87"/>
                <w:sz w:val="18"/>
                <w:szCs w:val="18"/>
              </w:rPr>
              <w:t>，</w:t>
            </w:r>
            <w:r>
              <w:rPr>
                <w:rFonts w:ascii="宋体" w:hAnsi="宋体" w:cs="宋体" w:eastAsia="宋体" w:hint="default"/>
                <w:sz w:val="18"/>
                <w:szCs w:val="18"/>
              </w:rPr>
              <w:t>普通</w:t>
            </w:r>
          </w:p>
        </w:tc>
        <w:tc>
          <w:tcPr>
            <w:tcW w:w="870" w:type="dxa"/>
            <w:tcBorders>
              <w:top w:val="nil" w:sz="6" w:space="0" w:color="auto"/>
              <w:left w:val="single" w:sz="4" w:space="0" w:color="000000"/>
              <w:bottom w:val="nil" w:sz="6" w:space="0" w:color="auto"/>
              <w:right w:val="single" w:sz="4" w:space="0" w:color="000000"/>
            </w:tcBorders>
            <w:shd w:val="clear" w:color="auto" w:fill="C7EDCC"/>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shd w:val="clear" w:color="auto" w:fill="C7EDCC"/>
          </w:tcPr>
          <w:p>
            <w:pPr/>
          </w:p>
        </w:tc>
        <w:tc>
          <w:tcPr>
            <w:tcW w:w="860"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12" w:hRule="exact"/>
        </w:trPr>
        <w:tc>
          <w:tcPr>
            <w:tcW w:w="874" w:type="dxa"/>
            <w:tcBorders>
              <w:top w:val="nil" w:sz="6" w:space="0" w:color="auto"/>
              <w:left w:val="single" w:sz="4" w:space="0" w:color="000000"/>
              <w:bottom w:val="nil" w:sz="6" w:space="0" w:color="auto"/>
              <w:right w:val="single" w:sz="4" w:space="0" w:color="000000"/>
            </w:tcBorders>
            <w:shd w:val="clear" w:color="auto" w:fill="C7EDCC"/>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shd w:val="clear" w:color="auto" w:fill="C7EDCC"/>
          </w:tcPr>
          <w:p>
            <w:pPr/>
          </w:p>
        </w:tc>
        <w:tc>
          <w:tcPr>
            <w:tcW w:w="870" w:type="dxa"/>
            <w:tcBorders>
              <w:top w:val="nil" w:sz="6" w:space="0" w:color="auto"/>
              <w:left w:val="single" w:sz="4" w:space="0" w:color="000000"/>
              <w:bottom w:val="nil" w:sz="6" w:space="0" w:color="auto"/>
              <w:right w:val="single" w:sz="4" w:space="0" w:color="000000"/>
            </w:tcBorders>
            <w:shd w:val="clear" w:color="auto" w:fill="C7EDCC"/>
          </w:tcPr>
          <w:p>
            <w:pPr/>
          </w:p>
        </w:tc>
        <w:tc>
          <w:tcPr>
            <w:tcW w:w="870" w:type="dxa"/>
            <w:tcBorders>
              <w:top w:val="nil" w:sz="6" w:space="0" w:color="auto"/>
              <w:left w:val="single" w:sz="4" w:space="0" w:color="000000"/>
              <w:bottom w:val="nil" w:sz="6" w:space="0" w:color="auto"/>
              <w:right w:val="single" w:sz="4" w:space="0" w:color="000000"/>
            </w:tcBorders>
            <w:shd w:val="clear" w:color="auto" w:fill="C7EDCC"/>
          </w:tcPr>
          <w:p>
            <w:pPr/>
          </w:p>
        </w:tc>
        <w:tc>
          <w:tcPr>
            <w:tcW w:w="87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机械，百</w:t>
            </w:r>
          </w:p>
        </w:tc>
        <w:tc>
          <w:tcPr>
            <w:tcW w:w="870" w:type="dxa"/>
            <w:tcBorders>
              <w:top w:val="nil" w:sz="6" w:space="0" w:color="auto"/>
              <w:left w:val="single" w:sz="4" w:space="0" w:color="000000"/>
              <w:bottom w:val="nil" w:sz="6" w:space="0" w:color="auto"/>
              <w:right w:val="single" w:sz="4" w:space="0" w:color="000000"/>
            </w:tcBorders>
            <w:shd w:val="clear" w:color="auto" w:fill="C7EDCC"/>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shd w:val="clear" w:color="auto" w:fill="C7EDCC"/>
          </w:tcPr>
          <w:p>
            <w:pPr/>
          </w:p>
        </w:tc>
        <w:tc>
          <w:tcPr>
            <w:tcW w:w="860"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12" w:hRule="exact"/>
        </w:trPr>
        <w:tc>
          <w:tcPr>
            <w:tcW w:w="874" w:type="dxa"/>
            <w:tcBorders>
              <w:top w:val="nil" w:sz="6" w:space="0" w:color="auto"/>
              <w:left w:val="single" w:sz="4" w:space="0" w:color="000000"/>
              <w:bottom w:val="nil" w:sz="6" w:space="0" w:color="auto"/>
              <w:right w:val="single" w:sz="4" w:space="0" w:color="000000"/>
            </w:tcBorders>
            <w:shd w:val="clear" w:color="auto" w:fill="C7EDCC"/>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shd w:val="clear" w:color="auto" w:fill="C7EDCC"/>
          </w:tcPr>
          <w:p>
            <w:pPr/>
          </w:p>
        </w:tc>
        <w:tc>
          <w:tcPr>
            <w:tcW w:w="870" w:type="dxa"/>
            <w:tcBorders>
              <w:top w:val="nil" w:sz="6" w:space="0" w:color="auto"/>
              <w:left w:val="single" w:sz="4" w:space="0" w:color="000000"/>
              <w:bottom w:val="nil" w:sz="6" w:space="0" w:color="auto"/>
              <w:right w:val="single" w:sz="4" w:space="0" w:color="000000"/>
            </w:tcBorders>
            <w:shd w:val="clear" w:color="auto" w:fill="C7EDCC"/>
          </w:tcPr>
          <w:p>
            <w:pPr/>
          </w:p>
        </w:tc>
        <w:tc>
          <w:tcPr>
            <w:tcW w:w="870" w:type="dxa"/>
            <w:tcBorders>
              <w:top w:val="nil" w:sz="6" w:space="0" w:color="auto"/>
              <w:left w:val="single" w:sz="4" w:space="0" w:color="000000"/>
              <w:bottom w:val="nil" w:sz="6" w:space="0" w:color="auto"/>
              <w:right w:val="single" w:sz="4" w:space="0" w:color="000000"/>
            </w:tcBorders>
            <w:shd w:val="clear" w:color="auto" w:fill="C7EDCC"/>
          </w:tcPr>
          <w:p>
            <w:pPr/>
          </w:p>
        </w:tc>
        <w:tc>
          <w:tcPr>
            <w:tcW w:w="87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货</w:t>
            </w:r>
            <w:r>
              <w:rPr>
                <w:rFonts w:ascii="宋体" w:hAnsi="宋体" w:cs="宋体" w:eastAsia="宋体" w:hint="default"/>
                <w:spacing w:val="-87"/>
                <w:sz w:val="18"/>
                <w:szCs w:val="18"/>
              </w:rPr>
              <w:t>，</w:t>
            </w:r>
            <w:r>
              <w:rPr>
                <w:rFonts w:ascii="宋体" w:hAnsi="宋体" w:cs="宋体" w:eastAsia="宋体" w:hint="default"/>
                <w:sz w:val="18"/>
                <w:szCs w:val="18"/>
              </w:rPr>
              <w:t>金属材</w:t>
            </w:r>
          </w:p>
        </w:tc>
        <w:tc>
          <w:tcPr>
            <w:tcW w:w="870" w:type="dxa"/>
            <w:tcBorders>
              <w:top w:val="nil" w:sz="6" w:space="0" w:color="auto"/>
              <w:left w:val="single" w:sz="4" w:space="0" w:color="000000"/>
              <w:bottom w:val="nil" w:sz="6" w:space="0" w:color="auto"/>
              <w:right w:val="single" w:sz="4" w:space="0" w:color="000000"/>
            </w:tcBorders>
            <w:shd w:val="clear" w:color="auto" w:fill="C7EDCC"/>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shd w:val="clear" w:color="auto" w:fill="C7EDCC"/>
          </w:tcPr>
          <w:p>
            <w:pPr/>
          </w:p>
        </w:tc>
        <w:tc>
          <w:tcPr>
            <w:tcW w:w="860"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12" w:hRule="exact"/>
        </w:trPr>
        <w:tc>
          <w:tcPr>
            <w:tcW w:w="874" w:type="dxa"/>
            <w:tcBorders>
              <w:top w:val="nil" w:sz="6" w:space="0" w:color="auto"/>
              <w:left w:val="single" w:sz="4" w:space="0" w:color="000000"/>
              <w:bottom w:val="nil" w:sz="6" w:space="0" w:color="auto"/>
              <w:right w:val="single" w:sz="4" w:space="0" w:color="000000"/>
            </w:tcBorders>
            <w:shd w:val="clear" w:color="auto" w:fill="C7EDCC"/>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shd w:val="clear" w:color="auto" w:fill="C7EDCC"/>
          </w:tcPr>
          <w:p>
            <w:pPr/>
          </w:p>
        </w:tc>
        <w:tc>
          <w:tcPr>
            <w:tcW w:w="870" w:type="dxa"/>
            <w:tcBorders>
              <w:top w:val="nil" w:sz="6" w:space="0" w:color="auto"/>
              <w:left w:val="single" w:sz="4" w:space="0" w:color="000000"/>
              <w:bottom w:val="nil" w:sz="6" w:space="0" w:color="auto"/>
              <w:right w:val="single" w:sz="4" w:space="0" w:color="000000"/>
            </w:tcBorders>
            <w:shd w:val="clear" w:color="auto" w:fill="C7EDCC"/>
          </w:tcPr>
          <w:p>
            <w:pPr/>
          </w:p>
        </w:tc>
        <w:tc>
          <w:tcPr>
            <w:tcW w:w="870" w:type="dxa"/>
            <w:tcBorders>
              <w:top w:val="nil" w:sz="6" w:space="0" w:color="auto"/>
              <w:left w:val="single" w:sz="4" w:space="0" w:color="000000"/>
              <w:bottom w:val="nil" w:sz="6" w:space="0" w:color="auto"/>
              <w:right w:val="single" w:sz="4" w:space="0" w:color="000000"/>
            </w:tcBorders>
            <w:shd w:val="clear" w:color="auto" w:fill="C7EDCC"/>
          </w:tcPr>
          <w:p>
            <w:pPr/>
          </w:p>
        </w:tc>
        <w:tc>
          <w:tcPr>
            <w:tcW w:w="87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87"/>
                <w:sz w:val="18"/>
                <w:szCs w:val="18"/>
              </w:rPr>
              <w:t>料</w:t>
            </w:r>
            <w:r>
              <w:rPr>
                <w:rFonts w:ascii="宋体" w:hAnsi="宋体" w:cs="宋体" w:eastAsia="宋体" w:hint="default"/>
                <w:sz w:val="18"/>
                <w:szCs w:val="18"/>
              </w:rPr>
              <w:t>（不含稀</w:t>
            </w:r>
          </w:p>
        </w:tc>
        <w:tc>
          <w:tcPr>
            <w:tcW w:w="870" w:type="dxa"/>
            <w:tcBorders>
              <w:top w:val="nil" w:sz="6" w:space="0" w:color="auto"/>
              <w:left w:val="single" w:sz="4" w:space="0" w:color="000000"/>
              <w:bottom w:val="nil" w:sz="6" w:space="0" w:color="auto"/>
              <w:right w:val="single" w:sz="4" w:space="0" w:color="000000"/>
            </w:tcBorders>
            <w:shd w:val="clear" w:color="auto" w:fill="C7EDCC"/>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shd w:val="clear" w:color="auto" w:fill="C7EDCC"/>
          </w:tcPr>
          <w:p>
            <w:pPr/>
          </w:p>
        </w:tc>
        <w:tc>
          <w:tcPr>
            <w:tcW w:w="860"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12" w:hRule="exact"/>
        </w:trPr>
        <w:tc>
          <w:tcPr>
            <w:tcW w:w="874" w:type="dxa"/>
            <w:tcBorders>
              <w:top w:val="nil" w:sz="6" w:space="0" w:color="auto"/>
              <w:left w:val="single" w:sz="4" w:space="0" w:color="000000"/>
              <w:bottom w:val="nil" w:sz="6" w:space="0" w:color="auto"/>
              <w:right w:val="single" w:sz="4" w:space="0" w:color="000000"/>
            </w:tcBorders>
            <w:shd w:val="clear" w:color="auto" w:fill="C7EDCC"/>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shd w:val="clear" w:color="auto" w:fill="C7EDCC"/>
          </w:tcPr>
          <w:p>
            <w:pPr/>
          </w:p>
        </w:tc>
        <w:tc>
          <w:tcPr>
            <w:tcW w:w="870" w:type="dxa"/>
            <w:tcBorders>
              <w:top w:val="nil" w:sz="6" w:space="0" w:color="auto"/>
              <w:left w:val="single" w:sz="4" w:space="0" w:color="000000"/>
              <w:bottom w:val="nil" w:sz="6" w:space="0" w:color="auto"/>
              <w:right w:val="single" w:sz="4" w:space="0" w:color="000000"/>
            </w:tcBorders>
            <w:shd w:val="clear" w:color="auto" w:fill="C7EDCC"/>
          </w:tcPr>
          <w:p>
            <w:pPr/>
          </w:p>
        </w:tc>
        <w:tc>
          <w:tcPr>
            <w:tcW w:w="870" w:type="dxa"/>
            <w:tcBorders>
              <w:top w:val="nil" w:sz="6" w:space="0" w:color="auto"/>
              <w:left w:val="single" w:sz="4" w:space="0" w:color="000000"/>
              <w:bottom w:val="nil" w:sz="6" w:space="0" w:color="auto"/>
              <w:right w:val="single" w:sz="4" w:space="0" w:color="000000"/>
            </w:tcBorders>
            <w:shd w:val="clear" w:color="auto" w:fill="C7EDCC"/>
          </w:tcPr>
          <w:p>
            <w:pPr/>
          </w:p>
        </w:tc>
        <w:tc>
          <w:tcPr>
            <w:tcW w:w="87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贵金属</w:t>
            </w:r>
            <w:r>
              <w:rPr>
                <w:rFonts w:ascii="宋体" w:hAnsi="宋体" w:cs="宋体" w:eastAsia="宋体" w:hint="default"/>
                <w:spacing w:val="-87"/>
                <w:sz w:val="18"/>
                <w:szCs w:val="18"/>
              </w:rPr>
              <w:t>）</w:t>
            </w:r>
            <w:r>
              <w:rPr>
                <w:rFonts w:ascii="宋体" w:hAnsi="宋体" w:cs="宋体" w:eastAsia="宋体" w:hint="default"/>
                <w:sz w:val="18"/>
                <w:szCs w:val="18"/>
              </w:rPr>
              <w:t>批</w:t>
            </w:r>
          </w:p>
        </w:tc>
        <w:tc>
          <w:tcPr>
            <w:tcW w:w="870" w:type="dxa"/>
            <w:tcBorders>
              <w:top w:val="nil" w:sz="6" w:space="0" w:color="auto"/>
              <w:left w:val="single" w:sz="4" w:space="0" w:color="000000"/>
              <w:bottom w:val="nil" w:sz="6" w:space="0" w:color="auto"/>
              <w:right w:val="single" w:sz="4" w:space="0" w:color="000000"/>
            </w:tcBorders>
            <w:shd w:val="clear" w:color="auto" w:fill="C7EDCC"/>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shd w:val="clear" w:color="auto" w:fill="C7EDCC"/>
          </w:tcPr>
          <w:p>
            <w:pPr/>
          </w:p>
        </w:tc>
        <w:tc>
          <w:tcPr>
            <w:tcW w:w="860"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12" w:hRule="exact"/>
        </w:trPr>
        <w:tc>
          <w:tcPr>
            <w:tcW w:w="874" w:type="dxa"/>
            <w:tcBorders>
              <w:top w:val="nil" w:sz="6" w:space="0" w:color="auto"/>
              <w:left w:val="single" w:sz="4" w:space="0" w:color="000000"/>
              <w:bottom w:val="nil" w:sz="6" w:space="0" w:color="auto"/>
              <w:right w:val="single" w:sz="4" w:space="0" w:color="000000"/>
            </w:tcBorders>
            <w:shd w:val="clear" w:color="auto" w:fill="C7EDCC"/>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shd w:val="clear" w:color="auto" w:fill="C7EDCC"/>
          </w:tcPr>
          <w:p>
            <w:pPr/>
          </w:p>
        </w:tc>
        <w:tc>
          <w:tcPr>
            <w:tcW w:w="870" w:type="dxa"/>
            <w:tcBorders>
              <w:top w:val="nil" w:sz="6" w:space="0" w:color="auto"/>
              <w:left w:val="single" w:sz="4" w:space="0" w:color="000000"/>
              <w:bottom w:val="nil" w:sz="6" w:space="0" w:color="auto"/>
              <w:right w:val="single" w:sz="4" w:space="0" w:color="000000"/>
            </w:tcBorders>
            <w:shd w:val="clear" w:color="auto" w:fill="C7EDCC"/>
          </w:tcPr>
          <w:p>
            <w:pPr/>
          </w:p>
        </w:tc>
        <w:tc>
          <w:tcPr>
            <w:tcW w:w="870" w:type="dxa"/>
            <w:tcBorders>
              <w:top w:val="nil" w:sz="6" w:space="0" w:color="auto"/>
              <w:left w:val="single" w:sz="4" w:space="0" w:color="000000"/>
              <w:bottom w:val="nil" w:sz="6" w:space="0" w:color="auto"/>
              <w:right w:val="single" w:sz="4" w:space="0" w:color="000000"/>
            </w:tcBorders>
            <w:shd w:val="clear" w:color="auto" w:fill="C7EDCC"/>
          </w:tcPr>
          <w:p>
            <w:pPr/>
          </w:p>
        </w:tc>
        <w:tc>
          <w:tcPr>
            <w:tcW w:w="87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发、零售</w:t>
            </w:r>
          </w:p>
        </w:tc>
        <w:tc>
          <w:tcPr>
            <w:tcW w:w="87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128" w:right="0"/>
              <w:jc w:val="left"/>
              <w:rPr>
                <w:rFonts w:ascii="宋体" w:hAnsi="宋体" w:cs="宋体" w:eastAsia="宋体" w:hint="default"/>
                <w:sz w:val="18"/>
                <w:szCs w:val="18"/>
              </w:rPr>
            </w:pPr>
            <w:r>
              <w:rPr>
                <w:rFonts w:ascii="宋体" w:hAnsi="宋体" w:cs="宋体" w:eastAsia="宋体" w:hint="default"/>
                <w:sz w:val="18"/>
                <w:szCs w:val="18"/>
              </w:rPr>
              <w:t>、</w:t>
            </w: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shd w:val="clear" w:color="auto" w:fill="C7EDCC"/>
          </w:tcPr>
          <w:p>
            <w:pPr/>
          </w:p>
        </w:tc>
        <w:tc>
          <w:tcPr>
            <w:tcW w:w="860"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13" w:hRule="exact"/>
        </w:trPr>
        <w:tc>
          <w:tcPr>
            <w:tcW w:w="874" w:type="dxa"/>
            <w:tcBorders>
              <w:top w:val="nil" w:sz="6" w:space="0" w:color="auto"/>
              <w:left w:val="single" w:sz="4" w:space="0" w:color="000000"/>
              <w:bottom w:val="nil" w:sz="6" w:space="0" w:color="auto"/>
              <w:right w:val="single" w:sz="4" w:space="0" w:color="000000"/>
            </w:tcBorders>
            <w:shd w:val="clear" w:color="auto" w:fill="C7EDCC"/>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shd w:val="clear" w:color="auto" w:fill="C7EDCC"/>
          </w:tcPr>
          <w:p>
            <w:pPr/>
          </w:p>
        </w:tc>
        <w:tc>
          <w:tcPr>
            <w:tcW w:w="870" w:type="dxa"/>
            <w:tcBorders>
              <w:top w:val="nil" w:sz="6" w:space="0" w:color="auto"/>
              <w:left w:val="single" w:sz="4" w:space="0" w:color="000000"/>
              <w:bottom w:val="nil" w:sz="6" w:space="0" w:color="auto"/>
              <w:right w:val="single" w:sz="4" w:space="0" w:color="000000"/>
            </w:tcBorders>
            <w:shd w:val="clear" w:color="auto" w:fill="C7EDCC"/>
          </w:tcPr>
          <w:p>
            <w:pPr/>
          </w:p>
        </w:tc>
        <w:tc>
          <w:tcPr>
            <w:tcW w:w="870" w:type="dxa"/>
            <w:tcBorders>
              <w:top w:val="nil" w:sz="6" w:space="0" w:color="auto"/>
              <w:left w:val="single" w:sz="4" w:space="0" w:color="000000"/>
              <w:bottom w:val="nil" w:sz="6" w:space="0" w:color="auto"/>
              <w:right w:val="single" w:sz="4" w:space="0" w:color="000000"/>
            </w:tcBorders>
            <w:shd w:val="clear" w:color="auto" w:fill="C7EDCC"/>
          </w:tcPr>
          <w:p>
            <w:pPr/>
          </w:p>
        </w:tc>
        <w:tc>
          <w:tcPr>
            <w:tcW w:w="87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仓储服务</w:t>
            </w:r>
          </w:p>
        </w:tc>
        <w:tc>
          <w:tcPr>
            <w:tcW w:w="87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128" w:right="0"/>
              <w:jc w:val="left"/>
              <w:rPr>
                <w:rFonts w:ascii="宋体" w:hAnsi="宋体" w:cs="宋体" w:eastAsia="宋体" w:hint="default"/>
                <w:sz w:val="18"/>
                <w:szCs w:val="18"/>
              </w:rPr>
            </w:pPr>
            <w:r>
              <w:rPr>
                <w:rFonts w:ascii="宋体" w:hAnsi="宋体" w:cs="宋体" w:eastAsia="宋体" w:hint="default"/>
                <w:sz w:val="18"/>
                <w:szCs w:val="18"/>
              </w:rPr>
              <w:t>、</w:t>
            </w: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shd w:val="clear" w:color="auto" w:fill="C7EDCC"/>
          </w:tcPr>
          <w:p>
            <w:pPr/>
          </w:p>
        </w:tc>
        <w:tc>
          <w:tcPr>
            <w:tcW w:w="860"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57" w:hRule="exact"/>
        </w:trPr>
        <w:tc>
          <w:tcPr>
            <w:tcW w:w="874" w:type="dxa"/>
            <w:tcBorders>
              <w:top w:val="nil" w:sz="6" w:space="0" w:color="auto"/>
              <w:left w:val="single" w:sz="4" w:space="0" w:color="000000"/>
              <w:bottom w:val="single" w:sz="4" w:space="0" w:color="000000"/>
              <w:right w:val="single" w:sz="4" w:space="0" w:color="000000"/>
            </w:tcBorders>
            <w:shd w:val="clear" w:color="auto" w:fill="C7EDCC"/>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shd w:val="clear" w:color="auto" w:fill="C7EDCC"/>
          </w:tcPr>
          <w:p>
            <w:pPr/>
          </w:p>
        </w:tc>
        <w:tc>
          <w:tcPr>
            <w:tcW w:w="870" w:type="dxa"/>
            <w:tcBorders>
              <w:top w:val="nil" w:sz="6" w:space="0" w:color="auto"/>
              <w:left w:val="single" w:sz="4" w:space="0" w:color="000000"/>
              <w:bottom w:val="single" w:sz="4" w:space="0" w:color="000000"/>
              <w:right w:val="single" w:sz="4" w:space="0" w:color="000000"/>
            </w:tcBorders>
            <w:shd w:val="clear" w:color="auto" w:fill="C7EDCC"/>
          </w:tcPr>
          <w:p>
            <w:pPr/>
          </w:p>
        </w:tc>
        <w:tc>
          <w:tcPr>
            <w:tcW w:w="870" w:type="dxa"/>
            <w:tcBorders>
              <w:top w:val="nil" w:sz="6" w:space="0" w:color="auto"/>
              <w:left w:val="single" w:sz="4" w:space="0" w:color="000000"/>
              <w:bottom w:val="single" w:sz="4" w:space="0" w:color="000000"/>
              <w:right w:val="single" w:sz="4" w:space="0" w:color="000000"/>
            </w:tcBorders>
            <w:shd w:val="clear" w:color="auto" w:fill="C7EDCC"/>
          </w:tcPr>
          <w:p>
            <w:pPr/>
          </w:p>
        </w:tc>
        <w:tc>
          <w:tcPr>
            <w:tcW w:w="870"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仓库出租</w:t>
            </w:r>
          </w:p>
        </w:tc>
        <w:tc>
          <w:tcPr>
            <w:tcW w:w="870" w:type="dxa"/>
            <w:tcBorders>
              <w:top w:val="nil" w:sz="6" w:space="0" w:color="auto"/>
              <w:left w:val="single" w:sz="4" w:space="0" w:color="000000"/>
              <w:bottom w:val="single" w:sz="4" w:space="0" w:color="000000"/>
              <w:right w:val="single" w:sz="4" w:space="0" w:color="000000"/>
            </w:tcBorders>
            <w:shd w:val="clear" w:color="auto" w:fill="C7EDCC"/>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shd w:val="clear" w:color="auto" w:fill="C7EDCC"/>
          </w:tcPr>
          <w:p>
            <w:pPr/>
          </w:p>
        </w:tc>
        <w:tc>
          <w:tcPr>
            <w:tcW w:w="860" w:type="dxa"/>
            <w:tcBorders>
              <w:top w:val="nil" w:sz="6" w:space="0" w:color="auto"/>
              <w:left w:val="single" w:sz="4" w:space="0" w:color="000000"/>
              <w:bottom w:val="single" w:sz="4" w:space="0" w:color="000000"/>
              <w:right w:val="single" w:sz="4" w:space="0" w:color="000000"/>
            </w:tcBorders>
            <w:shd w:val="clear" w:color="auto" w:fill="C7EDCC"/>
          </w:tcPr>
          <w:p>
            <w:pPr/>
          </w:p>
        </w:tc>
      </w:tr>
    </w:tbl>
    <w:p>
      <w:pPr>
        <w:pStyle w:val="BodyText"/>
        <w:spacing w:line="240" w:lineRule="auto" w:before="51"/>
        <w:ind w:right="139"/>
        <w:jc w:val="left"/>
      </w:pPr>
      <w:r>
        <w:rPr/>
        <w:t>本企业的母公司情况的说明</w:t>
      </w:r>
    </w:p>
    <w:p>
      <w:pPr>
        <w:spacing w:line="240" w:lineRule="auto" w:before="11"/>
        <w:rPr>
          <w:rFonts w:ascii="宋体" w:hAnsi="宋体" w:cs="宋体" w:eastAsia="宋体" w:hint="default"/>
          <w:sz w:val="26"/>
          <w:szCs w:val="26"/>
        </w:rPr>
      </w:pPr>
    </w:p>
    <w:p>
      <w:pPr>
        <w:pStyle w:val="Heading3"/>
        <w:spacing w:line="240" w:lineRule="auto"/>
        <w:ind w:right="139"/>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958"/>
        <w:gridCol w:w="956"/>
        <w:gridCol w:w="958"/>
        <w:gridCol w:w="959"/>
        <w:gridCol w:w="956"/>
        <w:gridCol w:w="958"/>
        <w:gridCol w:w="956"/>
        <w:gridCol w:w="956"/>
        <w:gridCol w:w="956"/>
        <w:gridCol w:w="956"/>
      </w:tblGrid>
      <w:tr>
        <w:trPr>
          <w:trHeight w:val="714" w:hRule="exact"/>
        </w:trPr>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子公司类型</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9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4"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表决权比例</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82" w:right="23"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1026" w:hRule="exact"/>
        </w:trPr>
        <w:tc>
          <w:tcPr>
            <w:tcW w:w="9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上海冀源国 际贸易有限 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上海泰谷路</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95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邓中斌</w:t>
            </w:r>
          </w:p>
        </w:tc>
        <w:tc>
          <w:tcPr>
            <w:tcW w:w="9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国际贸易</w:t>
            </w:r>
          </w:p>
        </w:tc>
        <w:tc>
          <w:tcPr>
            <w:tcW w:w="95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1,980,000.0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70%</w:t>
            </w:r>
          </w:p>
        </w:tc>
        <w:tc>
          <w:tcPr>
            <w:tcW w:w="95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13388085-7</w:t>
            </w:r>
          </w:p>
        </w:tc>
      </w:tr>
      <w:tr>
        <w:trPr>
          <w:trHeight w:val="357" w:hRule="exact"/>
        </w:trPr>
        <w:tc>
          <w:tcPr>
            <w:tcW w:w="958" w:type="dxa"/>
            <w:tcBorders>
              <w:top w:val="single" w:sz="4" w:space="0" w:color="000000"/>
              <w:left w:val="single" w:sz="4" w:space="0" w:color="000000"/>
              <w:bottom w:val="nil" w:sz="6" w:space="0" w:color="auto"/>
              <w:right w:val="single" w:sz="4" w:space="0" w:color="000000"/>
            </w:tcBorders>
            <w:shd w:val="clear" w:color="auto" w:fill="C7EDCC"/>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shd w:val="clear" w:color="auto" w:fill="C7EDCC"/>
          </w:tcPr>
          <w:p>
            <w:pPr/>
          </w:p>
        </w:tc>
        <w:tc>
          <w:tcPr>
            <w:tcW w:w="959" w:type="dxa"/>
            <w:tcBorders>
              <w:top w:val="single" w:sz="4" w:space="0" w:color="000000"/>
              <w:left w:val="single" w:sz="4" w:space="0" w:color="000000"/>
              <w:bottom w:val="nil" w:sz="6" w:space="0" w:color="auto"/>
              <w:right w:val="single" w:sz="4" w:space="0" w:color="000000"/>
            </w:tcBorders>
            <w:shd w:val="clear" w:color="auto" w:fill="C7EDCC"/>
          </w:tcPr>
          <w:p>
            <w:pPr/>
          </w:p>
        </w:tc>
        <w:tc>
          <w:tcPr>
            <w:tcW w:w="956" w:type="dxa"/>
            <w:tcBorders>
              <w:top w:val="single" w:sz="4" w:space="0" w:color="000000"/>
              <w:left w:val="single" w:sz="4" w:space="0" w:color="000000"/>
              <w:bottom w:val="nil" w:sz="6" w:space="0" w:color="auto"/>
              <w:right w:val="single" w:sz="4" w:space="0" w:color="000000"/>
            </w:tcBorders>
            <w:shd w:val="clear" w:color="auto" w:fill="C7EDCC"/>
          </w:tcPr>
          <w:p>
            <w:pPr/>
          </w:p>
        </w:tc>
        <w:tc>
          <w:tcPr>
            <w:tcW w:w="958"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天然、功能</w:t>
            </w:r>
          </w:p>
        </w:tc>
        <w:tc>
          <w:tcPr>
            <w:tcW w:w="956" w:type="dxa"/>
            <w:tcBorders>
              <w:top w:val="single" w:sz="4" w:space="0" w:color="000000"/>
              <w:left w:val="single" w:sz="4" w:space="0" w:color="000000"/>
              <w:bottom w:val="nil" w:sz="6" w:space="0" w:color="auto"/>
              <w:right w:val="single" w:sz="4" w:space="0" w:color="000000"/>
            </w:tcBorders>
            <w:shd w:val="clear" w:color="auto" w:fill="C7EDCC"/>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shd w:val="clear" w:color="auto" w:fill="C7EDCC"/>
          </w:tcPr>
          <w:p>
            <w:pPr/>
          </w:p>
        </w:tc>
      </w:tr>
      <w:tr>
        <w:trPr>
          <w:trHeight w:val="942" w:hRule="exact"/>
        </w:trPr>
        <w:tc>
          <w:tcPr>
            <w:tcW w:w="95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1"/>
              <w:ind w:left="22" w:right="23"/>
              <w:jc w:val="both"/>
              <w:rPr>
                <w:rFonts w:ascii="宋体" w:hAnsi="宋体" w:cs="宋体" w:eastAsia="宋体" w:hint="default"/>
                <w:sz w:val="18"/>
                <w:szCs w:val="18"/>
              </w:rPr>
            </w:pPr>
            <w:r>
              <w:rPr>
                <w:rFonts w:ascii="宋体" w:hAnsi="宋体" w:cs="宋体" w:eastAsia="宋体" w:hint="default"/>
                <w:sz w:val="18"/>
                <w:szCs w:val="18"/>
              </w:rPr>
              <w:t>石家庄常山 恒新纺织有 限公司</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5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1"/>
              <w:ind w:left="22" w:right="24"/>
              <w:jc w:val="both"/>
              <w:rPr>
                <w:rFonts w:ascii="宋体" w:hAnsi="宋体" w:cs="宋体" w:eastAsia="宋体" w:hint="default"/>
                <w:sz w:val="18"/>
                <w:szCs w:val="18"/>
              </w:rPr>
            </w:pPr>
            <w:r>
              <w:rPr>
                <w:rFonts w:ascii="宋体" w:hAnsi="宋体" w:cs="宋体" w:eastAsia="宋体" w:hint="default"/>
                <w:sz w:val="18"/>
                <w:szCs w:val="18"/>
              </w:rPr>
              <w:t>石家庄开发 区黄河大道 </w:t>
            </w:r>
            <w:r>
              <w:rPr>
                <w:rFonts w:ascii="Times New Roman" w:hAnsi="Times New Roman" w:cs="Times New Roman" w:eastAsia="Times New Roman" w:hint="default"/>
                <w:sz w:val="18"/>
                <w:szCs w:val="18"/>
              </w:rPr>
              <w:t>151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95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汤彰明</w:t>
            </w:r>
          </w:p>
        </w:tc>
        <w:tc>
          <w:tcPr>
            <w:tcW w:w="95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0"/>
              <w:ind w:left="24" w:right="23"/>
              <w:jc w:val="both"/>
              <w:rPr>
                <w:rFonts w:ascii="宋体" w:hAnsi="宋体" w:cs="宋体" w:eastAsia="宋体" w:hint="default"/>
                <w:sz w:val="18"/>
                <w:szCs w:val="18"/>
              </w:rPr>
            </w:pPr>
            <w:r>
              <w:rPr>
                <w:rFonts w:ascii="宋体" w:hAnsi="宋体" w:cs="宋体" w:eastAsia="宋体" w:hint="default"/>
                <w:sz w:val="18"/>
                <w:szCs w:val="18"/>
              </w:rPr>
              <w:t>型纤维、纺 织品及服装 的研究开发</w:t>
            </w:r>
          </w:p>
        </w:tc>
        <w:tc>
          <w:tcPr>
            <w:tcW w:w="95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150,000,000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2" w:right="0"/>
              <w:jc w:val="left"/>
              <w:rPr>
                <w:rFonts w:ascii="Times New Roman" w:hAnsi="Times New Roman" w:cs="Times New Roman" w:eastAsia="Times New Roman" w:hint="default"/>
                <w:sz w:val="18"/>
                <w:szCs w:val="18"/>
              </w:rPr>
            </w:pPr>
            <w:r>
              <w:rPr>
                <w:rFonts w:ascii="Times New Roman"/>
                <w:sz w:val="18"/>
              </w:rPr>
              <w:t>75240504-3</w:t>
            </w:r>
          </w:p>
        </w:tc>
      </w:tr>
      <w:tr>
        <w:trPr>
          <w:trHeight w:val="351" w:hRule="exact"/>
        </w:trPr>
        <w:tc>
          <w:tcPr>
            <w:tcW w:w="958" w:type="dxa"/>
            <w:tcBorders>
              <w:top w:val="nil" w:sz="6" w:space="0" w:color="auto"/>
              <w:left w:val="single" w:sz="4" w:space="0" w:color="000000"/>
              <w:bottom w:val="single" w:sz="4" w:space="0" w:color="000000"/>
              <w:right w:val="single" w:sz="4" w:space="0" w:color="000000"/>
            </w:tcBorders>
            <w:shd w:val="clear" w:color="auto" w:fill="C7EDCC"/>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shd w:val="clear" w:color="auto" w:fill="C7EDCC"/>
          </w:tcPr>
          <w:p>
            <w:pPr/>
          </w:p>
        </w:tc>
        <w:tc>
          <w:tcPr>
            <w:tcW w:w="959" w:type="dxa"/>
            <w:tcBorders>
              <w:top w:val="nil" w:sz="6" w:space="0" w:color="auto"/>
              <w:left w:val="single" w:sz="4" w:space="0" w:color="000000"/>
              <w:bottom w:val="single" w:sz="4" w:space="0" w:color="000000"/>
              <w:right w:val="single" w:sz="4" w:space="0" w:color="000000"/>
            </w:tcBorders>
            <w:shd w:val="clear" w:color="auto" w:fill="C7EDCC"/>
          </w:tcPr>
          <w:p>
            <w:pPr/>
          </w:p>
        </w:tc>
        <w:tc>
          <w:tcPr>
            <w:tcW w:w="956" w:type="dxa"/>
            <w:tcBorders>
              <w:top w:val="nil" w:sz="6" w:space="0" w:color="auto"/>
              <w:left w:val="single" w:sz="4" w:space="0" w:color="000000"/>
              <w:bottom w:val="single" w:sz="4" w:space="0" w:color="000000"/>
              <w:right w:val="single" w:sz="4" w:space="0" w:color="000000"/>
            </w:tcBorders>
            <w:shd w:val="clear" w:color="auto" w:fill="C7EDCC"/>
          </w:tcPr>
          <w:p>
            <w:pPr/>
          </w:p>
        </w:tc>
        <w:tc>
          <w:tcPr>
            <w:tcW w:w="958"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制造销售等</w:t>
            </w:r>
          </w:p>
        </w:tc>
        <w:tc>
          <w:tcPr>
            <w:tcW w:w="956" w:type="dxa"/>
            <w:tcBorders>
              <w:top w:val="nil" w:sz="6" w:space="0" w:color="auto"/>
              <w:left w:val="single" w:sz="4" w:space="0" w:color="000000"/>
              <w:bottom w:val="single" w:sz="4" w:space="0" w:color="000000"/>
              <w:right w:val="single" w:sz="4" w:space="0" w:color="000000"/>
            </w:tcBorders>
            <w:shd w:val="clear" w:color="auto" w:fill="C7EDCC"/>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shd w:val="clear" w:color="auto" w:fill="C7EDCC"/>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58"/>
        <w:gridCol w:w="956"/>
        <w:gridCol w:w="958"/>
        <w:gridCol w:w="959"/>
        <w:gridCol w:w="956"/>
        <w:gridCol w:w="958"/>
        <w:gridCol w:w="956"/>
        <w:gridCol w:w="956"/>
        <w:gridCol w:w="956"/>
        <w:gridCol w:w="956"/>
      </w:tblGrid>
      <w:tr>
        <w:trPr>
          <w:trHeight w:val="1338" w:hRule="exact"/>
        </w:trPr>
        <w:tc>
          <w:tcPr>
            <w:tcW w:w="9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3"/>
              <w:jc w:val="both"/>
              <w:rPr>
                <w:rFonts w:ascii="宋体" w:hAnsi="宋体" w:cs="宋体" w:eastAsia="宋体" w:hint="default"/>
                <w:sz w:val="18"/>
                <w:szCs w:val="18"/>
              </w:rPr>
            </w:pPr>
            <w:r>
              <w:rPr>
                <w:rFonts w:ascii="宋体" w:hAnsi="宋体" w:cs="宋体" w:eastAsia="宋体" w:hint="default"/>
                <w:sz w:val="18"/>
                <w:szCs w:val="18"/>
              </w:rPr>
              <w:t>上海常纺恒 友国际贸易 有限公司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23"/>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24"/>
              <w:jc w:val="both"/>
              <w:rPr>
                <w:rFonts w:ascii="Times New Roman" w:hAnsi="Times New Roman" w:cs="Times New Roman" w:eastAsia="Times New Roman" w:hint="default"/>
                <w:sz w:val="18"/>
                <w:szCs w:val="18"/>
              </w:rPr>
            </w:pPr>
            <w:r>
              <w:rPr>
                <w:rFonts w:ascii="宋体" w:hAnsi="宋体" w:cs="宋体" w:eastAsia="宋体" w:hint="default"/>
                <w:sz w:val="18"/>
                <w:szCs w:val="18"/>
              </w:rPr>
              <w:t>上海市浦东 新区商城路 </w:t>
            </w:r>
            <w:r>
              <w:rPr>
                <w:rFonts w:ascii="Times New Roman" w:hAnsi="Times New Roman" w:cs="Times New Roman" w:eastAsia="Times New Roman" w:hint="default"/>
                <w:sz w:val="18"/>
                <w:szCs w:val="18"/>
              </w:rPr>
              <w:t>297 </w:t>
            </w:r>
            <w:r>
              <w:rPr>
                <w:rFonts w:ascii="宋体" w:hAnsi="宋体" w:cs="宋体" w:eastAsia="宋体" w:hint="default"/>
                <w:sz w:val="18"/>
                <w:szCs w:val="18"/>
              </w:rPr>
              <w:t>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1206</w:t>
            </w:r>
          </w:p>
          <w:p>
            <w:pPr>
              <w:pStyle w:val="TableParagraph"/>
              <w:spacing w:line="240" w:lineRule="auto"/>
              <w:ind w:left="22" w:right="0"/>
              <w:jc w:val="both"/>
              <w:rPr>
                <w:rFonts w:ascii="宋体" w:hAnsi="宋体" w:cs="宋体" w:eastAsia="宋体" w:hint="default"/>
                <w:sz w:val="18"/>
                <w:szCs w:val="18"/>
              </w:rPr>
            </w:pPr>
            <w:r>
              <w:rPr>
                <w:rFonts w:ascii="宋体" w:hAnsi="宋体" w:cs="宋体" w:eastAsia="宋体" w:hint="default"/>
                <w:sz w:val="18"/>
                <w:szCs w:val="18"/>
              </w:rPr>
              <w:t>室</w:t>
            </w:r>
          </w:p>
        </w:tc>
        <w:tc>
          <w:tcPr>
            <w:tcW w:w="95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肖荣智</w:t>
            </w:r>
          </w:p>
        </w:tc>
        <w:tc>
          <w:tcPr>
            <w:tcW w:w="9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4" w:right="23"/>
              <w:jc w:val="both"/>
              <w:rPr>
                <w:rFonts w:ascii="宋体" w:hAnsi="宋体" w:cs="宋体" w:eastAsia="宋体" w:hint="default"/>
                <w:sz w:val="18"/>
                <w:szCs w:val="18"/>
              </w:rPr>
            </w:pPr>
            <w:r>
              <w:rPr>
                <w:rFonts w:ascii="宋体" w:hAnsi="宋体" w:cs="宋体" w:eastAsia="宋体" w:hint="default"/>
                <w:sz w:val="18"/>
                <w:szCs w:val="18"/>
              </w:rPr>
              <w:t>自营和代理 各类商品和 技术进出口 及内销等</w:t>
            </w:r>
          </w:p>
        </w:tc>
        <w:tc>
          <w:tcPr>
            <w:tcW w:w="95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97%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z w:val="18"/>
              </w:rPr>
              <w:t>97%</w:t>
            </w:r>
          </w:p>
        </w:tc>
        <w:tc>
          <w:tcPr>
            <w:tcW w:w="95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75381126-2</w:t>
            </w:r>
          </w:p>
        </w:tc>
      </w:tr>
      <w:tr>
        <w:trPr>
          <w:trHeight w:val="357" w:hRule="exact"/>
        </w:trPr>
        <w:tc>
          <w:tcPr>
            <w:tcW w:w="958" w:type="dxa"/>
            <w:tcBorders>
              <w:top w:val="single" w:sz="4" w:space="0" w:color="000000"/>
              <w:left w:val="single" w:sz="4" w:space="0" w:color="000000"/>
              <w:bottom w:val="nil" w:sz="6" w:space="0" w:color="auto"/>
              <w:right w:val="single" w:sz="4" w:space="0" w:color="000000"/>
            </w:tcBorders>
            <w:shd w:val="clear" w:color="auto" w:fill="C7EDCC"/>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shd w:val="clear" w:color="auto" w:fill="C7EDCC"/>
          </w:tcPr>
          <w:p>
            <w:pPr/>
          </w:p>
        </w:tc>
        <w:tc>
          <w:tcPr>
            <w:tcW w:w="959" w:type="dxa"/>
            <w:tcBorders>
              <w:top w:val="single" w:sz="4" w:space="0" w:color="000000"/>
              <w:left w:val="single" w:sz="4" w:space="0" w:color="000000"/>
              <w:bottom w:val="nil" w:sz="6" w:space="0" w:color="auto"/>
              <w:right w:val="single" w:sz="4" w:space="0" w:color="000000"/>
            </w:tcBorders>
            <w:shd w:val="clear" w:color="auto" w:fill="C7EDCC"/>
          </w:tcPr>
          <w:p>
            <w:pPr/>
          </w:p>
        </w:tc>
        <w:tc>
          <w:tcPr>
            <w:tcW w:w="956" w:type="dxa"/>
            <w:tcBorders>
              <w:top w:val="single" w:sz="4" w:space="0" w:color="000000"/>
              <w:left w:val="single" w:sz="4" w:space="0" w:color="000000"/>
              <w:bottom w:val="nil" w:sz="6" w:space="0" w:color="auto"/>
              <w:right w:val="single" w:sz="4" w:space="0" w:color="000000"/>
            </w:tcBorders>
            <w:shd w:val="clear" w:color="auto" w:fill="C7EDCC"/>
          </w:tcPr>
          <w:p>
            <w:pPr/>
          </w:p>
        </w:tc>
        <w:tc>
          <w:tcPr>
            <w:tcW w:w="958"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纺织产品、</w:t>
            </w:r>
          </w:p>
        </w:tc>
        <w:tc>
          <w:tcPr>
            <w:tcW w:w="956" w:type="dxa"/>
            <w:tcBorders>
              <w:top w:val="single" w:sz="4" w:space="0" w:color="000000"/>
              <w:left w:val="single" w:sz="4" w:space="0" w:color="000000"/>
              <w:bottom w:val="nil" w:sz="6" w:space="0" w:color="auto"/>
              <w:right w:val="single" w:sz="4" w:space="0" w:color="000000"/>
            </w:tcBorders>
            <w:shd w:val="clear" w:color="auto" w:fill="C7EDCC"/>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shd w:val="clear" w:color="auto" w:fill="C7EDCC"/>
          </w:tcPr>
          <w:p>
            <w:pPr/>
          </w:p>
        </w:tc>
      </w:tr>
      <w:tr>
        <w:trPr>
          <w:trHeight w:val="1248" w:hRule="exact"/>
        </w:trPr>
        <w:tc>
          <w:tcPr>
            <w:tcW w:w="95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23"/>
              <w:jc w:val="both"/>
              <w:rPr>
                <w:rFonts w:ascii="宋体" w:hAnsi="宋体" w:cs="宋体" w:eastAsia="宋体" w:hint="default"/>
                <w:sz w:val="18"/>
                <w:szCs w:val="18"/>
              </w:rPr>
            </w:pPr>
            <w:r>
              <w:rPr>
                <w:rFonts w:ascii="宋体" w:hAnsi="宋体" w:cs="宋体" w:eastAsia="宋体" w:hint="default"/>
                <w:sz w:val="18"/>
                <w:szCs w:val="18"/>
              </w:rPr>
              <w:t>石家庄常山 赵州纺织有 限公司</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2" w:right="23"/>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5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09" w:lineRule="auto"/>
              <w:ind w:left="22" w:right="24"/>
              <w:jc w:val="both"/>
              <w:rPr>
                <w:rFonts w:ascii="宋体" w:hAnsi="宋体" w:cs="宋体" w:eastAsia="宋体" w:hint="default"/>
                <w:sz w:val="18"/>
                <w:szCs w:val="18"/>
              </w:rPr>
            </w:pPr>
            <w:r>
              <w:rPr>
                <w:rFonts w:ascii="宋体" w:hAnsi="宋体" w:cs="宋体" w:eastAsia="宋体" w:hint="default"/>
                <w:sz w:val="18"/>
                <w:szCs w:val="18"/>
              </w:rPr>
              <w:t>河北省赵县 石塔路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132 </w:t>
            </w:r>
            <w:r>
              <w:rPr>
                <w:rFonts w:ascii="宋体" w:hAnsi="宋体" w:cs="宋体" w:eastAsia="宋体" w:hint="default"/>
                <w:sz w:val="18"/>
                <w:szCs w:val="18"/>
              </w:rPr>
              <w:t>号</w:t>
            </w:r>
          </w:p>
        </w:tc>
        <w:tc>
          <w:tcPr>
            <w:tcW w:w="95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谈亚平</w:t>
            </w:r>
          </w:p>
        </w:tc>
        <w:tc>
          <w:tcPr>
            <w:tcW w:w="95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0"/>
              <w:ind w:left="24" w:right="23"/>
              <w:jc w:val="left"/>
              <w:rPr>
                <w:rFonts w:ascii="宋体" w:hAnsi="宋体" w:cs="宋体" w:eastAsia="宋体" w:hint="default"/>
                <w:sz w:val="18"/>
                <w:szCs w:val="18"/>
              </w:rPr>
            </w:pPr>
            <w:r>
              <w:rPr>
                <w:rFonts w:ascii="宋体" w:hAnsi="宋体" w:cs="宋体" w:eastAsia="宋体" w:hint="default"/>
                <w:sz w:val="18"/>
                <w:szCs w:val="18"/>
              </w:rPr>
              <w:t>针织品、服 装印染加 工；棉花的 收购加工批</w:t>
            </w:r>
          </w:p>
        </w:tc>
        <w:tc>
          <w:tcPr>
            <w:tcW w:w="95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sz w:val="18"/>
              </w:rPr>
              <w:t>10,500,000.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75548120-1</w:t>
            </w:r>
          </w:p>
        </w:tc>
      </w:tr>
      <w:tr>
        <w:trPr>
          <w:trHeight w:val="357" w:hRule="exact"/>
        </w:trPr>
        <w:tc>
          <w:tcPr>
            <w:tcW w:w="958" w:type="dxa"/>
            <w:tcBorders>
              <w:top w:val="nil" w:sz="6" w:space="0" w:color="auto"/>
              <w:left w:val="single" w:sz="4" w:space="0" w:color="000000"/>
              <w:bottom w:val="single" w:sz="4" w:space="0" w:color="000000"/>
              <w:right w:val="single" w:sz="4" w:space="0" w:color="000000"/>
            </w:tcBorders>
            <w:shd w:val="clear" w:color="auto" w:fill="C7EDCC"/>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shd w:val="clear" w:color="auto" w:fill="C7EDCC"/>
          </w:tcPr>
          <w:p>
            <w:pPr/>
          </w:p>
        </w:tc>
        <w:tc>
          <w:tcPr>
            <w:tcW w:w="959" w:type="dxa"/>
            <w:tcBorders>
              <w:top w:val="nil" w:sz="6" w:space="0" w:color="auto"/>
              <w:left w:val="single" w:sz="4" w:space="0" w:color="000000"/>
              <w:bottom w:val="single" w:sz="4" w:space="0" w:color="000000"/>
              <w:right w:val="single" w:sz="4" w:space="0" w:color="000000"/>
            </w:tcBorders>
            <w:shd w:val="clear" w:color="auto" w:fill="C7EDCC"/>
          </w:tcPr>
          <w:p>
            <w:pPr/>
          </w:p>
        </w:tc>
        <w:tc>
          <w:tcPr>
            <w:tcW w:w="956" w:type="dxa"/>
            <w:tcBorders>
              <w:top w:val="nil" w:sz="6" w:space="0" w:color="auto"/>
              <w:left w:val="single" w:sz="4" w:space="0" w:color="000000"/>
              <w:bottom w:val="single" w:sz="4" w:space="0" w:color="000000"/>
              <w:right w:val="single" w:sz="4" w:space="0" w:color="000000"/>
            </w:tcBorders>
            <w:shd w:val="clear" w:color="auto" w:fill="C7EDCC"/>
          </w:tcPr>
          <w:p>
            <w:pPr/>
          </w:p>
        </w:tc>
        <w:tc>
          <w:tcPr>
            <w:tcW w:w="958"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发零售等</w:t>
            </w:r>
          </w:p>
        </w:tc>
        <w:tc>
          <w:tcPr>
            <w:tcW w:w="956" w:type="dxa"/>
            <w:tcBorders>
              <w:top w:val="nil" w:sz="6" w:space="0" w:color="auto"/>
              <w:left w:val="single" w:sz="4" w:space="0" w:color="000000"/>
              <w:bottom w:val="single" w:sz="4" w:space="0" w:color="000000"/>
              <w:right w:val="single" w:sz="4" w:space="0" w:color="000000"/>
            </w:tcBorders>
            <w:shd w:val="clear" w:color="auto" w:fill="C7EDCC"/>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shd w:val="clear" w:color="auto" w:fill="C7EDCC"/>
          </w:tcPr>
          <w:p>
            <w:pPr/>
          </w:p>
        </w:tc>
      </w:tr>
      <w:tr>
        <w:trPr>
          <w:trHeight w:val="357" w:hRule="exact"/>
        </w:trPr>
        <w:tc>
          <w:tcPr>
            <w:tcW w:w="958" w:type="dxa"/>
            <w:tcBorders>
              <w:top w:val="single" w:sz="4" w:space="0" w:color="000000"/>
              <w:left w:val="single" w:sz="4" w:space="0" w:color="000000"/>
              <w:bottom w:val="nil" w:sz="6" w:space="0" w:color="auto"/>
              <w:right w:val="single" w:sz="4" w:space="0" w:color="000000"/>
            </w:tcBorders>
            <w:shd w:val="clear" w:color="auto" w:fill="C7EDCC"/>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shd w:val="clear" w:color="auto" w:fill="C7EDCC"/>
          </w:tcPr>
          <w:p>
            <w:pPr/>
          </w:p>
        </w:tc>
        <w:tc>
          <w:tcPr>
            <w:tcW w:w="959" w:type="dxa"/>
            <w:tcBorders>
              <w:top w:val="single" w:sz="4" w:space="0" w:color="000000"/>
              <w:left w:val="single" w:sz="4" w:space="0" w:color="000000"/>
              <w:bottom w:val="nil" w:sz="6" w:space="0" w:color="auto"/>
              <w:right w:val="single" w:sz="4" w:space="0" w:color="000000"/>
            </w:tcBorders>
            <w:shd w:val="clear" w:color="auto" w:fill="C7EDCC"/>
          </w:tcPr>
          <w:p>
            <w:pPr/>
          </w:p>
        </w:tc>
        <w:tc>
          <w:tcPr>
            <w:tcW w:w="956" w:type="dxa"/>
            <w:tcBorders>
              <w:top w:val="single" w:sz="4" w:space="0" w:color="000000"/>
              <w:left w:val="single" w:sz="4" w:space="0" w:color="000000"/>
              <w:bottom w:val="nil" w:sz="6" w:space="0" w:color="auto"/>
              <w:right w:val="single" w:sz="4" w:space="0" w:color="000000"/>
            </w:tcBorders>
            <w:shd w:val="clear" w:color="auto" w:fill="C7EDCC"/>
          </w:tcPr>
          <w:p>
            <w:pPr/>
          </w:p>
        </w:tc>
        <w:tc>
          <w:tcPr>
            <w:tcW w:w="958"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自营和代理</w:t>
            </w:r>
          </w:p>
        </w:tc>
        <w:tc>
          <w:tcPr>
            <w:tcW w:w="956" w:type="dxa"/>
            <w:tcBorders>
              <w:top w:val="single" w:sz="4" w:space="0" w:color="000000"/>
              <w:left w:val="single" w:sz="4" w:space="0" w:color="000000"/>
              <w:bottom w:val="nil" w:sz="6" w:space="0" w:color="auto"/>
              <w:right w:val="single" w:sz="4" w:space="0" w:color="000000"/>
            </w:tcBorders>
            <w:shd w:val="clear" w:color="auto" w:fill="C7EDCC"/>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shd w:val="clear" w:color="auto" w:fill="C7EDCC"/>
          </w:tcPr>
          <w:p>
            <w:pPr/>
          </w:p>
        </w:tc>
      </w:tr>
      <w:tr>
        <w:trPr>
          <w:trHeight w:val="311" w:hRule="exact"/>
        </w:trPr>
        <w:tc>
          <w:tcPr>
            <w:tcW w:w="958" w:type="dxa"/>
            <w:tcBorders>
              <w:top w:val="nil" w:sz="6" w:space="0" w:color="auto"/>
              <w:left w:val="single" w:sz="4" w:space="0" w:color="000000"/>
              <w:bottom w:val="nil" w:sz="6" w:space="0" w:color="auto"/>
              <w:right w:val="single" w:sz="4" w:space="0" w:color="000000"/>
            </w:tcBorders>
            <w:shd w:val="clear" w:color="auto" w:fill="C7EDCC"/>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shd w:val="clear" w:color="auto" w:fill="C7EDCC"/>
          </w:tcPr>
          <w:p>
            <w:pPr/>
          </w:p>
        </w:tc>
        <w:tc>
          <w:tcPr>
            <w:tcW w:w="959" w:type="dxa"/>
            <w:tcBorders>
              <w:top w:val="nil" w:sz="6" w:space="0" w:color="auto"/>
              <w:left w:val="single" w:sz="4" w:space="0" w:color="000000"/>
              <w:bottom w:val="nil" w:sz="6" w:space="0" w:color="auto"/>
              <w:right w:val="single" w:sz="4" w:space="0" w:color="000000"/>
            </w:tcBorders>
            <w:shd w:val="clear" w:color="auto" w:fill="C7EDCC"/>
          </w:tcPr>
          <w:p>
            <w:pPr/>
          </w:p>
        </w:tc>
        <w:tc>
          <w:tcPr>
            <w:tcW w:w="956" w:type="dxa"/>
            <w:tcBorders>
              <w:top w:val="nil" w:sz="6" w:space="0" w:color="auto"/>
              <w:left w:val="single" w:sz="4" w:space="0" w:color="000000"/>
              <w:bottom w:val="nil" w:sz="6" w:space="0" w:color="auto"/>
              <w:right w:val="single" w:sz="4" w:space="0" w:color="000000"/>
            </w:tcBorders>
            <w:shd w:val="clear" w:color="auto" w:fill="C7EDCC"/>
          </w:tcPr>
          <w:p>
            <w:pPr/>
          </w:p>
        </w:tc>
        <w:tc>
          <w:tcPr>
            <w:tcW w:w="95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各类商品和</w:t>
            </w:r>
          </w:p>
        </w:tc>
        <w:tc>
          <w:tcPr>
            <w:tcW w:w="956" w:type="dxa"/>
            <w:tcBorders>
              <w:top w:val="nil" w:sz="6" w:space="0" w:color="auto"/>
              <w:left w:val="single" w:sz="4" w:space="0" w:color="000000"/>
              <w:bottom w:val="nil" w:sz="6" w:space="0" w:color="auto"/>
              <w:right w:val="single" w:sz="4" w:space="0" w:color="000000"/>
            </w:tcBorders>
            <w:shd w:val="clear" w:color="auto" w:fill="C7EDCC"/>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12" w:hRule="exact"/>
        </w:trPr>
        <w:tc>
          <w:tcPr>
            <w:tcW w:w="958" w:type="dxa"/>
            <w:tcBorders>
              <w:top w:val="nil" w:sz="6" w:space="0" w:color="auto"/>
              <w:left w:val="single" w:sz="4" w:space="0" w:color="000000"/>
              <w:bottom w:val="nil" w:sz="6" w:space="0" w:color="auto"/>
              <w:right w:val="single" w:sz="4" w:space="0" w:color="000000"/>
            </w:tcBorders>
            <w:shd w:val="clear" w:color="auto" w:fill="C7EDCC"/>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shd w:val="clear" w:color="auto" w:fill="C7EDCC"/>
          </w:tcPr>
          <w:p>
            <w:pPr/>
          </w:p>
        </w:tc>
        <w:tc>
          <w:tcPr>
            <w:tcW w:w="959" w:type="dxa"/>
            <w:tcBorders>
              <w:top w:val="nil" w:sz="6" w:space="0" w:color="auto"/>
              <w:left w:val="single" w:sz="4" w:space="0" w:color="000000"/>
              <w:bottom w:val="nil" w:sz="6" w:space="0" w:color="auto"/>
              <w:right w:val="single" w:sz="4" w:space="0" w:color="000000"/>
            </w:tcBorders>
            <w:shd w:val="clear" w:color="auto" w:fill="C7EDCC"/>
          </w:tcPr>
          <w:p>
            <w:pPr/>
          </w:p>
        </w:tc>
        <w:tc>
          <w:tcPr>
            <w:tcW w:w="956" w:type="dxa"/>
            <w:tcBorders>
              <w:top w:val="nil" w:sz="6" w:space="0" w:color="auto"/>
              <w:left w:val="single" w:sz="4" w:space="0" w:color="000000"/>
              <w:bottom w:val="nil" w:sz="6" w:space="0" w:color="auto"/>
              <w:right w:val="single" w:sz="4" w:space="0" w:color="000000"/>
            </w:tcBorders>
            <w:shd w:val="clear" w:color="auto" w:fill="C7EDCC"/>
          </w:tcPr>
          <w:p>
            <w:pPr/>
          </w:p>
        </w:tc>
        <w:tc>
          <w:tcPr>
            <w:tcW w:w="95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技术进出</w:t>
            </w:r>
          </w:p>
        </w:tc>
        <w:tc>
          <w:tcPr>
            <w:tcW w:w="956" w:type="dxa"/>
            <w:tcBorders>
              <w:top w:val="nil" w:sz="6" w:space="0" w:color="auto"/>
              <w:left w:val="single" w:sz="4" w:space="0" w:color="000000"/>
              <w:bottom w:val="nil" w:sz="6" w:space="0" w:color="auto"/>
              <w:right w:val="single" w:sz="4" w:space="0" w:color="000000"/>
            </w:tcBorders>
            <w:shd w:val="clear" w:color="auto" w:fill="C7EDCC"/>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12" w:hRule="exact"/>
        </w:trPr>
        <w:tc>
          <w:tcPr>
            <w:tcW w:w="958" w:type="dxa"/>
            <w:tcBorders>
              <w:top w:val="nil" w:sz="6" w:space="0" w:color="auto"/>
              <w:left w:val="single" w:sz="4" w:space="0" w:color="000000"/>
              <w:bottom w:val="nil" w:sz="6" w:space="0" w:color="auto"/>
              <w:right w:val="single" w:sz="4" w:space="0" w:color="000000"/>
            </w:tcBorders>
            <w:shd w:val="clear" w:color="auto" w:fill="C7EDCC"/>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shd w:val="clear" w:color="auto" w:fill="C7EDCC"/>
          </w:tcPr>
          <w:p>
            <w:pPr/>
          </w:p>
        </w:tc>
        <w:tc>
          <w:tcPr>
            <w:tcW w:w="959" w:type="dxa"/>
            <w:tcBorders>
              <w:top w:val="nil" w:sz="6" w:space="0" w:color="auto"/>
              <w:left w:val="single" w:sz="4" w:space="0" w:color="000000"/>
              <w:bottom w:val="nil" w:sz="6" w:space="0" w:color="auto"/>
              <w:right w:val="single" w:sz="4" w:space="0" w:color="000000"/>
            </w:tcBorders>
            <w:shd w:val="clear" w:color="auto" w:fill="C7EDCC"/>
          </w:tcPr>
          <w:p>
            <w:pPr/>
          </w:p>
        </w:tc>
        <w:tc>
          <w:tcPr>
            <w:tcW w:w="956" w:type="dxa"/>
            <w:tcBorders>
              <w:top w:val="nil" w:sz="6" w:space="0" w:color="auto"/>
              <w:left w:val="single" w:sz="4" w:space="0" w:color="000000"/>
              <w:bottom w:val="nil" w:sz="6" w:space="0" w:color="auto"/>
              <w:right w:val="single" w:sz="4" w:space="0" w:color="000000"/>
            </w:tcBorders>
            <w:shd w:val="clear" w:color="auto" w:fill="C7EDCC"/>
          </w:tcPr>
          <w:p>
            <w:pPr/>
          </w:p>
        </w:tc>
        <w:tc>
          <w:tcPr>
            <w:tcW w:w="95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口，机电设</w:t>
            </w:r>
          </w:p>
        </w:tc>
        <w:tc>
          <w:tcPr>
            <w:tcW w:w="956" w:type="dxa"/>
            <w:tcBorders>
              <w:top w:val="nil" w:sz="6" w:space="0" w:color="auto"/>
              <w:left w:val="single" w:sz="4" w:space="0" w:color="000000"/>
              <w:bottom w:val="nil" w:sz="6" w:space="0" w:color="auto"/>
              <w:right w:val="single" w:sz="4" w:space="0" w:color="000000"/>
            </w:tcBorders>
            <w:shd w:val="clear" w:color="auto" w:fill="C7EDCC"/>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12" w:hRule="exact"/>
        </w:trPr>
        <w:tc>
          <w:tcPr>
            <w:tcW w:w="958" w:type="dxa"/>
            <w:tcBorders>
              <w:top w:val="nil" w:sz="6" w:space="0" w:color="auto"/>
              <w:left w:val="single" w:sz="4" w:space="0" w:color="000000"/>
              <w:bottom w:val="nil" w:sz="6" w:space="0" w:color="auto"/>
              <w:right w:val="single" w:sz="4" w:space="0" w:color="000000"/>
            </w:tcBorders>
            <w:shd w:val="clear" w:color="auto" w:fill="C7EDCC"/>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shd w:val="clear" w:color="auto" w:fill="C7EDCC"/>
          </w:tcPr>
          <w:p>
            <w:pPr/>
          </w:p>
        </w:tc>
        <w:tc>
          <w:tcPr>
            <w:tcW w:w="959" w:type="dxa"/>
            <w:tcBorders>
              <w:top w:val="nil" w:sz="6" w:space="0" w:color="auto"/>
              <w:left w:val="single" w:sz="4" w:space="0" w:color="000000"/>
              <w:bottom w:val="nil" w:sz="6" w:space="0" w:color="auto"/>
              <w:right w:val="single" w:sz="4" w:space="0" w:color="000000"/>
            </w:tcBorders>
            <w:shd w:val="clear" w:color="auto" w:fill="C7EDCC"/>
          </w:tcPr>
          <w:p>
            <w:pPr/>
          </w:p>
        </w:tc>
        <w:tc>
          <w:tcPr>
            <w:tcW w:w="956" w:type="dxa"/>
            <w:tcBorders>
              <w:top w:val="nil" w:sz="6" w:space="0" w:color="auto"/>
              <w:left w:val="single" w:sz="4" w:space="0" w:color="000000"/>
              <w:bottom w:val="nil" w:sz="6" w:space="0" w:color="auto"/>
              <w:right w:val="single" w:sz="4" w:space="0" w:color="000000"/>
            </w:tcBorders>
            <w:shd w:val="clear" w:color="auto" w:fill="C7EDCC"/>
          </w:tcPr>
          <w:p>
            <w:pPr/>
          </w:p>
        </w:tc>
        <w:tc>
          <w:tcPr>
            <w:tcW w:w="95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备及零配</w:t>
            </w:r>
          </w:p>
        </w:tc>
        <w:tc>
          <w:tcPr>
            <w:tcW w:w="956" w:type="dxa"/>
            <w:tcBorders>
              <w:top w:val="nil" w:sz="6" w:space="0" w:color="auto"/>
              <w:left w:val="single" w:sz="4" w:space="0" w:color="000000"/>
              <w:bottom w:val="nil" w:sz="6" w:space="0" w:color="auto"/>
              <w:right w:val="single" w:sz="4" w:space="0" w:color="000000"/>
            </w:tcBorders>
            <w:shd w:val="clear" w:color="auto" w:fill="C7EDCC"/>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12" w:hRule="exact"/>
        </w:trPr>
        <w:tc>
          <w:tcPr>
            <w:tcW w:w="958" w:type="dxa"/>
            <w:tcBorders>
              <w:top w:val="nil" w:sz="6" w:space="0" w:color="auto"/>
              <w:left w:val="single" w:sz="4" w:space="0" w:color="000000"/>
              <w:bottom w:val="nil" w:sz="6" w:space="0" w:color="auto"/>
              <w:right w:val="single" w:sz="4" w:space="0" w:color="000000"/>
            </w:tcBorders>
            <w:shd w:val="clear" w:color="auto" w:fill="C7EDCC"/>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shd w:val="clear" w:color="auto" w:fill="C7EDCC"/>
          </w:tcPr>
          <w:p>
            <w:pPr/>
          </w:p>
        </w:tc>
        <w:tc>
          <w:tcPr>
            <w:tcW w:w="959" w:type="dxa"/>
            <w:tcBorders>
              <w:top w:val="nil" w:sz="6" w:space="0" w:color="auto"/>
              <w:left w:val="single" w:sz="4" w:space="0" w:color="000000"/>
              <w:bottom w:val="nil" w:sz="6" w:space="0" w:color="auto"/>
              <w:right w:val="single" w:sz="4" w:space="0" w:color="000000"/>
            </w:tcBorders>
            <w:shd w:val="clear" w:color="auto" w:fill="C7EDCC"/>
          </w:tcPr>
          <w:p>
            <w:pPr/>
          </w:p>
        </w:tc>
        <w:tc>
          <w:tcPr>
            <w:tcW w:w="956" w:type="dxa"/>
            <w:tcBorders>
              <w:top w:val="nil" w:sz="6" w:space="0" w:color="auto"/>
              <w:left w:val="single" w:sz="4" w:space="0" w:color="000000"/>
              <w:bottom w:val="nil" w:sz="6" w:space="0" w:color="auto"/>
              <w:right w:val="single" w:sz="4" w:space="0" w:color="000000"/>
            </w:tcBorders>
            <w:shd w:val="clear" w:color="auto" w:fill="C7EDCC"/>
          </w:tcPr>
          <w:p>
            <w:pPr/>
          </w:p>
        </w:tc>
        <w:tc>
          <w:tcPr>
            <w:tcW w:w="95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件，车辆配</w:t>
            </w:r>
          </w:p>
        </w:tc>
        <w:tc>
          <w:tcPr>
            <w:tcW w:w="956" w:type="dxa"/>
            <w:tcBorders>
              <w:top w:val="nil" w:sz="6" w:space="0" w:color="auto"/>
              <w:left w:val="single" w:sz="4" w:space="0" w:color="000000"/>
              <w:bottom w:val="nil" w:sz="6" w:space="0" w:color="auto"/>
              <w:right w:val="single" w:sz="4" w:space="0" w:color="000000"/>
            </w:tcBorders>
            <w:shd w:val="clear" w:color="auto" w:fill="C7EDCC"/>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13" w:hRule="exact"/>
        </w:trPr>
        <w:tc>
          <w:tcPr>
            <w:tcW w:w="95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石家庄常山</w:t>
            </w: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shd w:val="clear" w:color="auto" w:fill="C7EDCC"/>
          </w:tcPr>
          <w:p>
            <w:pPr/>
          </w:p>
        </w:tc>
        <w:tc>
          <w:tcPr>
            <w:tcW w:w="959" w:type="dxa"/>
            <w:tcBorders>
              <w:top w:val="nil" w:sz="6" w:space="0" w:color="auto"/>
              <w:left w:val="single" w:sz="4" w:space="0" w:color="000000"/>
              <w:bottom w:val="nil" w:sz="6" w:space="0" w:color="auto"/>
              <w:right w:val="single" w:sz="4" w:space="0" w:color="000000"/>
            </w:tcBorders>
            <w:shd w:val="clear" w:color="auto" w:fill="C7EDCC"/>
          </w:tcPr>
          <w:p>
            <w:pPr/>
          </w:p>
        </w:tc>
        <w:tc>
          <w:tcPr>
            <w:tcW w:w="956" w:type="dxa"/>
            <w:tcBorders>
              <w:top w:val="nil" w:sz="6" w:space="0" w:color="auto"/>
              <w:left w:val="single" w:sz="4" w:space="0" w:color="000000"/>
              <w:bottom w:val="nil" w:sz="6" w:space="0" w:color="auto"/>
              <w:right w:val="single" w:sz="4" w:space="0" w:color="000000"/>
            </w:tcBorders>
            <w:shd w:val="clear" w:color="auto" w:fill="C7EDCC"/>
          </w:tcPr>
          <w:p>
            <w:pPr/>
          </w:p>
        </w:tc>
        <w:tc>
          <w:tcPr>
            <w:tcW w:w="95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件，金属材</w:t>
            </w:r>
          </w:p>
        </w:tc>
        <w:tc>
          <w:tcPr>
            <w:tcW w:w="956" w:type="dxa"/>
            <w:tcBorders>
              <w:top w:val="nil" w:sz="6" w:space="0" w:color="auto"/>
              <w:left w:val="single" w:sz="4" w:space="0" w:color="000000"/>
              <w:bottom w:val="nil" w:sz="6" w:space="0" w:color="auto"/>
              <w:right w:val="single" w:sz="4" w:space="0" w:color="000000"/>
            </w:tcBorders>
            <w:shd w:val="clear" w:color="auto" w:fill="C7EDCC"/>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629" w:hRule="exact"/>
        </w:trPr>
        <w:tc>
          <w:tcPr>
            <w:tcW w:w="95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恒荣进出口 贸易有限公</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1"/>
              <w:ind w:left="22" w:right="23"/>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5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1"/>
              <w:ind w:left="22" w:right="24"/>
              <w:jc w:val="left"/>
              <w:rPr>
                <w:rFonts w:ascii="宋体" w:hAnsi="宋体" w:cs="宋体" w:eastAsia="宋体" w:hint="default"/>
                <w:sz w:val="18"/>
                <w:szCs w:val="18"/>
              </w:rPr>
            </w:pPr>
            <w:r>
              <w:rPr>
                <w:rFonts w:ascii="宋体" w:hAnsi="宋体" w:cs="宋体" w:eastAsia="宋体" w:hint="default"/>
                <w:sz w:val="18"/>
                <w:szCs w:val="18"/>
              </w:rPr>
              <w:t>石家庄和平 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95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肖荣智</w:t>
            </w:r>
          </w:p>
        </w:tc>
        <w:tc>
          <w:tcPr>
            <w:tcW w:w="95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0"/>
              <w:ind w:left="24" w:right="23"/>
              <w:jc w:val="left"/>
              <w:rPr>
                <w:rFonts w:ascii="宋体" w:hAnsi="宋体" w:cs="宋体" w:eastAsia="宋体" w:hint="default"/>
                <w:sz w:val="18"/>
                <w:szCs w:val="18"/>
              </w:rPr>
            </w:pPr>
            <w:r>
              <w:rPr>
                <w:rFonts w:ascii="宋体" w:hAnsi="宋体" w:cs="宋体" w:eastAsia="宋体" w:hint="default"/>
                <w:sz w:val="18"/>
                <w:szCs w:val="18"/>
              </w:rPr>
              <w:t>料，化工产 品</w:t>
            </w:r>
            <w:r>
              <w:rPr>
                <w:rFonts w:ascii="Times New Roman" w:hAnsi="Times New Roman" w:cs="Times New Roman" w:eastAsia="Times New Roman" w:hint="default"/>
                <w:sz w:val="18"/>
                <w:szCs w:val="18"/>
              </w:rPr>
              <w:t>(</w:t>
            </w:r>
            <w:r>
              <w:rPr>
                <w:rFonts w:ascii="宋体" w:hAnsi="宋体" w:cs="宋体" w:eastAsia="宋体" w:hint="default"/>
                <w:sz w:val="18"/>
                <w:szCs w:val="18"/>
              </w:rPr>
              <w:t>危险品</w:t>
            </w:r>
          </w:p>
        </w:tc>
        <w:tc>
          <w:tcPr>
            <w:tcW w:w="95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50,000,000.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79957978-8</w:t>
            </w:r>
          </w:p>
        </w:tc>
      </w:tr>
      <w:tr>
        <w:trPr>
          <w:trHeight w:val="311" w:hRule="exact"/>
        </w:trPr>
        <w:tc>
          <w:tcPr>
            <w:tcW w:w="95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shd w:val="clear" w:color="auto" w:fill="C7EDCC"/>
          </w:tcPr>
          <w:p>
            <w:pPr/>
          </w:p>
        </w:tc>
        <w:tc>
          <w:tcPr>
            <w:tcW w:w="959" w:type="dxa"/>
            <w:tcBorders>
              <w:top w:val="nil" w:sz="6" w:space="0" w:color="auto"/>
              <w:left w:val="single" w:sz="4" w:space="0" w:color="000000"/>
              <w:bottom w:val="nil" w:sz="6" w:space="0" w:color="auto"/>
              <w:right w:val="single" w:sz="4" w:space="0" w:color="000000"/>
            </w:tcBorders>
            <w:shd w:val="clear" w:color="auto" w:fill="C7EDCC"/>
          </w:tcPr>
          <w:p>
            <w:pPr/>
          </w:p>
        </w:tc>
        <w:tc>
          <w:tcPr>
            <w:tcW w:w="956" w:type="dxa"/>
            <w:tcBorders>
              <w:top w:val="nil" w:sz="6" w:space="0" w:color="auto"/>
              <w:left w:val="single" w:sz="4" w:space="0" w:color="000000"/>
              <w:bottom w:val="nil" w:sz="6" w:space="0" w:color="auto"/>
              <w:right w:val="single" w:sz="4" w:space="0" w:color="000000"/>
            </w:tcBorders>
            <w:shd w:val="clear" w:color="auto" w:fill="C7EDCC"/>
          </w:tcPr>
          <w:p>
            <w:pPr/>
          </w:p>
        </w:tc>
        <w:tc>
          <w:tcPr>
            <w:tcW w:w="95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10"/>
                <w:sz w:val="18"/>
                <w:szCs w:val="18"/>
              </w:rPr>
              <w:t>除外</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，建筑</w:t>
            </w:r>
          </w:p>
        </w:tc>
        <w:tc>
          <w:tcPr>
            <w:tcW w:w="956" w:type="dxa"/>
            <w:tcBorders>
              <w:top w:val="nil" w:sz="6" w:space="0" w:color="auto"/>
              <w:left w:val="single" w:sz="4" w:space="0" w:color="000000"/>
              <w:bottom w:val="nil" w:sz="6" w:space="0" w:color="auto"/>
              <w:right w:val="single" w:sz="4" w:space="0" w:color="000000"/>
            </w:tcBorders>
            <w:shd w:val="clear" w:color="auto" w:fill="C7EDCC"/>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07" w:hRule="exact"/>
        </w:trPr>
        <w:tc>
          <w:tcPr>
            <w:tcW w:w="958" w:type="dxa"/>
            <w:tcBorders>
              <w:top w:val="nil" w:sz="6" w:space="0" w:color="auto"/>
              <w:left w:val="single" w:sz="4" w:space="0" w:color="000000"/>
              <w:bottom w:val="nil" w:sz="6" w:space="0" w:color="auto"/>
              <w:right w:val="single" w:sz="4" w:space="0" w:color="000000"/>
            </w:tcBorders>
            <w:shd w:val="clear" w:color="auto" w:fill="C7EDCC"/>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shd w:val="clear" w:color="auto" w:fill="C7EDCC"/>
          </w:tcPr>
          <w:p>
            <w:pPr/>
          </w:p>
        </w:tc>
        <w:tc>
          <w:tcPr>
            <w:tcW w:w="959" w:type="dxa"/>
            <w:tcBorders>
              <w:top w:val="nil" w:sz="6" w:space="0" w:color="auto"/>
              <w:left w:val="single" w:sz="4" w:space="0" w:color="000000"/>
              <w:bottom w:val="nil" w:sz="6" w:space="0" w:color="auto"/>
              <w:right w:val="single" w:sz="4" w:space="0" w:color="000000"/>
            </w:tcBorders>
            <w:shd w:val="clear" w:color="auto" w:fill="C7EDCC"/>
          </w:tcPr>
          <w:p>
            <w:pPr/>
          </w:p>
        </w:tc>
        <w:tc>
          <w:tcPr>
            <w:tcW w:w="956" w:type="dxa"/>
            <w:tcBorders>
              <w:top w:val="nil" w:sz="6" w:space="0" w:color="auto"/>
              <w:left w:val="single" w:sz="4" w:space="0" w:color="000000"/>
              <w:bottom w:val="nil" w:sz="6" w:space="0" w:color="auto"/>
              <w:right w:val="single" w:sz="4" w:space="0" w:color="000000"/>
            </w:tcBorders>
            <w:shd w:val="clear" w:color="auto" w:fill="C7EDCC"/>
          </w:tcPr>
          <w:p>
            <w:pPr/>
          </w:p>
        </w:tc>
        <w:tc>
          <w:tcPr>
            <w:tcW w:w="95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装饰材料，</w:t>
            </w:r>
          </w:p>
        </w:tc>
        <w:tc>
          <w:tcPr>
            <w:tcW w:w="956" w:type="dxa"/>
            <w:tcBorders>
              <w:top w:val="nil" w:sz="6" w:space="0" w:color="auto"/>
              <w:left w:val="single" w:sz="4" w:space="0" w:color="000000"/>
              <w:bottom w:val="nil" w:sz="6" w:space="0" w:color="auto"/>
              <w:right w:val="single" w:sz="4" w:space="0" w:color="000000"/>
            </w:tcBorders>
            <w:shd w:val="clear" w:color="auto" w:fill="C7EDCC"/>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12" w:hRule="exact"/>
        </w:trPr>
        <w:tc>
          <w:tcPr>
            <w:tcW w:w="958" w:type="dxa"/>
            <w:tcBorders>
              <w:top w:val="nil" w:sz="6" w:space="0" w:color="auto"/>
              <w:left w:val="single" w:sz="4" w:space="0" w:color="000000"/>
              <w:bottom w:val="nil" w:sz="6" w:space="0" w:color="auto"/>
              <w:right w:val="single" w:sz="4" w:space="0" w:color="000000"/>
            </w:tcBorders>
            <w:shd w:val="clear" w:color="auto" w:fill="C7EDCC"/>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shd w:val="clear" w:color="auto" w:fill="C7EDCC"/>
          </w:tcPr>
          <w:p>
            <w:pPr/>
          </w:p>
        </w:tc>
        <w:tc>
          <w:tcPr>
            <w:tcW w:w="959" w:type="dxa"/>
            <w:tcBorders>
              <w:top w:val="nil" w:sz="6" w:space="0" w:color="auto"/>
              <w:left w:val="single" w:sz="4" w:space="0" w:color="000000"/>
              <w:bottom w:val="nil" w:sz="6" w:space="0" w:color="auto"/>
              <w:right w:val="single" w:sz="4" w:space="0" w:color="000000"/>
            </w:tcBorders>
            <w:shd w:val="clear" w:color="auto" w:fill="C7EDCC"/>
          </w:tcPr>
          <w:p>
            <w:pPr/>
          </w:p>
        </w:tc>
        <w:tc>
          <w:tcPr>
            <w:tcW w:w="956" w:type="dxa"/>
            <w:tcBorders>
              <w:top w:val="nil" w:sz="6" w:space="0" w:color="auto"/>
              <w:left w:val="single" w:sz="4" w:space="0" w:color="000000"/>
              <w:bottom w:val="nil" w:sz="6" w:space="0" w:color="auto"/>
              <w:right w:val="single" w:sz="4" w:space="0" w:color="000000"/>
            </w:tcBorders>
            <w:shd w:val="clear" w:color="auto" w:fill="C7EDCC"/>
          </w:tcPr>
          <w:p>
            <w:pPr/>
          </w:p>
        </w:tc>
        <w:tc>
          <w:tcPr>
            <w:tcW w:w="95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纺织原料</w:t>
            </w:r>
          </w:p>
        </w:tc>
        <w:tc>
          <w:tcPr>
            <w:tcW w:w="956" w:type="dxa"/>
            <w:tcBorders>
              <w:top w:val="nil" w:sz="6" w:space="0" w:color="auto"/>
              <w:left w:val="single" w:sz="4" w:space="0" w:color="000000"/>
              <w:bottom w:val="nil" w:sz="6" w:space="0" w:color="auto"/>
              <w:right w:val="single" w:sz="4" w:space="0" w:color="000000"/>
            </w:tcBorders>
            <w:shd w:val="clear" w:color="auto" w:fill="C7EDCC"/>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17" w:hRule="exact"/>
        </w:trPr>
        <w:tc>
          <w:tcPr>
            <w:tcW w:w="958" w:type="dxa"/>
            <w:tcBorders>
              <w:top w:val="nil" w:sz="6" w:space="0" w:color="auto"/>
              <w:left w:val="single" w:sz="4" w:space="0" w:color="000000"/>
              <w:bottom w:val="nil" w:sz="6" w:space="0" w:color="auto"/>
              <w:right w:val="single" w:sz="4" w:space="0" w:color="000000"/>
            </w:tcBorders>
            <w:shd w:val="clear" w:color="auto" w:fill="C7EDCC"/>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shd w:val="clear" w:color="auto" w:fill="C7EDCC"/>
          </w:tcPr>
          <w:p>
            <w:pPr/>
          </w:p>
        </w:tc>
        <w:tc>
          <w:tcPr>
            <w:tcW w:w="959" w:type="dxa"/>
            <w:tcBorders>
              <w:top w:val="nil" w:sz="6" w:space="0" w:color="auto"/>
              <w:left w:val="single" w:sz="4" w:space="0" w:color="000000"/>
              <w:bottom w:val="nil" w:sz="6" w:space="0" w:color="auto"/>
              <w:right w:val="single" w:sz="4" w:space="0" w:color="000000"/>
            </w:tcBorders>
            <w:shd w:val="clear" w:color="auto" w:fill="C7EDCC"/>
          </w:tcPr>
          <w:p>
            <w:pPr/>
          </w:p>
        </w:tc>
        <w:tc>
          <w:tcPr>
            <w:tcW w:w="956" w:type="dxa"/>
            <w:tcBorders>
              <w:top w:val="nil" w:sz="6" w:space="0" w:color="auto"/>
              <w:left w:val="single" w:sz="4" w:space="0" w:color="000000"/>
              <w:bottom w:val="nil" w:sz="6" w:space="0" w:color="auto"/>
              <w:right w:val="single" w:sz="4" w:space="0" w:color="000000"/>
            </w:tcBorders>
            <w:shd w:val="clear" w:color="auto" w:fill="C7EDCC"/>
          </w:tcPr>
          <w:p>
            <w:pPr/>
          </w:p>
        </w:tc>
        <w:tc>
          <w:tcPr>
            <w:tcW w:w="95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棉花收购</w:t>
            </w:r>
          </w:p>
        </w:tc>
        <w:tc>
          <w:tcPr>
            <w:tcW w:w="956" w:type="dxa"/>
            <w:tcBorders>
              <w:top w:val="nil" w:sz="6" w:space="0" w:color="auto"/>
              <w:left w:val="single" w:sz="4" w:space="0" w:color="000000"/>
              <w:bottom w:val="nil" w:sz="6" w:space="0" w:color="auto"/>
              <w:right w:val="single" w:sz="4" w:space="0" w:color="000000"/>
            </w:tcBorders>
            <w:shd w:val="clear" w:color="auto" w:fill="C7EDCC"/>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12" w:hRule="exact"/>
        </w:trPr>
        <w:tc>
          <w:tcPr>
            <w:tcW w:w="958" w:type="dxa"/>
            <w:tcBorders>
              <w:top w:val="nil" w:sz="6" w:space="0" w:color="auto"/>
              <w:left w:val="single" w:sz="4" w:space="0" w:color="000000"/>
              <w:bottom w:val="nil" w:sz="6" w:space="0" w:color="auto"/>
              <w:right w:val="single" w:sz="4" w:space="0" w:color="000000"/>
            </w:tcBorders>
            <w:shd w:val="clear" w:color="auto" w:fill="C7EDCC"/>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shd w:val="clear" w:color="auto" w:fill="C7EDCC"/>
          </w:tcPr>
          <w:p>
            <w:pPr/>
          </w:p>
        </w:tc>
        <w:tc>
          <w:tcPr>
            <w:tcW w:w="959" w:type="dxa"/>
            <w:tcBorders>
              <w:top w:val="nil" w:sz="6" w:space="0" w:color="auto"/>
              <w:left w:val="single" w:sz="4" w:space="0" w:color="000000"/>
              <w:bottom w:val="nil" w:sz="6" w:space="0" w:color="auto"/>
              <w:right w:val="single" w:sz="4" w:space="0" w:color="000000"/>
            </w:tcBorders>
            <w:shd w:val="clear" w:color="auto" w:fill="C7EDCC"/>
          </w:tcPr>
          <w:p>
            <w:pPr/>
          </w:p>
        </w:tc>
        <w:tc>
          <w:tcPr>
            <w:tcW w:w="956" w:type="dxa"/>
            <w:tcBorders>
              <w:top w:val="nil" w:sz="6" w:space="0" w:color="auto"/>
              <w:left w:val="single" w:sz="4" w:space="0" w:color="000000"/>
              <w:bottom w:val="nil" w:sz="6" w:space="0" w:color="auto"/>
              <w:right w:val="single" w:sz="4" w:space="0" w:color="000000"/>
            </w:tcBorders>
            <w:shd w:val="clear" w:color="auto" w:fill="C7EDCC"/>
          </w:tcPr>
          <w:p>
            <w:pPr/>
          </w:p>
        </w:tc>
        <w:tc>
          <w:tcPr>
            <w:tcW w:w="95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除外</w:t>
            </w:r>
            <w:r>
              <w:rPr>
                <w:rFonts w:ascii="Times New Roman" w:hAnsi="Times New Roman" w:cs="Times New Roman" w:eastAsia="Times New Roman" w:hint="default"/>
                <w:sz w:val="18"/>
                <w:szCs w:val="18"/>
              </w:rPr>
              <w:t>)</w:t>
            </w:r>
            <w:r>
              <w:rPr>
                <w:rFonts w:ascii="宋体" w:hAnsi="宋体" w:cs="宋体" w:eastAsia="宋体" w:hint="default"/>
                <w:sz w:val="18"/>
                <w:szCs w:val="18"/>
              </w:rPr>
              <w:t>，百</w:t>
            </w:r>
          </w:p>
        </w:tc>
        <w:tc>
          <w:tcPr>
            <w:tcW w:w="956" w:type="dxa"/>
            <w:tcBorders>
              <w:top w:val="nil" w:sz="6" w:space="0" w:color="auto"/>
              <w:left w:val="single" w:sz="4" w:space="0" w:color="000000"/>
              <w:bottom w:val="nil" w:sz="6" w:space="0" w:color="auto"/>
              <w:right w:val="single" w:sz="4" w:space="0" w:color="000000"/>
            </w:tcBorders>
            <w:shd w:val="clear" w:color="auto" w:fill="C7EDCC"/>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08" w:hRule="exact"/>
        </w:trPr>
        <w:tc>
          <w:tcPr>
            <w:tcW w:w="958" w:type="dxa"/>
            <w:tcBorders>
              <w:top w:val="nil" w:sz="6" w:space="0" w:color="auto"/>
              <w:left w:val="single" w:sz="4" w:space="0" w:color="000000"/>
              <w:bottom w:val="nil" w:sz="6" w:space="0" w:color="auto"/>
              <w:right w:val="single" w:sz="4" w:space="0" w:color="000000"/>
            </w:tcBorders>
            <w:shd w:val="clear" w:color="auto" w:fill="C7EDCC"/>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shd w:val="clear" w:color="auto" w:fill="C7EDCC"/>
          </w:tcPr>
          <w:p>
            <w:pPr/>
          </w:p>
        </w:tc>
        <w:tc>
          <w:tcPr>
            <w:tcW w:w="959" w:type="dxa"/>
            <w:tcBorders>
              <w:top w:val="nil" w:sz="6" w:space="0" w:color="auto"/>
              <w:left w:val="single" w:sz="4" w:space="0" w:color="000000"/>
              <w:bottom w:val="nil" w:sz="6" w:space="0" w:color="auto"/>
              <w:right w:val="single" w:sz="4" w:space="0" w:color="000000"/>
            </w:tcBorders>
            <w:shd w:val="clear" w:color="auto" w:fill="C7EDCC"/>
          </w:tcPr>
          <w:p>
            <w:pPr/>
          </w:p>
        </w:tc>
        <w:tc>
          <w:tcPr>
            <w:tcW w:w="956" w:type="dxa"/>
            <w:tcBorders>
              <w:top w:val="nil" w:sz="6" w:space="0" w:color="auto"/>
              <w:left w:val="single" w:sz="4" w:space="0" w:color="000000"/>
              <w:bottom w:val="nil" w:sz="6" w:space="0" w:color="auto"/>
              <w:right w:val="single" w:sz="4" w:space="0" w:color="000000"/>
            </w:tcBorders>
            <w:shd w:val="clear" w:color="auto" w:fill="C7EDCC"/>
          </w:tcPr>
          <w:p>
            <w:pPr/>
          </w:p>
        </w:tc>
        <w:tc>
          <w:tcPr>
            <w:tcW w:w="95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货，五金交</w:t>
            </w:r>
          </w:p>
        </w:tc>
        <w:tc>
          <w:tcPr>
            <w:tcW w:w="956" w:type="dxa"/>
            <w:tcBorders>
              <w:top w:val="nil" w:sz="6" w:space="0" w:color="auto"/>
              <w:left w:val="single" w:sz="4" w:space="0" w:color="000000"/>
              <w:bottom w:val="nil" w:sz="6" w:space="0" w:color="auto"/>
              <w:right w:val="single" w:sz="4" w:space="0" w:color="000000"/>
            </w:tcBorders>
            <w:shd w:val="clear" w:color="auto" w:fill="C7EDCC"/>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57" w:hRule="exact"/>
        </w:trPr>
        <w:tc>
          <w:tcPr>
            <w:tcW w:w="958" w:type="dxa"/>
            <w:tcBorders>
              <w:top w:val="nil" w:sz="6" w:space="0" w:color="auto"/>
              <w:left w:val="single" w:sz="4" w:space="0" w:color="000000"/>
              <w:bottom w:val="single" w:sz="4" w:space="0" w:color="000000"/>
              <w:right w:val="single" w:sz="4" w:space="0" w:color="000000"/>
            </w:tcBorders>
            <w:shd w:val="clear" w:color="auto" w:fill="C7EDCC"/>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shd w:val="clear" w:color="auto" w:fill="C7EDCC"/>
          </w:tcPr>
          <w:p>
            <w:pPr/>
          </w:p>
        </w:tc>
        <w:tc>
          <w:tcPr>
            <w:tcW w:w="959" w:type="dxa"/>
            <w:tcBorders>
              <w:top w:val="nil" w:sz="6" w:space="0" w:color="auto"/>
              <w:left w:val="single" w:sz="4" w:space="0" w:color="000000"/>
              <w:bottom w:val="single" w:sz="4" w:space="0" w:color="000000"/>
              <w:right w:val="single" w:sz="4" w:space="0" w:color="000000"/>
            </w:tcBorders>
            <w:shd w:val="clear" w:color="auto" w:fill="C7EDCC"/>
          </w:tcPr>
          <w:p>
            <w:pPr/>
          </w:p>
        </w:tc>
        <w:tc>
          <w:tcPr>
            <w:tcW w:w="956" w:type="dxa"/>
            <w:tcBorders>
              <w:top w:val="nil" w:sz="6" w:space="0" w:color="auto"/>
              <w:left w:val="single" w:sz="4" w:space="0" w:color="000000"/>
              <w:bottom w:val="single" w:sz="4" w:space="0" w:color="000000"/>
              <w:right w:val="single" w:sz="4" w:space="0" w:color="000000"/>
            </w:tcBorders>
            <w:shd w:val="clear" w:color="auto" w:fill="C7EDCC"/>
          </w:tcPr>
          <w:p>
            <w:pPr/>
          </w:p>
        </w:tc>
        <w:tc>
          <w:tcPr>
            <w:tcW w:w="958"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电的销售</w:t>
            </w:r>
          </w:p>
        </w:tc>
        <w:tc>
          <w:tcPr>
            <w:tcW w:w="956" w:type="dxa"/>
            <w:tcBorders>
              <w:top w:val="nil" w:sz="6" w:space="0" w:color="auto"/>
              <w:left w:val="single" w:sz="4" w:space="0" w:color="000000"/>
              <w:bottom w:val="single" w:sz="4" w:space="0" w:color="000000"/>
              <w:right w:val="single" w:sz="4" w:space="0" w:color="000000"/>
            </w:tcBorders>
            <w:shd w:val="clear" w:color="auto" w:fill="C7EDCC"/>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shd w:val="clear" w:color="auto" w:fill="C7EDCC"/>
          </w:tcPr>
          <w:p>
            <w:pPr/>
          </w:p>
        </w:tc>
      </w:tr>
      <w:tr>
        <w:trPr>
          <w:trHeight w:val="365" w:hRule="exact"/>
        </w:trPr>
        <w:tc>
          <w:tcPr>
            <w:tcW w:w="958" w:type="dxa"/>
            <w:tcBorders>
              <w:top w:val="single" w:sz="4" w:space="0" w:color="000000"/>
              <w:left w:val="single" w:sz="4" w:space="0" w:color="000000"/>
              <w:bottom w:val="nil" w:sz="6" w:space="0" w:color="auto"/>
              <w:right w:val="single" w:sz="4" w:space="0" w:color="000000"/>
            </w:tcBorders>
            <w:shd w:val="clear" w:color="auto" w:fill="C7EDCC"/>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shd w:val="clear" w:color="auto" w:fill="C7EDCC"/>
          </w:tcPr>
          <w:p>
            <w:pPr/>
          </w:p>
        </w:tc>
        <w:tc>
          <w:tcPr>
            <w:tcW w:w="959"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SUITE</w:t>
            </w:r>
          </w:p>
        </w:tc>
        <w:tc>
          <w:tcPr>
            <w:tcW w:w="956" w:type="dxa"/>
            <w:tcBorders>
              <w:top w:val="single" w:sz="4" w:space="0" w:color="000000"/>
              <w:left w:val="single" w:sz="4" w:space="0" w:color="000000"/>
              <w:bottom w:val="nil" w:sz="6" w:space="0" w:color="auto"/>
              <w:right w:val="single" w:sz="4" w:space="0" w:color="000000"/>
            </w:tcBorders>
            <w:shd w:val="clear" w:color="auto" w:fill="C7EDCC"/>
          </w:tcPr>
          <w:p>
            <w:pPr/>
          </w:p>
        </w:tc>
        <w:tc>
          <w:tcPr>
            <w:tcW w:w="958" w:type="dxa"/>
            <w:tcBorders>
              <w:top w:val="single" w:sz="4" w:space="0" w:color="000000"/>
              <w:left w:val="single" w:sz="4" w:space="0" w:color="000000"/>
              <w:bottom w:val="nil" w:sz="6" w:space="0" w:color="auto"/>
              <w:right w:val="single" w:sz="4" w:space="0" w:color="000000"/>
            </w:tcBorders>
            <w:shd w:val="clear" w:color="auto" w:fill="C7EDCC"/>
          </w:tcPr>
          <w:p>
            <w:pPr/>
          </w:p>
        </w:tc>
        <w:tc>
          <w:tcPr>
            <w:tcW w:w="956" w:type="dxa"/>
            <w:tcBorders>
              <w:top w:val="single" w:sz="4" w:space="0" w:color="000000"/>
              <w:left w:val="single" w:sz="4" w:space="0" w:color="000000"/>
              <w:bottom w:val="nil" w:sz="6" w:space="0" w:color="auto"/>
              <w:right w:val="single" w:sz="4" w:space="0" w:color="000000"/>
            </w:tcBorders>
            <w:shd w:val="clear" w:color="auto" w:fill="C7EDCC"/>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vMerge w:val="restart"/>
            <w:tcBorders>
              <w:top w:val="single" w:sz="4" w:space="0" w:color="000000"/>
              <w:left w:val="single" w:sz="4" w:space="0" w:color="000000"/>
              <w:right w:val="single" w:sz="4" w:space="0" w:color="000000"/>
            </w:tcBorders>
            <w:shd w:val="clear" w:color="auto" w:fill="C7EDCC"/>
          </w:tcPr>
          <w:p>
            <w:pPr/>
          </w:p>
        </w:tc>
      </w:tr>
      <w:tr>
        <w:trPr>
          <w:trHeight w:val="311" w:hRule="exact"/>
        </w:trPr>
        <w:tc>
          <w:tcPr>
            <w:tcW w:w="958" w:type="dxa"/>
            <w:tcBorders>
              <w:top w:val="nil" w:sz="6" w:space="0" w:color="auto"/>
              <w:left w:val="single" w:sz="4" w:space="0" w:color="000000"/>
              <w:bottom w:val="nil" w:sz="6" w:space="0" w:color="auto"/>
              <w:right w:val="single" w:sz="4" w:space="0" w:color="000000"/>
            </w:tcBorders>
            <w:shd w:val="clear" w:color="auto" w:fill="C7EDCC"/>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shd w:val="clear" w:color="auto" w:fill="C7EDCC"/>
          </w:tcPr>
          <w:p>
            <w:pPr/>
          </w:p>
        </w:tc>
        <w:tc>
          <w:tcPr>
            <w:tcW w:w="95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2006</w:t>
            </w:r>
            <w:r>
              <w:rPr>
                <w:rFonts w:ascii="Times New Roman"/>
                <w:spacing w:val="-7"/>
                <w:sz w:val="18"/>
              </w:rPr>
              <w:t> </w:t>
            </w:r>
            <w:r>
              <w:rPr>
                <w:rFonts w:ascii="Times New Roman"/>
                <w:sz w:val="18"/>
              </w:rPr>
              <w:t>20TH</w:t>
            </w:r>
          </w:p>
        </w:tc>
        <w:tc>
          <w:tcPr>
            <w:tcW w:w="956" w:type="dxa"/>
            <w:tcBorders>
              <w:top w:val="nil" w:sz="6" w:space="0" w:color="auto"/>
              <w:left w:val="single" w:sz="4" w:space="0" w:color="000000"/>
              <w:bottom w:val="nil" w:sz="6" w:space="0" w:color="auto"/>
              <w:right w:val="single" w:sz="4" w:space="0" w:color="000000"/>
            </w:tcBorders>
            <w:shd w:val="clear" w:color="auto" w:fill="C7EDCC"/>
          </w:tcPr>
          <w:p>
            <w:pPr/>
          </w:p>
        </w:tc>
        <w:tc>
          <w:tcPr>
            <w:tcW w:w="958" w:type="dxa"/>
            <w:tcBorders>
              <w:top w:val="nil" w:sz="6" w:space="0" w:color="auto"/>
              <w:left w:val="single" w:sz="4" w:space="0" w:color="000000"/>
              <w:bottom w:val="nil" w:sz="6" w:space="0" w:color="auto"/>
              <w:right w:val="single" w:sz="4" w:space="0" w:color="000000"/>
            </w:tcBorders>
            <w:shd w:val="clear" w:color="auto" w:fill="C7EDCC"/>
          </w:tcPr>
          <w:p>
            <w:pPr/>
          </w:p>
        </w:tc>
        <w:tc>
          <w:tcPr>
            <w:tcW w:w="956" w:type="dxa"/>
            <w:tcBorders>
              <w:top w:val="nil" w:sz="6" w:space="0" w:color="auto"/>
              <w:left w:val="single" w:sz="4" w:space="0" w:color="000000"/>
              <w:bottom w:val="nil" w:sz="6" w:space="0" w:color="auto"/>
              <w:right w:val="single" w:sz="4" w:space="0" w:color="000000"/>
            </w:tcBorders>
            <w:shd w:val="clear" w:color="auto" w:fill="C7EDCC"/>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vMerge/>
            <w:tcBorders>
              <w:left w:val="single" w:sz="4" w:space="0" w:color="000000"/>
              <w:right w:val="single" w:sz="4" w:space="0" w:color="000000"/>
            </w:tcBorders>
            <w:shd w:val="clear" w:color="auto" w:fill="C7EDCC"/>
          </w:tcPr>
          <w:p>
            <w:pPr/>
          </w:p>
        </w:tc>
      </w:tr>
      <w:tr>
        <w:trPr>
          <w:trHeight w:val="1248" w:hRule="exact"/>
        </w:trPr>
        <w:tc>
          <w:tcPr>
            <w:tcW w:w="95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60"/>
              <w:ind w:left="22" w:right="23"/>
              <w:jc w:val="both"/>
              <w:rPr>
                <w:rFonts w:ascii="宋体" w:hAnsi="宋体" w:cs="宋体" w:eastAsia="宋体" w:hint="default"/>
                <w:sz w:val="18"/>
                <w:szCs w:val="18"/>
              </w:rPr>
            </w:pPr>
            <w:r>
              <w:rPr>
                <w:rFonts w:ascii="宋体" w:hAnsi="宋体" w:cs="宋体" w:eastAsia="宋体" w:hint="default"/>
                <w:sz w:val="18"/>
                <w:szCs w:val="18"/>
              </w:rPr>
              <w:t>常山股份香 港国际贸易 有限公司</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2" w:right="23"/>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5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62" w:lineRule="auto" w:before="42"/>
              <w:ind w:left="22" w:right="180"/>
              <w:jc w:val="left"/>
              <w:rPr>
                <w:rFonts w:ascii="Times New Roman" w:hAnsi="Times New Roman" w:cs="Times New Roman" w:eastAsia="Times New Roman" w:hint="default"/>
                <w:sz w:val="18"/>
                <w:szCs w:val="18"/>
              </w:rPr>
            </w:pPr>
            <w:r>
              <w:rPr>
                <w:rFonts w:ascii="Times New Roman"/>
                <w:sz w:val="18"/>
              </w:rPr>
              <w:t>FLOOR</w:t>
            </w:r>
            <w:r>
              <w:rPr>
                <w:rFonts w:ascii="Times New Roman"/>
                <w:spacing w:val="-1"/>
                <w:sz w:val="18"/>
              </w:rPr>
              <w:t> </w:t>
            </w:r>
            <w:r>
              <w:rPr>
                <w:rFonts w:ascii="Times New Roman"/>
                <w:sz w:val="18"/>
              </w:rPr>
              <w:t>340</w:t>
            </w:r>
            <w:r>
              <w:rPr>
                <w:rFonts w:ascii="Times New Roman"/>
                <w:sz w:val="18"/>
              </w:rPr>
              <w:t> QUEEN'S ROAD</w:t>
            </w:r>
          </w:p>
        </w:tc>
        <w:tc>
          <w:tcPr>
            <w:tcW w:w="95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汤彰明</w:t>
            </w:r>
          </w:p>
        </w:tc>
        <w:tc>
          <w:tcPr>
            <w:tcW w:w="95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60"/>
              <w:ind w:left="24" w:right="23"/>
              <w:jc w:val="both"/>
              <w:rPr>
                <w:rFonts w:ascii="宋体" w:hAnsi="宋体" w:cs="宋体" w:eastAsia="宋体" w:hint="default"/>
                <w:sz w:val="18"/>
                <w:szCs w:val="18"/>
              </w:rPr>
            </w:pPr>
            <w:r>
              <w:rPr>
                <w:rFonts w:ascii="宋体" w:hAnsi="宋体" w:cs="宋体" w:eastAsia="宋体" w:hint="default"/>
                <w:sz w:val="18"/>
                <w:szCs w:val="18"/>
              </w:rPr>
              <w:t>纺织、服装 产品的销售 及国际贸易</w:t>
            </w:r>
          </w:p>
        </w:tc>
        <w:tc>
          <w:tcPr>
            <w:tcW w:w="95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956" w:type="dxa"/>
            <w:vMerge/>
            <w:tcBorders>
              <w:left w:val="single" w:sz="4" w:space="0" w:color="000000"/>
              <w:right w:val="single" w:sz="4" w:space="0" w:color="000000"/>
            </w:tcBorders>
            <w:shd w:val="clear" w:color="auto" w:fill="C7EDCC"/>
          </w:tcPr>
          <w:p>
            <w:pPr/>
          </w:p>
        </w:tc>
      </w:tr>
      <w:tr>
        <w:trPr>
          <w:trHeight w:val="313" w:hRule="exact"/>
        </w:trPr>
        <w:tc>
          <w:tcPr>
            <w:tcW w:w="958" w:type="dxa"/>
            <w:tcBorders>
              <w:top w:val="nil" w:sz="6" w:space="0" w:color="auto"/>
              <w:left w:val="single" w:sz="4" w:space="0" w:color="000000"/>
              <w:bottom w:val="nil" w:sz="6" w:space="0" w:color="auto"/>
              <w:right w:val="single" w:sz="4" w:space="0" w:color="000000"/>
            </w:tcBorders>
            <w:shd w:val="clear" w:color="auto" w:fill="C7EDCC"/>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shd w:val="clear" w:color="auto" w:fill="C7EDCC"/>
          </w:tcPr>
          <w:p>
            <w:pPr/>
          </w:p>
        </w:tc>
        <w:tc>
          <w:tcPr>
            <w:tcW w:w="95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CENTRAL</w:t>
            </w:r>
          </w:p>
        </w:tc>
        <w:tc>
          <w:tcPr>
            <w:tcW w:w="956" w:type="dxa"/>
            <w:tcBorders>
              <w:top w:val="nil" w:sz="6" w:space="0" w:color="auto"/>
              <w:left w:val="single" w:sz="4" w:space="0" w:color="000000"/>
              <w:bottom w:val="nil" w:sz="6" w:space="0" w:color="auto"/>
              <w:right w:val="single" w:sz="4" w:space="0" w:color="000000"/>
            </w:tcBorders>
            <w:shd w:val="clear" w:color="auto" w:fill="C7EDCC"/>
          </w:tcPr>
          <w:p>
            <w:pPr/>
          </w:p>
        </w:tc>
        <w:tc>
          <w:tcPr>
            <w:tcW w:w="958" w:type="dxa"/>
            <w:tcBorders>
              <w:top w:val="nil" w:sz="6" w:space="0" w:color="auto"/>
              <w:left w:val="single" w:sz="4" w:space="0" w:color="000000"/>
              <w:bottom w:val="nil" w:sz="6" w:space="0" w:color="auto"/>
              <w:right w:val="single" w:sz="4" w:space="0" w:color="000000"/>
            </w:tcBorders>
            <w:shd w:val="clear" w:color="auto" w:fill="C7EDCC"/>
          </w:tcPr>
          <w:p>
            <w:pPr/>
          </w:p>
        </w:tc>
        <w:tc>
          <w:tcPr>
            <w:tcW w:w="956" w:type="dxa"/>
            <w:tcBorders>
              <w:top w:val="nil" w:sz="6" w:space="0" w:color="auto"/>
              <w:left w:val="single" w:sz="4" w:space="0" w:color="000000"/>
              <w:bottom w:val="nil" w:sz="6" w:space="0" w:color="auto"/>
              <w:right w:val="single" w:sz="4" w:space="0" w:color="000000"/>
            </w:tcBorders>
            <w:shd w:val="clear" w:color="auto" w:fill="C7EDCC"/>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vMerge/>
            <w:tcBorders>
              <w:left w:val="single" w:sz="4" w:space="0" w:color="000000"/>
              <w:right w:val="single" w:sz="4" w:space="0" w:color="000000"/>
            </w:tcBorders>
            <w:shd w:val="clear" w:color="auto" w:fill="C7EDCC"/>
          </w:tcPr>
          <w:p>
            <w:pPr/>
          </w:p>
        </w:tc>
      </w:tr>
      <w:tr>
        <w:trPr>
          <w:trHeight w:val="349" w:hRule="exact"/>
        </w:trPr>
        <w:tc>
          <w:tcPr>
            <w:tcW w:w="958" w:type="dxa"/>
            <w:tcBorders>
              <w:top w:val="nil" w:sz="6" w:space="0" w:color="auto"/>
              <w:left w:val="single" w:sz="4" w:space="0" w:color="000000"/>
              <w:bottom w:val="single" w:sz="4" w:space="0" w:color="000000"/>
              <w:right w:val="single" w:sz="4" w:space="0" w:color="000000"/>
            </w:tcBorders>
            <w:shd w:val="clear" w:color="auto" w:fill="C7EDCC"/>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shd w:val="clear" w:color="auto" w:fill="C7EDCC"/>
          </w:tcPr>
          <w:p>
            <w:pPr/>
          </w:p>
        </w:tc>
        <w:tc>
          <w:tcPr>
            <w:tcW w:w="959"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43"/>
              <w:ind w:left="22" w:right="0"/>
              <w:jc w:val="left"/>
              <w:rPr>
                <w:rFonts w:ascii="Times New Roman" w:hAnsi="Times New Roman" w:cs="Times New Roman" w:eastAsia="Times New Roman" w:hint="default"/>
                <w:sz w:val="18"/>
                <w:szCs w:val="18"/>
              </w:rPr>
            </w:pPr>
            <w:r>
              <w:rPr>
                <w:rFonts w:ascii="Times New Roman"/>
                <w:sz w:val="18"/>
              </w:rPr>
              <w:t>HK</w:t>
            </w:r>
          </w:p>
        </w:tc>
        <w:tc>
          <w:tcPr>
            <w:tcW w:w="956" w:type="dxa"/>
            <w:tcBorders>
              <w:top w:val="nil" w:sz="6" w:space="0" w:color="auto"/>
              <w:left w:val="single" w:sz="4" w:space="0" w:color="000000"/>
              <w:bottom w:val="single" w:sz="4" w:space="0" w:color="000000"/>
              <w:right w:val="single" w:sz="4" w:space="0" w:color="000000"/>
            </w:tcBorders>
            <w:shd w:val="clear" w:color="auto" w:fill="C7EDCC"/>
          </w:tcPr>
          <w:p>
            <w:pPr/>
          </w:p>
        </w:tc>
        <w:tc>
          <w:tcPr>
            <w:tcW w:w="958" w:type="dxa"/>
            <w:tcBorders>
              <w:top w:val="nil" w:sz="6" w:space="0" w:color="auto"/>
              <w:left w:val="single" w:sz="4" w:space="0" w:color="000000"/>
              <w:bottom w:val="single" w:sz="4" w:space="0" w:color="000000"/>
              <w:right w:val="single" w:sz="4" w:space="0" w:color="000000"/>
            </w:tcBorders>
            <w:shd w:val="clear" w:color="auto" w:fill="C7EDCC"/>
          </w:tcPr>
          <w:p>
            <w:pPr/>
          </w:p>
        </w:tc>
        <w:tc>
          <w:tcPr>
            <w:tcW w:w="956" w:type="dxa"/>
            <w:tcBorders>
              <w:top w:val="nil" w:sz="6" w:space="0" w:color="auto"/>
              <w:left w:val="single" w:sz="4" w:space="0" w:color="000000"/>
              <w:bottom w:val="single" w:sz="4" w:space="0" w:color="000000"/>
              <w:right w:val="single" w:sz="4" w:space="0" w:color="000000"/>
            </w:tcBorders>
            <w:shd w:val="clear" w:color="auto" w:fill="C7EDCC"/>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vMerge/>
            <w:tcBorders>
              <w:left w:val="single" w:sz="4" w:space="0" w:color="000000"/>
              <w:bottom w:val="single" w:sz="4" w:space="0" w:color="000000"/>
              <w:right w:val="single" w:sz="4" w:space="0" w:color="000000"/>
            </w:tcBorders>
            <w:shd w:val="clear" w:color="auto" w:fill="C7EDCC"/>
          </w:tcPr>
          <w:p>
            <w:pPr/>
          </w:p>
        </w:tc>
      </w:tr>
      <w:tr>
        <w:trPr>
          <w:trHeight w:val="357" w:hRule="exact"/>
        </w:trPr>
        <w:tc>
          <w:tcPr>
            <w:tcW w:w="958" w:type="dxa"/>
            <w:tcBorders>
              <w:top w:val="single" w:sz="4" w:space="0" w:color="000000"/>
              <w:left w:val="single" w:sz="4" w:space="0" w:color="000000"/>
              <w:bottom w:val="nil" w:sz="6" w:space="0" w:color="auto"/>
              <w:right w:val="single" w:sz="4" w:space="0" w:color="000000"/>
            </w:tcBorders>
            <w:shd w:val="clear" w:color="auto" w:fill="C7EDCC"/>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shd w:val="clear" w:color="auto" w:fill="C7EDCC"/>
          </w:tcPr>
          <w:p>
            <w:pPr/>
          </w:p>
        </w:tc>
        <w:tc>
          <w:tcPr>
            <w:tcW w:w="959" w:type="dxa"/>
            <w:tcBorders>
              <w:top w:val="single" w:sz="4" w:space="0" w:color="000000"/>
              <w:left w:val="single" w:sz="4" w:space="0" w:color="000000"/>
              <w:bottom w:val="nil" w:sz="6" w:space="0" w:color="auto"/>
              <w:right w:val="single" w:sz="4" w:space="0" w:color="000000"/>
            </w:tcBorders>
            <w:shd w:val="clear" w:color="auto" w:fill="C7EDCC"/>
          </w:tcPr>
          <w:p>
            <w:pPr/>
          </w:p>
        </w:tc>
        <w:tc>
          <w:tcPr>
            <w:tcW w:w="956" w:type="dxa"/>
            <w:tcBorders>
              <w:top w:val="single" w:sz="4" w:space="0" w:color="000000"/>
              <w:left w:val="single" w:sz="4" w:space="0" w:color="000000"/>
              <w:bottom w:val="nil" w:sz="6" w:space="0" w:color="auto"/>
              <w:right w:val="single" w:sz="4" w:space="0" w:color="000000"/>
            </w:tcBorders>
            <w:shd w:val="clear" w:color="auto" w:fill="C7EDCC"/>
          </w:tcPr>
          <w:p>
            <w:pPr/>
          </w:p>
        </w:tc>
        <w:tc>
          <w:tcPr>
            <w:tcW w:w="958"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物业管理、</w:t>
            </w:r>
          </w:p>
        </w:tc>
        <w:tc>
          <w:tcPr>
            <w:tcW w:w="956" w:type="dxa"/>
            <w:tcBorders>
              <w:top w:val="single" w:sz="4" w:space="0" w:color="000000"/>
              <w:left w:val="single" w:sz="4" w:space="0" w:color="000000"/>
              <w:bottom w:val="nil" w:sz="6" w:space="0" w:color="auto"/>
              <w:right w:val="single" w:sz="4" w:space="0" w:color="000000"/>
            </w:tcBorders>
            <w:shd w:val="clear" w:color="auto" w:fill="C7EDCC"/>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shd w:val="clear" w:color="auto" w:fill="C7EDCC"/>
          </w:tcPr>
          <w:p>
            <w:pPr/>
          </w:p>
        </w:tc>
      </w:tr>
      <w:tr>
        <w:trPr>
          <w:trHeight w:val="942" w:hRule="exact"/>
        </w:trPr>
        <w:tc>
          <w:tcPr>
            <w:tcW w:w="95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1"/>
              <w:ind w:left="22" w:right="23"/>
              <w:jc w:val="both"/>
              <w:rPr>
                <w:rFonts w:ascii="宋体" w:hAnsi="宋体" w:cs="宋体" w:eastAsia="宋体" w:hint="default"/>
                <w:sz w:val="18"/>
                <w:szCs w:val="18"/>
              </w:rPr>
            </w:pPr>
            <w:r>
              <w:rPr>
                <w:rFonts w:ascii="宋体" w:hAnsi="宋体" w:cs="宋体" w:eastAsia="宋体" w:hint="default"/>
                <w:sz w:val="18"/>
                <w:szCs w:val="18"/>
              </w:rPr>
              <w:t>石家庄常山 物业服务有 限公司</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5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1"/>
              <w:ind w:left="22" w:right="24"/>
              <w:jc w:val="both"/>
              <w:rPr>
                <w:rFonts w:ascii="宋体" w:hAnsi="宋体" w:cs="宋体" w:eastAsia="宋体" w:hint="default"/>
                <w:sz w:val="18"/>
                <w:szCs w:val="18"/>
              </w:rPr>
            </w:pPr>
            <w:r>
              <w:rPr>
                <w:rFonts w:ascii="宋体" w:hAnsi="宋体" w:cs="宋体" w:eastAsia="宋体" w:hint="default"/>
                <w:sz w:val="18"/>
                <w:szCs w:val="18"/>
              </w:rPr>
              <w:t>石家庄长安 区广安大街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95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胡绪利</w:t>
            </w:r>
          </w:p>
        </w:tc>
        <w:tc>
          <w:tcPr>
            <w:tcW w:w="95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0"/>
              <w:ind w:left="24" w:right="23"/>
              <w:jc w:val="both"/>
              <w:rPr>
                <w:rFonts w:ascii="宋体" w:hAnsi="宋体" w:cs="宋体" w:eastAsia="宋体" w:hint="default"/>
                <w:sz w:val="18"/>
                <w:szCs w:val="18"/>
              </w:rPr>
            </w:pPr>
            <w:r>
              <w:rPr>
                <w:rFonts w:ascii="宋体" w:hAnsi="宋体" w:cs="宋体" w:eastAsia="宋体" w:hint="default"/>
                <w:sz w:val="18"/>
                <w:szCs w:val="18"/>
              </w:rPr>
              <w:t>房屋租赁、 保洁服务、 日用百货的</w:t>
            </w:r>
          </w:p>
        </w:tc>
        <w:tc>
          <w:tcPr>
            <w:tcW w:w="95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sz w:val="18"/>
              </w:rPr>
              <w:t>500,000.00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sz w:val="18"/>
              </w:rPr>
              <w:t>55766093-8</w:t>
            </w:r>
          </w:p>
        </w:tc>
      </w:tr>
      <w:tr>
        <w:trPr>
          <w:trHeight w:val="351" w:hRule="exact"/>
        </w:trPr>
        <w:tc>
          <w:tcPr>
            <w:tcW w:w="958" w:type="dxa"/>
            <w:tcBorders>
              <w:top w:val="nil" w:sz="6" w:space="0" w:color="auto"/>
              <w:left w:val="single" w:sz="4" w:space="0" w:color="000000"/>
              <w:bottom w:val="single" w:sz="4" w:space="0" w:color="000000"/>
              <w:right w:val="single" w:sz="4" w:space="0" w:color="000000"/>
            </w:tcBorders>
            <w:shd w:val="clear" w:color="auto" w:fill="C7EDCC"/>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shd w:val="clear" w:color="auto" w:fill="C7EDCC"/>
          </w:tcPr>
          <w:p>
            <w:pPr/>
          </w:p>
        </w:tc>
        <w:tc>
          <w:tcPr>
            <w:tcW w:w="959" w:type="dxa"/>
            <w:tcBorders>
              <w:top w:val="nil" w:sz="6" w:space="0" w:color="auto"/>
              <w:left w:val="single" w:sz="4" w:space="0" w:color="000000"/>
              <w:bottom w:val="single" w:sz="4" w:space="0" w:color="000000"/>
              <w:right w:val="single" w:sz="4" w:space="0" w:color="000000"/>
            </w:tcBorders>
            <w:shd w:val="clear" w:color="auto" w:fill="C7EDCC"/>
          </w:tcPr>
          <w:p>
            <w:pPr/>
          </w:p>
        </w:tc>
        <w:tc>
          <w:tcPr>
            <w:tcW w:w="956" w:type="dxa"/>
            <w:tcBorders>
              <w:top w:val="nil" w:sz="6" w:space="0" w:color="auto"/>
              <w:left w:val="single" w:sz="4" w:space="0" w:color="000000"/>
              <w:bottom w:val="single" w:sz="4" w:space="0" w:color="000000"/>
              <w:right w:val="single" w:sz="4" w:space="0" w:color="000000"/>
            </w:tcBorders>
            <w:shd w:val="clear" w:color="auto" w:fill="C7EDCC"/>
          </w:tcPr>
          <w:p>
            <w:pPr/>
          </w:p>
        </w:tc>
        <w:tc>
          <w:tcPr>
            <w:tcW w:w="958"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956" w:type="dxa"/>
            <w:tcBorders>
              <w:top w:val="nil" w:sz="6" w:space="0" w:color="auto"/>
              <w:left w:val="single" w:sz="4" w:space="0" w:color="000000"/>
              <w:bottom w:val="single" w:sz="4" w:space="0" w:color="000000"/>
              <w:right w:val="single" w:sz="4" w:space="0" w:color="000000"/>
            </w:tcBorders>
            <w:shd w:val="clear" w:color="auto" w:fill="C7EDCC"/>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shd w:val="clear" w:color="auto" w:fill="C7EDCC"/>
          </w:tcPr>
          <w:p>
            <w:pPr/>
          </w:p>
        </w:tc>
      </w:tr>
      <w:tr>
        <w:trPr>
          <w:trHeight w:val="1298" w:hRule="exact"/>
        </w:trPr>
        <w:tc>
          <w:tcPr>
            <w:tcW w:w="9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6" w:lineRule="auto"/>
              <w:ind w:left="22" w:right="23"/>
              <w:jc w:val="both"/>
              <w:rPr>
                <w:rFonts w:ascii="宋体" w:hAnsi="宋体" w:cs="宋体" w:eastAsia="宋体" w:hint="default"/>
                <w:sz w:val="18"/>
                <w:szCs w:val="18"/>
              </w:rPr>
            </w:pPr>
            <w:r>
              <w:rPr>
                <w:rFonts w:ascii="宋体" w:hAnsi="宋体" w:cs="宋体" w:eastAsia="宋体" w:hint="default"/>
                <w:sz w:val="18"/>
                <w:szCs w:val="18"/>
              </w:rPr>
              <w:t>库尔勒常山 恒丰商贸有 限责任公司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6"/>
              <w:ind w:left="22" w:right="23"/>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4"/>
              <w:jc w:val="both"/>
              <w:rPr>
                <w:rFonts w:ascii="Times New Roman" w:hAnsi="Times New Roman" w:cs="Times New Roman" w:eastAsia="Times New Roman" w:hint="default"/>
                <w:sz w:val="18"/>
                <w:szCs w:val="18"/>
              </w:rPr>
            </w:pPr>
            <w:r>
              <w:rPr>
                <w:rFonts w:ascii="宋体" w:hAnsi="宋体" w:cs="宋体" w:eastAsia="宋体" w:hint="default"/>
                <w:sz w:val="18"/>
                <w:szCs w:val="18"/>
              </w:rPr>
              <w:t>库尔勒市康 都世纪花园 </w:t>
            </w:r>
            <w:r>
              <w:rPr>
                <w:rFonts w:ascii="Times New Roman" w:hAnsi="Times New Roman" w:cs="Times New Roman" w:eastAsia="Times New Roman" w:hint="default"/>
                <w:sz w:val="18"/>
                <w:szCs w:val="18"/>
              </w:rPr>
              <w:t>47 </w:t>
            </w:r>
            <w:r>
              <w:rPr>
                <w:rFonts w:ascii="宋体" w:hAnsi="宋体" w:cs="宋体" w:eastAsia="宋体" w:hint="default"/>
                <w:sz w:val="18"/>
                <w:szCs w:val="18"/>
              </w:rPr>
              <w:t>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B1-12</w:t>
            </w:r>
          </w:p>
        </w:tc>
        <w:tc>
          <w:tcPr>
            <w:tcW w:w="95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汤彰明</w:t>
            </w:r>
          </w:p>
        </w:tc>
        <w:tc>
          <w:tcPr>
            <w:tcW w:w="9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4" w:right="23"/>
              <w:jc w:val="both"/>
              <w:rPr>
                <w:rFonts w:ascii="宋体" w:hAnsi="宋体" w:cs="宋体" w:eastAsia="宋体" w:hint="default"/>
                <w:sz w:val="18"/>
                <w:szCs w:val="18"/>
              </w:rPr>
            </w:pPr>
            <w:r>
              <w:rPr>
                <w:rFonts w:ascii="宋体" w:hAnsi="宋体" w:cs="宋体" w:eastAsia="宋体" w:hint="default"/>
                <w:sz w:val="18"/>
                <w:szCs w:val="18"/>
              </w:rPr>
              <w:t>批发零售： 针纺织品、 服装、其他 农畜产品、</w:t>
            </w:r>
          </w:p>
        </w:tc>
        <w:tc>
          <w:tcPr>
            <w:tcW w:w="95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left="22" w:right="0"/>
              <w:jc w:val="left"/>
              <w:rPr>
                <w:rFonts w:ascii="Times New Roman" w:hAnsi="Times New Roman" w:cs="Times New Roman" w:eastAsia="Times New Roman" w:hint="default"/>
                <w:sz w:val="18"/>
                <w:szCs w:val="18"/>
              </w:rPr>
            </w:pPr>
            <w:r>
              <w:rPr>
                <w:rFonts w:ascii="Times New Roman"/>
                <w:sz w:val="18"/>
              </w:rPr>
              <w:t>56052957-8</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58"/>
        <w:gridCol w:w="956"/>
        <w:gridCol w:w="958"/>
        <w:gridCol w:w="959"/>
        <w:gridCol w:w="956"/>
        <w:gridCol w:w="958"/>
        <w:gridCol w:w="956"/>
        <w:gridCol w:w="956"/>
        <w:gridCol w:w="956"/>
        <w:gridCol w:w="956"/>
      </w:tblGrid>
      <w:tr>
        <w:trPr>
          <w:trHeight w:val="322" w:hRule="exact"/>
        </w:trPr>
        <w:tc>
          <w:tcPr>
            <w:tcW w:w="958" w:type="dxa"/>
            <w:vMerge w:val="restart"/>
            <w:tcBorders>
              <w:top w:val="single" w:sz="4" w:space="0" w:color="000000"/>
              <w:left w:val="single" w:sz="4" w:space="0" w:color="000000"/>
              <w:right w:val="single" w:sz="4" w:space="0" w:color="000000"/>
            </w:tcBorders>
            <w:shd w:val="clear" w:color="auto" w:fill="C7EDCC"/>
          </w:tcPr>
          <w:p>
            <w:pPr/>
          </w:p>
        </w:tc>
        <w:tc>
          <w:tcPr>
            <w:tcW w:w="956" w:type="dxa"/>
            <w:vMerge w:val="restart"/>
            <w:tcBorders>
              <w:top w:val="single" w:sz="4" w:space="0" w:color="000000"/>
              <w:left w:val="single" w:sz="4" w:space="0" w:color="000000"/>
              <w:right w:val="single" w:sz="4" w:space="0" w:color="000000"/>
            </w:tcBorders>
          </w:tcPr>
          <w:p>
            <w:pPr/>
          </w:p>
        </w:tc>
        <w:tc>
          <w:tcPr>
            <w:tcW w:w="958" w:type="dxa"/>
            <w:vMerge w:val="restart"/>
            <w:tcBorders>
              <w:top w:val="single" w:sz="4" w:space="0" w:color="000000"/>
              <w:left w:val="single" w:sz="4" w:space="0" w:color="000000"/>
              <w:right w:val="single" w:sz="4" w:space="0" w:color="000000"/>
            </w:tcBorders>
            <w:shd w:val="clear" w:color="auto" w:fill="C7EDCC"/>
          </w:tcPr>
          <w:p>
            <w:pPr/>
          </w:p>
        </w:tc>
        <w:tc>
          <w:tcPr>
            <w:tcW w:w="959"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956" w:type="dxa"/>
            <w:vMerge w:val="restart"/>
            <w:tcBorders>
              <w:top w:val="single" w:sz="4" w:space="0" w:color="000000"/>
              <w:left w:val="single" w:sz="4" w:space="0" w:color="000000"/>
              <w:right w:val="single" w:sz="4" w:space="0" w:color="000000"/>
            </w:tcBorders>
            <w:shd w:val="clear" w:color="auto" w:fill="C7EDCC"/>
          </w:tcPr>
          <w:p>
            <w:pPr/>
          </w:p>
        </w:tc>
        <w:tc>
          <w:tcPr>
            <w:tcW w:w="958"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棉花及棉花</w:t>
            </w:r>
          </w:p>
        </w:tc>
        <w:tc>
          <w:tcPr>
            <w:tcW w:w="956" w:type="dxa"/>
            <w:vMerge w:val="restart"/>
            <w:tcBorders>
              <w:top w:val="single" w:sz="4" w:space="0" w:color="000000"/>
              <w:left w:val="single" w:sz="4" w:space="0" w:color="000000"/>
              <w:right w:val="single" w:sz="4" w:space="0" w:color="000000"/>
            </w:tcBorders>
            <w:shd w:val="clear" w:color="auto" w:fill="C7EDCC"/>
          </w:tcPr>
          <w:p>
            <w:pPr/>
          </w:p>
        </w:tc>
        <w:tc>
          <w:tcPr>
            <w:tcW w:w="956" w:type="dxa"/>
            <w:vMerge w:val="restart"/>
            <w:tcBorders>
              <w:top w:val="single" w:sz="4" w:space="0" w:color="000000"/>
              <w:left w:val="single" w:sz="4" w:space="0" w:color="000000"/>
              <w:right w:val="single" w:sz="4" w:space="0" w:color="000000"/>
            </w:tcBorders>
          </w:tcPr>
          <w:p>
            <w:pPr/>
          </w:p>
        </w:tc>
        <w:tc>
          <w:tcPr>
            <w:tcW w:w="956" w:type="dxa"/>
            <w:vMerge w:val="restart"/>
            <w:tcBorders>
              <w:top w:val="single" w:sz="4" w:space="0" w:color="000000"/>
              <w:left w:val="single" w:sz="4" w:space="0" w:color="000000"/>
              <w:right w:val="single" w:sz="4" w:space="0" w:color="000000"/>
            </w:tcBorders>
          </w:tcPr>
          <w:p>
            <w:pPr/>
          </w:p>
        </w:tc>
        <w:tc>
          <w:tcPr>
            <w:tcW w:w="956" w:type="dxa"/>
            <w:vMerge w:val="restart"/>
            <w:tcBorders>
              <w:top w:val="single" w:sz="4" w:space="0" w:color="000000"/>
              <w:left w:val="single" w:sz="4" w:space="0" w:color="000000"/>
              <w:right w:val="single" w:sz="4" w:space="0" w:color="000000"/>
            </w:tcBorders>
            <w:shd w:val="clear" w:color="auto" w:fill="C7EDCC"/>
          </w:tcPr>
          <w:p>
            <w:pPr/>
          </w:p>
        </w:tc>
      </w:tr>
      <w:tr>
        <w:trPr>
          <w:trHeight w:val="306" w:hRule="exact"/>
        </w:trPr>
        <w:tc>
          <w:tcPr>
            <w:tcW w:w="958" w:type="dxa"/>
            <w:vMerge/>
            <w:tcBorders>
              <w:left w:val="single" w:sz="4" w:space="0" w:color="000000"/>
              <w:right w:val="single" w:sz="4" w:space="0" w:color="000000"/>
            </w:tcBorders>
            <w:shd w:val="clear" w:color="auto" w:fill="C7EDCC"/>
          </w:tcPr>
          <w:p>
            <w:pPr/>
          </w:p>
        </w:tc>
        <w:tc>
          <w:tcPr>
            <w:tcW w:w="956"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shd w:val="clear" w:color="auto" w:fill="C7EDCC"/>
          </w:tcPr>
          <w:p>
            <w:pPr/>
          </w:p>
        </w:tc>
        <w:tc>
          <w:tcPr>
            <w:tcW w:w="959" w:type="dxa"/>
            <w:tcBorders>
              <w:top w:val="nil" w:sz="6" w:space="0" w:color="auto"/>
              <w:left w:val="single" w:sz="4" w:space="0" w:color="000000"/>
              <w:bottom w:val="nil" w:sz="6" w:space="0" w:color="auto"/>
              <w:right w:val="single" w:sz="4" w:space="0" w:color="000000"/>
            </w:tcBorders>
            <w:shd w:val="clear" w:color="auto" w:fill="C7EDCC"/>
          </w:tcPr>
          <w:p>
            <w:pPr/>
          </w:p>
        </w:tc>
        <w:tc>
          <w:tcPr>
            <w:tcW w:w="956" w:type="dxa"/>
            <w:vMerge/>
            <w:tcBorders>
              <w:left w:val="single" w:sz="4" w:space="0" w:color="000000"/>
              <w:right w:val="single" w:sz="4" w:space="0" w:color="000000"/>
            </w:tcBorders>
            <w:shd w:val="clear" w:color="auto" w:fill="C7EDCC"/>
          </w:tcPr>
          <w:p>
            <w:pPr/>
          </w:p>
        </w:tc>
        <w:tc>
          <w:tcPr>
            <w:tcW w:w="95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副产品、其</w:t>
            </w:r>
          </w:p>
        </w:tc>
        <w:tc>
          <w:tcPr>
            <w:tcW w:w="956" w:type="dxa"/>
            <w:vMerge/>
            <w:tcBorders>
              <w:left w:val="single" w:sz="4" w:space="0" w:color="000000"/>
              <w:right w:val="single" w:sz="4" w:space="0" w:color="000000"/>
            </w:tcBorders>
            <w:shd w:val="clear" w:color="auto" w:fill="C7EDCC"/>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shd w:val="clear" w:color="auto" w:fill="C7EDCC"/>
          </w:tcPr>
          <w:p>
            <w:pPr/>
          </w:p>
        </w:tc>
      </w:tr>
      <w:tr>
        <w:trPr>
          <w:trHeight w:val="312" w:hRule="exact"/>
        </w:trPr>
        <w:tc>
          <w:tcPr>
            <w:tcW w:w="958" w:type="dxa"/>
            <w:vMerge/>
            <w:tcBorders>
              <w:left w:val="single" w:sz="4" w:space="0" w:color="000000"/>
              <w:right w:val="single" w:sz="4" w:space="0" w:color="000000"/>
            </w:tcBorders>
            <w:shd w:val="clear" w:color="auto" w:fill="C7EDCC"/>
          </w:tcPr>
          <w:p>
            <w:pPr/>
          </w:p>
        </w:tc>
        <w:tc>
          <w:tcPr>
            <w:tcW w:w="956"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shd w:val="clear" w:color="auto" w:fill="C7EDCC"/>
          </w:tcPr>
          <w:p>
            <w:pPr/>
          </w:p>
        </w:tc>
        <w:tc>
          <w:tcPr>
            <w:tcW w:w="959" w:type="dxa"/>
            <w:tcBorders>
              <w:top w:val="nil" w:sz="6" w:space="0" w:color="auto"/>
              <w:left w:val="single" w:sz="4" w:space="0" w:color="000000"/>
              <w:bottom w:val="nil" w:sz="6" w:space="0" w:color="auto"/>
              <w:right w:val="single" w:sz="4" w:space="0" w:color="000000"/>
            </w:tcBorders>
            <w:shd w:val="clear" w:color="auto" w:fill="C7EDCC"/>
          </w:tcPr>
          <w:p>
            <w:pPr/>
          </w:p>
        </w:tc>
        <w:tc>
          <w:tcPr>
            <w:tcW w:w="956" w:type="dxa"/>
            <w:vMerge/>
            <w:tcBorders>
              <w:left w:val="single" w:sz="4" w:space="0" w:color="000000"/>
              <w:right w:val="single" w:sz="4" w:space="0" w:color="000000"/>
            </w:tcBorders>
            <w:shd w:val="clear" w:color="auto" w:fill="C7EDCC"/>
          </w:tcPr>
          <w:p>
            <w:pPr/>
          </w:p>
        </w:tc>
        <w:tc>
          <w:tcPr>
            <w:tcW w:w="95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他化工产</w:t>
            </w:r>
          </w:p>
        </w:tc>
        <w:tc>
          <w:tcPr>
            <w:tcW w:w="956" w:type="dxa"/>
            <w:vMerge/>
            <w:tcBorders>
              <w:left w:val="single" w:sz="4" w:space="0" w:color="000000"/>
              <w:right w:val="single" w:sz="4" w:space="0" w:color="000000"/>
            </w:tcBorders>
            <w:shd w:val="clear" w:color="auto" w:fill="C7EDCC"/>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shd w:val="clear" w:color="auto" w:fill="C7EDCC"/>
          </w:tcPr>
          <w:p>
            <w:pPr/>
          </w:p>
        </w:tc>
      </w:tr>
      <w:tr>
        <w:trPr>
          <w:trHeight w:val="312" w:hRule="exact"/>
        </w:trPr>
        <w:tc>
          <w:tcPr>
            <w:tcW w:w="958" w:type="dxa"/>
            <w:vMerge/>
            <w:tcBorders>
              <w:left w:val="single" w:sz="4" w:space="0" w:color="000000"/>
              <w:right w:val="single" w:sz="4" w:space="0" w:color="000000"/>
            </w:tcBorders>
            <w:shd w:val="clear" w:color="auto" w:fill="C7EDCC"/>
          </w:tcPr>
          <w:p>
            <w:pPr/>
          </w:p>
        </w:tc>
        <w:tc>
          <w:tcPr>
            <w:tcW w:w="956"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shd w:val="clear" w:color="auto" w:fill="C7EDCC"/>
          </w:tcPr>
          <w:p>
            <w:pPr/>
          </w:p>
        </w:tc>
        <w:tc>
          <w:tcPr>
            <w:tcW w:w="959" w:type="dxa"/>
            <w:tcBorders>
              <w:top w:val="nil" w:sz="6" w:space="0" w:color="auto"/>
              <w:left w:val="single" w:sz="4" w:space="0" w:color="000000"/>
              <w:bottom w:val="nil" w:sz="6" w:space="0" w:color="auto"/>
              <w:right w:val="single" w:sz="4" w:space="0" w:color="000000"/>
            </w:tcBorders>
            <w:shd w:val="clear" w:color="auto" w:fill="C7EDCC"/>
          </w:tcPr>
          <w:p>
            <w:pPr/>
          </w:p>
        </w:tc>
        <w:tc>
          <w:tcPr>
            <w:tcW w:w="956" w:type="dxa"/>
            <w:vMerge/>
            <w:tcBorders>
              <w:left w:val="single" w:sz="4" w:space="0" w:color="000000"/>
              <w:right w:val="single" w:sz="4" w:space="0" w:color="000000"/>
            </w:tcBorders>
            <w:shd w:val="clear" w:color="auto" w:fill="C7EDCC"/>
          </w:tcPr>
          <w:p>
            <w:pPr/>
          </w:p>
        </w:tc>
        <w:tc>
          <w:tcPr>
            <w:tcW w:w="95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品、其他机</w:t>
            </w:r>
          </w:p>
        </w:tc>
        <w:tc>
          <w:tcPr>
            <w:tcW w:w="956" w:type="dxa"/>
            <w:vMerge/>
            <w:tcBorders>
              <w:left w:val="single" w:sz="4" w:space="0" w:color="000000"/>
              <w:right w:val="single" w:sz="4" w:space="0" w:color="000000"/>
            </w:tcBorders>
            <w:shd w:val="clear" w:color="auto" w:fill="C7EDCC"/>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shd w:val="clear" w:color="auto" w:fill="C7EDCC"/>
          </w:tcPr>
          <w:p>
            <w:pPr/>
          </w:p>
        </w:tc>
      </w:tr>
      <w:tr>
        <w:trPr>
          <w:trHeight w:val="312" w:hRule="exact"/>
        </w:trPr>
        <w:tc>
          <w:tcPr>
            <w:tcW w:w="958" w:type="dxa"/>
            <w:vMerge/>
            <w:tcBorders>
              <w:left w:val="single" w:sz="4" w:space="0" w:color="000000"/>
              <w:right w:val="single" w:sz="4" w:space="0" w:color="000000"/>
            </w:tcBorders>
            <w:shd w:val="clear" w:color="auto" w:fill="C7EDCC"/>
          </w:tcPr>
          <w:p>
            <w:pPr/>
          </w:p>
        </w:tc>
        <w:tc>
          <w:tcPr>
            <w:tcW w:w="956"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shd w:val="clear" w:color="auto" w:fill="C7EDCC"/>
          </w:tcPr>
          <w:p>
            <w:pPr/>
          </w:p>
        </w:tc>
        <w:tc>
          <w:tcPr>
            <w:tcW w:w="959" w:type="dxa"/>
            <w:tcBorders>
              <w:top w:val="nil" w:sz="6" w:space="0" w:color="auto"/>
              <w:left w:val="single" w:sz="4" w:space="0" w:color="000000"/>
              <w:bottom w:val="nil" w:sz="6" w:space="0" w:color="auto"/>
              <w:right w:val="single" w:sz="4" w:space="0" w:color="000000"/>
            </w:tcBorders>
            <w:shd w:val="clear" w:color="auto" w:fill="C7EDCC"/>
          </w:tcPr>
          <w:p>
            <w:pPr/>
          </w:p>
        </w:tc>
        <w:tc>
          <w:tcPr>
            <w:tcW w:w="956" w:type="dxa"/>
            <w:vMerge/>
            <w:tcBorders>
              <w:left w:val="single" w:sz="4" w:space="0" w:color="000000"/>
              <w:right w:val="single" w:sz="4" w:space="0" w:color="000000"/>
            </w:tcBorders>
            <w:shd w:val="clear" w:color="auto" w:fill="C7EDCC"/>
          </w:tcPr>
          <w:p>
            <w:pPr/>
          </w:p>
        </w:tc>
        <w:tc>
          <w:tcPr>
            <w:tcW w:w="95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械设备及电</w:t>
            </w:r>
          </w:p>
        </w:tc>
        <w:tc>
          <w:tcPr>
            <w:tcW w:w="956" w:type="dxa"/>
            <w:vMerge/>
            <w:tcBorders>
              <w:left w:val="single" w:sz="4" w:space="0" w:color="000000"/>
              <w:right w:val="single" w:sz="4" w:space="0" w:color="000000"/>
            </w:tcBorders>
            <w:shd w:val="clear" w:color="auto" w:fill="C7EDCC"/>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shd w:val="clear" w:color="auto" w:fill="C7EDCC"/>
          </w:tcPr>
          <w:p>
            <w:pPr/>
          </w:p>
        </w:tc>
      </w:tr>
      <w:tr>
        <w:trPr>
          <w:trHeight w:val="312" w:hRule="exact"/>
        </w:trPr>
        <w:tc>
          <w:tcPr>
            <w:tcW w:w="958" w:type="dxa"/>
            <w:vMerge/>
            <w:tcBorders>
              <w:left w:val="single" w:sz="4" w:space="0" w:color="000000"/>
              <w:right w:val="single" w:sz="4" w:space="0" w:color="000000"/>
            </w:tcBorders>
            <w:shd w:val="clear" w:color="auto" w:fill="C7EDCC"/>
          </w:tcPr>
          <w:p>
            <w:pPr/>
          </w:p>
        </w:tc>
        <w:tc>
          <w:tcPr>
            <w:tcW w:w="956"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shd w:val="clear" w:color="auto" w:fill="C7EDCC"/>
          </w:tcPr>
          <w:p>
            <w:pPr/>
          </w:p>
        </w:tc>
        <w:tc>
          <w:tcPr>
            <w:tcW w:w="959" w:type="dxa"/>
            <w:tcBorders>
              <w:top w:val="nil" w:sz="6" w:space="0" w:color="auto"/>
              <w:left w:val="single" w:sz="4" w:space="0" w:color="000000"/>
              <w:bottom w:val="nil" w:sz="6" w:space="0" w:color="auto"/>
              <w:right w:val="single" w:sz="4" w:space="0" w:color="000000"/>
            </w:tcBorders>
            <w:shd w:val="clear" w:color="auto" w:fill="C7EDCC"/>
          </w:tcPr>
          <w:p>
            <w:pPr/>
          </w:p>
        </w:tc>
        <w:tc>
          <w:tcPr>
            <w:tcW w:w="956" w:type="dxa"/>
            <w:vMerge/>
            <w:tcBorders>
              <w:left w:val="single" w:sz="4" w:space="0" w:color="000000"/>
              <w:right w:val="single" w:sz="4" w:space="0" w:color="000000"/>
            </w:tcBorders>
            <w:shd w:val="clear" w:color="auto" w:fill="C7EDCC"/>
          </w:tcPr>
          <w:p>
            <w:pPr/>
          </w:p>
        </w:tc>
        <w:tc>
          <w:tcPr>
            <w:tcW w:w="95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子产品、有</w:t>
            </w:r>
          </w:p>
        </w:tc>
        <w:tc>
          <w:tcPr>
            <w:tcW w:w="956" w:type="dxa"/>
            <w:vMerge/>
            <w:tcBorders>
              <w:left w:val="single" w:sz="4" w:space="0" w:color="000000"/>
              <w:right w:val="single" w:sz="4" w:space="0" w:color="000000"/>
            </w:tcBorders>
            <w:shd w:val="clear" w:color="auto" w:fill="C7EDCC"/>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shd w:val="clear" w:color="auto" w:fill="C7EDCC"/>
          </w:tcPr>
          <w:p>
            <w:pPr/>
          </w:p>
        </w:tc>
      </w:tr>
      <w:tr>
        <w:trPr>
          <w:trHeight w:val="312" w:hRule="exact"/>
        </w:trPr>
        <w:tc>
          <w:tcPr>
            <w:tcW w:w="958" w:type="dxa"/>
            <w:vMerge/>
            <w:tcBorders>
              <w:left w:val="single" w:sz="4" w:space="0" w:color="000000"/>
              <w:right w:val="single" w:sz="4" w:space="0" w:color="000000"/>
            </w:tcBorders>
            <w:shd w:val="clear" w:color="auto" w:fill="C7EDCC"/>
          </w:tcPr>
          <w:p>
            <w:pPr/>
          </w:p>
        </w:tc>
        <w:tc>
          <w:tcPr>
            <w:tcW w:w="956"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shd w:val="clear" w:color="auto" w:fill="C7EDCC"/>
          </w:tcPr>
          <w:p>
            <w:pPr/>
          </w:p>
        </w:tc>
        <w:tc>
          <w:tcPr>
            <w:tcW w:w="959" w:type="dxa"/>
            <w:tcBorders>
              <w:top w:val="nil" w:sz="6" w:space="0" w:color="auto"/>
              <w:left w:val="single" w:sz="4" w:space="0" w:color="000000"/>
              <w:bottom w:val="nil" w:sz="6" w:space="0" w:color="auto"/>
              <w:right w:val="single" w:sz="4" w:space="0" w:color="000000"/>
            </w:tcBorders>
            <w:shd w:val="clear" w:color="auto" w:fill="C7EDCC"/>
          </w:tcPr>
          <w:p>
            <w:pPr/>
          </w:p>
        </w:tc>
        <w:tc>
          <w:tcPr>
            <w:tcW w:w="956" w:type="dxa"/>
            <w:vMerge/>
            <w:tcBorders>
              <w:left w:val="single" w:sz="4" w:space="0" w:color="000000"/>
              <w:right w:val="single" w:sz="4" w:space="0" w:color="000000"/>
            </w:tcBorders>
            <w:shd w:val="clear" w:color="auto" w:fill="C7EDCC"/>
          </w:tcPr>
          <w:p>
            <w:pPr/>
          </w:p>
        </w:tc>
        <w:tc>
          <w:tcPr>
            <w:tcW w:w="95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色金属材</w:t>
            </w:r>
          </w:p>
        </w:tc>
        <w:tc>
          <w:tcPr>
            <w:tcW w:w="956" w:type="dxa"/>
            <w:vMerge/>
            <w:tcBorders>
              <w:left w:val="single" w:sz="4" w:space="0" w:color="000000"/>
              <w:right w:val="single" w:sz="4" w:space="0" w:color="000000"/>
            </w:tcBorders>
            <w:shd w:val="clear" w:color="auto" w:fill="C7EDCC"/>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shd w:val="clear" w:color="auto" w:fill="C7EDCC"/>
          </w:tcPr>
          <w:p>
            <w:pPr/>
          </w:p>
        </w:tc>
      </w:tr>
      <w:tr>
        <w:trPr>
          <w:trHeight w:val="312" w:hRule="exact"/>
        </w:trPr>
        <w:tc>
          <w:tcPr>
            <w:tcW w:w="958" w:type="dxa"/>
            <w:vMerge/>
            <w:tcBorders>
              <w:left w:val="single" w:sz="4" w:space="0" w:color="000000"/>
              <w:right w:val="single" w:sz="4" w:space="0" w:color="000000"/>
            </w:tcBorders>
            <w:shd w:val="clear" w:color="auto" w:fill="C7EDCC"/>
          </w:tcPr>
          <w:p>
            <w:pPr/>
          </w:p>
        </w:tc>
        <w:tc>
          <w:tcPr>
            <w:tcW w:w="956"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shd w:val="clear" w:color="auto" w:fill="C7EDCC"/>
          </w:tcPr>
          <w:p>
            <w:pPr/>
          </w:p>
        </w:tc>
        <w:tc>
          <w:tcPr>
            <w:tcW w:w="959" w:type="dxa"/>
            <w:tcBorders>
              <w:top w:val="nil" w:sz="6" w:space="0" w:color="auto"/>
              <w:left w:val="single" w:sz="4" w:space="0" w:color="000000"/>
              <w:bottom w:val="nil" w:sz="6" w:space="0" w:color="auto"/>
              <w:right w:val="single" w:sz="4" w:space="0" w:color="000000"/>
            </w:tcBorders>
            <w:shd w:val="clear" w:color="auto" w:fill="C7EDCC"/>
          </w:tcPr>
          <w:p>
            <w:pPr/>
          </w:p>
        </w:tc>
        <w:tc>
          <w:tcPr>
            <w:tcW w:w="956" w:type="dxa"/>
            <w:vMerge/>
            <w:tcBorders>
              <w:left w:val="single" w:sz="4" w:space="0" w:color="000000"/>
              <w:right w:val="single" w:sz="4" w:space="0" w:color="000000"/>
            </w:tcBorders>
            <w:shd w:val="clear" w:color="auto" w:fill="C7EDCC"/>
          </w:tcPr>
          <w:p>
            <w:pPr/>
          </w:p>
        </w:tc>
        <w:tc>
          <w:tcPr>
            <w:tcW w:w="95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料、建材、</w:t>
            </w:r>
          </w:p>
        </w:tc>
        <w:tc>
          <w:tcPr>
            <w:tcW w:w="956" w:type="dxa"/>
            <w:vMerge/>
            <w:tcBorders>
              <w:left w:val="single" w:sz="4" w:space="0" w:color="000000"/>
              <w:right w:val="single" w:sz="4" w:space="0" w:color="000000"/>
            </w:tcBorders>
            <w:shd w:val="clear" w:color="auto" w:fill="C7EDCC"/>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shd w:val="clear" w:color="auto" w:fill="C7EDCC"/>
          </w:tcPr>
          <w:p>
            <w:pPr/>
          </w:p>
        </w:tc>
      </w:tr>
      <w:tr>
        <w:trPr>
          <w:trHeight w:val="312" w:hRule="exact"/>
        </w:trPr>
        <w:tc>
          <w:tcPr>
            <w:tcW w:w="958" w:type="dxa"/>
            <w:vMerge/>
            <w:tcBorders>
              <w:left w:val="single" w:sz="4" w:space="0" w:color="000000"/>
              <w:right w:val="single" w:sz="4" w:space="0" w:color="000000"/>
            </w:tcBorders>
            <w:shd w:val="clear" w:color="auto" w:fill="C7EDCC"/>
          </w:tcPr>
          <w:p>
            <w:pPr/>
          </w:p>
        </w:tc>
        <w:tc>
          <w:tcPr>
            <w:tcW w:w="956"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shd w:val="clear" w:color="auto" w:fill="C7EDCC"/>
          </w:tcPr>
          <w:p>
            <w:pPr/>
          </w:p>
        </w:tc>
        <w:tc>
          <w:tcPr>
            <w:tcW w:w="959" w:type="dxa"/>
            <w:tcBorders>
              <w:top w:val="nil" w:sz="6" w:space="0" w:color="auto"/>
              <w:left w:val="single" w:sz="4" w:space="0" w:color="000000"/>
              <w:bottom w:val="nil" w:sz="6" w:space="0" w:color="auto"/>
              <w:right w:val="single" w:sz="4" w:space="0" w:color="000000"/>
            </w:tcBorders>
            <w:shd w:val="clear" w:color="auto" w:fill="C7EDCC"/>
          </w:tcPr>
          <w:p>
            <w:pPr/>
          </w:p>
        </w:tc>
        <w:tc>
          <w:tcPr>
            <w:tcW w:w="956" w:type="dxa"/>
            <w:vMerge/>
            <w:tcBorders>
              <w:left w:val="single" w:sz="4" w:space="0" w:color="000000"/>
              <w:right w:val="single" w:sz="4" w:space="0" w:color="000000"/>
            </w:tcBorders>
            <w:shd w:val="clear" w:color="auto" w:fill="C7EDCC"/>
          </w:tcPr>
          <w:p>
            <w:pPr/>
          </w:p>
        </w:tc>
        <w:tc>
          <w:tcPr>
            <w:tcW w:w="95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皮革制品、</w:t>
            </w:r>
          </w:p>
        </w:tc>
        <w:tc>
          <w:tcPr>
            <w:tcW w:w="956" w:type="dxa"/>
            <w:vMerge/>
            <w:tcBorders>
              <w:left w:val="single" w:sz="4" w:space="0" w:color="000000"/>
              <w:right w:val="single" w:sz="4" w:space="0" w:color="000000"/>
            </w:tcBorders>
            <w:shd w:val="clear" w:color="auto" w:fill="C7EDCC"/>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shd w:val="clear" w:color="auto" w:fill="C7EDCC"/>
          </w:tcPr>
          <w:p>
            <w:pPr/>
          </w:p>
        </w:tc>
      </w:tr>
      <w:tr>
        <w:trPr>
          <w:trHeight w:val="312" w:hRule="exact"/>
        </w:trPr>
        <w:tc>
          <w:tcPr>
            <w:tcW w:w="958" w:type="dxa"/>
            <w:vMerge/>
            <w:tcBorders>
              <w:left w:val="single" w:sz="4" w:space="0" w:color="000000"/>
              <w:right w:val="single" w:sz="4" w:space="0" w:color="000000"/>
            </w:tcBorders>
            <w:shd w:val="clear" w:color="auto" w:fill="C7EDCC"/>
          </w:tcPr>
          <w:p>
            <w:pPr/>
          </w:p>
        </w:tc>
        <w:tc>
          <w:tcPr>
            <w:tcW w:w="956"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shd w:val="clear" w:color="auto" w:fill="C7EDCC"/>
          </w:tcPr>
          <w:p>
            <w:pPr/>
          </w:p>
        </w:tc>
        <w:tc>
          <w:tcPr>
            <w:tcW w:w="959" w:type="dxa"/>
            <w:tcBorders>
              <w:top w:val="nil" w:sz="6" w:space="0" w:color="auto"/>
              <w:left w:val="single" w:sz="4" w:space="0" w:color="000000"/>
              <w:bottom w:val="nil" w:sz="6" w:space="0" w:color="auto"/>
              <w:right w:val="single" w:sz="4" w:space="0" w:color="000000"/>
            </w:tcBorders>
            <w:shd w:val="clear" w:color="auto" w:fill="C7EDCC"/>
          </w:tcPr>
          <w:p>
            <w:pPr/>
          </w:p>
        </w:tc>
        <w:tc>
          <w:tcPr>
            <w:tcW w:w="956" w:type="dxa"/>
            <w:vMerge/>
            <w:tcBorders>
              <w:left w:val="single" w:sz="4" w:space="0" w:color="000000"/>
              <w:right w:val="single" w:sz="4" w:space="0" w:color="000000"/>
            </w:tcBorders>
            <w:shd w:val="clear" w:color="auto" w:fill="C7EDCC"/>
          </w:tcPr>
          <w:p>
            <w:pPr/>
          </w:p>
        </w:tc>
        <w:tc>
          <w:tcPr>
            <w:tcW w:w="95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五金交电、</w:t>
            </w:r>
          </w:p>
        </w:tc>
        <w:tc>
          <w:tcPr>
            <w:tcW w:w="956" w:type="dxa"/>
            <w:vMerge/>
            <w:tcBorders>
              <w:left w:val="single" w:sz="4" w:space="0" w:color="000000"/>
              <w:right w:val="single" w:sz="4" w:space="0" w:color="000000"/>
            </w:tcBorders>
            <w:shd w:val="clear" w:color="auto" w:fill="C7EDCC"/>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shd w:val="clear" w:color="auto" w:fill="C7EDCC"/>
          </w:tcPr>
          <w:p>
            <w:pPr/>
          </w:p>
        </w:tc>
      </w:tr>
      <w:tr>
        <w:trPr>
          <w:trHeight w:val="312" w:hRule="exact"/>
        </w:trPr>
        <w:tc>
          <w:tcPr>
            <w:tcW w:w="958" w:type="dxa"/>
            <w:vMerge/>
            <w:tcBorders>
              <w:left w:val="single" w:sz="4" w:space="0" w:color="000000"/>
              <w:right w:val="single" w:sz="4" w:space="0" w:color="000000"/>
            </w:tcBorders>
            <w:shd w:val="clear" w:color="auto" w:fill="C7EDCC"/>
          </w:tcPr>
          <w:p>
            <w:pPr/>
          </w:p>
        </w:tc>
        <w:tc>
          <w:tcPr>
            <w:tcW w:w="956"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shd w:val="clear" w:color="auto" w:fill="C7EDCC"/>
          </w:tcPr>
          <w:p>
            <w:pPr/>
          </w:p>
        </w:tc>
        <w:tc>
          <w:tcPr>
            <w:tcW w:w="959" w:type="dxa"/>
            <w:tcBorders>
              <w:top w:val="nil" w:sz="6" w:space="0" w:color="auto"/>
              <w:left w:val="single" w:sz="4" w:space="0" w:color="000000"/>
              <w:bottom w:val="nil" w:sz="6" w:space="0" w:color="auto"/>
              <w:right w:val="single" w:sz="4" w:space="0" w:color="000000"/>
            </w:tcBorders>
            <w:shd w:val="clear" w:color="auto" w:fill="C7EDCC"/>
          </w:tcPr>
          <w:p>
            <w:pPr/>
          </w:p>
        </w:tc>
        <w:tc>
          <w:tcPr>
            <w:tcW w:w="956" w:type="dxa"/>
            <w:vMerge/>
            <w:tcBorders>
              <w:left w:val="single" w:sz="4" w:space="0" w:color="000000"/>
              <w:right w:val="single" w:sz="4" w:space="0" w:color="000000"/>
            </w:tcBorders>
            <w:shd w:val="clear" w:color="auto" w:fill="C7EDCC"/>
          </w:tcPr>
          <w:p>
            <w:pPr/>
          </w:p>
        </w:tc>
        <w:tc>
          <w:tcPr>
            <w:tcW w:w="95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其他日用</w:t>
            </w:r>
          </w:p>
        </w:tc>
        <w:tc>
          <w:tcPr>
            <w:tcW w:w="956" w:type="dxa"/>
            <w:vMerge/>
            <w:tcBorders>
              <w:left w:val="single" w:sz="4" w:space="0" w:color="000000"/>
              <w:right w:val="single" w:sz="4" w:space="0" w:color="000000"/>
            </w:tcBorders>
            <w:shd w:val="clear" w:color="auto" w:fill="C7EDCC"/>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shd w:val="clear" w:color="auto" w:fill="C7EDCC"/>
          </w:tcPr>
          <w:p>
            <w:pPr/>
          </w:p>
        </w:tc>
      </w:tr>
      <w:tr>
        <w:trPr>
          <w:trHeight w:val="312" w:hRule="exact"/>
        </w:trPr>
        <w:tc>
          <w:tcPr>
            <w:tcW w:w="958" w:type="dxa"/>
            <w:vMerge/>
            <w:tcBorders>
              <w:left w:val="single" w:sz="4" w:space="0" w:color="000000"/>
              <w:right w:val="single" w:sz="4" w:space="0" w:color="000000"/>
            </w:tcBorders>
            <w:shd w:val="clear" w:color="auto" w:fill="C7EDCC"/>
          </w:tcPr>
          <w:p>
            <w:pPr/>
          </w:p>
        </w:tc>
        <w:tc>
          <w:tcPr>
            <w:tcW w:w="956"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shd w:val="clear" w:color="auto" w:fill="C7EDCC"/>
          </w:tcPr>
          <w:p>
            <w:pPr/>
          </w:p>
        </w:tc>
        <w:tc>
          <w:tcPr>
            <w:tcW w:w="959" w:type="dxa"/>
            <w:tcBorders>
              <w:top w:val="nil" w:sz="6" w:space="0" w:color="auto"/>
              <w:left w:val="single" w:sz="4" w:space="0" w:color="000000"/>
              <w:bottom w:val="nil" w:sz="6" w:space="0" w:color="auto"/>
              <w:right w:val="single" w:sz="4" w:space="0" w:color="000000"/>
            </w:tcBorders>
            <w:shd w:val="clear" w:color="auto" w:fill="C7EDCC"/>
          </w:tcPr>
          <w:p>
            <w:pPr/>
          </w:p>
        </w:tc>
        <w:tc>
          <w:tcPr>
            <w:tcW w:w="956" w:type="dxa"/>
            <w:vMerge/>
            <w:tcBorders>
              <w:left w:val="single" w:sz="4" w:space="0" w:color="000000"/>
              <w:right w:val="single" w:sz="4" w:space="0" w:color="000000"/>
            </w:tcBorders>
            <w:shd w:val="clear" w:color="auto" w:fill="C7EDCC"/>
          </w:tcPr>
          <w:p>
            <w:pPr/>
          </w:p>
        </w:tc>
        <w:tc>
          <w:tcPr>
            <w:tcW w:w="95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品、服装加</w:t>
            </w:r>
          </w:p>
        </w:tc>
        <w:tc>
          <w:tcPr>
            <w:tcW w:w="956" w:type="dxa"/>
            <w:vMerge/>
            <w:tcBorders>
              <w:left w:val="single" w:sz="4" w:space="0" w:color="000000"/>
              <w:right w:val="single" w:sz="4" w:space="0" w:color="000000"/>
            </w:tcBorders>
            <w:shd w:val="clear" w:color="auto" w:fill="C7EDCC"/>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shd w:val="clear" w:color="auto" w:fill="C7EDCC"/>
          </w:tcPr>
          <w:p>
            <w:pPr/>
          </w:p>
        </w:tc>
      </w:tr>
      <w:tr>
        <w:trPr>
          <w:trHeight w:val="312" w:hRule="exact"/>
        </w:trPr>
        <w:tc>
          <w:tcPr>
            <w:tcW w:w="958" w:type="dxa"/>
            <w:vMerge/>
            <w:tcBorders>
              <w:left w:val="single" w:sz="4" w:space="0" w:color="000000"/>
              <w:right w:val="single" w:sz="4" w:space="0" w:color="000000"/>
            </w:tcBorders>
            <w:shd w:val="clear" w:color="auto" w:fill="C7EDCC"/>
          </w:tcPr>
          <w:p>
            <w:pPr/>
          </w:p>
        </w:tc>
        <w:tc>
          <w:tcPr>
            <w:tcW w:w="956"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shd w:val="clear" w:color="auto" w:fill="C7EDCC"/>
          </w:tcPr>
          <w:p>
            <w:pPr/>
          </w:p>
        </w:tc>
        <w:tc>
          <w:tcPr>
            <w:tcW w:w="959" w:type="dxa"/>
            <w:tcBorders>
              <w:top w:val="nil" w:sz="6" w:space="0" w:color="auto"/>
              <w:left w:val="single" w:sz="4" w:space="0" w:color="000000"/>
              <w:bottom w:val="nil" w:sz="6" w:space="0" w:color="auto"/>
              <w:right w:val="single" w:sz="4" w:space="0" w:color="000000"/>
            </w:tcBorders>
            <w:shd w:val="clear" w:color="auto" w:fill="C7EDCC"/>
          </w:tcPr>
          <w:p>
            <w:pPr/>
          </w:p>
        </w:tc>
        <w:tc>
          <w:tcPr>
            <w:tcW w:w="956" w:type="dxa"/>
            <w:vMerge/>
            <w:tcBorders>
              <w:left w:val="single" w:sz="4" w:space="0" w:color="000000"/>
              <w:right w:val="single" w:sz="4" w:space="0" w:color="000000"/>
            </w:tcBorders>
            <w:shd w:val="clear" w:color="auto" w:fill="C7EDCC"/>
          </w:tcPr>
          <w:p>
            <w:pPr/>
          </w:p>
        </w:tc>
        <w:tc>
          <w:tcPr>
            <w:tcW w:w="95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工、产业用</w:t>
            </w:r>
          </w:p>
        </w:tc>
        <w:tc>
          <w:tcPr>
            <w:tcW w:w="956" w:type="dxa"/>
            <w:vMerge/>
            <w:tcBorders>
              <w:left w:val="single" w:sz="4" w:space="0" w:color="000000"/>
              <w:right w:val="single" w:sz="4" w:space="0" w:color="000000"/>
            </w:tcBorders>
            <w:shd w:val="clear" w:color="auto" w:fill="C7EDCC"/>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shd w:val="clear" w:color="auto" w:fill="C7EDCC"/>
          </w:tcPr>
          <w:p>
            <w:pPr/>
          </w:p>
        </w:tc>
      </w:tr>
      <w:tr>
        <w:trPr>
          <w:trHeight w:val="312" w:hRule="exact"/>
        </w:trPr>
        <w:tc>
          <w:tcPr>
            <w:tcW w:w="958" w:type="dxa"/>
            <w:vMerge/>
            <w:tcBorders>
              <w:left w:val="single" w:sz="4" w:space="0" w:color="000000"/>
              <w:right w:val="single" w:sz="4" w:space="0" w:color="000000"/>
            </w:tcBorders>
            <w:shd w:val="clear" w:color="auto" w:fill="C7EDCC"/>
          </w:tcPr>
          <w:p>
            <w:pPr/>
          </w:p>
        </w:tc>
        <w:tc>
          <w:tcPr>
            <w:tcW w:w="956"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shd w:val="clear" w:color="auto" w:fill="C7EDCC"/>
          </w:tcPr>
          <w:p>
            <w:pPr/>
          </w:p>
        </w:tc>
        <w:tc>
          <w:tcPr>
            <w:tcW w:w="959" w:type="dxa"/>
            <w:tcBorders>
              <w:top w:val="nil" w:sz="6" w:space="0" w:color="auto"/>
              <w:left w:val="single" w:sz="4" w:space="0" w:color="000000"/>
              <w:bottom w:val="nil" w:sz="6" w:space="0" w:color="auto"/>
              <w:right w:val="single" w:sz="4" w:space="0" w:color="000000"/>
            </w:tcBorders>
            <w:shd w:val="clear" w:color="auto" w:fill="C7EDCC"/>
          </w:tcPr>
          <w:p>
            <w:pPr/>
          </w:p>
        </w:tc>
        <w:tc>
          <w:tcPr>
            <w:tcW w:w="956" w:type="dxa"/>
            <w:vMerge/>
            <w:tcBorders>
              <w:left w:val="single" w:sz="4" w:space="0" w:color="000000"/>
              <w:right w:val="single" w:sz="4" w:space="0" w:color="000000"/>
            </w:tcBorders>
            <w:shd w:val="clear" w:color="auto" w:fill="C7EDCC"/>
          </w:tcPr>
          <w:p>
            <w:pPr/>
          </w:p>
        </w:tc>
        <w:tc>
          <w:tcPr>
            <w:tcW w:w="95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纺织品的设</w:t>
            </w:r>
          </w:p>
        </w:tc>
        <w:tc>
          <w:tcPr>
            <w:tcW w:w="956" w:type="dxa"/>
            <w:vMerge/>
            <w:tcBorders>
              <w:left w:val="single" w:sz="4" w:space="0" w:color="000000"/>
              <w:right w:val="single" w:sz="4" w:space="0" w:color="000000"/>
            </w:tcBorders>
            <w:shd w:val="clear" w:color="auto" w:fill="C7EDCC"/>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shd w:val="clear" w:color="auto" w:fill="C7EDCC"/>
          </w:tcPr>
          <w:p>
            <w:pPr/>
          </w:p>
        </w:tc>
      </w:tr>
      <w:tr>
        <w:trPr>
          <w:trHeight w:val="312" w:hRule="exact"/>
        </w:trPr>
        <w:tc>
          <w:tcPr>
            <w:tcW w:w="958" w:type="dxa"/>
            <w:vMerge/>
            <w:tcBorders>
              <w:left w:val="single" w:sz="4" w:space="0" w:color="000000"/>
              <w:right w:val="single" w:sz="4" w:space="0" w:color="000000"/>
            </w:tcBorders>
            <w:shd w:val="clear" w:color="auto" w:fill="C7EDCC"/>
          </w:tcPr>
          <w:p>
            <w:pPr/>
          </w:p>
        </w:tc>
        <w:tc>
          <w:tcPr>
            <w:tcW w:w="956"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shd w:val="clear" w:color="auto" w:fill="C7EDCC"/>
          </w:tcPr>
          <w:p>
            <w:pPr/>
          </w:p>
        </w:tc>
        <w:tc>
          <w:tcPr>
            <w:tcW w:w="959" w:type="dxa"/>
            <w:tcBorders>
              <w:top w:val="nil" w:sz="6" w:space="0" w:color="auto"/>
              <w:left w:val="single" w:sz="4" w:space="0" w:color="000000"/>
              <w:bottom w:val="nil" w:sz="6" w:space="0" w:color="auto"/>
              <w:right w:val="single" w:sz="4" w:space="0" w:color="000000"/>
            </w:tcBorders>
            <w:shd w:val="clear" w:color="auto" w:fill="C7EDCC"/>
          </w:tcPr>
          <w:p>
            <w:pPr/>
          </w:p>
        </w:tc>
        <w:tc>
          <w:tcPr>
            <w:tcW w:w="956" w:type="dxa"/>
            <w:vMerge/>
            <w:tcBorders>
              <w:left w:val="single" w:sz="4" w:space="0" w:color="000000"/>
              <w:right w:val="single" w:sz="4" w:space="0" w:color="000000"/>
            </w:tcBorders>
            <w:shd w:val="clear" w:color="auto" w:fill="C7EDCC"/>
          </w:tcPr>
          <w:p>
            <w:pPr/>
          </w:p>
        </w:tc>
        <w:tc>
          <w:tcPr>
            <w:tcW w:w="95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计、开发，</w:t>
            </w:r>
          </w:p>
        </w:tc>
        <w:tc>
          <w:tcPr>
            <w:tcW w:w="956" w:type="dxa"/>
            <w:vMerge/>
            <w:tcBorders>
              <w:left w:val="single" w:sz="4" w:space="0" w:color="000000"/>
              <w:right w:val="single" w:sz="4" w:space="0" w:color="000000"/>
            </w:tcBorders>
            <w:shd w:val="clear" w:color="auto" w:fill="C7EDCC"/>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shd w:val="clear" w:color="auto" w:fill="C7EDCC"/>
          </w:tcPr>
          <w:p>
            <w:pPr/>
          </w:p>
        </w:tc>
      </w:tr>
      <w:tr>
        <w:trPr>
          <w:trHeight w:val="313" w:hRule="exact"/>
        </w:trPr>
        <w:tc>
          <w:tcPr>
            <w:tcW w:w="958" w:type="dxa"/>
            <w:vMerge/>
            <w:tcBorders>
              <w:left w:val="single" w:sz="4" w:space="0" w:color="000000"/>
              <w:right w:val="single" w:sz="4" w:space="0" w:color="000000"/>
            </w:tcBorders>
            <w:shd w:val="clear" w:color="auto" w:fill="C7EDCC"/>
          </w:tcPr>
          <w:p>
            <w:pPr/>
          </w:p>
        </w:tc>
        <w:tc>
          <w:tcPr>
            <w:tcW w:w="956"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shd w:val="clear" w:color="auto" w:fill="C7EDCC"/>
          </w:tcPr>
          <w:p>
            <w:pPr/>
          </w:p>
        </w:tc>
        <w:tc>
          <w:tcPr>
            <w:tcW w:w="959" w:type="dxa"/>
            <w:tcBorders>
              <w:top w:val="nil" w:sz="6" w:space="0" w:color="auto"/>
              <w:left w:val="single" w:sz="4" w:space="0" w:color="000000"/>
              <w:bottom w:val="nil" w:sz="6" w:space="0" w:color="auto"/>
              <w:right w:val="single" w:sz="4" w:space="0" w:color="000000"/>
            </w:tcBorders>
            <w:shd w:val="clear" w:color="auto" w:fill="C7EDCC"/>
          </w:tcPr>
          <w:p>
            <w:pPr/>
          </w:p>
        </w:tc>
        <w:tc>
          <w:tcPr>
            <w:tcW w:w="956" w:type="dxa"/>
            <w:vMerge/>
            <w:tcBorders>
              <w:left w:val="single" w:sz="4" w:space="0" w:color="000000"/>
              <w:right w:val="single" w:sz="4" w:space="0" w:color="000000"/>
            </w:tcBorders>
            <w:shd w:val="clear" w:color="auto" w:fill="C7EDCC"/>
          </w:tcPr>
          <w:p>
            <w:pPr/>
          </w:p>
        </w:tc>
        <w:tc>
          <w:tcPr>
            <w:tcW w:w="95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商业项目的</w:t>
            </w:r>
          </w:p>
        </w:tc>
        <w:tc>
          <w:tcPr>
            <w:tcW w:w="956" w:type="dxa"/>
            <w:vMerge/>
            <w:tcBorders>
              <w:left w:val="single" w:sz="4" w:space="0" w:color="000000"/>
              <w:right w:val="single" w:sz="4" w:space="0" w:color="000000"/>
            </w:tcBorders>
            <w:shd w:val="clear" w:color="auto" w:fill="C7EDCC"/>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shd w:val="clear" w:color="auto" w:fill="C7EDCC"/>
          </w:tcPr>
          <w:p>
            <w:pPr/>
          </w:p>
        </w:tc>
      </w:tr>
      <w:tr>
        <w:trPr>
          <w:trHeight w:val="357" w:hRule="exact"/>
        </w:trPr>
        <w:tc>
          <w:tcPr>
            <w:tcW w:w="958" w:type="dxa"/>
            <w:vMerge/>
            <w:tcBorders>
              <w:left w:val="single" w:sz="4" w:space="0" w:color="000000"/>
              <w:bottom w:val="single" w:sz="4" w:space="0" w:color="000000"/>
              <w:right w:val="single" w:sz="4" w:space="0" w:color="000000"/>
            </w:tcBorders>
            <w:shd w:val="clear" w:color="auto" w:fill="C7EDCC"/>
          </w:tcPr>
          <w:p>
            <w:pPr/>
          </w:p>
        </w:tc>
        <w:tc>
          <w:tcPr>
            <w:tcW w:w="956" w:type="dxa"/>
            <w:vMerge/>
            <w:tcBorders>
              <w:left w:val="single" w:sz="4" w:space="0" w:color="000000"/>
              <w:bottom w:val="single" w:sz="4" w:space="0" w:color="000000"/>
              <w:right w:val="single" w:sz="4" w:space="0" w:color="000000"/>
            </w:tcBorders>
          </w:tcPr>
          <w:p>
            <w:pPr/>
          </w:p>
        </w:tc>
        <w:tc>
          <w:tcPr>
            <w:tcW w:w="958" w:type="dxa"/>
            <w:vMerge/>
            <w:tcBorders>
              <w:left w:val="single" w:sz="4" w:space="0" w:color="000000"/>
              <w:bottom w:val="single" w:sz="4" w:space="0" w:color="000000"/>
              <w:right w:val="single" w:sz="4" w:space="0" w:color="000000"/>
            </w:tcBorders>
            <w:shd w:val="clear" w:color="auto" w:fill="C7EDCC"/>
          </w:tcPr>
          <w:p>
            <w:pPr/>
          </w:p>
        </w:tc>
        <w:tc>
          <w:tcPr>
            <w:tcW w:w="959" w:type="dxa"/>
            <w:tcBorders>
              <w:top w:val="nil" w:sz="6" w:space="0" w:color="auto"/>
              <w:left w:val="single" w:sz="4" w:space="0" w:color="000000"/>
              <w:bottom w:val="single" w:sz="4" w:space="0" w:color="000000"/>
              <w:right w:val="single" w:sz="4" w:space="0" w:color="000000"/>
            </w:tcBorders>
            <w:shd w:val="clear" w:color="auto" w:fill="C7EDCC"/>
          </w:tcPr>
          <w:p>
            <w:pPr/>
          </w:p>
        </w:tc>
        <w:tc>
          <w:tcPr>
            <w:tcW w:w="956" w:type="dxa"/>
            <w:vMerge/>
            <w:tcBorders>
              <w:left w:val="single" w:sz="4" w:space="0" w:color="000000"/>
              <w:bottom w:val="single" w:sz="4" w:space="0" w:color="000000"/>
              <w:right w:val="single" w:sz="4" w:space="0" w:color="000000"/>
            </w:tcBorders>
            <w:shd w:val="clear" w:color="auto" w:fill="C7EDCC"/>
          </w:tcPr>
          <w:p>
            <w:pPr/>
          </w:p>
        </w:tc>
        <w:tc>
          <w:tcPr>
            <w:tcW w:w="958"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956" w:type="dxa"/>
            <w:vMerge/>
            <w:tcBorders>
              <w:left w:val="single" w:sz="4" w:space="0" w:color="000000"/>
              <w:bottom w:val="single" w:sz="4" w:space="0" w:color="000000"/>
              <w:right w:val="single" w:sz="4" w:space="0" w:color="000000"/>
            </w:tcBorders>
            <w:shd w:val="clear" w:color="auto" w:fill="C7EDCC"/>
          </w:tcPr>
          <w:p>
            <w:pPr/>
          </w:p>
        </w:tc>
        <w:tc>
          <w:tcPr>
            <w:tcW w:w="956" w:type="dxa"/>
            <w:vMerge/>
            <w:tcBorders>
              <w:left w:val="single" w:sz="4" w:space="0" w:color="000000"/>
              <w:bottom w:val="single" w:sz="4" w:space="0" w:color="000000"/>
              <w:right w:val="single" w:sz="4" w:space="0" w:color="000000"/>
            </w:tcBorders>
          </w:tcPr>
          <w:p>
            <w:pPr/>
          </w:p>
        </w:tc>
        <w:tc>
          <w:tcPr>
            <w:tcW w:w="956" w:type="dxa"/>
            <w:vMerge/>
            <w:tcBorders>
              <w:left w:val="single" w:sz="4" w:space="0" w:color="000000"/>
              <w:bottom w:val="single" w:sz="4" w:space="0" w:color="000000"/>
              <w:right w:val="single" w:sz="4" w:space="0" w:color="000000"/>
            </w:tcBorders>
          </w:tcPr>
          <w:p>
            <w:pPr/>
          </w:p>
        </w:tc>
        <w:tc>
          <w:tcPr>
            <w:tcW w:w="956" w:type="dxa"/>
            <w:vMerge/>
            <w:tcBorders>
              <w:left w:val="single" w:sz="4" w:space="0" w:color="000000"/>
              <w:bottom w:val="single" w:sz="4" w:space="0" w:color="000000"/>
              <w:right w:val="single" w:sz="4" w:space="0" w:color="000000"/>
            </w:tcBorders>
            <w:shd w:val="clear" w:color="auto" w:fill="C7EDCC"/>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139"/>
        <w:jc w:val="left"/>
        <w:rPr>
          <w:b w:val="0"/>
          <w:bCs w:val="0"/>
        </w:rPr>
      </w:pPr>
      <w:r>
        <w:rPr>
          <w:rFonts w:ascii="Times New Roman" w:hAnsi="Times New Roman" w:cs="Times New Roman" w:eastAsia="Times New Roman" w:hint="default"/>
        </w:rPr>
        <w:t>3</w:t>
      </w:r>
      <w:r>
        <w:rPr/>
        <w:t>、本企业的合营和联营企业情况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954"/>
        <w:gridCol w:w="955"/>
        <w:gridCol w:w="958"/>
        <w:gridCol w:w="955"/>
        <w:gridCol w:w="958"/>
        <w:gridCol w:w="959"/>
        <w:gridCol w:w="959"/>
        <w:gridCol w:w="956"/>
        <w:gridCol w:w="958"/>
        <w:gridCol w:w="959"/>
      </w:tblGrid>
      <w:tr>
        <w:trPr>
          <w:trHeight w:val="357" w:hRule="exact"/>
        </w:trPr>
        <w:tc>
          <w:tcPr>
            <w:tcW w:w="954" w:type="dxa"/>
            <w:tcBorders>
              <w:top w:val="single" w:sz="4" w:space="0" w:color="000000"/>
              <w:left w:val="single" w:sz="4" w:space="0" w:color="000000"/>
              <w:bottom w:val="nil" w:sz="6" w:space="0" w:color="auto"/>
              <w:right w:val="single" w:sz="4" w:space="0" w:color="000000"/>
            </w:tcBorders>
            <w:shd w:val="clear" w:color="auto" w:fill="D3D3D3"/>
          </w:tcPr>
          <w:p>
            <w:pPr/>
          </w:p>
        </w:tc>
        <w:tc>
          <w:tcPr>
            <w:tcW w:w="955" w:type="dxa"/>
            <w:tcBorders>
              <w:top w:val="single" w:sz="4" w:space="0" w:color="000000"/>
              <w:left w:val="single" w:sz="4" w:space="0" w:color="000000"/>
              <w:bottom w:val="nil" w:sz="6" w:space="0" w:color="auto"/>
              <w:right w:val="single" w:sz="4" w:space="0" w:color="000000"/>
            </w:tcBorders>
            <w:shd w:val="clear" w:color="auto" w:fill="D3D3D3"/>
          </w:tcPr>
          <w:p>
            <w:pPr/>
          </w:p>
        </w:tc>
        <w:tc>
          <w:tcPr>
            <w:tcW w:w="958" w:type="dxa"/>
            <w:tcBorders>
              <w:top w:val="single" w:sz="4" w:space="0" w:color="000000"/>
              <w:left w:val="single" w:sz="4" w:space="0" w:color="000000"/>
              <w:bottom w:val="nil" w:sz="6" w:space="0" w:color="auto"/>
              <w:right w:val="single" w:sz="4" w:space="0" w:color="000000"/>
            </w:tcBorders>
            <w:shd w:val="clear" w:color="auto" w:fill="D3D3D3"/>
          </w:tcPr>
          <w:p>
            <w:pPr/>
          </w:p>
        </w:tc>
        <w:tc>
          <w:tcPr>
            <w:tcW w:w="955" w:type="dxa"/>
            <w:tcBorders>
              <w:top w:val="single" w:sz="4" w:space="0" w:color="000000"/>
              <w:left w:val="single" w:sz="4" w:space="0" w:color="000000"/>
              <w:bottom w:val="nil" w:sz="6" w:space="0" w:color="auto"/>
              <w:right w:val="single" w:sz="4" w:space="0" w:color="000000"/>
            </w:tcBorders>
            <w:shd w:val="clear" w:color="auto" w:fill="D3D3D3"/>
          </w:tcPr>
          <w:p>
            <w:pPr/>
          </w:p>
        </w:tc>
        <w:tc>
          <w:tcPr>
            <w:tcW w:w="958" w:type="dxa"/>
            <w:tcBorders>
              <w:top w:val="single" w:sz="4" w:space="0" w:color="000000"/>
              <w:left w:val="single" w:sz="4" w:space="0" w:color="000000"/>
              <w:bottom w:val="nil" w:sz="6" w:space="0" w:color="auto"/>
              <w:right w:val="single" w:sz="4" w:space="0" w:color="000000"/>
            </w:tcBorders>
            <w:shd w:val="clear" w:color="auto" w:fill="D3D3D3"/>
          </w:tcPr>
          <w:p>
            <w:pPr/>
          </w:p>
        </w:tc>
        <w:tc>
          <w:tcPr>
            <w:tcW w:w="959" w:type="dxa"/>
            <w:tcBorders>
              <w:top w:val="single" w:sz="4" w:space="0" w:color="000000"/>
              <w:left w:val="single" w:sz="4" w:space="0" w:color="000000"/>
              <w:bottom w:val="nil" w:sz="6" w:space="0" w:color="auto"/>
              <w:right w:val="single" w:sz="4" w:space="0" w:color="000000"/>
            </w:tcBorders>
            <w:shd w:val="clear" w:color="auto" w:fill="D3D3D3"/>
          </w:tcPr>
          <w:p>
            <w:pPr/>
          </w:p>
        </w:tc>
        <w:tc>
          <w:tcPr>
            <w:tcW w:w="959" w:type="dxa"/>
            <w:tcBorders>
              <w:top w:val="single" w:sz="4" w:space="0" w:color="000000"/>
              <w:left w:val="single" w:sz="4" w:space="0" w:color="000000"/>
              <w:bottom w:val="nil" w:sz="6" w:space="0" w:color="auto"/>
              <w:right w:val="single" w:sz="4" w:space="0" w:color="000000"/>
            </w:tcBorders>
            <w:shd w:val="clear" w:color="auto" w:fill="D3D3D3"/>
          </w:tcPr>
          <w:p>
            <w:pPr/>
          </w:p>
        </w:tc>
        <w:tc>
          <w:tcPr>
            <w:tcW w:w="956"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本企业在被</w:t>
            </w:r>
          </w:p>
        </w:tc>
        <w:tc>
          <w:tcPr>
            <w:tcW w:w="958" w:type="dxa"/>
            <w:tcBorders>
              <w:top w:val="single" w:sz="4" w:space="0" w:color="000000"/>
              <w:left w:val="single" w:sz="4" w:space="0" w:color="000000"/>
              <w:bottom w:val="nil" w:sz="6" w:space="0" w:color="auto"/>
              <w:right w:val="single" w:sz="4" w:space="0" w:color="000000"/>
            </w:tcBorders>
            <w:shd w:val="clear" w:color="auto" w:fill="D3D3D3"/>
          </w:tcPr>
          <w:p>
            <w:pPr/>
          </w:p>
        </w:tc>
        <w:tc>
          <w:tcPr>
            <w:tcW w:w="959"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633" w:hRule="exact"/>
        </w:trPr>
        <w:tc>
          <w:tcPr>
            <w:tcW w:w="95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201" w:right="110" w:hanging="90"/>
              <w:jc w:val="left"/>
              <w:rPr>
                <w:rFonts w:ascii="宋体" w:hAnsi="宋体" w:cs="宋体" w:eastAsia="宋体" w:hint="default"/>
                <w:sz w:val="18"/>
                <w:szCs w:val="18"/>
              </w:rPr>
            </w:pPr>
            <w:r>
              <w:rPr>
                <w:rFonts w:ascii="宋体" w:hAnsi="宋体" w:cs="宋体" w:eastAsia="宋体" w:hint="default"/>
                <w:sz w:val="18"/>
                <w:szCs w:val="18"/>
              </w:rPr>
              <w:t>被投资单 位名称</w:t>
            </w:r>
          </w:p>
        </w:tc>
        <w:tc>
          <w:tcPr>
            <w:tcW w:w="95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95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5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382" w:right="110" w:hanging="270"/>
              <w:jc w:val="left"/>
              <w:rPr>
                <w:rFonts w:ascii="宋体" w:hAnsi="宋体" w:cs="宋体" w:eastAsia="宋体" w:hint="default"/>
                <w:sz w:val="18"/>
                <w:szCs w:val="18"/>
              </w:rPr>
            </w:pPr>
            <w:r>
              <w:rPr>
                <w:rFonts w:ascii="宋体" w:hAnsi="宋体" w:cs="宋体" w:eastAsia="宋体" w:hint="default"/>
                <w:sz w:val="18"/>
                <w:szCs w:val="18"/>
              </w:rPr>
              <w:t>法定代表 人</w:t>
            </w:r>
          </w:p>
        </w:tc>
        <w:tc>
          <w:tcPr>
            <w:tcW w:w="95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5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1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158" w:right="23" w:hanging="135"/>
              <w:jc w:val="left"/>
              <w:rPr>
                <w:rFonts w:ascii="Times New Roman" w:hAnsi="Times New Roman" w:cs="Times New Roman" w:eastAsia="Times New Roman" w:hint="default"/>
                <w:sz w:val="18"/>
                <w:szCs w:val="18"/>
              </w:rPr>
            </w:pPr>
            <w:r>
              <w:rPr>
                <w:rFonts w:ascii="宋体" w:hAnsi="宋体" w:cs="宋体" w:eastAsia="宋体" w:hint="default"/>
                <w:sz w:val="18"/>
                <w:szCs w:val="18"/>
              </w:rPr>
              <w:t>本企业持股 比例</w:t>
            </w:r>
            <w:r>
              <w:rPr>
                <w:rFonts w:ascii="Times New Roman" w:hAnsi="Times New Roman" w:cs="Times New Roman" w:eastAsia="Times New Roman" w:hint="default"/>
                <w:sz w:val="18"/>
                <w:szCs w:val="18"/>
              </w:rPr>
              <w:t>(%)</w:t>
            </w:r>
          </w:p>
        </w:tc>
        <w:tc>
          <w:tcPr>
            <w:tcW w:w="95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112" w:right="23" w:hanging="90"/>
              <w:jc w:val="left"/>
              <w:rPr>
                <w:rFonts w:ascii="宋体" w:hAnsi="宋体" w:cs="宋体" w:eastAsia="宋体" w:hint="default"/>
                <w:sz w:val="18"/>
                <w:szCs w:val="18"/>
              </w:rPr>
            </w:pPr>
            <w:r>
              <w:rPr>
                <w:rFonts w:ascii="宋体" w:hAnsi="宋体" w:cs="宋体" w:eastAsia="宋体" w:hint="default"/>
                <w:sz w:val="18"/>
                <w:szCs w:val="18"/>
              </w:rPr>
              <w:t>投资单位表 决权比例</w:t>
            </w:r>
          </w:p>
        </w:tc>
        <w:tc>
          <w:tcPr>
            <w:tcW w:w="95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1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95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383" w:right="23"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348" w:hRule="exact"/>
        </w:trPr>
        <w:tc>
          <w:tcPr>
            <w:tcW w:w="954" w:type="dxa"/>
            <w:tcBorders>
              <w:top w:val="nil" w:sz="6" w:space="0" w:color="auto"/>
              <w:left w:val="single" w:sz="4" w:space="0" w:color="000000"/>
              <w:bottom w:val="single" w:sz="4" w:space="0" w:color="000000"/>
              <w:right w:val="single" w:sz="4" w:space="0" w:color="000000"/>
            </w:tcBorders>
            <w:shd w:val="clear" w:color="auto" w:fill="D3D3D3"/>
          </w:tcPr>
          <w:p>
            <w:pPr/>
          </w:p>
        </w:tc>
        <w:tc>
          <w:tcPr>
            <w:tcW w:w="955" w:type="dxa"/>
            <w:tcBorders>
              <w:top w:val="nil" w:sz="6" w:space="0" w:color="auto"/>
              <w:left w:val="single" w:sz="4" w:space="0" w:color="000000"/>
              <w:bottom w:val="single" w:sz="4" w:space="0" w:color="000000"/>
              <w:right w:val="single" w:sz="4" w:space="0" w:color="000000"/>
            </w:tcBorders>
            <w:shd w:val="clear" w:color="auto" w:fill="D3D3D3"/>
          </w:tcPr>
          <w:p>
            <w:pPr/>
          </w:p>
        </w:tc>
        <w:tc>
          <w:tcPr>
            <w:tcW w:w="958" w:type="dxa"/>
            <w:tcBorders>
              <w:top w:val="nil" w:sz="6" w:space="0" w:color="auto"/>
              <w:left w:val="single" w:sz="4" w:space="0" w:color="000000"/>
              <w:bottom w:val="single" w:sz="4" w:space="0" w:color="000000"/>
              <w:right w:val="single" w:sz="4" w:space="0" w:color="000000"/>
            </w:tcBorders>
            <w:shd w:val="clear" w:color="auto" w:fill="D3D3D3"/>
          </w:tcPr>
          <w:p>
            <w:pPr/>
          </w:p>
        </w:tc>
        <w:tc>
          <w:tcPr>
            <w:tcW w:w="955" w:type="dxa"/>
            <w:tcBorders>
              <w:top w:val="nil" w:sz="6" w:space="0" w:color="auto"/>
              <w:left w:val="single" w:sz="4" w:space="0" w:color="000000"/>
              <w:bottom w:val="single" w:sz="4" w:space="0" w:color="000000"/>
              <w:right w:val="single" w:sz="4" w:space="0" w:color="000000"/>
            </w:tcBorders>
            <w:shd w:val="clear" w:color="auto" w:fill="D3D3D3"/>
          </w:tcPr>
          <w:p>
            <w:pPr/>
          </w:p>
        </w:tc>
        <w:tc>
          <w:tcPr>
            <w:tcW w:w="958" w:type="dxa"/>
            <w:tcBorders>
              <w:top w:val="nil" w:sz="6" w:space="0" w:color="auto"/>
              <w:left w:val="single" w:sz="4" w:space="0" w:color="000000"/>
              <w:bottom w:val="single" w:sz="4" w:space="0" w:color="000000"/>
              <w:right w:val="single" w:sz="4" w:space="0" w:color="000000"/>
            </w:tcBorders>
            <w:shd w:val="clear" w:color="auto" w:fill="D3D3D3"/>
          </w:tcPr>
          <w:p>
            <w:pPr/>
          </w:p>
        </w:tc>
        <w:tc>
          <w:tcPr>
            <w:tcW w:w="959" w:type="dxa"/>
            <w:tcBorders>
              <w:top w:val="nil" w:sz="6" w:space="0" w:color="auto"/>
              <w:left w:val="single" w:sz="4" w:space="0" w:color="000000"/>
              <w:bottom w:val="single" w:sz="4" w:space="0" w:color="000000"/>
              <w:right w:val="single" w:sz="4" w:space="0" w:color="000000"/>
            </w:tcBorders>
            <w:shd w:val="clear" w:color="auto" w:fill="D3D3D3"/>
          </w:tcPr>
          <w:p>
            <w:pPr/>
          </w:p>
        </w:tc>
        <w:tc>
          <w:tcPr>
            <w:tcW w:w="959" w:type="dxa"/>
            <w:tcBorders>
              <w:top w:val="nil" w:sz="6" w:space="0" w:color="auto"/>
              <w:left w:val="single" w:sz="4" w:space="0" w:color="000000"/>
              <w:bottom w:val="single" w:sz="4" w:space="0" w:color="000000"/>
              <w:right w:val="single" w:sz="4" w:space="0" w:color="000000"/>
            </w:tcBorders>
            <w:shd w:val="clear" w:color="auto" w:fill="D3D3D3"/>
          </w:tcPr>
          <w:p>
            <w:pPr/>
          </w:p>
        </w:tc>
        <w:tc>
          <w:tcPr>
            <w:tcW w:w="956"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41"/>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nil" w:sz="6" w:space="0" w:color="auto"/>
              <w:left w:val="single" w:sz="4" w:space="0" w:color="000000"/>
              <w:bottom w:val="single" w:sz="4" w:space="0" w:color="000000"/>
              <w:right w:val="single" w:sz="4" w:space="0" w:color="000000"/>
            </w:tcBorders>
            <w:shd w:val="clear" w:color="auto" w:fill="D3D3D3"/>
          </w:tcPr>
          <w:p>
            <w:pPr/>
          </w:p>
        </w:tc>
        <w:tc>
          <w:tcPr>
            <w:tcW w:w="959"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9570" w:type="dxa"/>
            <w:gridSpan w:val="10"/>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0" w:type="dxa"/>
            <w:gridSpan w:val="10"/>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8" w:hRule="exact"/>
        </w:trPr>
        <w:tc>
          <w:tcPr>
            <w:tcW w:w="95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99"/>
              <w:jc w:val="both"/>
              <w:rPr>
                <w:rFonts w:ascii="宋体" w:hAnsi="宋体" w:cs="宋体" w:eastAsia="宋体" w:hint="default"/>
                <w:sz w:val="18"/>
                <w:szCs w:val="18"/>
              </w:rPr>
            </w:pPr>
            <w:r>
              <w:rPr>
                <w:rFonts w:ascii="宋体" w:hAnsi="宋体" w:cs="宋体" w:eastAsia="宋体" w:hint="default"/>
                <w:sz w:val="18"/>
                <w:szCs w:val="18"/>
              </w:rPr>
              <w:t>石家庄常 山明荣家 纺有限公 司</w:t>
            </w:r>
          </w:p>
        </w:tc>
        <w:tc>
          <w:tcPr>
            <w:tcW w:w="95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23"/>
              <w:jc w:val="both"/>
              <w:rPr>
                <w:rFonts w:ascii="宋体" w:hAnsi="宋体" w:cs="宋体" w:eastAsia="宋体" w:hint="default"/>
                <w:sz w:val="18"/>
                <w:szCs w:val="18"/>
              </w:rPr>
            </w:pPr>
            <w:r>
              <w:rPr>
                <w:rFonts w:ascii="宋体" w:hAnsi="宋体" w:cs="宋体" w:eastAsia="宋体" w:hint="default"/>
                <w:sz w:val="18"/>
                <w:szCs w:val="18"/>
              </w:rPr>
              <w:t>石家庄高新 区长江大道 </w:t>
            </w:r>
            <w:r>
              <w:rPr>
                <w:rFonts w:ascii="Times New Roman" w:hAnsi="Times New Roman" w:cs="Times New Roman" w:eastAsia="Times New Roman" w:hint="default"/>
                <w:sz w:val="18"/>
                <w:szCs w:val="18"/>
              </w:rPr>
              <w:t>280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95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王天光</w:t>
            </w:r>
          </w:p>
        </w:tc>
        <w:tc>
          <w:tcPr>
            <w:tcW w:w="9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23"/>
              <w:jc w:val="both"/>
              <w:rPr>
                <w:rFonts w:ascii="宋体" w:hAnsi="宋体" w:cs="宋体" w:eastAsia="宋体" w:hint="default"/>
                <w:sz w:val="18"/>
                <w:szCs w:val="18"/>
              </w:rPr>
            </w:pPr>
            <w:r>
              <w:rPr>
                <w:rFonts w:ascii="宋体" w:hAnsi="宋体" w:cs="宋体" w:eastAsia="宋体" w:hint="default"/>
                <w:sz w:val="18"/>
                <w:szCs w:val="18"/>
              </w:rPr>
              <w:t>床上用品、 服装、纺织 等</w:t>
            </w:r>
          </w:p>
        </w:tc>
        <w:tc>
          <w:tcPr>
            <w:tcW w:w="9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595" w:right="0"/>
              <w:jc w:val="left"/>
              <w:rPr>
                <w:rFonts w:ascii="Times New Roman" w:hAnsi="Times New Roman" w:cs="Times New Roman" w:eastAsia="Times New Roman" w:hint="default"/>
                <w:sz w:val="18"/>
                <w:szCs w:val="18"/>
              </w:rPr>
            </w:pPr>
            <w:r>
              <w:rPr>
                <w:rFonts w:ascii="Times New Roman"/>
                <w:sz w:val="18"/>
              </w:rPr>
              <w:t>40%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w:t>
            </w:r>
          </w:p>
        </w:tc>
        <w:tc>
          <w:tcPr>
            <w:tcW w:w="9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9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55188251-3</w:t>
            </w:r>
          </w:p>
        </w:tc>
      </w:tr>
    </w:tbl>
    <w:p>
      <w:pPr>
        <w:spacing w:line="240" w:lineRule="auto" w:before="2"/>
        <w:rPr>
          <w:rFonts w:ascii="宋体" w:hAnsi="宋体" w:cs="宋体" w:eastAsia="宋体" w:hint="default"/>
          <w:b/>
          <w:bCs/>
          <w:sz w:val="19"/>
          <w:szCs w:val="19"/>
        </w:rPr>
      </w:pPr>
    </w:p>
    <w:p>
      <w:pPr>
        <w:pStyle w:val="Heading3"/>
        <w:spacing w:line="240" w:lineRule="auto" w:before="35"/>
        <w:ind w:right="139"/>
        <w:jc w:val="left"/>
        <w:rPr>
          <w:b w:val="0"/>
          <w:bCs w:val="0"/>
        </w:rPr>
      </w:pPr>
      <w:r>
        <w:rPr>
          <w:rFonts w:ascii="Times New Roman" w:hAnsi="Times New Roman" w:cs="Times New Roman" w:eastAsia="Times New Roman" w:hint="default"/>
        </w:rPr>
        <w:t>4</w:t>
      </w:r>
      <w:r>
        <w:rPr/>
        <w:t>、本企业的其他关联方情况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680"/>
        <w:gridCol w:w="3191"/>
        <w:gridCol w:w="1722"/>
      </w:tblGrid>
      <w:tr>
        <w:trPr>
          <w:trHeight w:val="402" w:hRule="exact"/>
        </w:trPr>
        <w:tc>
          <w:tcPr>
            <w:tcW w:w="46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6"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402" w:hRule="exact"/>
        </w:trPr>
        <w:tc>
          <w:tcPr>
            <w:tcW w:w="46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石家庄常山纺织集团进出口贸易有限责任公司</w:t>
            </w:r>
          </w:p>
        </w:tc>
        <w:tc>
          <w:tcPr>
            <w:tcW w:w="31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同一母公司</w:t>
            </w:r>
          </w:p>
        </w:tc>
        <w:tc>
          <w:tcPr>
            <w:tcW w:w="17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71314843-5</w:t>
            </w:r>
          </w:p>
        </w:tc>
      </w:tr>
      <w:tr>
        <w:trPr>
          <w:trHeight w:val="402" w:hRule="exact"/>
        </w:trPr>
        <w:tc>
          <w:tcPr>
            <w:tcW w:w="46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石家庄常山纺织集团第二实业有限公司</w:t>
            </w:r>
          </w:p>
        </w:tc>
        <w:tc>
          <w:tcPr>
            <w:tcW w:w="31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同一母公司</w:t>
            </w:r>
          </w:p>
        </w:tc>
        <w:tc>
          <w:tcPr>
            <w:tcW w:w="17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71838162-3</w:t>
            </w:r>
          </w:p>
        </w:tc>
      </w:tr>
      <w:tr>
        <w:trPr>
          <w:trHeight w:val="402" w:hRule="exact"/>
        </w:trPr>
        <w:tc>
          <w:tcPr>
            <w:tcW w:w="46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石家庄常山纺织集团第四实业有限公司</w:t>
            </w:r>
          </w:p>
        </w:tc>
        <w:tc>
          <w:tcPr>
            <w:tcW w:w="31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同一母公司</w:t>
            </w:r>
          </w:p>
        </w:tc>
        <w:tc>
          <w:tcPr>
            <w:tcW w:w="17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71587578-3</w:t>
            </w:r>
          </w:p>
        </w:tc>
      </w:tr>
      <w:tr>
        <w:trPr>
          <w:trHeight w:val="402" w:hRule="exact"/>
        </w:trPr>
        <w:tc>
          <w:tcPr>
            <w:tcW w:w="46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石家庄常山纺织集团经编实业有限公司</w:t>
            </w:r>
          </w:p>
        </w:tc>
        <w:tc>
          <w:tcPr>
            <w:tcW w:w="31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同一母公司</w:t>
            </w:r>
          </w:p>
        </w:tc>
        <w:tc>
          <w:tcPr>
            <w:tcW w:w="17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71838775-0</w:t>
            </w:r>
          </w:p>
        </w:tc>
      </w:tr>
      <w:tr>
        <w:trPr>
          <w:trHeight w:val="402" w:hRule="exact"/>
        </w:trPr>
        <w:tc>
          <w:tcPr>
            <w:tcW w:w="46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石家庄常山纺织集团供销公司</w:t>
            </w:r>
          </w:p>
        </w:tc>
        <w:tc>
          <w:tcPr>
            <w:tcW w:w="31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同一母公司</w:t>
            </w:r>
          </w:p>
        </w:tc>
        <w:tc>
          <w:tcPr>
            <w:tcW w:w="17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10439486-8</w:t>
            </w:r>
          </w:p>
        </w:tc>
      </w:tr>
      <w:tr>
        <w:trPr>
          <w:trHeight w:val="402" w:hRule="exact"/>
        </w:trPr>
        <w:tc>
          <w:tcPr>
            <w:tcW w:w="46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石家庄常山纺织贸易有限公司</w:t>
            </w:r>
          </w:p>
        </w:tc>
        <w:tc>
          <w:tcPr>
            <w:tcW w:w="31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同一母公司</w:t>
            </w:r>
          </w:p>
        </w:tc>
        <w:tc>
          <w:tcPr>
            <w:tcW w:w="17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71583735-7</w:t>
            </w:r>
          </w:p>
        </w:tc>
      </w:tr>
      <w:tr>
        <w:trPr>
          <w:trHeight w:val="403" w:hRule="exact"/>
        </w:trPr>
        <w:tc>
          <w:tcPr>
            <w:tcW w:w="46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石家庄化工化纤有限公司</w:t>
            </w:r>
          </w:p>
        </w:tc>
        <w:tc>
          <w:tcPr>
            <w:tcW w:w="31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同一母公司</w:t>
            </w:r>
          </w:p>
        </w:tc>
        <w:tc>
          <w:tcPr>
            <w:tcW w:w="17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10462248-8</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3"/>
        <w:rPr>
          <w:rFonts w:ascii="宋体" w:hAnsi="宋体" w:cs="宋体" w:eastAsia="宋体" w:hint="default"/>
          <w:b/>
          <w:bCs/>
          <w:sz w:val="25"/>
          <w:szCs w:val="25"/>
        </w:rPr>
      </w:pPr>
    </w:p>
    <w:p>
      <w:pPr>
        <w:pStyle w:val="BodyText"/>
        <w:spacing w:line="240" w:lineRule="auto" w:before="44"/>
        <w:ind w:left="153" w:right="139"/>
        <w:jc w:val="left"/>
      </w:pPr>
      <w:r>
        <w:rPr/>
        <w:t>本企业的其他关联方情况的说明</w:t>
      </w:r>
    </w:p>
    <w:p>
      <w:pPr>
        <w:spacing w:line="240" w:lineRule="auto" w:before="10"/>
        <w:rPr>
          <w:rFonts w:ascii="宋体" w:hAnsi="宋体" w:cs="宋体" w:eastAsia="宋体" w:hint="default"/>
          <w:sz w:val="26"/>
          <w:szCs w:val="26"/>
        </w:rPr>
      </w:pPr>
    </w:p>
    <w:p>
      <w:pPr>
        <w:pStyle w:val="Heading3"/>
        <w:spacing w:line="240" w:lineRule="auto"/>
        <w:ind w:right="139"/>
        <w:jc w:val="left"/>
        <w:rPr>
          <w:b w:val="0"/>
          <w:bCs w:val="0"/>
        </w:rPr>
      </w:pPr>
      <w:r>
        <w:rPr>
          <w:rFonts w:ascii="Times New Roman" w:hAnsi="Times New Roman" w:cs="Times New Roman" w:eastAsia="Times New Roman" w:hint="default"/>
        </w:rPr>
        <w:t>5</w:t>
      </w:r>
      <w:r>
        <w:rPr/>
        <w:t>、关联方交易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39"/>
        <w:jc w:val="left"/>
        <w:rPr>
          <w:b w:val="0"/>
          <w:bCs w:val="0"/>
        </w:rPr>
      </w:pPr>
      <w:r>
        <w:rPr/>
        <w:t>（</w:t>
      </w:r>
      <w:r>
        <w:rPr>
          <w:rFonts w:ascii="Times New Roman" w:hAnsi="Times New Roman" w:cs="Times New Roman" w:eastAsia="Times New Roman" w:hint="default"/>
        </w:rPr>
        <w:t>1</w:t>
      </w:r>
      <w:r>
        <w:rPr/>
        <w:t>）采购商品、接受劳务情况表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240" w:lineRule="auto" w:before="44"/>
        <w:ind w:left="0" w:right="154"/>
        <w:jc w:val="right"/>
      </w:pPr>
      <w:r>
        <w:rPr/>
        <w:pict>
          <v:shape style="position:absolute;margin-left:56.459999pt;margin-top:-52.207951pt;width:479.3pt;height:172.45pt;mso-position-horizontal-relative:page;mso-position-vertical-relative:paragraph;z-index:24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80"/>
                    <w:gridCol w:w="923"/>
                    <w:gridCol w:w="877"/>
                    <w:gridCol w:w="1237"/>
                    <w:gridCol w:w="797"/>
                    <w:gridCol w:w="231"/>
                    <w:gridCol w:w="929"/>
                    <w:gridCol w:w="797"/>
                  </w:tblGrid>
                  <w:tr>
                    <w:trPr>
                      <w:trHeight w:val="402" w:hRule="exact"/>
                    </w:trPr>
                    <w:tc>
                      <w:tcPr>
                        <w:tcW w:w="3780" w:type="dxa"/>
                        <w:tcBorders>
                          <w:top w:val="single" w:sz="4" w:space="0" w:color="000000"/>
                          <w:left w:val="single" w:sz="4" w:space="0" w:color="000000"/>
                          <w:bottom w:val="nil" w:sz="6" w:space="0" w:color="auto"/>
                          <w:right w:val="single" w:sz="4" w:space="0" w:color="000000"/>
                        </w:tcBorders>
                        <w:shd w:val="clear" w:color="auto" w:fill="D3D3D3"/>
                      </w:tcPr>
                      <w:p>
                        <w:pPr/>
                      </w:p>
                    </w:tc>
                    <w:tc>
                      <w:tcPr>
                        <w:tcW w:w="923" w:type="dxa"/>
                        <w:tcBorders>
                          <w:top w:val="single" w:sz="4" w:space="0" w:color="000000"/>
                          <w:left w:val="single" w:sz="4" w:space="0" w:color="000000"/>
                          <w:bottom w:val="nil" w:sz="6" w:space="0" w:color="auto"/>
                          <w:right w:val="single" w:sz="4" w:space="0" w:color="000000"/>
                        </w:tcBorders>
                        <w:shd w:val="clear" w:color="auto" w:fill="D3D3D3"/>
                      </w:tcPr>
                      <w:p>
                        <w:pPr/>
                      </w:p>
                    </w:tc>
                    <w:tc>
                      <w:tcPr>
                        <w:tcW w:w="87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91"/>
                          <w:ind w:left="74" w:right="0"/>
                          <w:jc w:val="left"/>
                          <w:rPr>
                            <w:rFonts w:ascii="宋体" w:hAnsi="宋体" w:cs="宋体" w:eastAsia="宋体" w:hint="default"/>
                            <w:sz w:val="18"/>
                            <w:szCs w:val="18"/>
                          </w:rPr>
                        </w:pPr>
                        <w:r>
                          <w:rPr>
                            <w:rFonts w:ascii="宋体" w:hAnsi="宋体" w:cs="宋体" w:eastAsia="宋体" w:hint="default"/>
                            <w:sz w:val="18"/>
                            <w:szCs w:val="18"/>
                          </w:rPr>
                          <w:t>关联交易</w:t>
                        </w:r>
                      </w:p>
                    </w:tc>
                    <w:tc>
                      <w:tcPr>
                        <w:tcW w:w="20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5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2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645" w:hRule="exact"/>
                    </w:trPr>
                    <w:tc>
                      <w:tcPr>
                        <w:tcW w:w="378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92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5"/>
                          <w:ind w:left="276" w:right="95"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87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5"/>
                          <w:ind w:left="74" w:right="71"/>
                          <w:jc w:val="left"/>
                          <w:rPr>
                            <w:rFonts w:ascii="宋体" w:hAnsi="宋体" w:cs="宋体" w:eastAsia="宋体" w:hint="default"/>
                            <w:sz w:val="18"/>
                            <w:szCs w:val="18"/>
                          </w:rPr>
                        </w:pPr>
                        <w:r>
                          <w:rPr>
                            <w:rFonts w:ascii="宋体" w:hAnsi="宋体" w:cs="宋体" w:eastAsia="宋体" w:hint="default"/>
                            <w:sz w:val="18"/>
                            <w:szCs w:val="18"/>
                          </w:rPr>
                          <w:t>定价方式 及决策程</w:t>
                        </w:r>
                      </w:p>
                    </w:tc>
                    <w:tc>
                      <w:tcPr>
                        <w:tcW w:w="123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316" w:lineRule="auto" w:before="51"/>
                          <w:ind w:left="33" w:right="31"/>
                          <w:jc w:val="left"/>
                          <w:rPr>
                            <w:rFonts w:ascii="宋体" w:hAnsi="宋体" w:cs="宋体" w:eastAsia="宋体" w:hint="default"/>
                            <w:sz w:val="18"/>
                            <w:szCs w:val="18"/>
                          </w:rPr>
                        </w:pPr>
                        <w:r>
                          <w:rPr>
                            <w:rFonts w:ascii="宋体" w:hAnsi="宋体" w:cs="宋体" w:eastAsia="宋体" w:hint="default"/>
                            <w:sz w:val="18"/>
                            <w:szCs w:val="18"/>
                          </w:rPr>
                          <w:t>占同类交 易金额的</w:t>
                        </w:r>
                      </w:p>
                    </w:tc>
                    <w:tc>
                      <w:tcPr>
                        <w:tcW w:w="231" w:type="dxa"/>
                        <w:tcBorders>
                          <w:top w:val="single" w:sz="4" w:space="0" w:color="000000"/>
                          <w:left w:val="single" w:sz="4" w:space="0" w:color="000000"/>
                          <w:bottom w:val="nil" w:sz="6" w:space="0" w:color="auto"/>
                          <w:right w:val="nil" w:sz="6" w:space="0" w:color="auto"/>
                        </w:tcBorders>
                        <w:shd w:val="clear" w:color="auto" w:fill="D3D3D3"/>
                      </w:tcPr>
                      <w:p>
                        <w:pPr/>
                      </w:p>
                    </w:tc>
                    <w:tc>
                      <w:tcPr>
                        <w:tcW w:w="929" w:type="dxa"/>
                        <w:tcBorders>
                          <w:top w:val="single" w:sz="4" w:space="0" w:color="000000"/>
                          <w:left w:val="nil" w:sz="6" w:space="0" w:color="auto"/>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316" w:lineRule="auto" w:before="51"/>
                          <w:ind w:left="33" w:right="31"/>
                          <w:jc w:val="left"/>
                          <w:rPr>
                            <w:rFonts w:ascii="宋体" w:hAnsi="宋体" w:cs="宋体" w:eastAsia="宋体" w:hint="default"/>
                            <w:sz w:val="18"/>
                            <w:szCs w:val="18"/>
                          </w:rPr>
                        </w:pPr>
                        <w:r>
                          <w:rPr>
                            <w:rFonts w:ascii="宋体" w:hAnsi="宋体" w:cs="宋体" w:eastAsia="宋体" w:hint="default"/>
                            <w:sz w:val="18"/>
                            <w:szCs w:val="18"/>
                          </w:rPr>
                          <w:t>占同类交 易金额的</w:t>
                        </w:r>
                      </w:p>
                    </w:tc>
                  </w:tr>
                  <w:tr>
                    <w:trPr>
                      <w:trHeight w:val="381" w:hRule="exact"/>
                    </w:trPr>
                    <w:tc>
                      <w:tcPr>
                        <w:tcW w:w="3780" w:type="dxa"/>
                        <w:tcBorders>
                          <w:top w:val="nil" w:sz="6" w:space="0" w:color="auto"/>
                          <w:left w:val="single" w:sz="4" w:space="0" w:color="000000"/>
                          <w:bottom w:val="single" w:sz="4" w:space="0" w:color="000000"/>
                          <w:right w:val="single" w:sz="4" w:space="0" w:color="000000"/>
                        </w:tcBorders>
                        <w:shd w:val="clear" w:color="auto" w:fill="D3D3D3"/>
                      </w:tcPr>
                      <w:p>
                        <w:pPr/>
                      </w:p>
                    </w:tc>
                    <w:tc>
                      <w:tcPr>
                        <w:tcW w:w="923" w:type="dxa"/>
                        <w:tcBorders>
                          <w:top w:val="nil" w:sz="6" w:space="0" w:color="auto"/>
                          <w:left w:val="single" w:sz="4" w:space="0" w:color="000000"/>
                          <w:bottom w:val="single" w:sz="4" w:space="0" w:color="000000"/>
                          <w:right w:val="single" w:sz="4" w:space="0" w:color="000000"/>
                        </w:tcBorders>
                        <w:shd w:val="clear" w:color="auto" w:fill="D3D3D3"/>
                      </w:tcPr>
                      <w:p>
                        <w:pPr/>
                      </w:p>
                    </w:tc>
                    <w:tc>
                      <w:tcPr>
                        <w:tcW w:w="87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21" w:lineRule="exact"/>
                          <w:ind w:left="1" w:right="0"/>
                          <w:jc w:val="center"/>
                          <w:rPr>
                            <w:rFonts w:ascii="宋体" w:hAnsi="宋体" w:cs="宋体" w:eastAsia="宋体" w:hint="default"/>
                            <w:sz w:val="18"/>
                            <w:szCs w:val="18"/>
                          </w:rPr>
                        </w:pPr>
                        <w:r>
                          <w:rPr>
                            <w:rFonts w:ascii="宋体" w:hAnsi="宋体" w:cs="宋体" w:eastAsia="宋体" w:hint="default"/>
                            <w:sz w:val="18"/>
                            <w:szCs w:val="18"/>
                          </w:rPr>
                          <w:t>序</w:t>
                        </w:r>
                      </w:p>
                    </w:tc>
                    <w:tc>
                      <w:tcPr>
                        <w:tcW w:w="1237" w:type="dxa"/>
                        <w:tcBorders>
                          <w:top w:val="nil" w:sz="6" w:space="0" w:color="auto"/>
                          <w:left w:val="single" w:sz="4" w:space="0" w:color="000000"/>
                          <w:bottom w:val="single" w:sz="4" w:space="0" w:color="000000"/>
                          <w:right w:val="single" w:sz="4" w:space="0" w:color="000000"/>
                        </w:tcBorders>
                        <w:shd w:val="clear" w:color="auto" w:fill="D3D3D3"/>
                      </w:tcPr>
                      <w:p>
                        <w:pP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36"/>
                          <w:ind w:left="22" w:right="0"/>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231" w:type="dxa"/>
                        <w:tcBorders>
                          <w:top w:val="nil" w:sz="6" w:space="0" w:color="auto"/>
                          <w:left w:val="single" w:sz="4" w:space="0" w:color="000000"/>
                          <w:bottom w:val="single" w:sz="4" w:space="0" w:color="000000"/>
                          <w:right w:val="nil" w:sz="6" w:space="0" w:color="auto"/>
                        </w:tcBorders>
                        <w:shd w:val="clear" w:color="auto" w:fill="D3D3D3"/>
                      </w:tcPr>
                      <w:p>
                        <w:pPr>
                          <w:pStyle w:val="TableParagraph"/>
                          <w:spacing w:line="240" w:lineRule="auto" w:before="36"/>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929" w:type="dxa"/>
                        <w:tcBorders>
                          <w:top w:val="nil" w:sz="6" w:space="0" w:color="auto"/>
                          <w:left w:val="nil" w:sz="6" w:space="0" w:color="auto"/>
                          <w:bottom w:val="single" w:sz="4" w:space="0" w:color="000000"/>
                          <w:right w:val="single" w:sz="4" w:space="0" w:color="000000"/>
                        </w:tcBorders>
                        <w:shd w:val="clear" w:color="auto" w:fill="D3D3D3"/>
                      </w:tcPr>
                      <w:p>
                        <w:pP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36"/>
                          <w:ind w:left="22" w:right="0"/>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r>
                  <w:tr>
                    <w:trPr>
                      <w:trHeight w:val="402" w:hRule="exact"/>
                    </w:trPr>
                    <w:tc>
                      <w:tcPr>
                        <w:tcW w:w="37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石家庄常山纺织集团供销公司</w:t>
                        </w:r>
                      </w:p>
                    </w:tc>
                    <w:tc>
                      <w:tcPr>
                        <w:tcW w:w="92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采购货物</w:t>
                        </w:r>
                      </w:p>
                    </w:tc>
                    <w:tc>
                      <w:tcPr>
                        <w:tcW w:w="8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3,341,680.46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0.06%</w:t>
                        </w:r>
                      </w:p>
                    </w:tc>
                    <w:tc>
                      <w:tcPr>
                        <w:tcW w:w="11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71,646,219.56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1.65%</w:t>
                        </w:r>
                      </w:p>
                    </w:tc>
                  </w:tr>
                  <w:tr>
                    <w:trPr>
                      <w:trHeight w:val="402" w:hRule="exact"/>
                    </w:trPr>
                    <w:tc>
                      <w:tcPr>
                        <w:tcW w:w="37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石家庄常山纺织集团进出口贸易有限责任公司</w:t>
                        </w:r>
                      </w:p>
                    </w:tc>
                    <w:tc>
                      <w:tcPr>
                        <w:tcW w:w="92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采购货物</w:t>
                        </w:r>
                      </w:p>
                    </w:tc>
                    <w:tc>
                      <w:tcPr>
                        <w:tcW w:w="8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31,048,414.92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0.57%</w:t>
                        </w:r>
                      </w:p>
                    </w:tc>
                    <w:tc>
                      <w:tcPr>
                        <w:tcW w:w="11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55,854,719.43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w:t>
                        </w:r>
                      </w:p>
                    </w:tc>
                  </w:tr>
                  <w:tr>
                    <w:trPr>
                      <w:trHeight w:val="402" w:hRule="exact"/>
                    </w:trPr>
                    <w:tc>
                      <w:tcPr>
                        <w:tcW w:w="37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石家庄常山纺织集团经编实业有限公司</w:t>
                        </w:r>
                      </w:p>
                    </w:tc>
                    <w:tc>
                      <w:tcPr>
                        <w:tcW w:w="92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采购货物</w:t>
                        </w:r>
                      </w:p>
                    </w:tc>
                    <w:tc>
                      <w:tcPr>
                        <w:tcW w:w="8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45,530,203.19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0.84%</w:t>
                        </w:r>
                      </w:p>
                    </w:tc>
                    <w:tc>
                      <w:tcPr>
                        <w:tcW w:w="11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43,862,428.01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w:t>
                        </w:r>
                      </w:p>
                    </w:tc>
                  </w:tr>
                  <w:tr>
                    <w:trPr>
                      <w:trHeight w:val="402" w:hRule="exact"/>
                    </w:trPr>
                    <w:tc>
                      <w:tcPr>
                        <w:tcW w:w="37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石家庄常山纺织集团第四实业有限公司</w:t>
                        </w:r>
                      </w:p>
                    </w:tc>
                    <w:tc>
                      <w:tcPr>
                        <w:tcW w:w="92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采购货物</w:t>
                        </w:r>
                      </w:p>
                    </w:tc>
                    <w:tc>
                      <w:tcPr>
                        <w:tcW w:w="8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952,266.16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0.02%</w:t>
                        </w:r>
                      </w:p>
                    </w:tc>
                    <w:tc>
                      <w:tcPr>
                        <w:tcW w:w="11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1" w:right="0"/>
                          <w:jc w:val="left"/>
                          <w:rPr>
                            <w:rFonts w:ascii="Times New Roman" w:hAnsi="Times New Roman" w:cs="Times New Roman" w:eastAsia="Times New Roman" w:hint="default"/>
                            <w:sz w:val="18"/>
                            <w:szCs w:val="18"/>
                          </w:rPr>
                        </w:pPr>
                        <w:r>
                          <w:rPr>
                            <w:rFonts w:ascii="Times New Roman"/>
                            <w:sz w:val="18"/>
                          </w:rPr>
                          <w:t>1,465,693.19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0.03%</w:t>
                        </w:r>
                      </w:p>
                    </w:tc>
                  </w:tr>
                  <w:tr>
                    <w:trPr>
                      <w:trHeight w:val="403" w:hRule="exact"/>
                    </w:trPr>
                    <w:tc>
                      <w:tcPr>
                        <w:tcW w:w="37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石家庄化工化纤有限公司</w:t>
                        </w:r>
                      </w:p>
                    </w:tc>
                    <w:tc>
                      <w:tcPr>
                        <w:tcW w:w="92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采购货物</w:t>
                        </w:r>
                      </w:p>
                    </w:tc>
                    <w:tc>
                      <w:tcPr>
                        <w:tcW w:w="8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23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1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1" w:right="0"/>
                          <w:jc w:val="left"/>
                          <w:rPr>
                            <w:rFonts w:ascii="Times New Roman" w:hAnsi="Times New Roman" w:cs="Times New Roman" w:eastAsia="Times New Roman" w:hint="default"/>
                            <w:sz w:val="18"/>
                            <w:szCs w:val="18"/>
                          </w:rPr>
                        </w:pPr>
                        <w:r>
                          <w:rPr>
                            <w:rFonts w:ascii="Times New Roman"/>
                            <w:sz w:val="18"/>
                          </w:rPr>
                          <w:t>2,664,429.48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0.06%</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2"/>
          <w:szCs w:val="22"/>
        </w:rPr>
      </w:pPr>
    </w:p>
    <w:p>
      <w:pPr>
        <w:pStyle w:val="BodyText"/>
        <w:spacing w:line="240" w:lineRule="auto" w:before="44"/>
        <w:ind w:right="139"/>
        <w:jc w:val="left"/>
      </w:pPr>
      <w:r>
        <w:rPr/>
        <w:t>出售商品、提供劳务情况表</w:t>
      </w:r>
    </w:p>
    <w:p>
      <w:pPr>
        <w:pStyle w:val="BodyText"/>
        <w:spacing w:line="240" w:lineRule="auto" w:before="116"/>
        <w:ind w:left="0" w:right="151"/>
        <w:jc w:val="right"/>
      </w:pPr>
      <w:r>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240" w:lineRule="auto" w:before="44"/>
        <w:ind w:left="0" w:right="109"/>
        <w:jc w:val="right"/>
      </w:pPr>
      <w:r>
        <w:rPr/>
        <w:pict>
          <v:shape style="position:absolute;margin-left:56.459999pt;margin-top:-52.147987pt;width:481.6pt;height:192.5pt;mso-position-horizontal-relative:page;mso-position-vertical-relative:paragraph;z-index:24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80"/>
                    <w:gridCol w:w="923"/>
                    <w:gridCol w:w="877"/>
                    <w:gridCol w:w="1260"/>
                    <w:gridCol w:w="797"/>
                    <w:gridCol w:w="237"/>
                    <w:gridCol w:w="946"/>
                    <w:gridCol w:w="797"/>
                  </w:tblGrid>
                  <w:tr>
                    <w:trPr>
                      <w:trHeight w:val="402" w:hRule="exact"/>
                    </w:trPr>
                    <w:tc>
                      <w:tcPr>
                        <w:tcW w:w="3780" w:type="dxa"/>
                        <w:tcBorders>
                          <w:top w:val="single" w:sz="4" w:space="0" w:color="000000"/>
                          <w:left w:val="single" w:sz="4" w:space="0" w:color="000000"/>
                          <w:bottom w:val="nil" w:sz="6" w:space="0" w:color="auto"/>
                          <w:right w:val="single" w:sz="4" w:space="0" w:color="000000"/>
                        </w:tcBorders>
                        <w:shd w:val="clear" w:color="auto" w:fill="D3D3D3"/>
                      </w:tcPr>
                      <w:p>
                        <w:pPr/>
                      </w:p>
                    </w:tc>
                    <w:tc>
                      <w:tcPr>
                        <w:tcW w:w="923" w:type="dxa"/>
                        <w:tcBorders>
                          <w:top w:val="single" w:sz="4" w:space="0" w:color="000000"/>
                          <w:left w:val="single" w:sz="4" w:space="0" w:color="000000"/>
                          <w:bottom w:val="nil" w:sz="6" w:space="0" w:color="auto"/>
                          <w:right w:val="single" w:sz="4" w:space="0" w:color="000000"/>
                        </w:tcBorders>
                        <w:shd w:val="clear" w:color="auto" w:fill="D3D3D3"/>
                      </w:tcPr>
                      <w:p>
                        <w:pPr/>
                      </w:p>
                    </w:tc>
                    <w:tc>
                      <w:tcPr>
                        <w:tcW w:w="87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91"/>
                          <w:ind w:left="74" w:right="0"/>
                          <w:jc w:val="left"/>
                          <w:rPr>
                            <w:rFonts w:ascii="宋体" w:hAnsi="宋体" w:cs="宋体" w:eastAsia="宋体" w:hint="default"/>
                            <w:sz w:val="18"/>
                            <w:szCs w:val="18"/>
                          </w:rPr>
                        </w:pPr>
                        <w:r>
                          <w:rPr>
                            <w:rFonts w:ascii="宋体" w:hAnsi="宋体" w:cs="宋体" w:eastAsia="宋体" w:hint="default"/>
                            <w:sz w:val="18"/>
                            <w:szCs w:val="18"/>
                          </w:rPr>
                          <w:t>关联交易</w:t>
                        </w:r>
                      </w:p>
                    </w:tc>
                    <w:tc>
                      <w:tcPr>
                        <w:tcW w:w="205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7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8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3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645" w:hRule="exact"/>
                    </w:trPr>
                    <w:tc>
                      <w:tcPr>
                        <w:tcW w:w="378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92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5"/>
                          <w:ind w:left="276" w:right="95"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87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4"/>
                          <w:ind w:left="74" w:right="71"/>
                          <w:jc w:val="left"/>
                          <w:rPr>
                            <w:rFonts w:ascii="宋体" w:hAnsi="宋体" w:cs="宋体" w:eastAsia="宋体" w:hint="default"/>
                            <w:sz w:val="18"/>
                            <w:szCs w:val="18"/>
                          </w:rPr>
                        </w:pPr>
                        <w:r>
                          <w:rPr>
                            <w:rFonts w:ascii="宋体" w:hAnsi="宋体" w:cs="宋体" w:eastAsia="宋体" w:hint="default"/>
                            <w:sz w:val="18"/>
                            <w:szCs w:val="18"/>
                          </w:rPr>
                          <w:t>定价方式 及决策程</w:t>
                        </w:r>
                      </w:p>
                    </w:tc>
                    <w:tc>
                      <w:tcPr>
                        <w:tcW w:w="126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316" w:lineRule="auto" w:before="51"/>
                          <w:ind w:left="33" w:right="31"/>
                          <w:jc w:val="left"/>
                          <w:rPr>
                            <w:rFonts w:ascii="宋体" w:hAnsi="宋体" w:cs="宋体" w:eastAsia="宋体" w:hint="default"/>
                            <w:sz w:val="18"/>
                            <w:szCs w:val="18"/>
                          </w:rPr>
                        </w:pPr>
                        <w:r>
                          <w:rPr>
                            <w:rFonts w:ascii="宋体" w:hAnsi="宋体" w:cs="宋体" w:eastAsia="宋体" w:hint="default"/>
                            <w:sz w:val="18"/>
                            <w:szCs w:val="18"/>
                          </w:rPr>
                          <w:t>占同类交 易金额的</w:t>
                        </w:r>
                      </w:p>
                    </w:tc>
                    <w:tc>
                      <w:tcPr>
                        <w:tcW w:w="237" w:type="dxa"/>
                        <w:tcBorders>
                          <w:top w:val="single" w:sz="4" w:space="0" w:color="000000"/>
                          <w:left w:val="single" w:sz="4" w:space="0" w:color="000000"/>
                          <w:bottom w:val="nil" w:sz="6" w:space="0" w:color="auto"/>
                          <w:right w:val="nil" w:sz="6" w:space="0" w:color="auto"/>
                        </w:tcBorders>
                        <w:shd w:val="clear" w:color="auto" w:fill="D3D3D3"/>
                      </w:tcPr>
                      <w:p>
                        <w:pPr/>
                      </w:p>
                    </w:tc>
                    <w:tc>
                      <w:tcPr>
                        <w:tcW w:w="946" w:type="dxa"/>
                        <w:tcBorders>
                          <w:top w:val="single" w:sz="4" w:space="0" w:color="000000"/>
                          <w:left w:val="nil" w:sz="6" w:space="0" w:color="auto"/>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7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316" w:lineRule="auto" w:before="51"/>
                          <w:ind w:left="33" w:right="31"/>
                          <w:jc w:val="left"/>
                          <w:rPr>
                            <w:rFonts w:ascii="宋体" w:hAnsi="宋体" w:cs="宋体" w:eastAsia="宋体" w:hint="default"/>
                            <w:sz w:val="18"/>
                            <w:szCs w:val="18"/>
                          </w:rPr>
                        </w:pPr>
                        <w:r>
                          <w:rPr>
                            <w:rFonts w:ascii="宋体" w:hAnsi="宋体" w:cs="宋体" w:eastAsia="宋体" w:hint="default"/>
                            <w:sz w:val="18"/>
                            <w:szCs w:val="18"/>
                          </w:rPr>
                          <w:t>占同类交 易金额的</w:t>
                        </w:r>
                      </w:p>
                    </w:tc>
                  </w:tr>
                  <w:tr>
                    <w:trPr>
                      <w:trHeight w:val="381" w:hRule="exact"/>
                    </w:trPr>
                    <w:tc>
                      <w:tcPr>
                        <w:tcW w:w="3780" w:type="dxa"/>
                        <w:tcBorders>
                          <w:top w:val="nil" w:sz="6" w:space="0" w:color="auto"/>
                          <w:left w:val="single" w:sz="4" w:space="0" w:color="000000"/>
                          <w:bottom w:val="single" w:sz="4" w:space="0" w:color="000000"/>
                          <w:right w:val="single" w:sz="4" w:space="0" w:color="000000"/>
                        </w:tcBorders>
                        <w:shd w:val="clear" w:color="auto" w:fill="D3D3D3"/>
                      </w:tcPr>
                      <w:p>
                        <w:pPr/>
                      </w:p>
                    </w:tc>
                    <w:tc>
                      <w:tcPr>
                        <w:tcW w:w="923" w:type="dxa"/>
                        <w:tcBorders>
                          <w:top w:val="nil" w:sz="6" w:space="0" w:color="auto"/>
                          <w:left w:val="single" w:sz="4" w:space="0" w:color="000000"/>
                          <w:bottom w:val="single" w:sz="4" w:space="0" w:color="000000"/>
                          <w:right w:val="single" w:sz="4" w:space="0" w:color="000000"/>
                        </w:tcBorders>
                        <w:shd w:val="clear" w:color="auto" w:fill="D3D3D3"/>
                      </w:tcPr>
                      <w:p>
                        <w:pPr/>
                      </w:p>
                    </w:tc>
                    <w:tc>
                      <w:tcPr>
                        <w:tcW w:w="87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21" w:lineRule="exact"/>
                          <w:ind w:left="1" w:right="0"/>
                          <w:jc w:val="center"/>
                          <w:rPr>
                            <w:rFonts w:ascii="宋体" w:hAnsi="宋体" w:cs="宋体" w:eastAsia="宋体" w:hint="default"/>
                            <w:sz w:val="18"/>
                            <w:szCs w:val="18"/>
                          </w:rPr>
                        </w:pPr>
                        <w:r>
                          <w:rPr>
                            <w:rFonts w:ascii="宋体" w:hAnsi="宋体" w:cs="宋体" w:eastAsia="宋体" w:hint="default"/>
                            <w:sz w:val="18"/>
                            <w:szCs w:val="18"/>
                          </w:rPr>
                          <w:t>序</w:t>
                        </w:r>
                      </w:p>
                    </w:tc>
                    <w:tc>
                      <w:tcPr>
                        <w:tcW w:w="1260" w:type="dxa"/>
                        <w:tcBorders>
                          <w:top w:val="nil" w:sz="6" w:space="0" w:color="auto"/>
                          <w:left w:val="single" w:sz="4" w:space="0" w:color="000000"/>
                          <w:bottom w:val="single" w:sz="4" w:space="0" w:color="000000"/>
                          <w:right w:val="single" w:sz="4" w:space="0" w:color="000000"/>
                        </w:tcBorders>
                        <w:shd w:val="clear" w:color="auto" w:fill="D3D3D3"/>
                      </w:tcPr>
                      <w:p>
                        <w:pP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237" w:type="dxa"/>
                        <w:tcBorders>
                          <w:top w:val="nil" w:sz="6" w:space="0" w:color="auto"/>
                          <w:left w:val="single" w:sz="4" w:space="0" w:color="000000"/>
                          <w:bottom w:val="single" w:sz="4" w:space="0" w:color="000000"/>
                          <w:right w:val="nil" w:sz="6" w:space="0" w:color="auto"/>
                        </w:tcBorders>
                        <w:shd w:val="clear" w:color="auto" w:fill="D3D3D3"/>
                      </w:tcPr>
                      <w:p>
                        <w:pPr>
                          <w:pStyle w:val="TableParagraph"/>
                          <w:spacing w:line="240" w:lineRule="auto" w:before="35"/>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946" w:type="dxa"/>
                        <w:tcBorders>
                          <w:top w:val="nil" w:sz="6" w:space="0" w:color="auto"/>
                          <w:left w:val="nil" w:sz="6" w:space="0" w:color="auto"/>
                          <w:bottom w:val="single" w:sz="4" w:space="0" w:color="000000"/>
                          <w:right w:val="single" w:sz="4" w:space="0" w:color="000000"/>
                        </w:tcBorders>
                        <w:shd w:val="clear" w:color="auto" w:fill="D3D3D3"/>
                      </w:tcPr>
                      <w:p>
                        <w:pP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r>
                  <w:tr>
                    <w:trPr>
                      <w:trHeight w:val="402" w:hRule="exact"/>
                    </w:trPr>
                    <w:tc>
                      <w:tcPr>
                        <w:tcW w:w="37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石家庄常山纺织集团供销公司</w:t>
                        </w:r>
                      </w:p>
                    </w:tc>
                    <w:tc>
                      <w:tcPr>
                        <w:tcW w:w="92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销售货物</w:t>
                        </w:r>
                      </w:p>
                    </w:tc>
                    <w:tc>
                      <w:tcPr>
                        <w:tcW w:w="8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7,338,103.25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0.13%</w:t>
                        </w:r>
                      </w:p>
                    </w:tc>
                    <w:tc>
                      <w:tcPr>
                        <w:tcW w:w="11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 w:right="0"/>
                          <w:jc w:val="left"/>
                          <w:rPr>
                            <w:rFonts w:ascii="Times New Roman" w:hAnsi="Times New Roman" w:cs="Times New Roman" w:eastAsia="Times New Roman" w:hint="default"/>
                            <w:sz w:val="18"/>
                            <w:szCs w:val="18"/>
                          </w:rPr>
                        </w:pPr>
                        <w:r>
                          <w:rPr>
                            <w:rFonts w:ascii="Times New Roman"/>
                            <w:sz w:val="18"/>
                          </w:rPr>
                          <w:t>8,654,078.59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0.18%</w:t>
                        </w:r>
                      </w:p>
                    </w:tc>
                  </w:tr>
                  <w:tr>
                    <w:trPr>
                      <w:trHeight w:val="402" w:hRule="exact"/>
                    </w:trPr>
                    <w:tc>
                      <w:tcPr>
                        <w:tcW w:w="37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石家庄常山纺织集团进出口贸易有限责任公司</w:t>
                        </w:r>
                      </w:p>
                    </w:tc>
                    <w:tc>
                      <w:tcPr>
                        <w:tcW w:w="92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销售货物</w:t>
                        </w:r>
                      </w:p>
                    </w:tc>
                    <w:tc>
                      <w:tcPr>
                        <w:tcW w:w="8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27,838,698.03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0.48%</w:t>
                        </w:r>
                      </w:p>
                    </w:tc>
                    <w:tc>
                      <w:tcPr>
                        <w:tcW w:w="11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 w:right="0"/>
                          <w:jc w:val="left"/>
                          <w:rPr>
                            <w:rFonts w:ascii="Times New Roman" w:hAnsi="Times New Roman" w:cs="Times New Roman" w:eastAsia="Times New Roman" w:hint="default"/>
                            <w:sz w:val="18"/>
                            <w:szCs w:val="18"/>
                          </w:rPr>
                        </w:pPr>
                        <w:r>
                          <w:rPr>
                            <w:rFonts w:ascii="Times New Roman"/>
                            <w:sz w:val="18"/>
                          </w:rPr>
                          <w:t>25,579,025.24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0.51%</w:t>
                        </w:r>
                      </w:p>
                    </w:tc>
                  </w:tr>
                  <w:tr>
                    <w:trPr>
                      <w:trHeight w:val="402" w:hRule="exact"/>
                    </w:trPr>
                    <w:tc>
                      <w:tcPr>
                        <w:tcW w:w="37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石家庄常山纺织贸易有限责任公司</w:t>
                        </w:r>
                      </w:p>
                    </w:tc>
                    <w:tc>
                      <w:tcPr>
                        <w:tcW w:w="92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销售货物</w:t>
                        </w:r>
                      </w:p>
                    </w:tc>
                    <w:tc>
                      <w:tcPr>
                        <w:tcW w:w="8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440,132.82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c>
                      <w:tcPr>
                        <w:tcW w:w="11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9" w:right="0"/>
                          <w:jc w:val="left"/>
                          <w:rPr>
                            <w:rFonts w:ascii="Times New Roman" w:hAnsi="Times New Roman" w:cs="Times New Roman" w:eastAsia="Times New Roman" w:hint="default"/>
                            <w:sz w:val="18"/>
                            <w:szCs w:val="18"/>
                          </w:rPr>
                        </w:pPr>
                        <w:r>
                          <w:rPr>
                            <w:rFonts w:ascii="Times New Roman"/>
                            <w:sz w:val="18"/>
                          </w:rPr>
                          <w:t>551,186.74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r>
                  <w:tr>
                    <w:trPr>
                      <w:trHeight w:val="402" w:hRule="exact"/>
                    </w:trPr>
                    <w:tc>
                      <w:tcPr>
                        <w:tcW w:w="37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石家庄常山纺织集团经编实业有限公司</w:t>
                        </w:r>
                      </w:p>
                    </w:tc>
                    <w:tc>
                      <w:tcPr>
                        <w:tcW w:w="92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销售货物</w:t>
                        </w:r>
                      </w:p>
                    </w:tc>
                    <w:tc>
                      <w:tcPr>
                        <w:tcW w:w="8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26,251,978.98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0.45%</w:t>
                        </w:r>
                      </w:p>
                    </w:tc>
                    <w:tc>
                      <w:tcPr>
                        <w:tcW w:w="11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 w:right="0"/>
                          <w:jc w:val="left"/>
                          <w:rPr>
                            <w:rFonts w:ascii="Times New Roman" w:hAnsi="Times New Roman" w:cs="Times New Roman" w:eastAsia="Times New Roman" w:hint="default"/>
                            <w:sz w:val="18"/>
                            <w:szCs w:val="18"/>
                          </w:rPr>
                        </w:pPr>
                        <w:r>
                          <w:rPr>
                            <w:rFonts w:ascii="Times New Roman"/>
                            <w:sz w:val="18"/>
                          </w:rPr>
                          <w:t>26,867,203.37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0.53%</w:t>
                        </w:r>
                      </w:p>
                    </w:tc>
                  </w:tr>
                  <w:tr>
                    <w:trPr>
                      <w:trHeight w:val="402" w:hRule="exact"/>
                    </w:trPr>
                    <w:tc>
                      <w:tcPr>
                        <w:tcW w:w="37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石家庄常山纺织集团第四实业有限公司</w:t>
                        </w:r>
                      </w:p>
                    </w:tc>
                    <w:tc>
                      <w:tcPr>
                        <w:tcW w:w="92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销售货物</w:t>
                        </w:r>
                      </w:p>
                    </w:tc>
                    <w:tc>
                      <w:tcPr>
                        <w:tcW w:w="8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97,557.74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9" w:right="0"/>
                          <w:jc w:val="left"/>
                          <w:rPr>
                            <w:rFonts w:ascii="Times New Roman" w:hAnsi="Times New Roman" w:cs="Times New Roman" w:eastAsia="Times New Roman" w:hint="default"/>
                            <w:sz w:val="18"/>
                            <w:szCs w:val="18"/>
                          </w:rPr>
                        </w:pPr>
                        <w:r>
                          <w:rPr>
                            <w:rFonts w:ascii="Times New Roman"/>
                            <w:sz w:val="18"/>
                          </w:rPr>
                          <w:t>503,139.15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r>
                  <w:tr>
                    <w:trPr>
                      <w:trHeight w:val="402" w:hRule="exact"/>
                    </w:trPr>
                    <w:tc>
                      <w:tcPr>
                        <w:tcW w:w="37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92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销售货物</w:t>
                        </w:r>
                      </w:p>
                    </w:tc>
                    <w:tc>
                      <w:tcPr>
                        <w:tcW w:w="8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26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1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9" w:right="0"/>
                          <w:jc w:val="left"/>
                          <w:rPr>
                            <w:rFonts w:ascii="Times New Roman" w:hAnsi="Times New Roman" w:cs="Times New Roman" w:eastAsia="Times New Roman" w:hint="default"/>
                            <w:sz w:val="18"/>
                            <w:szCs w:val="18"/>
                          </w:rPr>
                        </w:pPr>
                        <w:r>
                          <w:rPr>
                            <w:rFonts w:ascii="Times New Roman"/>
                            <w:sz w:val="18"/>
                          </w:rPr>
                          <w:t>7,330.34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96"/>
        <w:ind w:right="139"/>
        <w:jc w:val="left"/>
        <w:rPr>
          <w:b w:val="0"/>
          <w:bCs w:val="0"/>
        </w:rPr>
      </w:pPr>
      <w:r>
        <w:rPr/>
        <w:t>（</w:t>
      </w:r>
      <w:r>
        <w:rPr>
          <w:rFonts w:ascii="Times New Roman" w:hAnsi="Times New Roman" w:cs="Times New Roman" w:eastAsia="Times New Roman" w:hint="default"/>
        </w:rPr>
        <w:t>2</w:t>
      </w:r>
      <w:r>
        <w:rPr/>
        <w:t>）关联托管</w:t>
      </w:r>
      <w:r>
        <w:rPr>
          <w:rFonts w:ascii="Times New Roman" w:hAnsi="Times New Roman" w:cs="Times New Roman" w:eastAsia="Times New Roman" w:hint="default"/>
        </w:rPr>
        <w:t>/</w:t>
      </w:r>
      <w:r>
        <w:rPr/>
        <w:t>承包情况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39"/>
        <w:jc w:val="left"/>
      </w:pPr>
      <w:r>
        <w:rPr/>
        <w:t>公司受托管理</w:t>
      </w:r>
      <w:r>
        <w:rPr>
          <w:rFonts w:ascii="Times New Roman" w:hAnsi="Times New Roman" w:cs="Times New Roman" w:eastAsia="Times New Roman" w:hint="default"/>
        </w:rPr>
        <w:t>/</w:t>
      </w:r>
      <w:r>
        <w:rPr/>
        <w:t>承包情况表</w:t>
      </w:r>
    </w:p>
    <w:p>
      <w:pPr>
        <w:pStyle w:val="BodyText"/>
        <w:spacing w:line="240" w:lineRule="auto" w:before="103"/>
        <w:ind w:left="0" w:right="15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3"/>
        <w:gridCol w:w="1367"/>
        <w:gridCol w:w="1372"/>
        <w:gridCol w:w="1369"/>
        <w:gridCol w:w="1370"/>
        <w:gridCol w:w="1370"/>
        <w:gridCol w:w="1357"/>
      </w:tblGrid>
      <w:tr>
        <w:trPr>
          <w:trHeight w:val="1026" w:hRule="exact"/>
        </w:trPr>
        <w:tc>
          <w:tcPr>
            <w:tcW w:w="13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495" w:right="110" w:hanging="38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 名称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590" w:right="24" w:hanging="56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9" w:right="24" w:hanging="206"/>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43" w:right="42"/>
              <w:jc w:val="center"/>
              <w:rPr>
                <w:rFonts w:ascii="宋体" w:hAnsi="宋体" w:cs="宋体" w:eastAsia="宋体" w:hint="default"/>
                <w:sz w:val="18"/>
                <w:szCs w:val="18"/>
              </w:rPr>
            </w:pPr>
            <w:r>
              <w:rPr>
                <w:rFonts w:ascii="宋体" w:hAnsi="宋体" w:cs="宋体" w:eastAsia="宋体" w:hint="default"/>
                <w:sz w:val="18"/>
                <w:szCs w:val="18"/>
              </w:rPr>
              <w:t>本报告期确认的 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 收益</w:t>
            </w:r>
          </w:p>
        </w:tc>
      </w:tr>
    </w:tbl>
    <w:p>
      <w:pPr>
        <w:pStyle w:val="BodyText"/>
        <w:spacing w:line="240" w:lineRule="auto" w:before="51"/>
        <w:ind w:right="139"/>
        <w:jc w:val="left"/>
      </w:pPr>
      <w:r>
        <w:rPr/>
        <w:t>公司委托管理</w:t>
      </w:r>
      <w:r>
        <w:rPr>
          <w:rFonts w:ascii="Times New Roman" w:hAnsi="Times New Roman" w:cs="Times New Roman" w:eastAsia="Times New Roman" w:hint="default"/>
        </w:rPr>
        <w:t>/</w:t>
      </w:r>
      <w:r>
        <w:rPr/>
        <w:t>出包情况表</w:t>
      </w:r>
    </w:p>
    <w:p>
      <w:pPr>
        <w:pStyle w:val="BodyText"/>
        <w:spacing w:line="240" w:lineRule="auto" w:before="103"/>
        <w:ind w:left="0" w:right="151"/>
        <w:jc w:val="right"/>
      </w:pPr>
      <w:r>
        <w:rPr/>
        <w:t>单位： 元</w:t>
      </w:r>
    </w:p>
    <w:p>
      <w:pPr>
        <w:spacing w:after="0" w:line="240" w:lineRule="auto"/>
        <w:jc w:val="right"/>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3"/>
        <w:gridCol w:w="1367"/>
        <w:gridCol w:w="1372"/>
        <w:gridCol w:w="1369"/>
        <w:gridCol w:w="1370"/>
        <w:gridCol w:w="1370"/>
        <w:gridCol w:w="1357"/>
      </w:tblGrid>
      <w:tr>
        <w:trPr>
          <w:trHeight w:val="714" w:hRule="exact"/>
        </w:trPr>
        <w:tc>
          <w:tcPr>
            <w:tcW w:w="13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495" w:right="110" w:hanging="38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 名称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590" w:right="24" w:hanging="56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409" w:right="24" w:hanging="386"/>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7" w:right="42" w:hanging="65"/>
              <w:jc w:val="left"/>
              <w:rPr>
                <w:rFonts w:ascii="宋体" w:hAnsi="宋体" w:cs="宋体" w:eastAsia="宋体" w:hint="default"/>
                <w:sz w:val="18"/>
                <w:szCs w:val="18"/>
              </w:rPr>
            </w:pPr>
            <w:r>
              <w:rPr>
                <w:rFonts w:ascii="宋体" w:hAnsi="宋体" w:cs="宋体" w:eastAsia="宋体" w:hint="default"/>
                <w:sz w:val="18"/>
                <w:szCs w:val="18"/>
              </w:rPr>
              <w:t>本报告期确认的 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240" w:lineRule="auto" w:before="51"/>
        <w:ind w:right="139"/>
        <w:jc w:val="left"/>
      </w:pPr>
      <w:r>
        <w:rPr/>
        <w:t>关联托管</w:t>
      </w:r>
      <w:r>
        <w:rPr>
          <w:rFonts w:ascii="Times New Roman" w:hAnsi="Times New Roman" w:cs="Times New Roman" w:eastAsia="Times New Roman" w:hint="default"/>
        </w:rPr>
        <w:t>/</w:t>
      </w:r>
      <w:r>
        <w:rPr/>
        <w:t>承包情况说明</w:t>
      </w:r>
    </w:p>
    <w:p>
      <w:pPr>
        <w:spacing w:line="240" w:lineRule="auto" w:before="10"/>
        <w:rPr>
          <w:rFonts w:ascii="宋体" w:hAnsi="宋体" w:cs="宋体" w:eastAsia="宋体" w:hint="default"/>
          <w:sz w:val="25"/>
          <w:szCs w:val="25"/>
        </w:rPr>
      </w:pPr>
    </w:p>
    <w:p>
      <w:pPr>
        <w:pStyle w:val="Heading3"/>
        <w:spacing w:line="240" w:lineRule="auto"/>
        <w:ind w:right="139"/>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39"/>
        <w:jc w:val="left"/>
      </w:pPr>
      <w:r>
        <w:rPr/>
        <w:t>公司出租情况表</w:t>
      </w:r>
    </w:p>
    <w:p>
      <w:pPr>
        <w:pStyle w:val="BodyText"/>
        <w:spacing w:line="240" w:lineRule="auto" w:before="116"/>
        <w:ind w:left="0" w:right="15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3"/>
        <w:gridCol w:w="1364"/>
        <w:gridCol w:w="1370"/>
        <w:gridCol w:w="1370"/>
        <w:gridCol w:w="1369"/>
        <w:gridCol w:w="1370"/>
        <w:gridCol w:w="1360"/>
      </w:tblGrid>
      <w:tr>
        <w:trPr>
          <w:trHeight w:val="715" w:hRule="exact"/>
        </w:trPr>
        <w:tc>
          <w:tcPr>
            <w:tcW w:w="13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1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0"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租赁起始日</w:t>
            </w:r>
          </w:p>
        </w:tc>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租赁终止日</w:t>
            </w:r>
          </w:p>
        </w:tc>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90" w:right="48" w:hanging="540"/>
              <w:jc w:val="left"/>
              <w:rPr>
                <w:rFonts w:ascii="宋体" w:hAnsi="宋体" w:cs="宋体" w:eastAsia="宋体" w:hint="default"/>
                <w:sz w:val="18"/>
                <w:szCs w:val="18"/>
              </w:rPr>
            </w:pPr>
            <w:r>
              <w:rPr>
                <w:rFonts w:ascii="宋体" w:hAnsi="宋体" w:cs="宋体" w:eastAsia="宋体" w:hint="default"/>
                <w:sz w:val="18"/>
                <w:szCs w:val="18"/>
              </w:rPr>
              <w:t>租赁收益定价依 据</w:t>
            </w:r>
          </w:p>
        </w:tc>
        <w:tc>
          <w:tcPr>
            <w:tcW w:w="13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14" w:right="43" w:hanging="270"/>
              <w:jc w:val="left"/>
              <w:rPr>
                <w:rFonts w:ascii="宋体" w:hAnsi="宋体" w:cs="宋体" w:eastAsia="宋体" w:hint="default"/>
                <w:sz w:val="18"/>
                <w:szCs w:val="18"/>
              </w:rPr>
            </w:pPr>
            <w:r>
              <w:rPr>
                <w:rFonts w:ascii="宋体" w:hAnsi="宋体" w:cs="宋体" w:eastAsia="宋体" w:hint="default"/>
                <w:sz w:val="18"/>
                <w:szCs w:val="18"/>
              </w:rPr>
              <w:t>本报告期确认的 租赁收益</w:t>
            </w:r>
          </w:p>
        </w:tc>
      </w:tr>
    </w:tbl>
    <w:p>
      <w:pPr>
        <w:pStyle w:val="BodyText"/>
        <w:spacing w:line="240" w:lineRule="auto" w:before="52"/>
        <w:ind w:right="139"/>
        <w:jc w:val="left"/>
      </w:pPr>
      <w:r>
        <w:rPr/>
        <w:t>公司承租情况表</w:t>
      </w:r>
    </w:p>
    <w:p>
      <w:pPr>
        <w:pStyle w:val="BodyText"/>
        <w:spacing w:line="240" w:lineRule="auto" w:before="116"/>
        <w:ind w:left="0" w:right="15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2"/>
        <w:gridCol w:w="1372"/>
        <w:gridCol w:w="1374"/>
        <w:gridCol w:w="1368"/>
        <w:gridCol w:w="1368"/>
        <w:gridCol w:w="1368"/>
        <w:gridCol w:w="1349"/>
      </w:tblGrid>
      <w:tr>
        <w:trPr>
          <w:trHeight w:val="714" w:hRule="exact"/>
        </w:trPr>
        <w:tc>
          <w:tcPr>
            <w:tcW w:w="1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1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13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租赁起始日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租赁终止日</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 w:right="0"/>
              <w:jc w:val="left"/>
              <w:rPr>
                <w:rFonts w:ascii="宋体" w:hAnsi="宋体" w:cs="宋体" w:eastAsia="宋体" w:hint="default"/>
                <w:sz w:val="18"/>
                <w:szCs w:val="18"/>
              </w:rPr>
            </w:pPr>
            <w:r>
              <w:rPr>
                <w:rFonts w:ascii="宋体" w:hAnsi="宋体" w:cs="宋体" w:eastAsia="宋体" w:hint="default"/>
                <w:sz w:val="18"/>
                <w:szCs w:val="18"/>
              </w:rPr>
              <w:t>租赁费定价依据</w:t>
            </w:r>
          </w:p>
        </w:tc>
        <w:tc>
          <w:tcPr>
            <w:tcW w:w="13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98" w:right="38" w:hanging="360"/>
              <w:jc w:val="left"/>
              <w:rPr>
                <w:rFonts w:ascii="宋体" w:hAnsi="宋体" w:cs="宋体" w:eastAsia="宋体" w:hint="default"/>
                <w:sz w:val="18"/>
                <w:szCs w:val="18"/>
              </w:rPr>
            </w:pPr>
            <w:r>
              <w:rPr>
                <w:rFonts w:ascii="宋体" w:hAnsi="宋体" w:cs="宋体" w:eastAsia="宋体" w:hint="default"/>
                <w:sz w:val="18"/>
                <w:szCs w:val="18"/>
              </w:rPr>
              <w:t>本报告期确认的 租赁费</w:t>
            </w:r>
          </w:p>
        </w:tc>
      </w:tr>
    </w:tbl>
    <w:p>
      <w:pPr>
        <w:pStyle w:val="BodyText"/>
        <w:spacing w:line="240" w:lineRule="auto" w:before="51"/>
        <w:ind w:right="139"/>
        <w:jc w:val="left"/>
      </w:pPr>
      <w:r>
        <w:rPr/>
        <w:t>关联租赁情况说明</w:t>
      </w:r>
    </w:p>
    <w:p>
      <w:pPr>
        <w:spacing w:line="240" w:lineRule="auto" w:before="11"/>
        <w:rPr>
          <w:rFonts w:ascii="宋体" w:hAnsi="宋体" w:cs="宋体" w:eastAsia="宋体" w:hint="default"/>
          <w:sz w:val="26"/>
          <w:szCs w:val="26"/>
        </w:rPr>
      </w:pPr>
    </w:p>
    <w:p>
      <w:pPr>
        <w:pStyle w:val="Heading3"/>
        <w:spacing w:line="240" w:lineRule="auto"/>
        <w:ind w:right="139"/>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担保方</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担保起始日</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担保到期日</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13" w:right="71" w:hanging="540"/>
              <w:jc w:val="left"/>
              <w:rPr>
                <w:rFonts w:ascii="宋体" w:hAnsi="宋体" w:cs="宋体" w:eastAsia="宋体" w:hint="default"/>
                <w:sz w:val="18"/>
                <w:szCs w:val="18"/>
              </w:rPr>
            </w:pPr>
            <w:r>
              <w:rPr>
                <w:rFonts w:ascii="宋体" w:hAnsi="宋体" w:cs="宋体" w:eastAsia="宋体" w:hint="default"/>
                <w:sz w:val="18"/>
                <w:szCs w:val="18"/>
              </w:rPr>
              <w:t>担保是否已经履行 完毕</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石家庄常山股份集 团有限责任公司</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石家庄常山纺织股 份有限公司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石家庄常山股份集 团有限责任公司</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石家庄常山纺织股 份有限公司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石家庄常山股份集 团有限责任公司</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石家庄常山纺织股 份有限公司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363,891.58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石家庄常山股份集 团有限责任公司</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石家庄常山纺织股 份有限公司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673,688.91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石家庄常山股份集 团有限责任公司</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石家庄常山纺织股 份有限公司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350,810.50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石家庄常山股份集 团有限责任公司</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石家庄常山纺织股 份有限公司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673,688.92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石家庄常山股份集 团有限责任公司</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石家庄常山纺织股 份有限公司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673,688.92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石家庄常山股份集 团有限责任公司</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石家庄常山纺织股 份有限公司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673,688.92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石家庄常山股份集 团有限责任公司</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石家庄常山纺织股 份有限公司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673,688.92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石家庄常山股份集 团有限责任公司</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石家庄常山纺织股 份有限公司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673,688.92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石家庄常山股份集 团有限责任公司</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石家庄常山纺织股 份有限公司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350,810.50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石家庄常山股份集 团有限责任公司</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石家庄常山纺织股 份有限公司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350,810.50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石家庄常山股份集 团有限责任公司</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石家庄常山纺织股 份有限公司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350,810.50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石家庄常山股份集 团有限责任公司</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石家庄常山纺织股 份有限公司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673,688.92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石家庄常山股份集 团有限责任公司</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石家庄常山纺织股 份有限公司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石家庄常山股份集 团有限责任公司</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石家庄常山纺织股 份有限公司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石家庄常山股份集 团有限责任公司</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石家庄常山纺织股 份有限公司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石家庄常山股份集 团有限责任公司</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石家庄常山纺织股 份有限公司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82,700,000.00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石家庄常山股份集 团有限责任公司</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石家庄常山纺织股 份有限公司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石家庄常山股份集 团有限责任公司</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石家庄常山纺织股 份有限公司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石家庄常山股份集 团有限责任公司</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石家庄常山纺织股 份有限公司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371,026.72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石家庄常山股份集 团有限责任公司</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石家庄常山纺织股 份有限公司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345,141.12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石家庄常山股份集 团有限责任公司</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石家庄常山纺织股 份有限公司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714,342.56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石家庄常山股份集 团有限责任公司</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石家庄常山纺织股 份有限公司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石家庄常山股份集 团有限责任公司</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石家庄常山纺织股 份有限公司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石家庄常山股份集 团有限责任公司</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石家庄常山纺织股 份有限公司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石家庄常山股份集 团有限责任公司</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石家庄常山纺织股 份有限公司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石家庄常山股份集 团有限责任公司</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石家庄常山纺织股 份有限公司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石家庄常山股份集 团有限责任公司</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石家庄常山纺织股 份有限公司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石家庄常山股份集 团有限责任公司</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石家庄常山纺织股 份有限公司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石家庄常山股份集 团有限责任公司</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石家庄常山纺织股 份有限公司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石家庄常山股份集 团有限责任公司</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石家庄常山纺织股 份有限公司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石家庄常山股份集 团有限责任公司</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石家庄常山纺织股 份有限公司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石家庄常山股份集 团有限责任公司</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石家庄常山恒新纺 织有限公司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石家庄常山股份集 团有限责任公司</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石家庄常山纺织股 份有限公司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石家庄常山股份集 团有限责任公司</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石家庄常山纺织股 份有限公司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289,503,852.23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石家庄常山股份集 团有限责任公司</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石家庄常山纺织股 份有限公司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29,233,750.46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石家庄常山股份集 团有限责任公司</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石家庄常山纺织股 份有限公司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1,679,363.28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石家庄常山股份集 团有限责任公司</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石家庄常山纺织股 份有限公司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48,277,656.64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石家庄常山纺织股 份有限公司</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石家庄常山恒新纺 织有限公司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石家庄常山纺织股 份有限公司</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石家庄常山恒新纺 织有限公司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石家庄常山纺织股 份有限公司</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石家庄常山恒新纺 织有限公司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石家庄常山纺织股 份有限公司</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石家庄常山恒新纺 织有限公司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石家庄常山纺织股 份有限公司</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石家庄常山恒新纺 织有限公司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石家庄常山纺织股 份有限公司</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石家庄常山恒新纺 织有限公司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1,567,906.41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石家庄常山纺织股 份有限公司</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石家庄常山恒新纺 织有限公司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4,485,920.00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石家庄常山纺织股 份有限公司</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石家庄常山恒新纺 织有限公司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5,519,725.12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石家庄常山纺织股 份有限公司</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石家庄常山恒新纺 织有限公司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石家庄常山纺织股 份有限公司</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石家庄常山恒新纺 织有限公司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石家庄常山纺织股 份有限公司</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石家庄常山恒新纺 织有限公司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4,990,200.00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石家庄常山纺织股 份有限公司</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石家庄常山恒荣进 出口贸易有限公司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9,938,907.01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石家庄常山纺织股 份有限公司</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石家庄常山恒荣进 出口贸易有限公司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158,687,192.99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石家庄常山纺织股 份有限公司</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石家庄常山恒荣进 出口贸易有限公司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22,870,000.00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石家庄常山纺织股 份有限公司</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石家庄常山恒荣进 出口贸易有限公司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40,597,900.00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石家庄常山纺织股 份有限公司</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石家庄常山恒荣进 出口贸易有限公司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45,547,300.00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139"/>
        <w:jc w:val="left"/>
      </w:pPr>
      <w:r>
        <w:rPr/>
        <w:t>关联担保情况说明</w:t>
      </w:r>
    </w:p>
    <w:p>
      <w:pPr>
        <w:pStyle w:val="BodyText"/>
        <w:spacing w:line="240" w:lineRule="auto" w:before="116"/>
        <w:ind w:left="153" w:right="139"/>
        <w:jc w:val="left"/>
      </w:pPr>
      <w:r>
        <w:rPr/>
        <w:t>①借款担保情况</w:t>
      </w:r>
    </w:p>
    <w:p>
      <w:pPr>
        <w:spacing w:line="240" w:lineRule="auto" w:before="5"/>
        <w:rPr>
          <w:rFonts w:ascii="宋体" w:hAnsi="宋体" w:cs="宋体" w:eastAsia="宋体" w:hint="default"/>
          <w:sz w:val="22"/>
          <w:szCs w:val="22"/>
        </w:rPr>
      </w:pPr>
    </w:p>
    <w:p>
      <w:pPr>
        <w:pStyle w:val="BodyText"/>
        <w:spacing w:line="300" w:lineRule="auto"/>
        <w:ind w:left="153" w:right="139" w:firstLine="360"/>
        <w:jc w:val="left"/>
      </w:pPr>
      <w:r>
        <w:rPr/>
        <w:t>本公司期末保证短期借款</w:t>
      </w:r>
      <w:r>
        <w:rPr>
          <w:rFonts w:ascii="Times New Roman" w:hAnsi="Times New Roman" w:cs="Times New Roman" w:eastAsia="Times New Roman" w:hint="default"/>
        </w:rPr>
        <w:t>1,390,613,466.41</w:t>
      </w:r>
      <w:r>
        <w:rPr/>
        <w:t>元及子公司石家庄常山恒新纺织有限公司期末保证短期借款</w:t>
      </w:r>
      <w:r>
        <w:rPr>
          <w:rFonts w:ascii="Times New Roman" w:hAnsi="Times New Roman" w:cs="Times New Roman" w:eastAsia="Times New Roman" w:hint="default"/>
        </w:rPr>
        <w:t>60,000,000.00</w:t>
      </w:r>
      <w:r>
        <w:rPr/>
        <w:t>元 均由石家庄常山纺织集团有限责任公司提供保证担保。</w:t>
      </w:r>
    </w:p>
    <w:p>
      <w:pPr>
        <w:spacing w:line="240" w:lineRule="auto" w:before="12"/>
        <w:rPr>
          <w:rFonts w:ascii="宋体" w:hAnsi="宋体" w:cs="宋体" w:eastAsia="宋体" w:hint="default"/>
          <w:sz w:val="18"/>
          <w:szCs w:val="18"/>
        </w:rPr>
      </w:pPr>
    </w:p>
    <w:p>
      <w:pPr>
        <w:pStyle w:val="BodyText"/>
        <w:spacing w:line="487" w:lineRule="auto"/>
        <w:ind w:left="153" w:right="2466"/>
        <w:jc w:val="left"/>
        <w:rPr>
          <w:sz w:val="24"/>
          <w:szCs w:val="24"/>
        </w:rPr>
      </w:pPr>
      <w:r>
        <w:rPr/>
        <w:t>②债券担保 石家庄常山纺织集团有限责任公司为本公司发行的公司债券</w:t>
      </w:r>
      <w:r>
        <w:rPr>
          <w:rFonts w:ascii="Times New Roman" w:hAnsi="Times New Roman" w:cs="Times New Roman" w:eastAsia="Times New Roman" w:hint="default"/>
        </w:rPr>
        <w:t>630,000,000.00</w:t>
      </w:r>
      <w:r>
        <w:rPr/>
        <w:t>元提供保证担保</w:t>
      </w:r>
      <w:r>
        <w:rPr>
          <w:sz w:val="24"/>
          <w:szCs w:val="24"/>
        </w:rPr>
        <w:t>。</w:t>
      </w:r>
    </w:p>
    <w:p>
      <w:pPr>
        <w:pStyle w:val="BodyText"/>
        <w:spacing w:line="537" w:lineRule="auto" w:before="6"/>
        <w:ind w:right="3065"/>
        <w:jc w:val="left"/>
      </w:pPr>
      <w:r>
        <w:rPr/>
        <w:t>③其他担保情况 石家庄常山纺织集团有限责任公司为本公司提供</w:t>
      </w:r>
      <w:r>
        <w:rPr>
          <w:rFonts w:ascii="Times New Roman" w:hAnsi="Times New Roman" w:cs="Times New Roman" w:eastAsia="Times New Roman" w:hint="default"/>
        </w:rPr>
        <w:t>368,694,622.61</w:t>
      </w:r>
      <w:r>
        <w:rPr/>
        <w:t>元的信用证保证担保。</w:t>
      </w:r>
    </w:p>
    <w:p>
      <w:pPr>
        <w:pStyle w:val="BodyText"/>
        <w:spacing w:line="240" w:lineRule="auto" w:before="31"/>
        <w:ind w:left="153" w:right="139"/>
        <w:jc w:val="left"/>
      </w:pPr>
      <w:r>
        <w:rPr/>
        <w:t>④为子公司担保</w:t>
      </w:r>
    </w:p>
    <w:p>
      <w:pPr>
        <w:spacing w:line="240" w:lineRule="auto" w:before="5"/>
        <w:rPr>
          <w:rFonts w:ascii="宋体" w:hAnsi="宋体" w:cs="宋体" w:eastAsia="宋体" w:hint="default"/>
          <w:sz w:val="22"/>
          <w:szCs w:val="22"/>
        </w:rPr>
      </w:pPr>
    </w:p>
    <w:p>
      <w:pPr>
        <w:pStyle w:val="BodyText"/>
        <w:spacing w:line="240" w:lineRule="auto"/>
        <w:ind w:left="513" w:right="81"/>
        <w:jc w:val="left"/>
      </w:pPr>
      <w:r>
        <w:rPr>
          <w:spacing w:val="7"/>
        </w:rPr>
        <w:t>本公司为控股子公司石家庄常山恒新纺织有限公司短期借款</w:t>
      </w:r>
      <w:r>
        <w:rPr>
          <w:rFonts w:ascii="Times New Roman" w:hAnsi="Times New Roman" w:cs="Times New Roman" w:eastAsia="Times New Roman" w:hint="default"/>
          <w:spacing w:val="7"/>
        </w:rPr>
        <w:t>100,000,000.00</w:t>
      </w:r>
      <w:r>
        <w:rPr>
          <w:spacing w:val="7"/>
        </w:rPr>
        <w:t>元、应付票据</w:t>
      </w:r>
      <w:r>
        <w:rPr>
          <w:rFonts w:ascii="Times New Roman" w:hAnsi="Times New Roman" w:cs="Times New Roman" w:eastAsia="Times New Roman" w:hint="default"/>
          <w:spacing w:val="7"/>
        </w:rPr>
        <w:t>30,000,000.00</w:t>
      </w:r>
      <w:r>
        <w:rPr>
          <w:spacing w:val="7"/>
        </w:rPr>
        <w:t>元和信用证</w:t>
      </w:r>
      <w:r>
        <w:rPr/>
      </w:r>
    </w:p>
    <w:p>
      <w:pPr>
        <w:pStyle w:val="BodyText"/>
        <w:spacing w:line="240" w:lineRule="auto" w:before="63"/>
        <w:ind w:left="153" w:right="139"/>
        <w:jc w:val="left"/>
      </w:pPr>
      <w:r>
        <w:rPr>
          <w:rFonts w:ascii="Times New Roman" w:hAnsi="Times New Roman" w:cs="Times New Roman" w:eastAsia="Times New Roman" w:hint="default"/>
        </w:rPr>
        <w:t>24,163,751.53</w:t>
      </w:r>
      <w:r>
        <w:rPr/>
        <w:t>元提供保证担保。</w:t>
      </w:r>
    </w:p>
    <w:p>
      <w:pPr>
        <w:spacing w:line="240" w:lineRule="auto" w:before="4"/>
        <w:rPr>
          <w:rFonts w:ascii="宋体" w:hAnsi="宋体" w:cs="宋体" w:eastAsia="宋体" w:hint="default"/>
          <w:sz w:val="21"/>
          <w:szCs w:val="21"/>
        </w:rPr>
      </w:pPr>
    </w:p>
    <w:p>
      <w:pPr>
        <w:pStyle w:val="BodyText"/>
        <w:spacing w:line="300" w:lineRule="auto"/>
        <w:ind w:left="153" w:right="141"/>
        <w:jc w:val="left"/>
      </w:pPr>
      <w:r>
        <w:rPr/>
        <w:t>本公司为控股子公司石家庄常山恒荣进出口贸易有限公司提供进口押汇借款</w:t>
      </w:r>
      <w:r>
        <w:rPr>
          <w:rFonts w:ascii="Times New Roman" w:hAnsi="Times New Roman" w:cs="Times New Roman" w:eastAsia="Times New Roman" w:hint="default"/>
        </w:rPr>
        <w:t>9,938,907.01</w:t>
      </w:r>
      <w:r>
        <w:rPr/>
        <w:t>元及信用证</w:t>
      </w:r>
      <w:r>
        <w:rPr>
          <w:rFonts w:ascii="Times New Roman" w:hAnsi="Times New Roman" w:cs="Times New Roman" w:eastAsia="Times New Roman" w:hint="default"/>
        </w:rPr>
        <w:t>267,702,392.99</w:t>
      </w:r>
      <w:r>
        <w:rPr/>
        <w:t>元保证担 保。</w:t>
      </w:r>
    </w:p>
    <w:p>
      <w:pPr>
        <w:spacing w:line="240" w:lineRule="auto" w:before="6"/>
        <w:rPr>
          <w:rFonts w:ascii="宋体" w:hAnsi="宋体" w:cs="宋体" w:eastAsia="宋体" w:hint="default"/>
          <w:sz w:val="23"/>
          <w:szCs w:val="23"/>
        </w:rPr>
      </w:pPr>
    </w:p>
    <w:p>
      <w:pPr>
        <w:pStyle w:val="Heading3"/>
        <w:spacing w:line="240" w:lineRule="auto"/>
        <w:ind w:right="139"/>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957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11"/>
        <w:rPr>
          <w:rFonts w:ascii="宋体" w:hAnsi="宋体" w:cs="宋体" w:eastAsia="宋体" w:hint="default"/>
          <w:sz w:val="28"/>
          <w:szCs w:val="28"/>
        </w:rPr>
      </w:pPr>
    </w:p>
    <w:p>
      <w:pPr>
        <w:spacing w:line="402" w:lineRule="exact"/>
        <w:ind w:left="154" w:right="0" w:firstLine="0"/>
        <w:rPr>
          <w:rFonts w:ascii="宋体" w:hAnsi="宋体" w:cs="宋体" w:eastAsia="宋体" w:hint="default"/>
          <w:sz w:val="20"/>
          <w:szCs w:val="20"/>
        </w:rPr>
      </w:pPr>
      <w:r>
        <w:rPr>
          <w:rFonts w:ascii="宋体" w:hAnsi="宋体" w:cs="宋体" w:eastAsia="宋体" w:hint="default"/>
          <w:position w:val="-7"/>
          <w:sz w:val="20"/>
          <w:szCs w:val="20"/>
        </w:rPr>
        <w:pict>
          <v:shape style="width:478.5pt;height:20.1pt;mso-position-horizontal-relative:char;mso-position-vertical-relative:line" type="#_x0000_t202" filled="true" fillcolor="#d3d3d3" stroked="true" strokeweight=".47998pt" strokecolor="#000000">
            <w10:anchorlock/>
            <v:textbox inset="0,0,0,0">
              <w:txbxContent>
                <w:p>
                  <w:pPr>
                    <w:pStyle w:val="BodyText"/>
                    <w:spacing w:line="240" w:lineRule="auto" w:before="51"/>
                    <w:ind w:left="22" w:right="0"/>
                    <w:jc w:val="left"/>
                  </w:pPr>
                  <w:r>
                    <w:rPr/>
                    <w:t>拆出</w:t>
                  </w:r>
                </w:p>
              </w:txbxContent>
            </v:textbox>
            <v:fill type="solid"/>
          </v:shape>
        </w:pict>
      </w:r>
      <w:r>
        <w:rPr>
          <w:rFonts w:ascii="宋体" w:hAnsi="宋体" w:cs="宋体" w:eastAsia="宋体" w:hint="default"/>
          <w:position w:val="-7"/>
          <w:sz w:val="20"/>
          <w:szCs w:val="20"/>
        </w:rPr>
      </w:r>
    </w:p>
    <w:p>
      <w:pPr>
        <w:spacing w:line="240" w:lineRule="auto" w:before="7"/>
        <w:rPr>
          <w:rFonts w:ascii="宋体" w:hAnsi="宋体" w:cs="宋体" w:eastAsia="宋体" w:hint="default"/>
          <w:sz w:val="19"/>
          <w:szCs w:val="19"/>
        </w:rPr>
      </w:pPr>
    </w:p>
    <w:p>
      <w:pPr>
        <w:pStyle w:val="Heading3"/>
        <w:spacing w:line="240" w:lineRule="auto" w:before="35"/>
        <w:ind w:right="139"/>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240" w:lineRule="auto" w:before="44"/>
        <w:ind w:left="0" w:right="157"/>
        <w:jc w:val="right"/>
      </w:pPr>
      <w:r>
        <w:rPr/>
        <w:pict>
          <v:shape style="position:absolute;margin-left:56.459999pt;margin-top:-52.148006pt;width:479.1pt;height:71.9pt;mso-position-horizontal-relative:page;mso-position-vertical-relative:paragraph;z-index:24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33"/>
                    <w:gridCol w:w="929"/>
                    <w:gridCol w:w="1462"/>
                    <w:gridCol w:w="1328"/>
                    <w:gridCol w:w="1462"/>
                    <w:gridCol w:w="797"/>
                    <w:gridCol w:w="306"/>
                    <w:gridCol w:w="1154"/>
                    <w:gridCol w:w="797"/>
                  </w:tblGrid>
                  <w:tr>
                    <w:trPr>
                      <w:trHeight w:val="402" w:hRule="exact"/>
                    </w:trPr>
                    <w:tc>
                      <w:tcPr>
                        <w:tcW w:w="1333" w:type="dxa"/>
                        <w:tcBorders>
                          <w:top w:val="single" w:sz="4" w:space="0" w:color="000000"/>
                          <w:left w:val="single" w:sz="4" w:space="0" w:color="000000"/>
                          <w:bottom w:val="nil" w:sz="6" w:space="0" w:color="auto"/>
                          <w:right w:val="single" w:sz="4" w:space="0" w:color="000000"/>
                        </w:tcBorders>
                        <w:shd w:val="clear" w:color="auto" w:fill="D3D3D3"/>
                      </w:tcPr>
                      <w:p>
                        <w:pPr/>
                      </w:p>
                    </w:tc>
                    <w:tc>
                      <w:tcPr>
                        <w:tcW w:w="929" w:type="dxa"/>
                        <w:tcBorders>
                          <w:top w:val="single" w:sz="4" w:space="0" w:color="000000"/>
                          <w:left w:val="single" w:sz="4" w:space="0" w:color="000000"/>
                          <w:bottom w:val="nil" w:sz="6" w:space="0" w:color="auto"/>
                          <w:right w:val="single" w:sz="4" w:space="0" w:color="000000"/>
                        </w:tcBorders>
                        <w:shd w:val="clear" w:color="auto" w:fill="D3D3D3"/>
                      </w:tcPr>
                      <w:p>
                        <w:pPr/>
                      </w:p>
                    </w:tc>
                    <w:tc>
                      <w:tcPr>
                        <w:tcW w:w="1462" w:type="dxa"/>
                        <w:tcBorders>
                          <w:top w:val="single" w:sz="4" w:space="0" w:color="000000"/>
                          <w:left w:val="single" w:sz="4" w:space="0" w:color="000000"/>
                          <w:bottom w:val="nil" w:sz="6" w:space="0" w:color="auto"/>
                          <w:right w:val="single" w:sz="4" w:space="0" w:color="000000"/>
                        </w:tcBorders>
                        <w:shd w:val="clear" w:color="auto" w:fill="D3D3D3"/>
                      </w:tcPr>
                      <w:p>
                        <w:pPr/>
                      </w:p>
                    </w:tc>
                    <w:tc>
                      <w:tcPr>
                        <w:tcW w:w="1328" w:type="dxa"/>
                        <w:tcBorders>
                          <w:top w:val="single" w:sz="4" w:space="0" w:color="000000"/>
                          <w:left w:val="single" w:sz="4" w:space="0" w:color="000000"/>
                          <w:bottom w:val="nil" w:sz="6" w:space="0" w:color="auto"/>
                          <w:right w:val="single" w:sz="4" w:space="0" w:color="000000"/>
                        </w:tcBorders>
                        <w:shd w:val="clear" w:color="auto" w:fill="D3D3D3"/>
                      </w:tcPr>
                      <w:p>
                        <w:pP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7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25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7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670" w:hRule="exact"/>
                    </w:trPr>
                    <w:tc>
                      <w:tcPr>
                        <w:tcW w:w="133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61"/>
                          <w:ind w:left="391"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92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5"/>
                          <w:ind w:left="278" w:right="98"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146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61"/>
                          <w:ind w:left="1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32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5"/>
                          <w:ind w:left="568" w:right="29" w:hanging="540"/>
                          <w:jc w:val="left"/>
                          <w:rPr>
                            <w:rFonts w:ascii="宋体" w:hAnsi="宋体" w:cs="宋体" w:eastAsia="宋体" w:hint="default"/>
                            <w:sz w:val="18"/>
                            <w:szCs w:val="18"/>
                          </w:rPr>
                        </w:pPr>
                        <w:r>
                          <w:rPr>
                            <w:rFonts w:ascii="宋体" w:hAnsi="宋体" w:cs="宋体" w:eastAsia="宋体" w:hint="default"/>
                            <w:sz w:val="18"/>
                            <w:szCs w:val="18"/>
                          </w:rPr>
                          <w:t>关联交易定价原 则</w:t>
                        </w:r>
                      </w:p>
                    </w:tc>
                    <w:tc>
                      <w:tcPr>
                        <w:tcW w:w="1462"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316" w:lineRule="auto" w:before="51"/>
                          <w:ind w:left="33" w:right="31"/>
                          <w:jc w:val="left"/>
                          <w:rPr>
                            <w:rFonts w:ascii="宋体" w:hAnsi="宋体" w:cs="宋体" w:eastAsia="宋体" w:hint="default"/>
                            <w:sz w:val="18"/>
                            <w:szCs w:val="18"/>
                          </w:rPr>
                        </w:pPr>
                        <w:r>
                          <w:rPr>
                            <w:rFonts w:ascii="宋体" w:hAnsi="宋体" w:cs="宋体" w:eastAsia="宋体" w:hint="default"/>
                            <w:sz w:val="18"/>
                            <w:szCs w:val="18"/>
                          </w:rPr>
                          <w:t>占同类交 易金额的</w:t>
                        </w:r>
                      </w:p>
                    </w:tc>
                    <w:tc>
                      <w:tcPr>
                        <w:tcW w:w="306" w:type="dxa"/>
                        <w:tcBorders>
                          <w:top w:val="single" w:sz="4" w:space="0" w:color="000000"/>
                          <w:left w:val="single" w:sz="4" w:space="0" w:color="000000"/>
                          <w:bottom w:val="nil" w:sz="6" w:space="0" w:color="auto"/>
                          <w:right w:val="nil" w:sz="6" w:space="0" w:color="auto"/>
                        </w:tcBorders>
                        <w:shd w:val="clear" w:color="auto" w:fill="D3D3D3"/>
                      </w:tcPr>
                      <w:p>
                        <w:pPr/>
                      </w:p>
                    </w:tc>
                    <w:tc>
                      <w:tcPr>
                        <w:tcW w:w="1154" w:type="dxa"/>
                        <w:tcBorders>
                          <w:top w:val="single" w:sz="4" w:space="0" w:color="000000"/>
                          <w:left w:val="nil" w:sz="6" w:space="0" w:color="auto"/>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316" w:lineRule="auto" w:before="51"/>
                          <w:ind w:left="34" w:right="30"/>
                          <w:jc w:val="left"/>
                          <w:rPr>
                            <w:rFonts w:ascii="宋体" w:hAnsi="宋体" w:cs="宋体" w:eastAsia="宋体" w:hint="default"/>
                            <w:sz w:val="18"/>
                            <w:szCs w:val="18"/>
                          </w:rPr>
                        </w:pPr>
                        <w:r>
                          <w:rPr>
                            <w:rFonts w:ascii="宋体" w:hAnsi="宋体" w:cs="宋体" w:eastAsia="宋体" w:hint="default"/>
                            <w:sz w:val="18"/>
                            <w:szCs w:val="18"/>
                          </w:rPr>
                          <w:t>占同类交 易金额的</w:t>
                        </w:r>
                      </w:p>
                    </w:tc>
                  </w:tr>
                  <w:tr>
                    <w:trPr>
                      <w:trHeight w:val="356" w:hRule="exact"/>
                    </w:trPr>
                    <w:tc>
                      <w:tcPr>
                        <w:tcW w:w="1333" w:type="dxa"/>
                        <w:tcBorders>
                          <w:top w:val="nil" w:sz="6" w:space="0" w:color="auto"/>
                          <w:left w:val="single" w:sz="4" w:space="0" w:color="000000"/>
                          <w:bottom w:val="single" w:sz="4" w:space="0" w:color="000000"/>
                          <w:right w:val="single" w:sz="4" w:space="0" w:color="000000"/>
                        </w:tcBorders>
                        <w:shd w:val="clear" w:color="auto" w:fill="D3D3D3"/>
                      </w:tcPr>
                      <w:p>
                        <w:pPr/>
                      </w:p>
                    </w:tc>
                    <w:tc>
                      <w:tcPr>
                        <w:tcW w:w="929" w:type="dxa"/>
                        <w:tcBorders>
                          <w:top w:val="nil" w:sz="6" w:space="0" w:color="auto"/>
                          <w:left w:val="single" w:sz="4" w:space="0" w:color="000000"/>
                          <w:bottom w:val="single" w:sz="4" w:space="0" w:color="000000"/>
                          <w:right w:val="single" w:sz="4" w:space="0" w:color="000000"/>
                        </w:tcBorders>
                        <w:shd w:val="clear" w:color="auto" w:fill="D3D3D3"/>
                      </w:tcPr>
                      <w:p>
                        <w:pPr/>
                      </w:p>
                    </w:tc>
                    <w:tc>
                      <w:tcPr>
                        <w:tcW w:w="1462" w:type="dxa"/>
                        <w:tcBorders>
                          <w:top w:val="nil" w:sz="6" w:space="0" w:color="auto"/>
                          <w:left w:val="single" w:sz="4" w:space="0" w:color="000000"/>
                          <w:bottom w:val="single" w:sz="4" w:space="0" w:color="000000"/>
                          <w:right w:val="single" w:sz="4" w:space="0" w:color="000000"/>
                        </w:tcBorders>
                        <w:shd w:val="clear" w:color="auto" w:fill="D3D3D3"/>
                      </w:tcPr>
                      <w:p>
                        <w:pPr/>
                      </w:p>
                    </w:tc>
                    <w:tc>
                      <w:tcPr>
                        <w:tcW w:w="1328" w:type="dxa"/>
                        <w:tcBorders>
                          <w:top w:val="nil" w:sz="6" w:space="0" w:color="auto"/>
                          <w:left w:val="single" w:sz="4" w:space="0" w:color="000000"/>
                          <w:bottom w:val="single" w:sz="4" w:space="0" w:color="000000"/>
                          <w:right w:val="single" w:sz="4" w:space="0" w:color="000000"/>
                        </w:tcBorders>
                        <w:shd w:val="clear" w:color="auto" w:fill="D3D3D3"/>
                      </w:tcPr>
                      <w:p>
                        <w:pPr/>
                      </w:p>
                    </w:tc>
                    <w:tc>
                      <w:tcPr>
                        <w:tcW w:w="1462" w:type="dxa"/>
                        <w:tcBorders>
                          <w:top w:val="nil" w:sz="6" w:space="0" w:color="auto"/>
                          <w:left w:val="single" w:sz="4" w:space="0" w:color="000000"/>
                          <w:bottom w:val="single" w:sz="4" w:space="0" w:color="000000"/>
                          <w:right w:val="single" w:sz="4" w:space="0" w:color="000000"/>
                        </w:tcBorders>
                        <w:shd w:val="clear" w:color="auto" w:fill="D3D3D3"/>
                      </w:tcPr>
                      <w:p>
                        <w:pP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306" w:type="dxa"/>
                        <w:tcBorders>
                          <w:top w:val="nil" w:sz="6" w:space="0" w:color="auto"/>
                          <w:left w:val="single" w:sz="4" w:space="0" w:color="000000"/>
                          <w:bottom w:val="single" w:sz="4" w:space="0" w:color="000000"/>
                          <w:right w:val="nil" w:sz="6" w:space="0" w:color="auto"/>
                        </w:tcBorders>
                        <w:shd w:val="clear" w:color="auto" w:fill="D3D3D3"/>
                      </w:tcPr>
                      <w:p>
                        <w:pPr>
                          <w:pStyle w:val="TableParagraph"/>
                          <w:spacing w:line="240" w:lineRule="auto" w:before="10"/>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1154" w:type="dxa"/>
                        <w:tcBorders>
                          <w:top w:val="nil" w:sz="6" w:space="0" w:color="auto"/>
                          <w:left w:val="nil" w:sz="6" w:space="0" w:color="auto"/>
                          <w:bottom w:val="single" w:sz="4" w:space="0" w:color="000000"/>
                          <w:right w:val="single" w:sz="4" w:space="0" w:color="000000"/>
                        </w:tcBorders>
                        <w:shd w:val="clear" w:color="auto" w:fill="D3D3D3"/>
                      </w:tcPr>
                      <w:p>
                        <w:pP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r>
                </w:tbl>
                <w:p>
                  <w:pPr/>
                </w:p>
              </w:txbxContent>
            </v:textbox>
            <w10:wrap type="none"/>
          </v:shape>
        </w:pict>
      </w:r>
      <w:r>
        <w:rPr/>
        <w:t>）</w:t>
      </w:r>
    </w:p>
    <w:p>
      <w:pPr>
        <w:spacing w:line="240" w:lineRule="auto" w:before="13"/>
        <w:rPr>
          <w:rFonts w:ascii="宋体" w:hAnsi="宋体" w:cs="宋体" w:eastAsia="宋体" w:hint="default"/>
          <w:sz w:val="27"/>
          <w:szCs w:val="27"/>
        </w:rPr>
      </w:pPr>
    </w:p>
    <w:p>
      <w:pPr>
        <w:pStyle w:val="Heading3"/>
        <w:spacing w:line="240" w:lineRule="auto" w:before="35"/>
        <w:ind w:right="139"/>
        <w:jc w:val="left"/>
        <w:rPr>
          <w:b w:val="0"/>
          <w:bCs w:val="0"/>
        </w:rPr>
      </w:pPr>
      <w:r>
        <w:rPr/>
        <w:t>（</w:t>
      </w:r>
      <w:r>
        <w:rPr>
          <w:rFonts w:ascii="Times New Roman" w:hAnsi="Times New Roman" w:cs="Times New Roman" w:eastAsia="Times New Roman" w:hint="default"/>
        </w:rPr>
        <w:t>7</w:t>
      </w:r>
      <w:r>
        <w:rPr/>
        <w:t>）其他关联交易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39"/>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39"/>
        <w:jc w:val="left"/>
      </w:pPr>
      <w:r>
        <w:rPr/>
        <w:t>上市公司应收关联方款项</w:t>
      </w:r>
    </w:p>
    <w:p>
      <w:pPr>
        <w:pStyle w:val="BodyText"/>
        <w:spacing w:line="240" w:lineRule="auto" w:before="117"/>
        <w:ind w:left="0" w:right="15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80"/>
        <w:gridCol w:w="3780"/>
        <w:gridCol w:w="1260"/>
        <w:gridCol w:w="1080"/>
        <w:gridCol w:w="1260"/>
        <w:gridCol w:w="1080"/>
      </w:tblGrid>
      <w:tr>
        <w:trPr>
          <w:trHeight w:val="402" w:hRule="exact"/>
        </w:trPr>
        <w:tc>
          <w:tcPr>
            <w:tcW w:w="108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7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378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4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34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02" w:hRule="exact"/>
        </w:trPr>
        <w:tc>
          <w:tcPr>
            <w:tcW w:w="1080" w:type="dxa"/>
            <w:vMerge/>
            <w:tcBorders>
              <w:left w:val="single" w:sz="4" w:space="0" w:color="000000"/>
              <w:bottom w:val="single" w:sz="4" w:space="0" w:color="000000"/>
              <w:right w:val="single" w:sz="4" w:space="0" w:color="000000"/>
            </w:tcBorders>
            <w:shd w:val="clear" w:color="auto" w:fill="D3D3D3"/>
          </w:tcPr>
          <w:p>
            <w:pPr/>
          </w:p>
        </w:tc>
        <w:tc>
          <w:tcPr>
            <w:tcW w:w="3780" w:type="dxa"/>
            <w:vMerge/>
            <w:tcBorders>
              <w:left w:val="single" w:sz="4" w:space="0" w:color="000000"/>
              <w:bottom w:val="single" w:sz="4" w:space="0" w:color="000000"/>
              <w:right w:val="single" w:sz="4" w:space="0" w:color="000000"/>
            </w:tcBorders>
            <w:shd w:val="clear" w:color="auto" w:fill="D3D3D3"/>
          </w:tcPr>
          <w:p>
            <w:pP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37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石家庄常山纺织集团进出口贸易有限责任公司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259,183.36</w:t>
            </w: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709,183.36</w:t>
            </w: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37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石家庄常山纺织集团供销公司</w:t>
            </w: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2,596.74</w:t>
            </w: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37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石家庄常山纺织集团经编实业有限公司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6,025,099.26</w:t>
            </w: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14,521,247.21</w:t>
            </w:r>
          </w:p>
        </w:tc>
        <w:tc>
          <w:tcPr>
            <w:tcW w:w="108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139"/>
        <w:jc w:val="left"/>
      </w:pPr>
      <w:r>
        <w:rPr/>
        <w:t>上市公司应付关联方款项</w:t>
      </w:r>
    </w:p>
    <w:p>
      <w:pPr>
        <w:pStyle w:val="BodyText"/>
        <w:spacing w:line="240" w:lineRule="auto" w:before="117"/>
        <w:ind w:left="0" w:right="15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80"/>
        <w:gridCol w:w="4320"/>
        <w:gridCol w:w="2160"/>
        <w:gridCol w:w="1980"/>
      </w:tblGrid>
      <w:tr>
        <w:trPr>
          <w:trHeight w:val="402" w:hRule="exact"/>
        </w:trPr>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43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14"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19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23" w:right="0"/>
              <w:jc w:val="left"/>
              <w:rPr>
                <w:rFonts w:ascii="宋体" w:hAnsi="宋体" w:cs="宋体" w:eastAsia="宋体" w:hint="default"/>
                <w:sz w:val="18"/>
                <w:szCs w:val="18"/>
              </w:rPr>
            </w:pPr>
            <w:r>
              <w:rPr>
                <w:rFonts w:ascii="宋体" w:hAnsi="宋体" w:cs="宋体" w:eastAsia="宋体" w:hint="default"/>
                <w:sz w:val="18"/>
                <w:szCs w:val="18"/>
              </w:rPr>
              <w:t>期初金额</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3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石家庄常山纺织集团供销公司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64,079.00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86,767.00</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3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石家庄常山纺织集团经编实业有限公司</w:t>
            </w:r>
          </w:p>
        </w:tc>
        <w:tc>
          <w:tcPr>
            <w:tcW w:w="216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1.60</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3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石家庄常山纺织集团第四实业有限公司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308,068.92</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204,450.39</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3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石家庄化工化纤有限公司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217,570.40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217,570.40</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3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石家庄常山纺织集团第二实业有限公司</w:t>
            </w:r>
          </w:p>
        </w:tc>
        <w:tc>
          <w:tcPr>
            <w:tcW w:w="216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25,770.60</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43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石家庄常山纺织集团进出口贸易有限责任公司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105,331.20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89.28</w:t>
            </w:r>
          </w:p>
        </w:tc>
      </w:tr>
      <w:tr>
        <w:trPr>
          <w:trHeight w:val="403" w:hRule="exact"/>
        </w:trPr>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43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石家庄常山纺织集团供销公司</w:t>
            </w:r>
          </w:p>
        </w:tc>
        <w:tc>
          <w:tcPr>
            <w:tcW w:w="216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2,384,995.10</w:t>
            </w:r>
          </w:p>
        </w:tc>
      </w:tr>
    </w:tbl>
    <w:p>
      <w:pPr>
        <w:spacing w:line="240" w:lineRule="auto" w:before="2"/>
        <w:rPr>
          <w:rFonts w:ascii="宋体" w:hAnsi="宋体" w:cs="宋体" w:eastAsia="宋体" w:hint="default"/>
          <w:sz w:val="18"/>
          <w:szCs w:val="18"/>
        </w:rPr>
      </w:pPr>
    </w:p>
    <w:p>
      <w:pPr>
        <w:pStyle w:val="Heading2"/>
        <w:spacing w:line="240" w:lineRule="auto" w:before="26"/>
        <w:ind w:right="139"/>
        <w:jc w:val="left"/>
        <w:rPr>
          <w:b w:val="0"/>
          <w:bCs w:val="0"/>
        </w:rPr>
      </w:pPr>
      <w:r>
        <w:rPr/>
        <w:t>十、股份支付</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39"/>
        <w:jc w:val="left"/>
        <w:rPr>
          <w:b w:val="0"/>
          <w:bCs w:val="0"/>
        </w:rPr>
      </w:pPr>
      <w:r>
        <w:rPr>
          <w:rFonts w:ascii="Times New Roman" w:hAnsi="Times New Roman" w:cs="Times New Roman" w:eastAsia="Times New Roman" w:hint="default"/>
        </w:rPr>
        <w:t>1</w:t>
      </w:r>
      <w:r>
        <w:rPr/>
        <w:t>、股份支付总体情况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pStyle w:val="BodyText"/>
        <w:spacing w:line="240" w:lineRule="auto" w:before="116"/>
        <w:ind w:left="153" w:right="139"/>
        <w:jc w:val="left"/>
      </w:pPr>
      <w:r>
        <w:rPr/>
        <w:t>股份支付情况的说明</w:t>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139"/>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2" w:top="1060" w:bottom="1180" w:left="980" w:right="980"/>
        </w:sectPr>
      </w:pPr>
    </w:p>
    <w:p>
      <w:pPr>
        <w:spacing w:line="240" w:lineRule="auto" w:before="0"/>
        <w:rPr>
          <w:rFonts w:ascii="宋体" w:hAnsi="宋体" w:cs="宋体" w:eastAsia="宋体" w:hint="default"/>
          <w:b/>
          <w:bCs/>
          <w:sz w:val="18"/>
          <w:szCs w:val="18"/>
        </w:rPr>
      </w:pPr>
    </w:p>
    <w:p>
      <w:pPr>
        <w:pStyle w:val="BodyText"/>
        <w:spacing w:line="240" w:lineRule="auto" w:before="160"/>
        <w:ind w:left="153" w:right="-20"/>
        <w:jc w:val="left"/>
      </w:pPr>
      <w:r>
        <w:rPr/>
        <w:t>以权益结算的股份支付的说明</w:t>
      </w:r>
    </w:p>
    <w:p>
      <w:pPr>
        <w:spacing w:line="240" w:lineRule="auto" w:before="11"/>
        <w:rPr>
          <w:rFonts w:ascii="宋体" w:hAnsi="宋体" w:cs="宋体" w:eastAsia="宋体" w:hint="default"/>
          <w:sz w:val="26"/>
          <w:szCs w:val="26"/>
        </w:rPr>
      </w:pPr>
    </w:p>
    <w:p>
      <w:pPr>
        <w:pStyle w:val="Heading3"/>
        <w:spacing w:line="240" w:lineRule="auto"/>
        <w:ind w:right="-20"/>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pStyle w:val="BodyText"/>
        <w:spacing w:line="240" w:lineRule="auto" w:before="44"/>
        <w:ind w:left="153" w:right="0"/>
        <w:jc w:val="left"/>
      </w:pPr>
      <w:r>
        <w:rPr/>
        <w:br w:type="column"/>
      </w:r>
      <w:r>
        <w:rPr/>
        <w:t>单位： 元</w:t>
      </w:r>
    </w:p>
    <w:p>
      <w:pPr>
        <w:spacing w:after="0" w:line="240" w:lineRule="auto"/>
        <w:jc w:val="left"/>
        <w:sectPr>
          <w:type w:val="continuous"/>
          <w:pgSz w:w="11910" w:h="16840"/>
          <w:pgMar w:top="1060" w:bottom="1180" w:left="980" w:right="980"/>
          <w:cols w:num="2" w:equalWidth="0">
            <w:col w:w="3001" w:space="5828"/>
            <w:col w:w="1121"/>
          </w:cols>
        </w:sectPr>
      </w:pPr>
    </w:p>
    <w:p>
      <w:pPr>
        <w:spacing w:line="240" w:lineRule="auto" w:before="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060" w:bottom="1180" w:left="980" w:right="980"/>
        </w:sectPr>
      </w:pPr>
    </w:p>
    <w:p>
      <w:pPr>
        <w:spacing w:line="240" w:lineRule="auto" w:before="0"/>
        <w:rPr>
          <w:rFonts w:ascii="宋体" w:hAnsi="宋体" w:cs="宋体" w:eastAsia="宋体" w:hint="default"/>
          <w:sz w:val="18"/>
          <w:szCs w:val="18"/>
        </w:rPr>
      </w:pPr>
    </w:p>
    <w:p>
      <w:pPr>
        <w:pStyle w:val="BodyText"/>
        <w:spacing w:line="240" w:lineRule="auto" w:before="161"/>
        <w:ind w:left="153" w:right="-19"/>
        <w:jc w:val="left"/>
      </w:pPr>
      <w:r>
        <w:rPr/>
        <w:t>以现金结算的股份支付的说明</w:t>
      </w:r>
    </w:p>
    <w:p>
      <w:pPr>
        <w:spacing w:line="240" w:lineRule="auto" w:before="10"/>
        <w:rPr>
          <w:rFonts w:ascii="宋体" w:hAnsi="宋体" w:cs="宋体" w:eastAsia="宋体" w:hint="default"/>
          <w:sz w:val="26"/>
          <w:szCs w:val="26"/>
        </w:rPr>
      </w:pPr>
    </w:p>
    <w:p>
      <w:pPr>
        <w:pStyle w:val="Heading3"/>
        <w:spacing w:line="240" w:lineRule="auto"/>
        <w:ind w:right="-19"/>
        <w:jc w:val="left"/>
        <w:rPr>
          <w:b w:val="0"/>
          <w:bCs w:val="0"/>
        </w:rPr>
      </w:pPr>
      <w:r>
        <w:rPr>
          <w:rFonts w:ascii="Times New Roman" w:hAnsi="Times New Roman" w:cs="Times New Roman" w:eastAsia="Times New Roman" w:hint="default"/>
        </w:rPr>
        <w:t>4</w:t>
      </w:r>
      <w:r>
        <w:rPr/>
        <w:t>、以股份支付服务情况</w:t>
      </w:r>
      <w:r>
        <w:rPr>
          <w:b w:val="0"/>
          <w:bCs w:val="0"/>
        </w:rPr>
      </w:r>
    </w:p>
    <w:p>
      <w:pPr>
        <w:pStyle w:val="BodyText"/>
        <w:spacing w:line="240" w:lineRule="auto" w:before="44"/>
        <w:ind w:left="153" w:right="0"/>
        <w:jc w:val="left"/>
      </w:pPr>
      <w:r>
        <w:rPr/>
        <w:br w:type="column"/>
      </w:r>
      <w:r>
        <w:rPr/>
        <w:t>单位： 元</w:t>
      </w:r>
    </w:p>
    <w:p>
      <w:pPr>
        <w:spacing w:after="0" w:line="240" w:lineRule="auto"/>
        <w:jc w:val="left"/>
        <w:sectPr>
          <w:type w:val="continuous"/>
          <w:pgSz w:w="11910" w:h="16840"/>
          <w:pgMar w:top="1060" w:bottom="1180" w:left="980" w:right="980"/>
          <w:cols w:num="2" w:equalWidth="0">
            <w:col w:w="2494" w:space="6334"/>
            <w:col w:w="1122"/>
          </w:cols>
        </w:sectPr>
      </w:pPr>
    </w:p>
    <w:p>
      <w:pPr>
        <w:spacing w:line="240" w:lineRule="auto" w:before="4"/>
        <w:rPr>
          <w:rFonts w:ascii="宋体" w:hAnsi="宋体" w:cs="宋体" w:eastAsia="宋体" w:hint="default"/>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24"/>
          <w:szCs w:val="24"/>
        </w:rPr>
      </w:pPr>
    </w:p>
    <w:p>
      <w:pPr>
        <w:pStyle w:val="Heading3"/>
        <w:spacing w:line="487" w:lineRule="auto" w:before="35"/>
        <w:ind w:right="5258"/>
        <w:jc w:val="left"/>
        <w:rPr>
          <w:b w:val="0"/>
          <w:bCs w:val="0"/>
        </w:rPr>
      </w:pPr>
      <w:r>
        <w:rPr>
          <w:rFonts w:ascii="Times New Roman" w:hAnsi="Times New Roman" w:cs="Times New Roman" w:eastAsia="Times New Roman" w:hint="default"/>
        </w:rPr>
        <w:t>5</w:t>
      </w:r>
      <w:r>
        <w:rPr/>
        <w:t>、股份支付的修改、终止情况</w:t>
      </w:r>
      <w:r>
        <w:rPr>
          <w:spacing w:val="1"/>
          <w:w w:val="99"/>
        </w:rPr>
        <w:t> </w:t>
      </w:r>
      <w:r>
        <w:rPr>
          <w:sz w:val="24"/>
          <w:szCs w:val="24"/>
        </w:rPr>
        <w:t>十一、或有事项</w:t>
      </w:r>
      <w:r>
        <w:rPr>
          <w:spacing w:val="1"/>
          <w:w w:val="99"/>
          <w:sz w:val="24"/>
          <w:szCs w:val="24"/>
        </w:rPr>
        <w:t> </w:t>
      </w:r>
      <w:r>
        <w:rPr>
          <w:rFonts w:ascii="Times New Roman" w:hAnsi="Times New Roman" w:cs="Times New Roman" w:eastAsia="Times New Roman" w:hint="default"/>
        </w:rPr>
        <w:t>1</w:t>
      </w:r>
      <w:r>
        <w:rPr/>
        <w:t>、未决诉讼或仲裁形成的或有负债及其财务影响</w:t>
      </w:r>
      <w:r>
        <w:rPr>
          <w:b w:val="0"/>
          <w:bCs w:val="0"/>
        </w:rPr>
      </w:r>
    </w:p>
    <w:p>
      <w:pPr>
        <w:pStyle w:val="Heading3"/>
        <w:spacing w:line="240" w:lineRule="auto" w:before="83"/>
        <w:ind w:right="139"/>
        <w:jc w:val="left"/>
        <w:rPr>
          <w:b w:val="0"/>
          <w:bCs w:val="0"/>
        </w:rPr>
      </w:pPr>
      <w:r>
        <w:rPr>
          <w:rFonts w:ascii="Times New Roman" w:hAnsi="Times New Roman" w:cs="Times New Roman" w:eastAsia="Times New Roman" w:hint="default"/>
        </w:rPr>
        <w:t>2</w:t>
      </w:r>
      <w:r>
        <w:rPr/>
        <w:t>、为其他单位提供债务担保形成的或有负债及其财务影响</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39"/>
        <w:jc w:val="left"/>
      </w:pPr>
      <w:r>
        <w:rPr/>
        <w:t>其他或有负债及其财务影响</w:t>
      </w:r>
    </w:p>
    <w:p>
      <w:pPr>
        <w:spacing w:line="240" w:lineRule="auto" w:before="1"/>
        <w:rPr>
          <w:rFonts w:ascii="宋体" w:hAnsi="宋体" w:cs="宋体" w:eastAsia="宋体" w:hint="default"/>
          <w:sz w:val="25"/>
          <w:szCs w:val="25"/>
        </w:rPr>
      </w:pPr>
    </w:p>
    <w:p>
      <w:pPr>
        <w:pStyle w:val="Heading2"/>
        <w:spacing w:line="240" w:lineRule="auto"/>
        <w:ind w:right="139"/>
        <w:jc w:val="left"/>
        <w:rPr>
          <w:b w:val="0"/>
          <w:bCs w:val="0"/>
        </w:rPr>
      </w:pPr>
      <w:r>
        <w:rPr/>
        <w:t>十二、承诺事项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39"/>
        <w:jc w:val="left"/>
        <w:rPr>
          <w:b w:val="0"/>
          <w:bCs w:val="0"/>
        </w:rPr>
      </w:pPr>
      <w:r>
        <w:rPr>
          <w:rFonts w:ascii="Times New Roman" w:hAnsi="Times New Roman" w:cs="Times New Roman" w:eastAsia="Times New Roman" w:hint="default"/>
        </w:rPr>
        <w:t>1</w:t>
      </w:r>
      <w:r>
        <w:rPr/>
        <w:t>、重大承诺事项</w:t>
      </w:r>
      <w:r>
        <w:rPr>
          <w:b w:val="0"/>
          <w:bCs w:val="0"/>
        </w:rPr>
      </w:r>
    </w:p>
    <w:p>
      <w:pPr>
        <w:spacing w:line="240" w:lineRule="auto" w:before="8"/>
        <w:rPr>
          <w:rFonts w:ascii="宋体" w:hAnsi="宋体" w:cs="宋体" w:eastAsia="宋体" w:hint="default"/>
          <w:b/>
          <w:bCs/>
          <w:sz w:val="24"/>
          <w:szCs w:val="24"/>
        </w:rPr>
      </w:pPr>
    </w:p>
    <w:p>
      <w:pPr>
        <w:spacing w:line="487" w:lineRule="auto" w:before="0"/>
        <w:ind w:left="154" w:right="650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、前期承诺履行情况</w:t>
      </w:r>
      <w:r>
        <w:rPr>
          <w:rFonts w:ascii="宋体" w:hAnsi="宋体" w:cs="宋体" w:eastAsia="宋体" w:hint="default"/>
          <w:b/>
          <w:bCs/>
          <w:spacing w:val="1"/>
          <w:w w:val="99"/>
          <w:sz w:val="21"/>
          <w:szCs w:val="21"/>
        </w:rPr>
        <w:t> </w:t>
      </w:r>
      <w:r>
        <w:rPr>
          <w:rFonts w:ascii="宋体" w:hAnsi="宋体" w:cs="宋体" w:eastAsia="宋体" w:hint="default"/>
          <w:b/>
          <w:bCs/>
          <w:sz w:val="24"/>
          <w:szCs w:val="24"/>
        </w:rPr>
        <w:t>十三、资产负债表日后事项</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、重要的资产负债表日后事项说明</w:t>
      </w:r>
      <w:r>
        <w:rPr>
          <w:rFonts w:ascii="宋体" w:hAnsi="宋体" w:cs="宋体" w:eastAsia="宋体" w:hint="default"/>
          <w:sz w:val="21"/>
          <w:szCs w:val="21"/>
        </w:rPr>
      </w:r>
    </w:p>
    <w:p>
      <w:pPr>
        <w:pStyle w:val="BodyText"/>
        <w:spacing w:line="240" w:lineRule="auto" w:before="108"/>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10" w:right="109"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2"/>
        <w:rPr>
          <w:rFonts w:ascii="宋体" w:hAnsi="宋体" w:cs="宋体" w:eastAsia="宋体" w:hint="default"/>
          <w:sz w:val="19"/>
          <w:szCs w:val="19"/>
        </w:rPr>
      </w:pPr>
    </w:p>
    <w:p>
      <w:pPr>
        <w:pStyle w:val="Heading3"/>
        <w:spacing w:line="240" w:lineRule="auto" w:before="35"/>
        <w:ind w:right="139"/>
        <w:jc w:val="left"/>
        <w:rPr>
          <w:b w:val="0"/>
          <w:bCs w:val="0"/>
        </w:rPr>
      </w:pPr>
      <w:r>
        <w:rPr>
          <w:rFonts w:ascii="Times New Roman" w:hAnsi="Times New Roman" w:cs="Times New Roman" w:eastAsia="Times New Roman" w:hint="default"/>
        </w:rPr>
        <w:t>2</w:t>
      </w:r>
      <w:r>
        <w:rPr/>
        <w:t>、资产负债表日后利润分配情况说明</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after="0" w:line="240" w:lineRule="auto"/>
        <w:jc w:val="right"/>
        <w:sectPr>
          <w:type w:val="continuous"/>
          <w:pgSz w:w="11910" w:h="16840"/>
          <w:pgMar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139"/>
        <w:jc w:val="left"/>
        <w:rPr>
          <w:b w:val="0"/>
          <w:bCs w:val="0"/>
        </w:rPr>
      </w:pPr>
      <w:r>
        <w:rPr>
          <w:rFonts w:ascii="Times New Roman" w:hAnsi="Times New Roman" w:cs="Times New Roman" w:eastAsia="Times New Roman" w:hint="default"/>
        </w:rPr>
        <w:t>3</w:t>
      </w:r>
      <w:r>
        <w:rPr/>
        <w:t>、其他资产负债表日后事项说明</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left="514" w:right="3830" w:firstLine="73"/>
        <w:jc w:val="left"/>
      </w:pPr>
      <w:r>
        <w:rPr/>
        <w:t>（</w:t>
      </w:r>
      <w:r>
        <w:rPr>
          <w:rFonts w:ascii="Times New Roman" w:hAnsi="Times New Roman" w:cs="Times New Roman" w:eastAsia="Times New Roman" w:hint="default"/>
        </w:rPr>
        <w:t>1</w:t>
      </w:r>
      <w:r>
        <w:rPr/>
        <w:t>）利润分配 根据公司董事会五届十三次会议决议，</w:t>
      </w:r>
      <w:r>
        <w:rPr>
          <w:rFonts w:ascii="Times New Roman" w:hAnsi="Times New Roman" w:cs="Times New Roman" w:eastAsia="Times New Roman" w:hint="default"/>
        </w:rPr>
        <w:t>2013</w:t>
      </w:r>
      <w:r>
        <w:rPr/>
        <w:t>年度公司不进行利润分配。</w:t>
      </w:r>
    </w:p>
    <w:p>
      <w:pPr>
        <w:pStyle w:val="BodyText"/>
        <w:spacing w:line="300" w:lineRule="auto" w:before="13"/>
        <w:ind w:left="514" w:right="139"/>
        <w:jc w:val="left"/>
      </w:pPr>
      <w:r>
        <w:rPr/>
        <w:t>（</w:t>
      </w:r>
      <w:r>
        <w:rPr>
          <w:rFonts w:ascii="Times New Roman" w:hAnsi="Times New Roman" w:cs="Times New Roman" w:eastAsia="Times New Roman" w:hint="default"/>
        </w:rPr>
        <w:t>2</w:t>
      </w:r>
      <w:r>
        <w:rPr/>
        <w:t>）其他事项 </w:t>
      </w:r>
      <w:r>
        <w:rPr>
          <w:spacing w:val="-1"/>
        </w:rPr>
        <w:t>公司于</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17</w:t>
      </w:r>
      <w:r>
        <w:rPr>
          <w:spacing w:val="-1"/>
        </w:rPr>
        <w:t>日召开董事会五届十二次会议，决定与北京英特莱技术公司共同出资</w:t>
      </w:r>
      <w:r>
        <w:rPr>
          <w:rFonts w:ascii="Times New Roman" w:hAnsi="Times New Roman" w:cs="Times New Roman" w:eastAsia="Times New Roman" w:hint="default"/>
          <w:spacing w:val="-1"/>
        </w:rPr>
        <w:t>6,000</w:t>
      </w:r>
      <w:r>
        <w:rPr>
          <w:spacing w:val="-1"/>
        </w:rPr>
        <w:t>万元人民币，设立石家庄</w:t>
      </w:r>
    </w:p>
    <w:p>
      <w:pPr>
        <w:pStyle w:val="BodyText"/>
        <w:spacing w:line="300" w:lineRule="auto" w:before="13"/>
        <w:ind w:left="153" w:right="171"/>
        <w:jc w:val="left"/>
      </w:pPr>
      <w:r>
        <w:rPr/>
        <w:t>赛孚纺织有限公司，其中公司出资</w:t>
      </w:r>
      <w:r>
        <w:rPr>
          <w:rFonts w:ascii="Times New Roman" w:hAnsi="Times New Roman" w:cs="Times New Roman" w:eastAsia="Times New Roman" w:hint="default"/>
        </w:rPr>
        <w:t>2,900</w:t>
      </w:r>
      <w:r>
        <w:rPr/>
        <w:t>万元，占注册资本的</w:t>
      </w:r>
      <w:r>
        <w:rPr>
          <w:rFonts w:ascii="Times New Roman" w:hAnsi="Times New Roman" w:cs="Times New Roman" w:eastAsia="Times New Roman" w:hint="default"/>
        </w:rPr>
        <w:t>48.33%</w:t>
      </w:r>
      <w:r>
        <w:rPr/>
        <w:t>，该公司拟定的经营范围为：生产、销售高新技术纺织 品和其它纺织品，纺织技术咨询服务。</w:t>
      </w:r>
    </w:p>
    <w:p>
      <w:pPr>
        <w:pStyle w:val="BodyText"/>
        <w:spacing w:line="240" w:lineRule="auto" w:before="31"/>
        <w:ind w:left="513" w:right="139"/>
        <w:jc w:val="left"/>
      </w:pPr>
      <w:r>
        <w:rPr/>
        <w:t>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25</w:t>
      </w:r>
      <w:r>
        <w:rPr/>
        <w:t>日，除上述事项外，本公司不存在其他应披露的资产负债表日后事项。</w:t>
      </w:r>
    </w:p>
    <w:p>
      <w:pPr>
        <w:spacing w:line="240" w:lineRule="auto" w:before="2"/>
        <w:rPr>
          <w:rFonts w:ascii="宋体" w:hAnsi="宋体" w:cs="宋体" w:eastAsia="宋体" w:hint="default"/>
          <w:sz w:val="24"/>
          <w:szCs w:val="24"/>
        </w:rPr>
      </w:pPr>
    </w:p>
    <w:p>
      <w:pPr>
        <w:pStyle w:val="Heading2"/>
        <w:spacing w:line="240" w:lineRule="auto"/>
        <w:ind w:right="139"/>
        <w:jc w:val="left"/>
        <w:rPr>
          <w:b w:val="0"/>
          <w:bCs w:val="0"/>
        </w:rPr>
      </w:pPr>
      <w:r>
        <w:rPr/>
        <w:t>十四、其他重要事项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39"/>
        <w:jc w:val="left"/>
        <w:rPr>
          <w:b w:val="0"/>
          <w:bCs w:val="0"/>
        </w:rPr>
      </w:pPr>
      <w:r>
        <w:rPr>
          <w:rFonts w:ascii="Times New Roman" w:hAnsi="Times New Roman" w:cs="Times New Roman" w:eastAsia="Times New Roman" w:hint="default"/>
        </w:rPr>
        <w:t>1</w:t>
      </w:r>
      <w:r>
        <w:rPr/>
        <w:t>、非货币性资产交换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39"/>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39"/>
        <w:jc w:val="left"/>
        <w:rPr>
          <w:b w:val="0"/>
          <w:bCs w:val="0"/>
        </w:rPr>
      </w:pPr>
      <w:r>
        <w:rPr>
          <w:rFonts w:ascii="Times New Roman" w:hAnsi="Times New Roman" w:cs="Times New Roman" w:eastAsia="Times New Roman" w:hint="default"/>
        </w:rPr>
        <w:t>3</w:t>
      </w:r>
      <w:r>
        <w:rPr/>
        <w:t>、企业合并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39"/>
        <w:jc w:val="left"/>
        <w:rPr>
          <w:b w:val="0"/>
          <w:bCs w:val="0"/>
        </w:rPr>
      </w:pPr>
      <w:r>
        <w:rPr>
          <w:rFonts w:ascii="Times New Roman" w:hAnsi="Times New Roman" w:cs="Times New Roman" w:eastAsia="Times New Roman" w:hint="default"/>
        </w:rPr>
        <w:t>4</w:t>
      </w:r>
      <w:r>
        <w:rPr/>
        <w:t>、租赁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39"/>
        <w:jc w:val="left"/>
        <w:rPr>
          <w:b w:val="0"/>
          <w:bCs w:val="0"/>
        </w:rPr>
      </w:pPr>
      <w:r>
        <w:rPr>
          <w:rFonts w:ascii="Times New Roman" w:hAnsi="Times New Roman" w:cs="Times New Roman" w:eastAsia="Times New Roman" w:hint="default"/>
        </w:rPr>
        <w:t>5</w:t>
      </w:r>
      <w:r>
        <w:rPr/>
        <w:t>、期末发行在外的、可转换为股份的金融工具</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39"/>
        <w:jc w:val="left"/>
        <w:rPr>
          <w:b w:val="0"/>
          <w:bCs w:val="0"/>
        </w:rPr>
      </w:pPr>
      <w:r>
        <w:rPr>
          <w:rFonts w:ascii="Times New Roman" w:hAnsi="Times New Roman" w:cs="Times New Roman" w:eastAsia="Times New Roman" w:hint="default"/>
        </w:rPr>
        <w:t>6</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43"/>
        <w:gridCol w:w="1532"/>
        <w:gridCol w:w="1516"/>
        <w:gridCol w:w="1517"/>
        <w:gridCol w:w="1527"/>
        <w:gridCol w:w="1522"/>
      </w:tblGrid>
      <w:tr>
        <w:trPr>
          <w:trHeight w:val="161" w:hRule="exact"/>
        </w:trPr>
        <w:tc>
          <w:tcPr>
            <w:tcW w:w="1943" w:type="dxa"/>
            <w:tcBorders>
              <w:top w:val="single" w:sz="4" w:space="0" w:color="000000"/>
              <w:left w:val="single" w:sz="4" w:space="0" w:color="000000"/>
              <w:bottom w:val="nil" w:sz="6" w:space="0" w:color="auto"/>
              <w:right w:val="single" w:sz="4" w:space="0" w:color="000000"/>
            </w:tcBorders>
            <w:shd w:val="clear" w:color="auto" w:fill="D3D3D3"/>
          </w:tcPr>
          <w:p>
            <w:pPr/>
          </w:p>
        </w:tc>
        <w:tc>
          <w:tcPr>
            <w:tcW w:w="1532" w:type="dxa"/>
            <w:tcBorders>
              <w:top w:val="single" w:sz="4" w:space="0" w:color="000000"/>
              <w:left w:val="single" w:sz="4" w:space="0" w:color="000000"/>
              <w:bottom w:val="nil" w:sz="6" w:space="0" w:color="auto"/>
              <w:right w:val="single" w:sz="4" w:space="0" w:color="000000"/>
            </w:tcBorders>
            <w:shd w:val="clear" w:color="auto" w:fill="D3D3D3"/>
          </w:tcPr>
          <w:p>
            <w:pPr/>
          </w:p>
        </w:tc>
        <w:tc>
          <w:tcPr>
            <w:tcW w:w="151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570" w:right="34" w:hanging="540"/>
              <w:jc w:val="left"/>
              <w:rPr>
                <w:rFonts w:ascii="宋体" w:hAnsi="宋体" w:cs="宋体" w:eastAsia="宋体" w:hint="default"/>
                <w:sz w:val="18"/>
                <w:szCs w:val="18"/>
              </w:rPr>
            </w:pPr>
            <w:r>
              <w:rPr>
                <w:rFonts w:ascii="宋体" w:hAnsi="宋体" w:cs="宋体" w:eastAsia="宋体" w:hint="default"/>
                <w:sz w:val="18"/>
                <w:szCs w:val="18"/>
              </w:rPr>
              <w:t>本期公允价值变动 损益</w:t>
            </w:r>
          </w:p>
        </w:tc>
        <w:tc>
          <w:tcPr>
            <w:tcW w:w="151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306" w:right="28" w:hanging="270"/>
              <w:jc w:val="left"/>
              <w:rPr>
                <w:rFonts w:ascii="宋体" w:hAnsi="宋体" w:cs="宋体" w:eastAsia="宋体" w:hint="default"/>
                <w:sz w:val="18"/>
                <w:szCs w:val="18"/>
              </w:rPr>
            </w:pPr>
            <w:r>
              <w:rPr>
                <w:rFonts w:ascii="宋体" w:hAnsi="宋体" w:cs="宋体" w:eastAsia="宋体" w:hint="default"/>
                <w:sz w:val="18"/>
                <w:szCs w:val="18"/>
              </w:rPr>
              <w:t>计入权益的累计公 允价值变动</w:t>
            </w:r>
          </w:p>
        </w:tc>
        <w:tc>
          <w:tcPr>
            <w:tcW w:w="1527" w:type="dxa"/>
            <w:tcBorders>
              <w:top w:val="single" w:sz="4" w:space="0" w:color="000000"/>
              <w:left w:val="single" w:sz="4" w:space="0" w:color="000000"/>
              <w:bottom w:val="nil" w:sz="6" w:space="0" w:color="auto"/>
              <w:right w:val="single" w:sz="4" w:space="0" w:color="000000"/>
            </w:tcBorders>
            <w:shd w:val="clear" w:color="auto" w:fill="D3D3D3"/>
          </w:tcPr>
          <w:p>
            <w:pPr/>
          </w:p>
        </w:tc>
        <w:tc>
          <w:tcPr>
            <w:tcW w:w="1522"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2" w:hRule="exact"/>
        </w:trPr>
        <w:tc>
          <w:tcPr>
            <w:tcW w:w="194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401" w:right="0"/>
              <w:jc w:val="left"/>
              <w:rPr>
                <w:rFonts w:ascii="宋体" w:hAnsi="宋体" w:cs="宋体" w:eastAsia="宋体" w:hint="default"/>
                <w:sz w:val="18"/>
                <w:szCs w:val="18"/>
              </w:rPr>
            </w:pPr>
            <w:r>
              <w:rPr>
                <w:rFonts w:ascii="宋体" w:hAnsi="宋体" w:cs="宋体" w:eastAsia="宋体" w:hint="default"/>
                <w:sz w:val="18"/>
                <w:szCs w:val="18"/>
              </w:rPr>
              <w:t>期初金额</w:t>
            </w:r>
          </w:p>
        </w:tc>
        <w:tc>
          <w:tcPr>
            <w:tcW w:w="1516" w:type="dxa"/>
            <w:vMerge/>
            <w:tcBorders>
              <w:left w:val="single" w:sz="4" w:space="0" w:color="000000"/>
              <w:right w:val="single" w:sz="4" w:space="0" w:color="000000"/>
            </w:tcBorders>
            <w:shd w:val="clear" w:color="auto" w:fill="D3D3D3"/>
          </w:tcPr>
          <w:p>
            <w:pPr/>
          </w:p>
        </w:tc>
        <w:tc>
          <w:tcPr>
            <w:tcW w:w="1517" w:type="dxa"/>
            <w:vMerge/>
            <w:tcBorders>
              <w:left w:val="single" w:sz="4" w:space="0" w:color="000000"/>
              <w:right w:val="single" w:sz="4" w:space="0" w:color="000000"/>
            </w:tcBorders>
            <w:shd w:val="clear" w:color="auto" w:fill="D3D3D3"/>
          </w:tcPr>
          <w:p>
            <w:pPr/>
          </w:p>
        </w:tc>
        <w:tc>
          <w:tcPr>
            <w:tcW w:w="152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31" w:right="0"/>
              <w:jc w:val="left"/>
              <w:rPr>
                <w:rFonts w:ascii="宋体" w:hAnsi="宋体" w:cs="宋体" w:eastAsia="宋体" w:hint="default"/>
                <w:sz w:val="18"/>
                <w:szCs w:val="18"/>
              </w:rPr>
            </w:pPr>
            <w:r>
              <w:rPr>
                <w:rFonts w:ascii="宋体" w:hAnsi="宋体" w:cs="宋体" w:eastAsia="宋体" w:hint="default"/>
                <w:sz w:val="18"/>
                <w:szCs w:val="18"/>
              </w:rPr>
              <w:t>本期计提的减值</w:t>
            </w:r>
          </w:p>
        </w:tc>
        <w:tc>
          <w:tcPr>
            <w:tcW w:w="152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395" w:right="0"/>
              <w:jc w:val="left"/>
              <w:rPr>
                <w:rFonts w:ascii="宋体" w:hAnsi="宋体" w:cs="宋体" w:eastAsia="宋体" w:hint="default"/>
                <w:sz w:val="18"/>
                <w:szCs w:val="18"/>
              </w:rPr>
            </w:pPr>
            <w:r>
              <w:rPr>
                <w:rFonts w:ascii="宋体" w:hAnsi="宋体" w:cs="宋体" w:eastAsia="宋体" w:hint="default"/>
                <w:sz w:val="18"/>
                <w:szCs w:val="18"/>
              </w:rPr>
              <w:t>期末金额</w:t>
            </w:r>
          </w:p>
        </w:tc>
      </w:tr>
      <w:tr>
        <w:trPr>
          <w:trHeight w:val="161" w:hRule="exact"/>
        </w:trPr>
        <w:tc>
          <w:tcPr>
            <w:tcW w:w="1943" w:type="dxa"/>
            <w:tcBorders>
              <w:top w:val="nil" w:sz="6" w:space="0" w:color="auto"/>
              <w:left w:val="single" w:sz="4" w:space="0" w:color="000000"/>
              <w:bottom w:val="single" w:sz="4" w:space="0" w:color="000000"/>
              <w:right w:val="single" w:sz="4" w:space="0" w:color="000000"/>
            </w:tcBorders>
            <w:shd w:val="clear" w:color="auto" w:fill="D3D3D3"/>
          </w:tcPr>
          <w:p>
            <w:pPr/>
          </w:p>
        </w:tc>
        <w:tc>
          <w:tcPr>
            <w:tcW w:w="1532" w:type="dxa"/>
            <w:tcBorders>
              <w:top w:val="nil" w:sz="6" w:space="0" w:color="auto"/>
              <w:left w:val="single" w:sz="4" w:space="0" w:color="000000"/>
              <w:bottom w:val="single" w:sz="4" w:space="0" w:color="000000"/>
              <w:right w:val="single" w:sz="4" w:space="0" w:color="000000"/>
            </w:tcBorders>
            <w:shd w:val="clear" w:color="auto" w:fill="D3D3D3"/>
          </w:tcPr>
          <w:p>
            <w:pPr/>
          </w:p>
        </w:tc>
        <w:tc>
          <w:tcPr>
            <w:tcW w:w="1516" w:type="dxa"/>
            <w:vMerge/>
            <w:tcBorders>
              <w:left w:val="single" w:sz="4" w:space="0" w:color="000000"/>
              <w:bottom w:val="single" w:sz="4" w:space="0" w:color="000000"/>
              <w:right w:val="single" w:sz="4" w:space="0" w:color="000000"/>
            </w:tcBorders>
            <w:shd w:val="clear" w:color="auto" w:fill="D3D3D3"/>
          </w:tcPr>
          <w:p>
            <w:pPr/>
          </w:p>
        </w:tc>
        <w:tc>
          <w:tcPr>
            <w:tcW w:w="1517" w:type="dxa"/>
            <w:vMerge/>
            <w:tcBorders>
              <w:left w:val="single" w:sz="4" w:space="0" w:color="000000"/>
              <w:bottom w:val="single" w:sz="4" w:space="0" w:color="000000"/>
              <w:right w:val="single" w:sz="4" w:space="0" w:color="000000"/>
            </w:tcBorders>
            <w:shd w:val="clear" w:color="auto" w:fill="D3D3D3"/>
          </w:tcPr>
          <w:p>
            <w:pPr/>
          </w:p>
        </w:tc>
        <w:tc>
          <w:tcPr>
            <w:tcW w:w="1527" w:type="dxa"/>
            <w:tcBorders>
              <w:top w:val="nil" w:sz="6" w:space="0" w:color="auto"/>
              <w:left w:val="single" w:sz="4" w:space="0" w:color="000000"/>
              <w:bottom w:val="single" w:sz="4" w:space="0" w:color="000000"/>
              <w:right w:val="single" w:sz="4" w:space="0" w:color="000000"/>
            </w:tcBorders>
            <w:shd w:val="clear" w:color="auto" w:fill="D3D3D3"/>
          </w:tcPr>
          <w:p>
            <w:pPr/>
          </w:p>
        </w:tc>
        <w:tc>
          <w:tcPr>
            <w:tcW w:w="1522"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9557"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402" w:hRule="exact"/>
        </w:trPr>
        <w:tc>
          <w:tcPr>
            <w:tcW w:w="1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w:t>
            </w:r>
          </w:p>
        </w:tc>
        <w:tc>
          <w:tcPr>
            <w:tcW w:w="153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15,797,848.30</w:t>
            </w:r>
          </w:p>
        </w:tc>
        <w:tc>
          <w:tcPr>
            <w:tcW w:w="151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-3,517,739.50</w:t>
            </w:r>
          </w:p>
        </w:tc>
        <w:tc>
          <w:tcPr>
            <w:tcW w:w="1527"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12,280,108.80</w:t>
            </w:r>
          </w:p>
        </w:tc>
      </w:tr>
      <w:tr>
        <w:trPr>
          <w:trHeight w:val="402" w:hRule="exact"/>
        </w:trPr>
        <w:tc>
          <w:tcPr>
            <w:tcW w:w="1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53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15,797,848.30</w:t>
            </w:r>
          </w:p>
        </w:tc>
        <w:tc>
          <w:tcPr>
            <w:tcW w:w="151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-3,517,739.50</w:t>
            </w:r>
          </w:p>
        </w:tc>
        <w:tc>
          <w:tcPr>
            <w:tcW w:w="1527"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12,280,108.80</w:t>
            </w:r>
          </w:p>
        </w:tc>
      </w:tr>
      <w:tr>
        <w:trPr>
          <w:trHeight w:val="402" w:hRule="exact"/>
        </w:trPr>
        <w:tc>
          <w:tcPr>
            <w:tcW w:w="1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53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0.00</w:t>
            </w:r>
          </w:p>
        </w:tc>
        <w:tc>
          <w:tcPr>
            <w:tcW w:w="151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right="139"/>
        <w:jc w:val="left"/>
        <w:rPr>
          <w:b w:val="0"/>
          <w:bCs w:val="0"/>
        </w:rPr>
      </w:pPr>
      <w:r>
        <w:rPr>
          <w:rFonts w:ascii="Times New Roman" w:hAnsi="Times New Roman" w:cs="Times New Roman" w:eastAsia="Times New Roman" w:hint="default"/>
        </w:rPr>
        <w:t>7</w:t>
      </w:r>
      <w:r>
        <w:rPr/>
        <w:t>、外币金融资产和外币金融负债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75"/>
        <w:gridCol w:w="1529"/>
        <w:gridCol w:w="1511"/>
        <w:gridCol w:w="1517"/>
        <w:gridCol w:w="1518"/>
        <w:gridCol w:w="1505"/>
      </w:tblGrid>
      <w:tr>
        <w:trPr>
          <w:trHeight w:val="161" w:hRule="exact"/>
        </w:trPr>
        <w:tc>
          <w:tcPr>
            <w:tcW w:w="1975" w:type="dxa"/>
            <w:tcBorders>
              <w:top w:val="single" w:sz="4" w:space="0" w:color="000000"/>
              <w:left w:val="single" w:sz="4" w:space="0" w:color="000000"/>
              <w:bottom w:val="nil" w:sz="6" w:space="0" w:color="auto"/>
              <w:right w:val="single" w:sz="4" w:space="0" w:color="000000"/>
            </w:tcBorders>
            <w:shd w:val="clear" w:color="auto" w:fill="D3D3D3"/>
          </w:tcPr>
          <w:p>
            <w:pPr/>
          </w:p>
        </w:tc>
        <w:tc>
          <w:tcPr>
            <w:tcW w:w="1529" w:type="dxa"/>
            <w:tcBorders>
              <w:top w:val="single" w:sz="4" w:space="0" w:color="000000"/>
              <w:left w:val="single" w:sz="4" w:space="0" w:color="000000"/>
              <w:bottom w:val="nil" w:sz="6" w:space="0" w:color="auto"/>
              <w:right w:val="single" w:sz="4" w:space="0" w:color="000000"/>
            </w:tcBorders>
            <w:shd w:val="clear" w:color="auto" w:fill="D3D3D3"/>
          </w:tcPr>
          <w:p>
            <w:pPr/>
          </w:p>
        </w:tc>
        <w:tc>
          <w:tcPr>
            <w:tcW w:w="1511"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567" w:right="31" w:hanging="540"/>
              <w:jc w:val="left"/>
              <w:rPr>
                <w:rFonts w:ascii="宋体" w:hAnsi="宋体" w:cs="宋体" w:eastAsia="宋体" w:hint="default"/>
                <w:sz w:val="18"/>
                <w:szCs w:val="18"/>
              </w:rPr>
            </w:pPr>
            <w:r>
              <w:rPr>
                <w:rFonts w:ascii="宋体" w:hAnsi="宋体" w:cs="宋体" w:eastAsia="宋体" w:hint="default"/>
                <w:sz w:val="18"/>
                <w:szCs w:val="18"/>
              </w:rPr>
              <w:t>本期公允价值变动 损益</w:t>
            </w:r>
          </w:p>
        </w:tc>
        <w:tc>
          <w:tcPr>
            <w:tcW w:w="151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304" w:right="30" w:hanging="270"/>
              <w:jc w:val="left"/>
              <w:rPr>
                <w:rFonts w:ascii="宋体" w:hAnsi="宋体" w:cs="宋体" w:eastAsia="宋体" w:hint="default"/>
                <w:sz w:val="18"/>
                <w:szCs w:val="18"/>
              </w:rPr>
            </w:pPr>
            <w:r>
              <w:rPr>
                <w:rFonts w:ascii="宋体" w:hAnsi="宋体" w:cs="宋体" w:eastAsia="宋体" w:hint="default"/>
                <w:sz w:val="18"/>
                <w:szCs w:val="18"/>
              </w:rPr>
              <w:t>计入权益的累计公 允价值变动</w:t>
            </w:r>
          </w:p>
        </w:tc>
        <w:tc>
          <w:tcPr>
            <w:tcW w:w="1518" w:type="dxa"/>
            <w:tcBorders>
              <w:top w:val="single" w:sz="4" w:space="0" w:color="000000"/>
              <w:left w:val="single" w:sz="4" w:space="0" w:color="000000"/>
              <w:bottom w:val="nil" w:sz="6" w:space="0" w:color="auto"/>
              <w:right w:val="single" w:sz="4" w:space="0" w:color="000000"/>
            </w:tcBorders>
            <w:shd w:val="clear" w:color="auto" w:fill="D3D3D3"/>
          </w:tcPr>
          <w:p>
            <w:pPr/>
          </w:p>
        </w:tc>
        <w:tc>
          <w:tcPr>
            <w:tcW w:w="1505"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0" w:hRule="exact"/>
        </w:trPr>
        <w:tc>
          <w:tcPr>
            <w:tcW w:w="197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399" w:right="0"/>
              <w:jc w:val="left"/>
              <w:rPr>
                <w:rFonts w:ascii="宋体" w:hAnsi="宋体" w:cs="宋体" w:eastAsia="宋体" w:hint="default"/>
                <w:sz w:val="18"/>
                <w:szCs w:val="18"/>
              </w:rPr>
            </w:pPr>
            <w:r>
              <w:rPr>
                <w:rFonts w:ascii="宋体" w:hAnsi="宋体" w:cs="宋体" w:eastAsia="宋体" w:hint="default"/>
                <w:sz w:val="18"/>
                <w:szCs w:val="18"/>
              </w:rPr>
              <w:t>期初金额</w:t>
            </w:r>
          </w:p>
        </w:tc>
        <w:tc>
          <w:tcPr>
            <w:tcW w:w="1511" w:type="dxa"/>
            <w:vMerge/>
            <w:tcBorders>
              <w:left w:val="single" w:sz="4" w:space="0" w:color="000000"/>
              <w:right w:val="single" w:sz="4" w:space="0" w:color="000000"/>
            </w:tcBorders>
            <w:shd w:val="clear" w:color="auto" w:fill="D3D3D3"/>
          </w:tcPr>
          <w:p>
            <w:pPr/>
          </w:p>
        </w:tc>
        <w:tc>
          <w:tcPr>
            <w:tcW w:w="1517" w:type="dxa"/>
            <w:vMerge/>
            <w:tcBorders>
              <w:left w:val="single" w:sz="4" w:space="0" w:color="000000"/>
              <w:right w:val="single" w:sz="4" w:space="0" w:color="000000"/>
            </w:tcBorders>
            <w:shd w:val="clear" w:color="auto" w:fill="D3D3D3"/>
          </w:tcPr>
          <w:p>
            <w:pPr/>
          </w:p>
        </w:tc>
        <w:tc>
          <w:tcPr>
            <w:tcW w:w="151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本期计提的减值</w:t>
            </w:r>
          </w:p>
        </w:tc>
        <w:tc>
          <w:tcPr>
            <w:tcW w:w="150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393" w:right="0"/>
              <w:jc w:val="left"/>
              <w:rPr>
                <w:rFonts w:ascii="宋体" w:hAnsi="宋体" w:cs="宋体" w:eastAsia="宋体" w:hint="default"/>
                <w:sz w:val="18"/>
                <w:szCs w:val="18"/>
              </w:rPr>
            </w:pPr>
            <w:r>
              <w:rPr>
                <w:rFonts w:ascii="宋体" w:hAnsi="宋体" w:cs="宋体" w:eastAsia="宋体" w:hint="default"/>
                <w:sz w:val="18"/>
                <w:szCs w:val="18"/>
              </w:rPr>
              <w:t>期末金额</w:t>
            </w:r>
          </w:p>
        </w:tc>
      </w:tr>
      <w:tr>
        <w:trPr>
          <w:trHeight w:val="163" w:hRule="exact"/>
        </w:trPr>
        <w:tc>
          <w:tcPr>
            <w:tcW w:w="1975" w:type="dxa"/>
            <w:tcBorders>
              <w:top w:val="nil" w:sz="6" w:space="0" w:color="auto"/>
              <w:left w:val="single" w:sz="4" w:space="0" w:color="000000"/>
              <w:bottom w:val="single" w:sz="4" w:space="0" w:color="000000"/>
              <w:right w:val="single" w:sz="4" w:space="0" w:color="000000"/>
            </w:tcBorders>
            <w:shd w:val="clear" w:color="auto" w:fill="D3D3D3"/>
          </w:tcPr>
          <w:p>
            <w:pPr/>
          </w:p>
        </w:tc>
        <w:tc>
          <w:tcPr>
            <w:tcW w:w="1529" w:type="dxa"/>
            <w:tcBorders>
              <w:top w:val="nil" w:sz="6" w:space="0" w:color="auto"/>
              <w:left w:val="single" w:sz="4" w:space="0" w:color="000000"/>
              <w:bottom w:val="single" w:sz="4" w:space="0" w:color="000000"/>
              <w:right w:val="single" w:sz="4" w:space="0" w:color="000000"/>
            </w:tcBorders>
            <w:shd w:val="clear" w:color="auto" w:fill="D3D3D3"/>
          </w:tcPr>
          <w:p>
            <w:pPr/>
          </w:p>
        </w:tc>
        <w:tc>
          <w:tcPr>
            <w:tcW w:w="1511" w:type="dxa"/>
            <w:vMerge/>
            <w:tcBorders>
              <w:left w:val="single" w:sz="4" w:space="0" w:color="000000"/>
              <w:bottom w:val="single" w:sz="4" w:space="0" w:color="000000"/>
              <w:right w:val="single" w:sz="4" w:space="0" w:color="000000"/>
            </w:tcBorders>
            <w:shd w:val="clear" w:color="auto" w:fill="D3D3D3"/>
          </w:tcPr>
          <w:p>
            <w:pPr/>
          </w:p>
        </w:tc>
        <w:tc>
          <w:tcPr>
            <w:tcW w:w="1517" w:type="dxa"/>
            <w:vMerge/>
            <w:tcBorders>
              <w:left w:val="single" w:sz="4" w:space="0" w:color="000000"/>
              <w:bottom w:val="single" w:sz="4" w:space="0" w:color="000000"/>
              <w:right w:val="single" w:sz="4" w:space="0" w:color="000000"/>
            </w:tcBorders>
            <w:shd w:val="clear" w:color="auto" w:fill="D3D3D3"/>
          </w:tcPr>
          <w:p>
            <w:pPr/>
          </w:p>
        </w:tc>
        <w:tc>
          <w:tcPr>
            <w:tcW w:w="1518" w:type="dxa"/>
            <w:tcBorders>
              <w:top w:val="nil" w:sz="6" w:space="0" w:color="auto"/>
              <w:left w:val="single" w:sz="4" w:space="0" w:color="000000"/>
              <w:bottom w:val="single" w:sz="4" w:space="0" w:color="000000"/>
              <w:right w:val="single" w:sz="4" w:space="0" w:color="000000"/>
            </w:tcBorders>
            <w:shd w:val="clear" w:color="auto" w:fill="D3D3D3"/>
          </w:tcPr>
          <w:p>
            <w:pPr/>
          </w:p>
        </w:tc>
        <w:tc>
          <w:tcPr>
            <w:tcW w:w="1505"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1" w:hRule="exact"/>
        </w:trPr>
        <w:tc>
          <w:tcPr>
            <w:tcW w:w="9554"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403" w:hRule="exact"/>
        </w:trPr>
        <w:tc>
          <w:tcPr>
            <w:tcW w:w="19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52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z w:val="18"/>
              </w:rPr>
              <w:t>0.00</w:t>
            </w:r>
          </w:p>
        </w:tc>
        <w:tc>
          <w:tcPr>
            <w:tcW w:w="1511"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52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0.00</w:t>
            </w:r>
          </w:p>
        </w:tc>
        <w:tc>
          <w:tcPr>
            <w:tcW w:w="1511"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139"/>
        <w:jc w:val="left"/>
        <w:rPr>
          <w:b w:val="0"/>
          <w:bCs w:val="0"/>
        </w:rPr>
      </w:pPr>
      <w:r>
        <w:rPr>
          <w:rFonts w:ascii="Times New Roman" w:hAnsi="Times New Roman" w:cs="Times New Roman" w:eastAsia="Times New Roman" w:hint="default"/>
        </w:rPr>
        <w:t>8</w:t>
      </w:r>
      <w:r>
        <w:rPr/>
        <w:t>、年金计划主要内容及重大变化</w:t>
      </w:r>
      <w:r>
        <w:rPr>
          <w:b w:val="0"/>
          <w:bCs w:val="0"/>
        </w:rPr>
      </w:r>
    </w:p>
    <w:p>
      <w:pPr>
        <w:spacing w:line="240" w:lineRule="auto" w:before="8"/>
        <w:rPr>
          <w:rFonts w:ascii="宋体" w:hAnsi="宋体" w:cs="宋体" w:eastAsia="宋体" w:hint="default"/>
          <w:b/>
          <w:bCs/>
          <w:sz w:val="24"/>
          <w:szCs w:val="24"/>
        </w:rPr>
      </w:pPr>
    </w:p>
    <w:p>
      <w:pPr>
        <w:spacing w:line="487" w:lineRule="auto" w:before="0"/>
        <w:ind w:left="154" w:right="591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b/>
          <w:bCs/>
          <w:sz w:val="24"/>
          <w:szCs w:val="24"/>
        </w:rPr>
        <w:t>十五、母公司财务报表主要项目注释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3"/>
        <w:spacing w:line="240" w:lineRule="auto" w:before="83"/>
        <w:ind w:right="139"/>
        <w:jc w:val="left"/>
        <w:rPr>
          <w:b w:val="0"/>
          <w:bCs w:val="0"/>
        </w:rPr>
      </w:pPr>
      <w:r>
        <w:rPr/>
        <w:t>（</w:t>
      </w:r>
      <w:r>
        <w:rPr>
          <w:rFonts w:ascii="Times New Roman" w:hAnsi="Times New Roman" w:cs="Times New Roman" w:eastAsia="Times New Roman" w:hint="default"/>
        </w:rPr>
        <w:t>1</w:t>
      </w:r>
      <w:r>
        <w:rPr/>
        <w:t>）应收账款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94"/>
        <w:gridCol w:w="1200"/>
        <w:gridCol w:w="786"/>
        <w:gridCol w:w="1334"/>
        <w:gridCol w:w="659"/>
        <w:gridCol w:w="1200"/>
        <w:gridCol w:w="659"/>
        <w:gridCol w:w="1334"/>
        <w:gridCol w:w="659"/>
      </w:tblGrid>
      <w:tr>
        <w:trPr>
          <w:trHeight w:val="402" w:hRule="exact"/>
        </w:trPr>
        <w:tc>
          <w:tcPr>
            <w:tcW w:w="1794" w:type="dxa"/>
            <w:vMerge w:val="restart"/>
            <w:tcBorders>
              <w:top w:val="single" w:sz="4" w:space="0" w:color="000000"/>
              <w:left w:val="single" w:sz="4" w:space="0" w:color="000000"/>
              <w:right w:val="single" w:sz="4" w:space="0" w:color="000000"/>
            </w:tcBorders>
            <w:shd w:val="clear" w:color="auto" w:fill="D3D3D3"/>
          </w:tcPr>
          <w:p>
            <w:pPr/>
          </w:p>
        </w:tc>
        <w:tc>
          <w:tcPr>
            <w:tcW w:w="3979"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56" w:hRule="exact"/>
        </w:trPr>
        <w:tc>
          <w:tcPr>
            <w:tcW w:w="1794" w:type="dxa"/>
            <w:vMerge/>
            <w:tcBorders>
              <w:left w:val="single" w:sz="4" w:space="0" w:color="000000"/>
              <w:bottom w:val="nil" w:sz="6" w:space="0" w:color="auto"/>
              <w:right w:val="single" w:sz="4" w:space="0" w:color="000000"/>
            </w:tcBorders>
            <w:shd w:val="clear" w:color="auto" w:fill="D3D3D3"/>
          </w:tcPr>
          <w:p>
            <w:pPr/>
          </w:p>
        </w:tc>
        <w:tc>
          <w:tcPr>
            <w:tcW w:w="198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63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3"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6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59"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3"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6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246" w:hRule="exact"/>
        </w:trPr>
        <w:tc>
          <w:tcPr>
            <w:tcW w:w="179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1986" w:type="dxa"/>
            <w:gridSpan w:val="2"/>
            <w:vMerge/>
            <w:tcBorders>
              <w:left w:val="single" w:sz="4" w:space="0" w:color="000000"/>
              <w:bottom w:val="single" w:sz="4" w:space="0" w:color="000000"/>
              <w:right w:val="single" w:sz="4" w:space="0" w:color="000000"/>
            </w:tcBorders>
            <w:shd w:val="clear" w:color="auto" w:fill="D3D3D3"/>
          </w:tcPr>
          <w:p>
            <w:pPr/>
          </w:p>
        </w:tc>
        <w:tc>
          <w:tcPr>
            <w:tcW w:w="1993" w:type="dxa"/>
            <w:gridSpan w:val="2"/>
            <w:vMerge/>
            <w:tcBorders>
              <w:left w:val="single" w:sz="4" w:space="0" w:color="000000"/>
              <w:bottom w:val="single" w:sz="4" w:space="0" w:color="000000"/>
              <w:right w:val="single" w:sz="4" w:space="0" w:color="000000"/>
            </w:tcBorders>
            <w:shd w:val="clear" w:color="auto" w:fill="D3D3D3"/>
          </w:tcPr>
          <w:p>
            <w:pPr/>
          </w:p>
        </w:tc>
        <w:tc>
          <w:tcPr>
            <w:tcW w:w="1859" w:type="dxa"/>
            <w:gridSpan w:val="2"/>
            <w:vMerge/>
            <w:tcBorders>
              <w:left w:val="single" w:sz="4" w:space="0" w:color="000000"/>
              <w:bottom w:val="single" w:sz="4" w:space="0" w:color="000000"/>
              <w:right w:val="single" w:sz="4" w:space="0" w:color="000000"/>
            </w:tcBorders>
            <w:shd w:val="clear" w:color="auto" w:fill="D3D3D3"/>
          </w:tcPr>
          <w:p>
            <w:pPr/>
          </w:p>
        </w:tc>
        <w:tc>
          <w:tcPr>
            <w:tcW w:w="1993" w:type="dxa"/>
            <w:gridSpan w:val="2"/>
            <w:vMerge/>
            <w:tcBorders>
              <w:left w:val="single" w:sz="4" w:space="0" w:color="000000"/>
              <w:bottom w:val="single" w:sz="4" w:space="0" w:color="000000"/>
              <w:right w:val="single" w:sz="4" w:space="0" w:color="000000"/>
            </w:tcBorders>
            <w:shd w:val="clear" w:color="auto" w:fill="D3D3D3"/>
          </w:tcPr>
          <w:p>
            <w:pPr/>
          </w:p>
        </w:tc>
      </w:tr>
      <w:tr>
        <w:trPr>
          <w:trHeight w:val="161" w:hRule="exact"/>
        </w:trPr>
        <w:tc>
          <w:tcPr>
            <w:tcW w:w="1794" w:type="dxa"/>
            <w:vMerge/>
            <w:tcBorders>
              <w:left w:val="single" w:sz="4" w:space="0" w:color="000000"/>
              <w:bottom w:val="nil" w:sz="6" w:space="0" w:color="auto"/>
              <w:right w:val="single" w:sz="4" w:space="0" w:color="000000"/>
            </w:tcBorders>
            <w:shd w:val="clear" w:color="auto" w:fill="D3D3D3"/>
          </w:tcPr>
          <w:p>
            <w:pPr/>
          </w:p>
        </w:tc>
        <w:tc>
          <w:tcPr>
            <w:tcW w:w="1200" w:type="dxa"/>
            <w:tcBorders>
              <w:top w:val="single" w:sz="4" w:space="0" w:color="000000"/>
              <w:left w:val="single" w:sz="4" w:space="0" w:color="000000"/>
              <w:bottom w:val="nil" w:sz="6" w:space="0" w:color="auto"/>
              <w:right w:val="single" w:sz="4" w:space="0" w:color="000000"/>
            </w:tcBorders>
            <w:shd w:val="clear" w:color="auto" w:fill="D3D3D3"/>
          </w:tcPr>
          <w:p>
            <w:pPr/>
          </w:p>
        </w:tc>
        <w:tc>
          <w:tcPr>
            <w:tcW w:w="786" w:type="dxa"/>
            <w:tcBorders>
              <w:top w:val="single" w:sz="4" w:space="0" w:color="000000"/>
              <w:left w:val="single" w:sz="4" w:space="0" w:color="000000"/>
              <w:bottom w:val="nil" w:sz="6" w:space="0" w:color="auto"/>
              <w:right w:val="single" w:sz="4" w:space="0" w:color="000000"/>
            </w:tcBorders>
            <w:shd w:val="clear" w:color="auto" w:fill="D3D3D3"/>
          </w:tcPr>
          <w:p>
            <w:pPr/>
          </w:p>
        </w:tc>
        <w:tc>
          <w:tcPr>
            <w:tcW w:w="1334" w:type="dxa"/>
            <w:tcBorders>
              <w:top w:val="single" w:sz="4" w:space="0" w:color="000000"/>
              <w:left w:val="single" w:sz="4" w:space="0" w:color="000000"/>
              <w:bottom w:val="nil" w:sz="6" w:space="0" w:color="auto"/>
              <w:right w:val="single" w:sz="4" w:space="0" w:color="000000"/>
            </w:tcBorders>
            <w:shd w:val="clear" w:color="auto" w:fill="D3D3D3"/>
          </w:tcPr>
          <w:p>
            <w:pPr/>
          </w:p>
        </w:tc>
        <w:tc>
          <w:tcPr>
            <w:tcW w:w="65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4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86" w:right="0"/>
              <w:jc w:val="left"/>
              <w:rPr>
                <w:rFonts w:ascii="Times New Roman" w:hAnsi="Times New Roman" w:cs="Times New Roman" w:eastAsia="Times New Roman" w:hint="default"/>
                <w:sz w:val="18"/>
                <w:szCs w:val="18"/>
              </w:rPr>
            </w:pPr>
            <w:r>
              <w:rPr>
                <w:rFonts w:ascii="Times New Roman"/>
                <w:sz w:val="18"/>
              </w:rPr>
              <w:t>(%)</w:t>
            </w:r>
          </w:p>
        </w:tc>
        <w:tc>
          <w:tcPr>
            <w:tcW w:w="1200" w:type="dxa"/>
            <w:tcBorders>
              <w:top w:val="single" w:sz="4" w:space="0" w:color="000000"/>
              <w:left w:val="single" w:sz="4" w:space="0" w:color="000000"/>
              <w:bottom w:val="nil" w:sz="6" w:space="0" w:color="auto"/>
              <w:right w:val="single" w:sz="4" w:space="0" w:color="000000"/>
            </w:tcBorders>
            <w:shd w:val="clear" w:color="auto" w:fill="D3D3D3"/>
          </w:tcPr>
          <w:p>
            <w:pPr/>
          </w:p>
        </w:tc>
        <w:tc>
          <w:tcPr>
            <w:tcW w:w="65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4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86" w:right="0"/>
              <w:jc w:val="left"/>
              <w:rPr>
                <w:rFonts w:ascii="Times New Roman" w:hAnsi="Times New Roman" w:cs="Times New Roman" w:eastAsia="Times New Roman" w:hint="default"/>
                <w:sz w:val="18"/>
                <w:szCs w:val="18"/>
              </w:rPr>
            </w:pPr>
            <w:r>
              <w:rPr>
                <w:rFonts w:ascii="Times New Roman"/>
                <w:sz w:val="18"/>
              </w:rPr>
              <w:t>(%)</w:t>
            </w:r>
          </w:p>
        </w:tc>
        <w:tc>
          <w:tcPr>
            <w:tcW w:w="1334" w:type="dxa"/>
            <w:tcBorders>
              <w:top w:val="single" w:sz="4" w:space="0" w:color="000000"/>
              <w:left w:val="single" w:sz="4" w:space="0" w:color="000000"/>
              <w:bottom w:val="nil" w:sz="6" w:space="0" w:color="auto"/>
              <w:right w:val="single" w:sz="4" w:space="0" w:color="000000"/>
            </w:tcBorders>
            <w:shd w:val="clear" w:color="auto" w:fill="D3D3D3"/>
          </w:tcPr>
          <w:p>
            <w:pPr/>
          </w:p>
        </w:tc>
        <w:tc>
          <w:tcPr>
            <w:tcW w:w="65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4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86" w:right="0"/>
              <w:jc w:val="left"/>
              <w:rPr>
                <w:rFonts w:ascii="Times New Roman" w:hAnsi="Times New Roman" w:cs="Times New Roman" w:eastAsia="Times New Roman" w:hint="default"/>
                <w:sz w:val="18"/>
                <w:szCs w:val="18"/>
              </w:rPr>
            </w:pPr>
            <w:r>
              <w:rPr>
                <w:rFonts w:ascii="Times New Roman"/>
                <w:sz w:val="18"/>
              </w:rPr>
              <w:t>(%)</w:t>
            </w:r>
          </w:p>
        </w:tc>
      </w:tr>
      <w:tr>
        <w:trPr>
          <w:trHeight w:val="392" w:hRule="exact"/>
        </w:trPr>
        <w:tc>
          <w:tcPr>
            <w:tcW w:w="1794" w:type="dxa"/>
            <w:vMerge w:val="restart"/>
            <w:tcBorders>
              <w:top w:val="nil" w:sz="6" w:space="0" w:color="auto"/>
              <w:left w:val="single" w:sz="4" w:space="0" w:color="000000"/>
              <w:right w:val="single" w:sz="4" w:space="0" w:color="000000"/>
            </w:tcBorders>
            <w:shd w:val="clear" w:color="auto" w:fill="D3D3D3"/>
          </w:tcPr>
          <w:p>
            <w:pPr/>
          </w:p>
        </w:tc>
        <w:tc>
          <w:tcPr>
            <w:tcW w:w="120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8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7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33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659" w:type="dxa"/>
            <w:vMerge/>
            <w:tcBorders>
              <w:left w:val="single" w:sz="4" w:space="0" w:color="000000"/>
              <w:right w:val="single" w:sz="4" w:space="0" w:color="000000"/>
            </w:tcBorders>
            <w:shd w:val="clear" w:color="auto" w:fill="D3D3D3"/>
          </w:tcPr>
          <w:p>
            <w:pPr/>
          </w:p>
        </w:tc>
        <w:tc>
          <w:tcPr>
            <w:tcW w:w="120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659" w:type="dxa"/>
            <w:vMerge/>
            <w:tcBorders>
              <w:left w:val="single" w:sz="4" w:space="0" w:color="000000"/>
              <w:right w:val="single" w:sz="4" w:space="0" w:color="000000"/>
            </w:tcBorders>
            <w:shd w:val="clear" w:color="auto" w:fill="D3D3D3"/>
          </w:tcPr>
          <w:p>
            <w:pPr/>
          </w:p>
        </w:tc>
        <w:tc>
          <w:tcPr>
            <w:tcW w:w="133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659" w:type="dxa"/>
            <w:vMerge/>
            <w:tcBorders>
              <w:left w:val="single" w:sz="4" w:space="0" w:color="000000"/>
              <w:right w:val="single" w:sz="4" w:space="0" w:color="000000"/>
            </w:tcBorders>
            <w:shd w:val="clear" w:color="auto" w:fill="D3D3D3"/>
          </w:tcPr>
          <w:p>
            <w:pPr/>
          </w:p>
        </w:tc>
      </w:tr>
      <w:tr>
        <w:trPr>
          <w:trHeight w:val="162" w:hRule="exact"/>
        </w:trPr>
        <w:tc>
          <w:tcPr>
            <w:tcW w:w="1794" w:type="dxa"/>
            <w:vMerge/>
            <w:tcBorders>
              <w:left w:val="single" w:sz="4" w:space="0" w:color="000000"/>
              <w:bottom w:val="single" w:sz="4" w:space="0" w:color="000000"/>
              <w:right w:val="single" w:sz="4" w:space="0" w:color="000000"/>
            </w:tcBorders>
            <w:shd w:val="clear" w:color="auto" w:fill="D3D3D3"/>
          </w:tcPr>
          <w:p>
            <w:pPr/>
          </w:p>
        </w:tc>
        <w:tc>
          <w:tcPr>
            <w:tcW w:w="1200" w:type="dxa"/>
            <w:tcBorders>
              <w:top w:val="nil" w:sz="6" w:space="0" w:color="auto"/>
              <w:left w:val="single" w:sz="4" w:space="0" w:color="000000"/>
              <w:bottom w:val="single" w:sz="4" w:space="0" w:color="000000"/>
              <w:right w:val="single" w:sz="4" w:space="0" w:color="000000"/>
            </w:tcBorders>
            <w:shd w:val="clear" w:color="auto" w:fill="D3D3D3"/>
          </w:tcPr>
          <w:p>
            <w:pPr/>
          </w:p>
        </w:tc>
        <w:tc>
          <w:tcPr>
            <w:tcW w:w="786" w:type="dxa"/>
            <w:tcBorders>
              <w:top w:val="nil" w:sz="6" w:space="0" w:color="auto"/>
              <w:left w:val="single" w:sz="4" w:space="0" w:color="000000"/>
              <w:bottom w:val="single" w:sz="4" w:space="0" w:color="000000"/>
              <w:right w:val="single" w:sz="4" w:space="0" w:color="000000"/>
            </w:tcBorders>
            <w:shd w:val="clear" w:color="auto" w:fill="D3D3D3"/>
          </w:tcPr>
          <w:p>
            <w:pPr/>
          </w:p>
        </w:tc>
        <w:tc>
          <w:tcPr>
            <w:tcW w:w="1334" w:type="dxa"/>
            <w:tcBorders>
              <w:top w:val="nil" w:sz="6" w:space="0" w:color="auto"/>
              <w:left w:val="single" w:sz="4" w:space="0" w:color="000000"/>
              <w:bottom w:val="single" w:sz="4" w:space="0" w:color="000000"/>
              <w:right w:val="single" w:sz="4" w:space="0" w:color="000000"/>
            </w:tcBorders>
            <w:shd w:val="clear" w:color="auto" w:fill="D3D3D3"/>
          </w:tcPr>
          <w:p>
            <w:pPr/>
          </w:p>
        </w:tc>
        <w:tc>
          <w:tcPr>
            <w:tcW w:w="659" w:type="dxa"/>
            <w:vMerge/>
            <w:tcBorders>
              <w:left w:val="single" w:sz="4" w:space="0" w:color="000000"/>
              <w:bottom w:val="single" w:sz="4" w:space="0" w:color="000000"/>
              <w:right w:val="single" w:sz="4" w:space="0" w:color="000000"/>
            </w:tcBorders>
            <w:shd w:val="clear" w:color="auto" w:fill="D3D3D3"/>
          </w:tcPr>
          <w:p>
            <w:pPr/>
          </w:p>
        </w:tc>
        <w:tc>
          <w:tcPr>
            <w:tcW w:w="1200" w:type="dxa"/>
            <w:tcBorders>
              <w:top w:val="nil" w:sz="6" w:space="0" w:color="auto"/>
              <w:left w:val="single" w:sz="4" w:space="0" w:color="000000"/>
              <w:bottom w:val="single" w:sz="4" w:space="0" w:color="000000"/>
              <w:right w:val="single" w:sz="4" w:space="0" w:color="000000"/>
            </w:tcBorders>
            <w:shd w:val="clear" w:color="auto" w:fill="D3D3D3"/>
          </w:tcPr>
          <w:p>
            <w:pPr/>
          </w:p>
        </w:tc>
        <w:tc>
          <w:tcPr>
            <w:tcW w:w="659" w:type="dxa"/>
            <w:vMerge/>
            <w:tcBorders>
              <w:left w:val="single" w:sz="4" w:space="0" w:color="000000"/>
              <w:bottom w:val="single" w:sz="4" w:space="0" w:color="000000"/>
              <w:right w:val="single" w:sz="4" w:space="0" w:color="000000"/>
            </w:tcBorders>
            <w:shd w:val="clear" w:color="auto" w:fill="D3D3D3"/>
          </w:tcPr>
          <w:p>
            <w:pPr/>
          </w:p>
        </w:tc>
        <w:tc>
          <w:tcPr>
            <w:tcW w:w="1334" w:type="dxa"/>
            <w:tcBorders>
              <w:top w:val="nil" w:sz="6" w:space="0" w:color="auto"/>
              <w:left w:val="single" w:sz="4" w:space="0" w:color="000000"/>
              <w:bottom w:val="single" w:sz="4" w:space="0" w:color="000000"/>
              <w:right w:val="single" w:sz="4" w:space="0" w:color="000000"/>
            </w:tcBorders>
            <w:shd w:val="clear" w:color="auto" w:fill="D3D3D3"/>
          </w:tcPr>
          <w:p>
            <w:pPr/>
          </w:p>
        </w:tc>
        <w:tc>
          <w:tcPr>
            <w:tcW w:w="659"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39"/>
              <w:jc w:val="both"/>
              <w:rPr>
                <w:rFonts w:ascii="宋体" w:hAnsi="宋体" w:cs="宋体" w:eastAsia="宋体" w:hint="default"/>
                <w:sz w:val="18"/>
                <w:szCs w:val="18"/>
              </w:rPr>
            </w:pPr>
            <w:r>
              <w:rPr>
                <w:rFonts w:ascii="宋体" w:hAnsi="宋体" w:cs="宋体" w:eastAsia="宋体" w:hint="default"/>
                <w:sz w:val="18"/>
                <w:szCs w:val="18"/>
              </w:rPr>
              <w:t>单项金额重大并单项 计提坏账准备的应收 账款</w:t>
            </w:r>
          </w:p>
        </w:tc>
        <w:tc>
          <w:tcPr>
            <w:tcW w:w="12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78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625"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403" w:hRule="exact"/>
        </w:trPr>
        <w:tc>
          <w:tcPr>
            <w:tcW w:w="17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34,237,274.91</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61.05%</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4,998,247.01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14.6%</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44,877,839.25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85.76%</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5,782,990.43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12.89%</w:t>
            </w:r>
          </w:p>
        </w:tc>
      </w:tr>
      <w:tr>
        <w:trPr>
          <w:trHeight w:val="402" w:hRule="exact"/>
        </w:trPr>
        <w:tc>
          <w:tcPr>
            <w:tcW w:w="17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关联方组合</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21,633,719.70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38.57%</w:t>
            </w:r>
          </w:p>
        </w:tc>
        <w:tc>
          <w:tcPr>
            <w:tcW w:w="1334"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7,154,934.21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13.67%</w:t>
            </w:r>
          </w:p>
        </w:tc>
        <w:tc>
          <w:tcPr>
            <w:tcW w:w="1334"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55,870,994.61</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99.62%</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4,998,247.01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8.95%</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52,032,773.46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99.43%</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5,782,990.43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3"/>
                <w:sz w:val="18"/>
              </w:rPr>
              <w:t>11.11%</w:t>
            </w:r>
          </w:p>
        </w:tc>
      </w:tr>
      <w:tr>
        <w:trPr>
          <w:trHeight w:val="1026" w:hRule="exact"/>
        </w:trPr>
        <w:tc>
          <w:tcPr>
            <w:tcW w:w="1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39"/>
              <w:jc w:val="both"/>
              <w:rPr>
                <w:rFonts w:ascii="宋体" w:hAnsi="宋体" w:cs="宋体" w:eastAsia="宋体" w:hint="default"/>
                <w:sz w:val="18"/>
                <w:szCs w:val="18"/>
              </w:rPr>
            </w:pPr>
            <w:r>
              <w:rPr>
                <w:rFonts w:ascii="宋体" w:hAnsi="宋体" w:cs="宋体" w:eastAsia="宋体" w:hint="default"/>
                <w:sz w:val="18"/>
                <w:szCs w:val="18"/>
              </w:rPr>
              <w:t>单项金额虽不重大但 单项计提坏账准备的 应收账款</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214,832.04</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0.38%</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z w:val="18"/>
              </w:rPr>
              <w:t>214,832.04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z w:val="18"/>
              </w:rPr>
              <w:t>299,599.25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9" w:right="0"/>
              <w:jc w:val="left"/>
              <w:rPr>
                <w:rFonts w:ascii="Times New Roman" w:hAnsi="Times New Roman" w:cs="Times New Roman" w:eastAsia="Times New Roman" w:hint="default"/>
                <w:sz w:val="18"/>
                <w:szCs w:val="18"/>
              </w:rPr>
            </w:pPr>
            <w:r>
              <w:rPr>
                <w:rFonts w:ascii="Times New Roman"/>
                <w:sz w:val="18"/>
              </w:rPr>
              <w:t>0.57%</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z w:val="18"/>
              </w:rPr>
              <w:t>299,599.25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1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0"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56,085,826.65</w:t>
            </w:r>
          </w:p>
        </w:tc>
        <w:tc>
          <w:tcPr>
            <w:tcW w:w="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5,213,079.05</w:t>
            </w:r>
          </w:p>
        </w:tc>
        <w:tc>
          <w:tcPr>
            <w:tcW w:w="6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7" w:right="0"/>
              <w:jc w:val="left"/>
              <w:rPr>
                <w:rFonts w:ascii="Times New Roman" w:hAnsi="Times New Roman" w:cs="Times New Roman" w:eastAsia="Times New Roman" w:hint="default"/>
                <w:sz w:val="18"/>
                <w:szCs w:val="18"/>
              </w:rPr>
            </w:pPr>
            <w:r>
              <w:rPr>
                <w:rFonts w:ascii="Times New Roman"/>
                <w:sz w:val="18"/>
              </w:rPr>
              <w:t>--</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52,332,372.71</w:t>
            </w:r>
          </w:p>
        </w:tc>
        <w:tc>
          <w:tcPr>
            <w:tcW w:w="6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7" w:right="0"/>
              <w:jc w:val="left"/>
              <w:rPr>
                <w:rFonts w:ascii="Times New Roman" w:hAnsi="Times New Roman" w:cs="Times New Roman" w:eastAsia="Times New Roman" w:hint="default"/>
                <w:sz w:val="18"/>
                <w:szCs w:val="18"/>
              </w:rPr>
            </w:pPr>
            <w:r>
              <w:rPr>
                <w:rFonts w:ascii="Times New Roman"/>
                <w:sz w:val="18"/>
              </w:rPr>
              <w:t>--</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6,082,589.68</w:t>
            </w:r>
          </w:p>
        </w:tc>
        <w:tc>
          <w:tcPr>
            <w:tcW w:w="6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7"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pStyle w:val="BodyText"/>
        <w:spacing w:line="360" w:lineRule="auto" w:before="51"/>
        <w:ind w:left="153" w:right="-19"/>
        <w:jc w:val="left"/>
      </w:pPr>
      <w:r>
        <w:rPr/>
        <w:t>应收账款种类的说明 期末单项金额重大并单项计提坏账准备的应收账款</w:t>
      </w:r>
    </w:p>
    <w:p>
      <w:pPr>
        <w:pStyle w:val="BodyText"/>
        <w:spacing w:line="357" w:lineRule="auto" w:before="26"/>
        <w:ind w:left="153" w:right="-19"/>
        <w:jc w:val="left"/>
      </w:pPr>
      <w:r>
        <w:rPr/>
        <w:t>□ 适用 √ 不适用 组合中，采用账龄分析法计提坏账准备的应收账款</w:t>
      </w:r>
    </w:p>
    <w:p>
      <w:pPr>
        <w:pStyle w:val="BodyText"/>
        <w:spacing w:line="240" w:lineRule="auto" w:before="29"/>
        <w:ind w:left="153" w:right="-19"/>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4115" w:space="4714"/>
            <w:col w:w="1121"/>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060"/>
        <w:gridCol w:w="2000"/>
        <w:gridCol w:w="641"/>
        <w:gridCol w:w="1479"/>
        <w:gridCol w:w="2132"/>
        <w:gridCol w:w="647"/>
        <w:gridCol w:w="1588"/>
      </w:tblGrid>
      <w:tr>
        <w:trPr>
          <w:trHeight w:val="402" w:hRule="exact"/>
        </w:trPr>
        <w:tc>
          <w:tcPr>
            <w:tcW w:w="1060" w:type="dxa"/>
            <w:vMerge w:val="restart"/>
            <w:tcBorders>
              <w:top w:val="single" w:sz="4" w:space="0" w:color="000000"/>
              <w:left w:val="single" w:sz="4" w:space="0" w:color="000000"/>
              <w:right w:val="single" w:sz="4" w:space="0" w:color="000000"/>
            </w:tcBorders>
            <w:shd w:val="clear" w:color="auto" w:fill="D3D3D3"/>
          </w:tcPr>
          <w:p>
            <w:pPr/>
          </w:p>
        </w:tc>
        <w:tc>
          <w:tcPr>
            <w:tcW w:w="412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36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56" w:hRule="exact"/>
        </w:trPr>
        <w:tc>
          <w:tcPr>
            <w:tcW w:w="1060" w:type="dxa"/>
            <w:vMerge/>
            <w:tcBorders>
              <w:left w:val="single" w:sz="4" w:space="0" w:color="000000"/>
              <w:bottom w:val="nil" w:sz="6" w:space="0" w:color="auto"/>
              <w:right w:val="single" w:sz="4" w:space="0" w:color="000000"/>
            </w:tcBorders>
            <w:shd w:val="clear" w:color="auto" w:fill="D3D3D3"/>
          </w:tcPr>
          <w:p>
            <w:pPr/>
          </w:p>
        </w:tc>
        <w:tc>
          <w:tcPr>
            <w:tcW w:w="2641"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79" w:type="dxa"/>
            <w:vMerge w:val="restart"/>
            <w:tcBorders>
              <w:top w:val="single" w:sz="4" w:space="0" w:color="000000"/>
              <w:left w:val="single" w:sz="4" w:space="0" w:color="000000"/>
              <w:right w:val="single" w:sz="4" w:space="0" w:color="000000"/>
            </w:tcBorders>
            <w:shd w:val="clear" w:color="auto" w:fill="D3D3D3"/>
          </w:tcPr>
          <w:p>
            <w:pPr/>
          </w:p>
        </w:tc>
        <w:tc>
          <w:tcPr>
            <w:tcW w:w="2779"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88" w:type="dxa"/>
            <w:vMerge w:val="restart"/>
            <w:tcBorders>
              <w:top w:val="single" w:sz="4" w:space="0" w:color="000000"/>
              <w:left w:val="single" w:sz="4" w:space="0" w:color="000000"/>
              <w:right w:val="single" w:sz="4" w:space="0" w:color="000000"/>
            </w:tcBorders>
            <w:shd w:val="clear" w:color="auto" w:fill="D3D3D3"/>
          </w:tcPr>
          <w:p>
            <w:pPr/>
          </w:p>
        </w:tc>
      </w:tr>
      <w:tr>
        <w:trPr>
          <w:trHeight w:val="247" w:hRule="exact"/>
        </w:trPr>
        <w:tc>
          <w:tcPr>
            <w:tcW w:w="106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35"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2641" w:type="dxa"/>
            <w:gridSpan w:val="2"/>
            <w:vMerge/>
            <w:tcBorders>
              <w:left w:val="single" w:sz="4" w:space="0" w:color="000000"/>
              <w:bottom w:val="single" w:sz="4" w:space="0" w:color="000000"/>
              <w:right w:val="single" w:sz="4" w:space="0" w:color="000000"/>
            </w:tcBorders>
            <w:shd w:val="clear" w:color="auto" w:fill="D3D3D3"/>
          </w:tcPr>
          <w:p>
            <w:pPr/>
          </w:p>
        </w:tc>
        <w:tc>
          <w:tcPr>
            <w:tcW w:w="1479" w:type="dxa"/>
            <w:vMerge/>
            <w:tcBorders>
              <w:left w:val="single" w:sz="4" w:space="0" w:color="000000"/>
              <w:bottom w:val="nil" w:sz="6" w:space="0" w:color="auto"/>
              <w:right w:val="single" w:sz="4" w:space="0" w:color="000000"/>
            </w:tcBorders>
            <w:shd w:val="clear" w:color="auto" w:fill="D3D3D3"/>
          </w:tcPr>
          <w:p>
            <w:pPr/>
          </w:p>
        </w:tc>
        <w:tc>
          <w:tcPr>
            <w:tcW w:w="2779" w:type="dxa"/>
            <w:gridSpan w:val="2"/>
            <w:vMerge/>
            <w:tcBorders>
              <w:left w:val="single" w:sz="4" w:space="0" w:color="000000"/>
              <w:bottom w:val="single" w:sz="4" w:space="0" w:color="000000"/>
              <w:right w:val="single" w:sz="4" w:space="0" w:color="000000"/>
            </w:tcBorders>
            <w:shd w:val="clear" w:color="auto" w:fill="D3D3D3"/>
          </w:tcPr>
          <w:p>
            <w:pPr/>
          </w:p>
        </w:tc>
        <w:tc>
          <w:tcPr>
            <w:tcW w:w="1588" w:type="dxa"/>
            <w:vMerge/>
            <w:tcBorders>
              <w:left w:val="single" w:sz="4" w:space="0" w:color="000000"/>
              <w:bottom w:val="nil" w:sz="6" w:space="0" w:color="auto"/>
              <w:right w:val="single" w:sz="4" w:space="0" w:color="000000"/>
            </w:tcBorders>
            <w:shd w:val="clear" w:color="auto" w:fill="D3D3D3"/>
          </w:tcPr>
          <w:p>
            <w:pPr/>
          </w:p>
        </w:tc>
      </w:tr>
      <w:tr>
        <w:trPr>
          <w:trHeight w:val="161" w:hRule="exact"/>
        </w:trPr>
        <w:tc>
          <w:tcPr>
            <w:tcW w:w="1060" w:type="dxa"/>
            <w:vMerge/>
            <w:tcBorders>
              <w:left w:val="single" w:sz="4" w:space="0" w:color="000000"/>
              <w:bottom w:val="nil" w:sz="6" w:space="0" w:color="auto"/>
              <w:right w:val="single" w:sz="4" w:space="0" w:color="000000"/>
            </w:tcBorders>
            <w:shd w:val="clear" w:color="auto" w:fill="D3D3D3"/>
          </w:tcPr>
          <w:p>
            <w:pPr/>
          </w:p>
        </w:tc>
        <w:tc>
          <w:tcPr>
            <w:tcW w:w="2000" w:type="dxa"/>
            <w:tcBorders>
              <w:top w:val="single" w:sz="4" w:space="0" w:color="000000"/>
              <w:left w:val="single" w:sz="4" w:space="0" w:color="000000"/>
              <w:bottom w:val="nil" w:sz="6" w:space="0" w:color="auto"/>
              <w:right w:val="single" w:sz="4" w:space="0" w:color="000000"/>
            </w:tcBorders>
            <w:shd w:val="clear" w:color="auto" w:fill="D3D3D3"/>
          </w:tcPr>
          <w:p>
            <w:pPr/>
          </w:p>
        </w:tc>
        <w:tc>
          <w:tcPr>
            <w:tcW w:w="64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35"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81" w:right="0"/>
              <w:jc w:val="left"/>
              <w:rPr>
                <w:rFonts w:ascii="Times New Roman" w:hAnsi="Times New Roman" w:cs="Times New Roman" w:eastAsia="Times New Roman" w:hint="default"/>
                <w:sz w:val="18"/>
                <w:szCs w:val="18"/>
              </w:rPr>
            </w:pPr>
            <w:r>
              <w:rPr>
                <w:rFonts w:ascii="Times New Roman"/>
                <w:sz w:val="18"/>
              </w:rPr>
              <w:t>(%)</w:t>
            </w:r>
          </w:p>
        </w:tc>
        <w:tc>
          <w:tcPr>
            <w:tcW w:w="147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
              <w:ind w:left="37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32" w:type="dxa"/>
            <w:tcBorders>
              <w:top w:val="single" w:sz="4" w:space="0" w:color="000000"/>
              <w:left w:val="single" w:sz="4" w:space="0" w:color="000000"/>
              <w:bottom w:val="nil" w:sz="6" w:space="0" w:color="auto"/>
              <w:right w:val="single" w:sz="4" w:space="0" w:color="000000"/>
            </w:tcBorders>
            <w:shd w:val="clear" w:color="auto" w:fill="D3D3D3"/>
          </w:tcPr>
          <w:p>
            <w:pPr/>
          </w:p>
        </w:tc>
        <w:tc>
          <w:tcPr>
            <w:tcW w:w="64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34"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80" w:right="0"/>
              <w:jc w:val="left"/>
              <w:rPr>
                <w:rFonts w:ascii="Times New Roman" w:hAnsi="Times New Roman" w:cs="Times New Roman" w:eastAsia="Times New Roman" w:hint="default"/>
                <w:sz w:val="18"/>
                <w:szCs w:val="18"/>
              </w:rPr>
            </w:pPr>
            <w:r>
              <w:rPr>
                <w:rFonts w:ascii="Times New Roman"/>
                <w:sz w:val="18"/>
              </w:rPr>
              <w:t>(%)</w:t>
            </w:r>
          </w:p>
        </w:tc>
        <w:tc>
          <w:tcPr>
            <w:tcW w:w="158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
              <w:ind w:left="43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86" w:hRule="exact"/>
        </w:trPr>
        <w:tc>
          <w:tcPr>
            <w:tcW w:w="1060" w:type="dxa"/>
            <w:vMerge w:val="restart"/>
            <w:tcBorders>
              <w:top w:val="nil" w:sz="6" w:space="0" w:color="auto"/>
              <w:left w:val="single" w:sz="4" w:space="0" w:color="000000"/>
              <w:right w:val="single" w:sz="4" w:space="0" w:color="000000"/>
            </w:tcBorders>
            <w:shd w:val="clear" w:color="auto" w:fill="D3D3D3"/>
          </w:tcPr>
          <w:p>
            <w:pPr/>
          </w:p>
        </w:tc>
        <w:tc>
          <w:tcPr>
            <w:tcW w:w="200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6"/>
              <w:jc w:val="center"/>
              <w:rPr>
                <w:rFonts w:ascii="宋体" w:hAnsi="宋体" w:cs="宋体" w:eastAsia="宋体" w:hint="default"/>
                <w:sz w:val="18"/>
                <w:szCs w:val="18"/>
              </w:rPr>
            </w:pPr>
            <w:r>
              <w:rPr>
                <w:rFonts w:ascii="宋体" w:hAnsi="宋体" w:cs="宋体" w:eastAsia="宋体" w:hint="default"/>
                <w:sz w:val="18"/>
                <w:szCs w:val="18"/>
              </w:rPr>
              <w:t>金额</w:t>
            </w:r>
          </w:p>
        </w:tc>
        <w:tc>
          <w:tcPr>
            <w:tcW w:w="641" w:type="dxa"/>
            <w:vMerge/>
            <w:tcBorders>
              <w:left w:val="single" w:sz="4" w:space="0" w:color="000000"/>
              <w:right w:val="single" w:sz="4" w:space="0" w:color="000000"/>
            </w:tcBorders>
            <w:shd w:val="clear" w:color="auto" w:fill="D3D3D3"/>
          </w:tcPr>
          <w:p>
            <w:pPr/>
          </w:p>
        </w:tc>
        <w:tc>
          <w:tcPr>
            <w:tcW w:w="1479" w:type="dxa"/>
            <w:vMerge/>
            <w:tcBorders>
              <w:left w:val="single" w:sz="4" w:space="0" w:color="000000"/>
              <w:bottom w:val="nil" w:sz="6" w:space="0" w:color="auto"/>
              <w:right w:val="single" w:sz="4" w:space="0" w:color="000000"/>
            </w:tcBorders>
            <w:shd w:val="clear" w:color="auto" w:fill="D3D3D3"/>
          </w:tcPr>
          <w:p>
            <w:pPr/>
          </w:p>
        </w:tc>
        <w:tc>
          <w:tcPr>
            <w:tcW w:w="213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7"/>
              <w:jc w:val="center"/>
              <w:rPr>
                <w:rFonts w:ascii="宋体" w:hAnsi="宋体" w:cs="宋体" w:eastAsia="宋体" w:hint="default"/>
                <w:sz w:val="18"/>
                <w:szCs w:val="18"/>
              </w:rPr>
            </w:pPr>
            <w:r>
              <w:rPr>
                <w:rFonts w:ascii="宋体" w:hAnsi="宋体" w:cs="宋体" w:eastAsia="宋体" w:hint="default"/>
                <w:sz w:val="18"/>
                <w:szCs w:val="18"/>
              </w:rPr>
              <w:t>金额</w:t>
            </w:r>
          </w:p>
        </w:tc>
        <w:tc>
          <w:tcPr>
            <w:tcW w:w="647" w:type="dxa"/>
            <w:vMerge/>
            <w:tcBorders>
              <w:left w:val="single" w:sz="4" w:space="0" w:color="000000"/>
              <w:right w:val="single" w:sz="4" w:space="0" w:color="000000"/>
            </w:tcBorders>
            <w:shd w:val="clear" w:color="auto" w:fill="D3D3D3"/>
          </w:tcPr>
          <w:p>
            <w:pPr/>
          </w:p>
        </w:tc>
        <w:tc>
          <w:tcPr>
            <w:tcW w:w="1588" w:type="dxa"/>
            <w:vMerge/>
            <w:tcBorders>
              <w:left w:val="single" w:sz="4" w:space="0" w:color="000000"/>
              <w:bottom w:val="nil" w:sz="6" w:space="0" w:color="auto"/>
              <w:right w:val="single" w:sz="4" w:space="0" w:color="000000"/>
            </w:tcBorders>
            <w:shd w:val="clear" w:color="auto" w:fill="D3D3D3"/>
          </w:tcPr>
          <w:p>
            <w:pPr/>
          </w:p>
        </w:tc>
      </w:tr>
      <w:tr>
        <w:trPr>
          <w:trHeight w:val="206" w:hRule="exact"/>
        </w:trPr>
        <w:tc>
          <w:tcPr>
            <w:tcW w:w="1060" w:type="dxa"/>
            <w:vMerge/>
            <w:tcBorders>
              <w:left w:val="single" w:sz="4" w:space="0" w:color="000000"/>
              <w:right w:val="single" w:sz="4" w:space="0" w:color="000000"/>
            </w:tcBorders>
            <w:shd w:val="clear" w:color="auto" w:fill="D3D3D3"/>
          </w:tcPr>
          <w:p>
            <w:pPr/>
          </w:p>
        </w:tc>
        <w:tc>
          <w:tcPr>
            <w:tcW w:w="2000" w:type="dxa"/>
            <w:vMerge/>
            <w:tcBorders>
              <w:left w:val="single" w:sz="4" w:space="0" w:color="000000"/>
              <w:bottom w:val="nil" w:sz="6" w:space="0" w:color="auto"/>
              <w:right w:val="single" w:sz="4" w:space="0" w:color="000000"/>
            </w:tcBorders>
            <w:shd w:val="clear" w:color="auto" w:fill="D3D3D3"/>
          </w:tcPr>
          <w:p>
            <w:pPr/>
          </w:p>
        </w:tc>
        <w:tc>
          <w:tcPr>
            <w:tcW w:w="641" w:type="dxa"/>
            <w:vMerge/>
            <w:tcBorders>
              <w:left w:val="single" w:sz="4" w:space="0" w:color="000000"/>
              <w:right w:val="single" w:sz="4" w:space="0" w:color="000000"/>
            </w:tcBorders>
            <w:shd w:val="clear" w:color="auto" w:fill="D3D3D3"/>
          </w:tcPr>
          <w:p>
            <w:pPr/>
          </w:p>
        </w:tc>
        <w:tc>
          <w:tcPr>
            <w:tcW w:w="1479" w:type="dxa"/>
            <w:vMerge w:val="restart"/>
            <w:tcBorders>
              <w:top w:val="nil" w:sz="6" w:space="0" w:color="auto"/>
              <w:left w:val="single" w:sz="4" w:space="0" w:color="000000"/>
              <w:right w:val="single" w:sz="4" w:space="0" w:color="000000"/>
            </w:tcBorders>
            <w:shd w:val="clear" w:color="auto" w:fill="D3D3D3"/>
          </w:tcPr>
          <w:p>
            <w:pPr/>
          </w:p>
        </w:tc>
        <w:tc>
          <w:tcPr>
            <w:tcW w:w="2132" w:type="dxa"/>
            <w:vMerge/>
            <w:tcBorders>
              <w:left w:val="single" w:sz="4" w:space="0" w:color="000000"/>
              <w:bottom w:val="nil" w:sz="6" w:space="0" w:color="auto"/>
              <w:right w:val="single" w:sz="4" w:space="0" w:color="000000"/>
            </w:tcBorders>
            <w:shd w:val="clear" w:color="auto" w:fill="D3D3D3"/>
          </w:tcPr>
          <w:p>
            <w:pPr/>
          </w:p>
        </w:tc>
        <w:tc>
          <w:tcPr>
            <w:tcW w:w="647" w:type="dxa"/>
            <w:vMerge/>
            <w:tcBorders>
              <w:left w:val="single" w:sz="4" w:space="0" w:color="000000"/>
              <w:right w:val="single" w:sz="4" w:space="0" w:color="000000"/>
            </w:tcBorders>
            <w:shd w:val="clear" w:color="auto" w:fill="D3D3D3"/>
          </w:tcPr>
          <w:p>
            <w:pPr/>
          </w:p>
        </w:tc>
        <w:tc>
          <w:tcPr>
            <w:tcW w:w="1588" w:type="dxa"/>
            <w:vMerge w:val="restart"/>
            <w:tcBorders>
              <w:top w:val="nil" w:sz="6" w:space="0" w:color="auto"/>
              <w:left w:val="single" w:sz="4" w:space="0" w:color="000000"/>
              <w:right w:val="single" w:sz="4" w:space="0" w:color="000000"/>
            </w:tcBorders>
            <w:shd w:val="clear" w:color="auto" w:fill="D3D3D3"/>
          </w:tcPr>
          <w:p>
            <w:pPr/>
          </w:p>
        </w:tc>
      </w:tr>
      <w:tr>
        <w:trPr>
          <w:trHeight w:val="161" w:hRule="exact"/>
        </w:trPr>
        <w:tc>
          <w:tcPr>
            <w:tcW w:w="1060" w:type="dxa"/>
            <w:vMerge/>
            <w:tcBorders>
              <w:left w:val="single" w:sz="4" w:space="0" w:color="000000"/>
              <w:bottom w:val="single" w:sz="4" w:space="0" w:color="000000"/>
              <w:right w:val="single" w:sz="4" w:space="0" w:color="000000"/>
            </w:tcBorders>
            <w:shd w:val="clear" w:color="auto" w:fill="D3D3D3"/>
          </w:tcPr>
          <w:p>
            <w:pPr/>
          </w:p>
        </w:tc>
        <w:tc>
          <w:tcPr>
            <w:tcW w:w="2000" w:type="dxa"/>
            <w:tcBorders>
              <w:top w:val="nil" w:sz="6" w:space="0" w:color="auto"/>
              <w:left w:val="single" w:sz="4" w:space="0" w:color="000000"/>
              <w:bottom w:val="single" w:sz="4" w:space="0" w:color="000000"/>
              <w:right w:val="single" w:sz="4" w:space="0" w:color="000000"/>
            </w:tcBorders>
            <w:shd w:val="clear" w:color="auto" w:fill="D3D3D3"/>
          </w:tcPr>
          <w:p>
            <w:pPr/>
          </w:p>
        </w:tc>
        <w:tc>
          <w:tcPr>
            <w:tcW w:w="641" w:type="dxa"/>
            <w:vMerge/>
            <w:tcBorders>
              <w:left w:val="single" w:sz="4" w:space="0" w:color="000000"/>
              <w:bottom w:val="single" w:sz="4" w:space="0" w:color="000000"/>
              <w:right w:val="single" w:sz="4" w:space="0" w:color="000000"/>
            </w:tcBorders>
            <w:shd w:val="clear" w:color="auto" w:fill="D3D3D3"/>
          </w:tcPr>
          <w:p>
            <w:pPr/>
          </w:p>
        </w:tc>
        <w:tc>
          <w:tcPr>
            <w:tcW w:w="1479" w:type="dxa"/>
            <w:vMerge/>
            <w:tcBorders>
              <w:left w:val="single" w:sz="4" w:space="0" w:color="000000"/>
              <w:bottom w:val="single" w:sz="4" w:space="0" w:color="000000"/>
              <w:right w:val="single" w:sz="4" w:space="0" w:color="000000"/>
            </w:tcBorders>
            <w:shd w:val="clear" w:color="auto" w:fill="D3D3D3"/>
          </w:tcPr>
          <w:p>
            <w:pPr/>
          </w:p>
        </w:tc>
        <w:tc>
          <w:tcPr>
            <w:tcW w:w="2132" w:type="dxa"/>
            <w:tcBorders>
              <w:top w:val="nil" w:sz="6" w:space="0" w:color="auto"/>
              <w:left w:val="single" w:sz="4" w:space="0" w:color="000000"/>
              <w:bottom w:val="single" w:sz="4" w:space="0" w:color="000000"/>
              <w:right w:val="single" w:sz="4" w:space="0" w:color="000000"/>
            </w:tcBorders>
            <w:shd w:val="clear" w:color="auto" w:fill="D3D3D3"/>
          </w:tcPr>
          <w:p>
            <w:pPr/>
          </w:p>
        </w:tc>
        <w:tc>
          <w:tcPr>
            <w:tcW w:w="647" w:type="dxa"/>
            <w:vMerge/>
            <w:tcBorders>
              <w:left w:val="single" w:sz="4" w:space="0" w:color="000000"/>
              <w:bottom w:val="single" w:sz="4" w:space="0" w:color="000000"/>
              <w:right w:val="single" w:sz="4" w:space="0" w:color="000000"/>
            </w:tcBorders>
            <w:shd w:val="clear" w:color="auto" w:fill="D3D3D3"/>
          </w:tcPr>
          <w:p>
            <w:pPr/>
          </w:p>
        </w:tc>
        <w:tc>
          <w:tcPr>
            <w:tcW w:w="158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46"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2" w:hRule="exact"/>
        </w:trPr>
        <w:tc>
          <w:tcPr>
            <w:tcW w:w="10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20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7" w:right="0"/>
              <w:jc w:val="left"/>
              <w:rPr>
                <w:rFonts w:ascii="Times New Roman" w:hAnsi="Times New Roman" w:cs="Times New Roman" w:eastAsia="Times New Roman" w:hint="default"/>
                <w:sz w:val="18"/>
                <w:szCs w:val="18"/>
              </w:rPr>
            </w:pPr>
            <w:r>
              <w:rPr>
                <w:rFonts w:ascii="Times New Roman"/>
                <w:sz w:val="18"/>
              </w:rPr>
              <w:t>--</w:t>
            </w:r>
          </w:p>
        </w:tc>
        <w:tc>
          <w:tcPr>
            <w:tcW w:w="6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w:t>
            </w:r>
          </w:p>
        </w:tc>
        <w:tc>
          <w:tcPr>
            <w:tcW w:w="14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w:t>
            </w:r>
          </w:p>
        </w:tc>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7" w:right="0"/>
              <w:jc w:val="left"/>
              <w:rPr>
                <w:rFonts w:ascii="Times New Roman" w:hAnsi="Times New Roman" w:cs="Times New Roman" w:eastAsia="Times New Roman" w:hint="default"/>
                <w:sz w:val="18"/>
                <w:szCs w:val="18"/>
              </w:rPr>
            </w:pPr>
            <w:r>
              <w:rPr>
                <w:rFonts w:ascii="Times New Roman"/>
                <w:sz w:val="18"/>
              </w:rPr>
              <w:t>--</w:t>
            </w:r>
          </w:p>
        </w:tc>
        <w:tc>
          <w:tcPr>
            <w:tcW w:w="6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w:t>
            </w:r>
          </w:p>
        </w:tc>
        <w:tc>
          <w:tcPr>
            <w:tcW w:w="15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0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w:t>
            </w:r>
          </w:p>
        </w:tc>
        <w:tc>
          <w:tcPr>
            <w:tcW w:w="20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left="912" w:right="0"/>
              <w:jc w:val="left"/>
              <w:rPr>
                <w:rFonts w:ascii="Times New Roman" w:hAnsi="Times New Roman" w:cs="Times New Roman" w:eastAsia="Times New Roman" w:hint="default"/>
                <w:sz w:val="18"/>
                <w:szCs w:val="18"/>
              </w:rPr>
            </w:pPr>
            <w:r>
              <w:rPr>
                <w:rFonts w:ascii="Times New Roman"/>
                <w:sz w:val="18"/>
              </w:rPr>
              <w:t>18,734,528.39</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54.72%</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9" w:right="0"/>
              <w:jc w:val="left"/>
              <w:rPr>
                <w:rFonts w:ascii="Times New Roman" w:hAnsi="Times New Roman" w:cs="Times New Roman" w:eastAsia="Times New Roman" w:hint="default"/>
                <w:sz w:val="18"/>
                <w:szCs w:val="18"/>
              </w:rPr>
            </w:pPr>
            <w:r>
              <w:rPr>
                <w:rFonts w:ascii="Times New Roman"/>
                <w:sz w:val="18"/>
              </w:rPr>
              <w:t>749,381.16</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1" w:right="0"/>
              <w:jc w:val="left"/>
              <w:rPr>
                <w:rFonts w:ascii="Times New Roman" w:hAnsi="Times New Roman" w:cs="Times New Roman" w:eastAsia="Times New Roman" w:hint="default"/>
                <w:sz w:val="18"/>
                <w:szCs w:val="18"/>
              </w:rPr>
            </w:pPr>
            <w:r>
              <w:rPr>
                <w:rFonts w:ascii="Times New Roman"/>
                <w:sz w:val="18"/>
              </w:rPr>
              <w:t>28,458,697.69</w:t>
            </w:r>
          </w:p>
        </w:tc>
        <w:tc>
          <w:tcPr>
            <w:tcW w:w="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63.41%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1" w:right="0"/>
              <w:jc w:val="left"/>
              <w:rPr>
                <w:rFonts w:ascii="Times New Roman" w:hAnsi="Times New Roman" w:cs="Times New Roman" w:eastAsia="Times New Roman" w:hint="default"/>
                <w:sz w:val="18"/>
                <w:szCs w:val="18"/>
              </w:rPr>
            </w:pPr>
            <w:r>
              <w:rPr>
                <w:rFonts w:ascii="Times New Roman"/>
                <w:sz w:val="18"/>
              </w:rPr>
              <w:t>1,138,347.90</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37"/>
        <w:gridCol w:w="2022"/>
        <w:gridCol w:w="665"/>
        <w:gridCol w:w="1462"/>
        <w:gridCol w:w="2126"/>
        <w:gridCol w:w="664"/>
        <w:gridCol w:w="1594"/>
      </w:tblGrid>
      <w:tr>
        <w:trPr>
          <w:trHeight w:val="362" w:hRule="exact"/>
        </w:trPr>
        <w:tc>
          <w:tcPr>
            <w:tcW w:w="1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计</w:t>
            </w:r>
          </w:p>
        </w:tc>
        <w:tc>
          <w:tcPr>
            <w:tcW w:w="2022" w:type="dxa"/>
            <w:tcBorders>
              <w:top w:val="single" w:sz="4" w:space="0" w:color="000000"/>
              <w:left w:val="single" w:sz="10" w:space="0" w:color="D3D3D3"/>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2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3,706,200.52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 w:right="0"/>
              <w:jc w:val="center"/>
              <w:rPr>
                <w:rFonts w:ascii="Times New Roman" w:hAnsi="Times New Roman" w:cs="Times New Roman" w:eastAsia="Times New Roman" w:hint="default"/>
                <w:sz w:val="18"/>
                <w:szCs w:val="18"/>
              </w:rPr>
            </w:pPr>
            <w:r>
              <w:rPr>
                <w:rFonts w:ascii="Times New Roman"/>
                <w:sz w:val="18"/>
              </w:rPr>
              <w:t>10.82%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222,372.04</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3,853,659.48</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231,219.58</w:t>
            </w:r>
          </w:p>
        </w:tc>
      </w:tr>
      <w:tr>
        <w:trPr>
          <w:trHeight w:val="402" w:hRule="exact"/>
        </w:trPr>
        <w:tc>
          <w:tcPr>
            <w:tcW w:w="1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2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2,768,498.39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center"/>
              <w:rPr>
                <w:rFonts w:ascii="Times New Roman" w:hAnsi="Times New Roman" w:cs="Times New Roman" w:eastAsia="Times New Roman" w:hint="default"/>
                <w:sz w:val="18"/>
                <w:szCs w:val="18"/>
              </w:rPr>
            </w:pPr>
            <w:r>
              <w:rPr>
                <w:rFonts w:ascii="Times New Roman"/>
                <w:sz w:val="18"/>
              </w:rPr>
              <w:t>8.09%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415,274.76</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2,451,079.53</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367,661.94</w:t>
            </w:r>
          </w:p>
        </w:tc>
      </w:tr>
      <w:tr>
        <w:trPr>
          <w:trHeight w:val="402" w:hRule="exact"/>
        </w:trPr>
        <w:tc>
          <w:tcPr>
            <w:tcW w:w="1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02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9,028,047.61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 w:right="0"/>
              <w:jc w:val="center"/>
              <w:rPr>
                <w:rFonts w:ascii="Times New Roman" w:hAnsi="Times New Roman" w:cs="Times New Roman" w:eastAsia="Times New Roman" w:hint="default"/>
                <w:sz w:val="18"/>
                <w:szCs w:val="18"/>
              </w:rPr>
            </w:pPr>
            <w:r>
              <w:rPr>
                <w:rFonts w:ascii="Times New Roman"/>
                <w:sz w:val="18"/>
              </w:rPr>
              <w:t>26.37%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3,611,219.05</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10,114,402.55</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4,045,761.01</w:t>
            </w:r>
          </w:p>
        </w:tc>
      </w:tr>
      <w:tr>
        <w:trPr>
          <w:trHeight w:val="402" w:hRule="exact"/>
        </w:trPr>
        <w:tc>
          <w:tcPr>
            <w:tcW w:w="1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2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2,485,806.42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center"/>
              <w:rPr>
                <w:rFonts w:ascii="Times New Roman" w:hAnsi="Times New Roman" w:cs="Times New Roman" w:eastAsia="Times New Roman" w:hint="default"/>
                <w:sz w:val="18"/>
                <w:szCs w:val="18"/>
              </w:rPr>
            </w:pPr>
            <w:r>
              <w:rPr>
                <w:rFonts w:ascii="Times New Roman"/>
                <w:sz w:val="18"/>
              </w:rPr>
              <w:t>7.26%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994,322.57</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5,111,590.88</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2,044,636.34</w:t>
            </w:r>
          </w:p>
        </w:tc>
      </w:tr>
      <w:tr>
        <w:trPr>
          <w:trHeight w:val="402" w:hRule="exact"/>
        </w:trPr>
        <w:tc>
          <w:tcPr>
            <w:tcW w:w="1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2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1,727,997.65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center"/>
              <w:rPr>
                <w:rFonts w:ascii="Times New Roman" w:hAnsi="Times New Roman" w:cs="Times New Roman" w:eastAsia="Times New Roman" w:hint="default"/>
                <w:sz w:val="18"/>
                <w:szCs w:val="18"/>
              </w:rPr>
            </w:pPr>
            <w:r>
              <w:rPr>
                <w:rFonts w:ascii="Times New Roman"/>
                <w:sz w:val="18"/>
              </w:rPr>
              <w:t>5.05%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691,199.06</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5,002,811.67</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2,001,124.67</w:t>
            </w:r>
          </w:p>
        </w:tc>
      </w:tr>
      <w:tr>
        <w:trPr>
          <w:trHeight w:val="402" w:hRule="exact"/>
        </w:trPr>
        <w:tc>
          <w:tcPr>
            <w:tcW w:w="1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02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4,814,243.54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 w:right="0"/>
              <w:jc w:val="center"/>
              <w:rPr>
                <w:rFonts w:ascii="Times New Roman" w:hAnsi="Times New Roman" w:cs="Times New Roman" w:eastAsia="Times New Roman" w:hint="default"/>
                <w:sz w:val="18"/>
                <w:szCs w:val="18"/>
              </w:rPr>
            </w:pPr>
            <w:r>
              <w:rPr>
                <w:rFonts w:ascii="Times New Roman"/>
                <w:sz w:val="18"/>
              </w:rPr>
              <w:t>14.06%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1,925,697.42</w:t>
            </w:r>
          </w:p>
        </w:tc>
        <w:tc>
          <w:tcPr>
            <w:tcW w:w="2126"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2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34,237,274.91</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4,998,247.01</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44,877,839.25</w:t>
            </w:r>
          </w:p>
        </w:tc>
        <w:tc>
          <w:tcPr>
            <w:tcW w:w="6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5,782,990.43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pStyle w:val="BodyText"/>
        <w:spacing w:line="240" w:lineRule="auto" w:before="51"/>
        <w:ind w:right="-19"/>
        <w:jc w:val="left"/>
      </w:pPr>
      <w:r>
        <w:rPr/>
        <w:t>组合中，采用余额百分比法计提坏账准备的应收账款</w:t>
      </w:r>
    </w:p>
    <w:p>
      <w:pPr>
        <w:pStyle w:val="BodyText"/>
        <w:spacing w:line="357" w:lineRule="auto" w:before="117"/>
        <w:ind w:left="153" w:right="521"/>
        <w:jc w:val="left"/>
      </w:pPr>
      <w:r>
        <w:rPr/>
        <w:t>□ 适用 √ 不适用 组合中，采用其他方法计提坏账准备的应收账款</w:t>
      </w:r>
    </w:p>
    <w:p>
      <w:pPr>
        <w:pStyle w:val="BodyText"/>
        <w:spacing w:line="360" w:lineRule="auto" w:before="28"/>
        <w:ind w:left="153" w:right="-19"/>
        <w:jc w:val="left"/>
      </w:pPr>
      <w:r>
        <w:rPr/>
        <w:t>□ 适用 √ 不适用 期末单项金额虽不重大但单项计提坏账准备的应收账款</w:t>
      </w:r>
    </w:p>
    <w:p>
      <w:pPr>
        <w:pStyle w:val="BodyText"/>
        <w:spacing w:line="240" w:lineRule="auto" w:before="26"/>
        <w:ind w:left="153" w:right="-19"/>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4475" w:space="4354"/>
            <w:col w:w="112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700"/>
        <w:gridCol w:w="966"/>
        <w:gridCol w:w="1032"/>
        <w:gridCol w:w="1128"/>
        <w:gridCol w:w="3780"/>
      </w:tblGrid>
      <w:tr>
        <w:trPr>
          <w:trHeight w:val="402" w:hRule="exact"/>
        </w:trPr>
        <w:tc>
          <w:tcPr>
            <w:tcW w:w="2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03"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pacing w:val="-12"/>
                <w:sz w:val="18"/>
                <w:szCs w:val="18"/>
              </w:rPr>
              <w:t>计提比例（</w:t>
            </w:r>
            <w:r>
              <w:rPr>
                <w:rFonts w:ascii="Times New Roman" w:hAnsi="Times New Roman" w:cs="Times New Roman" w:eastAsia="Times New Roman" w:hint="default"/>
                <w:spacing w:val="-12"/>
                <w:sz w:val="18"/>
                <w:szCs w:val="18"/>
              </w:rPr>
              <w:t>%</w:t>
            </w:r>
          </w:p>
        </w:tc>
        <w:tc>
          <w:tcPr>
            <w:tcW w:w="3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tabs>
                <w:tab w:pos="1523" w:val="left" w:leader="none"/>
              </w:tabs>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tab/>
              <w:t>计提理由</w:t>
            </w:r>
          </w:p>
        </w:tc>
      </w:tr>
      <w:tr>
        <w:trPr>
          <w:trHeight w:val="402" w:hRule="exact"/>
        </w:trPr>
        <w:tc>
          <w:tcPr>
            <w:tcW w:w="27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上海邯达纺织国际贸易有限公司</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1" w:right="0"/>
              <w:jc w:val="left"/>
              <w:rPr>
                <w:rFonts w:ascii="Times New Roman" w:hAnsi="Times New Roman" w:cs="Times New Roman" w:eastAsia="Times New Roman" w:hint="default"/>
                <w:sz w:val="18"/>
                <w:szCs w:val="18"/>
              </w:rPr>
            </w:pPr>
            <w:r>
              <w:rPr>
                <w:rFonts w:ascii="Times New Roman"/>
                <w:sz w:val="18"/>
              </w:rPr>
              <w:t>214,832.04</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214,832.04</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4" w:right="0"/>
              <w:jc w:val="left"/>
              <w:rPr>
                <w:rFonts w:ascii="Times New Roman" w:hAnsi="Times New Roman" w:cs="Times New Roman" w:eastAsia="Times New Roman" w:hint="default"/>
                <w:sz w:val="18"/>
                <w:szCs w:val="18"/>
              </w:rPr>
            </w:pPr>
            <w:r>
              <w:rPr>
                <w:rFonts w:ascii="Times New Roman"/>
                <w:sz w:val="18"/>
              </w:rPr>
              <w:t>100%</w:t>
            </w:r>
          </w:p>
        </w:tc>
        <w:tc>
          <w:tcPr>
            <w:tcW w:w="37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3"/>
                <w:sz w:val="18"/>
                <w:szCs w:val="18"/>
              </w:rPr>
              <w:t>经单独进行减值测试，该款项收回的可能性极小</w:t>
            </w:r>
          </w:p>
        </w:tc>
      </w:tr>
      <w:tr>
        <w:trPr>
          <w:trHeight w:val="402" w:hRule="exact"/>
        </w:trPr>
        <w:tc>
          <w:tcPr>
            <w:tcW w:w="2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1" w:right="0"/>
              <w:jc w:val="left"/>
              <w:rPr>
                <w:rFonts w:ascii="Times New Roman" w:hAnsi="Times New Roman" w:cs="Times New Roman" w:eastAsia="Times New Roman" w:hint="default"/>
                <w:sz w:val="18"/>
                <w:szCs w:val="18"/>
              </w:rPr>
            </w:pPr>
            <w:r>
              <w:rPr>
                <w:rFonts w:ascii="Times New Roman"/>
                <w:sz w:val="18"/>
              </w:rPr>
              <w:t>214,832.04</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214,832.04</w:t>
            </w:r>
          </w:p>
        </w:tc>
        <w:tc>
          <w:tcPr>
            <w:tcW w:w="11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139"/>
        <w:jc w:val="left"/>
        <w:rPr>
          <w:b w:val="0"/>
          <w:bCs w:val="0"/>
        </w:rPr>
      </w:pPr>
      <w:r>
        <w:rPr/>
        <w:t>（</w:t>
      </w:r>
      <w:r>
        <w:rPr>
          <w:rFonts w:ascii="Times New Roman" w:hAnsi="Times New Roman" w:cs="Times New Roman" w:eastAsia="Times New Roman" w:hint="default"/>
        </w:rPr>
        <w:t>2</w:t>
      </w:r>
      <w:r>
        <w:rPr/>
        <w:t>）本报告期转回或收回的应收账款情况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520"/>
        <w:gridCol w:w="2340"/>
        <w:gridCol w:w="2069"/>
        <w:gridCol w:w="1288"/>
        <w:gridCol w:w="1324"/>
      </w:tblGrid>
      <w:tr>
        <w:trPr>
          <w:trHeight w:val="1026" w:hRule="exact"/>
        </w:trPr>
        <w:tc>
          <w:tcPr>
            <w:tcW w:w="2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713"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23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转回或收回原因</w:t>
            </w:r>
          </w:p>
        </w:tc>
        <w:tc>
          <w:tcPr>
            <w:tcW w:w="20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2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99" w:right="96"/>
              <w:jc w:val="both"/>
              <w:rPr>
                <w:rFonts w:ascii="宋体" w:hAnsi="宋体" w:cs="宋体" w:eastAsia="宋体" w:hint="default"/>
                <w:sz w:val="18"/>
                <w:szCs w:val="18"/>
              </w:rPr>
            </w:pPr>
            <w:r>
              <w:rPr>
                <w:rFonts w:ascii="宋体" w:hAnsi="宋体" w:cs="宋体" w:eastAsia="宋体" w:hint="default"/>
                <w:sz w:val="18"/>
                <w:szCs w:val="18"/>
              </w:rPr>
              <w:t>转回或收回前 累计已计提坏 账准备金额</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5"/>
              <w:jc w:val="right"/>
              <w:rPr>
                <w:rFonts w:ascii="宋体" w:hAnsi="宋体" w:cs="宋体" w:eastAsia="宋体" w:hint="default"/>
                <w:sz w:val="18"/>
                <w:szCs w:val="18"/>
              </w:rPr>
            </w:pPr>
            <w:r>
              <w:rPr>
                <w:rFonts w:ascii="宋体" w:hAnsi="宋体" w:cs="宋体" w:eastAsia="宋体" w:hint="default"/>
                <w:sz w:val="18"/>
                <w:szCs w:val="18"/>
              </w:rPr>
              <w:t>转回或收回金额</w:t>
            </w:r>
          </w:p>
        </w:tc>
      </w:tr>
      <w:tr>
        <w:trPr>
          <w:trHeight w:val="714" w:hRule="exact"/>
        </w:trPr>
        <w:tc>
          <w:tcPr>
            <w:tcW w:w="25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芜湖中天印染有限责任公司</w:t>
            </w:r>
          </w:p>
        </w:tc>
        <w:tc>
          <w:tcPr>
            <w:tcW w:w="23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7"/>
              <w:jc w:val="center"/>
              <w:rPr>
                <w:rFonts w:ascii="宋体" w:hAnsi="宋体" w:cs="宋体" w:eastAsia="宋体" w:hint="default"/>
                <w:sz w:val="18"/>
                <w:szCs w:val="18"/>
              </w:rPr>
            </w:pPr>
            <w:r>
              <w:rPr>
                <w:rFonts w:ascii="宋体" w:hAnsi="宋体" w:cs="宋体" w:eastAsia="宋体" w:hint="default"/>
                <w:sz w:val="18"/>
                <w:szCs w:val="18"/>
              </w:rPr>
              <w:t>本期加大催收力度</w:t>
            </w:r>
            <w:r>
              <w:rPr>
                <w:rFonts w:ascii="Times New Roman" w:hAnsi="Times New Roman" w:cs="Times New Roman" w:eastAsia="Times New Roman" w:hint="default"/>
                <w:sz w:val="18"/>
                <w:szCs w:val="18"/>
              </w:rPr>
              <w:t>,</w:t>
            </w:r>
            <w:r>
              <w:rPr>
                <w:rFonts w:ascii="宋体" w:hAnsi="宋体" w:cs="宋体" w:eastAsia="宋体" w:hint="default"/>
                <w:sz w:val="18"/>
                <w:szCs w:val="18"/>
              </w:rPr>
              <w:t>全部收回</w:t>
            </w:r>
          </w:p>
        </w:tc>
        <w:tc>
          <w:tcPr>
            <w:tcW w:w="20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经单独进行减值测试，该 款项收回的可能性极小</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27,746.19</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27,746.19</w:t>
            </w:r>
          </w:p>
        </w:tc>
      </w:tr>
      <w:tr>
        <w:trPr>
          <w:trHeight w:val="714" w:hRule="exact"/>
        </w:trPr>
        <w:tc>
          <w:tcPr>
            <w:tcW w:w="25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福建云敦服饰有限公司</w:t>
            </w:r>
          </w:p>
        </w:tc>
        <w:tc>
          <w:tcPr>
            <w:tcW w:w="23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7"/>
              <w:jc w:val="center"/>
              <w:rPr>
                <w:rFonts w:ascii="宋体" w:hAnsi="宋体" w:cs="宋体" w:eastAsia="宋体" w:hint="default"/>
                <w:sz w:val="18"/>
                <w:szCs w:val="18"/>
              </w:rPr>
            </w:pPr>
            <w:r>
              <w:rPr>
                <w:rFonts w:ascii="宋体" w:hAnsi="宋体" w:cs="宋体" w:eastAsia="宋体" w:hint="default"/>
                <w:sz w:val="18"/>
                <w:szCs w:val="18"/>
              </w:rPr>
              <w:t>本期加大催收力度</w:t>
            </w:r>
            <w:r>
              <w:rPr>
                <w:rFonts w:ascii="Times New Roman" w:hAnsi="Times New Roman" w:cs="Times New Roman" w:eastAsia="Times New Roman" w:hint="default"/>
                <w:sz w:val="18"/>
                <w:szCs w:val="18"/>
              </w:rPr>
              <w:t>,</w:t>
            </w:r>
            <w:r>
              <w:rPr>
                <w:rFonts w:ascii="宋体" w:hAnsi="宋体" w:cs="宋体" w:eastAsia="宋体" w:hint="default"/>
                <w:sz w:val="18"/>
                <w:szCs w:val="18"/>
              </w:rPr>
              <w:t>全部收回</w:t>
            </w:r>
          </w:p>
        </w:tc>
        <w:tc>
          <w:tcPr>
            <w:tcW w:w="20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经单独进行减值测试，该 款项收回的可能性极小</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2,187.95</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2,187.95</w:t>
            </w:r>
          </w:p>
        </w:tc>
      </w:tr>
      <w:tr>
        <w:trPr>
          <w:trHeight w:val="714" w:hRule="exact"/>
        </w:trPr>
        <w:tc>
          <w:tcPr>
            <w:tcW w:w="25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武汉市江岸区新洪纺织部</w:t>
            </w:r>
          </w:p>
        </w:tc>
        <w:tc>
          <w:tcPr>
            <w:tcW w:w="23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7"/>
              <w:jc w:val="center"/>
              <w:rPr>
                <w:rFonts w:ascii="宋体" w:hAnsi="宋体" w:cs="宋体" w:eastAsia="宋体" w:hint="default"/>
                <w:sz w:val="18"/>
                <w:szCs w:val="18"/>
              </w:rPr>
            </w:pPr>
            <w:r>
              <w:rPr>
                <w:rFonts w:ascii="宋体" w:hAnsi="宋体" w:cs="宋体" w:eastAsia="宋体" w:hint="default"/>
                <w:sz w:val="18"/>
                <w:szCs w:val="18"/>
              </w:rPr>
              <w:t>本期加大催收力度</w:t>
            </w:r>
            <w:r>
              <w:rPr>
                <w:rFonts w:ascii="Times New Roman" w:hAnsi="Times New Roman" w:cs="Times New Roman" w:eastAsia="Times New Roman" w:hint="default"/>
                <w:sz w:val="18"/>
                <w:szCs w:val="18"/>
              </w:rPr>
              <w:t>,</w:t>
            </w:r>
            <w:r>
              <w:rPr>
                <w:rFonts w:ascii="宋体" w:hAnsi="宋体" w:cs="宋体" w:eastAsia="宋体" w:hint="default"/>
                <w:sz w:val="18"/>
                <w:szCs w:val="18"/>
              </w:rPr>
              <w:t>全部收回</w:t>
            </w:r>
          </w:p>
        </w:tc>
        <w:tc>
          <w:tcPr>
            <w:tcW w:w="20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经单独进行减值测试，该 款项收回的可能性极小</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1,306.50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1,306.50</w:t>
            </w:r>
          </w:p>
        </w:tc>
      </w:tr>
      <w:tr>
        <w:trPr>
          <w:trHeight w:val="714" w:hRule="exact"/>
        </w:trPr>
        <w:tc>
          <w:tcPr>
            <w:tcW w:w="25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湖北世源化工进出口有限公司</w:t>
            </w:r>
          </w:p>
        </w:tc>
        <w:tc>
          <w:tcPr>
            <w:tcW w:w="23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7"/>
              <w:jc w:val="center"/>
              <w:rPr>
                <w:rFonts w:ascii="宋体" w:hAnsi="宋体" w:cs="宋体" w:eastAsia="宋体" w:hint="default"/>
                <w:sz w:val="18"/>
                <w:szCs w:val="18"/>
              </w:rPr>
            </w:pPr>
            <w:r>
              <w:rPr>
                <w:rFonts w:ascii="宋体" w:hAnsi="宋体" w:cs="宋体" w:eastAsia="宋体" w:hint="default"/>
                <w:sz w:val="18"/>
                <w:szCs w:val="18"/>
              </w:rPr>
              <w:t>本期加大催收力度</w:t>
            </w:r>
            <w:r>
              <w:rPr>
                <w:rFonts w:ascii="Times New Roman" w:hAnsi="Times New Roman" w:cs="Times New Roman" w:eastAsia="Times New Roman" w:hint="default"/>
                <w:sz w:val="18"/>
                <w:szCs w:val="18"/>
              </w:rPr>
              <w:t>,</w:t>
            </w:r>
            <w:r>
              <w:rPr>
                <w:rFonts w:ascii="宋体" w:hAnsi="宋体" w:cs="宋体" w:eastAsia="宋体" w:hint="default"/>
                <w:sz w:val="18"/>
                <w:szCs w:val="18"/>
              </w:rPr>
              <w:t>全部收回</w:t>
            </w:r>
          </w:p>
        </w:tc>
        <w:tc>
          <w:tcPr>
            <w:tcW w:w="20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经单独进行减值测试，该 款项收回的可能性极小</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870.00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870.00</w:t>
            </w:r>
          </w:p>
        </w:tc>
      </w:tr>
      <w:tr>
        <w:trPr>
          <w:trHeight w:val="714" w:hRule="exact"/>
        </w:trPr>
        <w:tc>
          <w:tcPr>
            <w:tcW w:w="25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鄂州怡盛印染有限公司</w:t>
            </w:r>
          </w:p>
        </w:tc>
        <w:tc>
          <w:tcPr>
            <w:tcW w:w="23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7"/>
              <w:jc w:val="center"/>
              <w:rPr>
                <w:rFonts w:ascii="宋体" w:hAnsi="宋体" w:cs="宋体" w:eastAsia="宋体" w:hint="default"/>
                <w:sz w:val="18"/>
                <w:szCs w:val="18"/>
              </w:rPr>
            </w:pPr>
            <w:r>
              <w:rPr>
                <w:rFonts w:ascii="宋体" w:hAnsi="宋体" w:cs="宋体" w:eastAsia="宋体" w:hint="default"/>
                <w:sz w:val="18"/>
                <w:szCs w:val="18"/>
              </w:rPr>
              <w:t>本期加大催收力度</w:t>
            </w:r>
            <w:r>
              <w:rPr>
                <w:rFonts w:ascii="Times New Roman" w:hAnsi="Times New Roman" w:cs="Times New Roman" w:eastAsia="Times New Roman" w:hint="default"/>
                <w:sz w:val="18"/>
                <w:szCs w:val="18"/>
              </w:rPr>
              <w:t>,</w:t>
            </w:r>
            <w:r>
              <w:rPr>
                <w:rFonts w:ascii="宋体" w:hAnsi="宋体" w:cs="宋体" w:eastAsia="宋体" w:hint="default"/>
                <w:sz w:val="18"/>
                <w:szCs w:val="18"/>
              </w:rPr>
              <w:t>全部收回</w:t>
            </w:r>
          </w:p>
        </w:tc>
        <w:tc>
          <w:tcPr>
            <w:tcW w:w="20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经单独进行减值测试，该 款项收回的可能性极小</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4,713.80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4,713.80</w:t>
            </w:r>
          </w:p>
        </w:tc>
      </w:tr>
      <w:tr>
        <w:trPr>
          <w:trHeight w:val="714" w:hRule="exact"/>
        </w:trPr>
        <w:tc>
          <w:tcPr>
            <w:tcW w:w="25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湖南省瑞兴进出口有限公司</w:t>
            </w:r>
          </w:p>
        </w:tc>
        <w:tc>
          <w:tcPr>
            <w:tcW w:w="23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7"/>
              <w:jc w:val="center"/>
              <w:rPr>
                <w:rFonts w:ascii="宋体" w:hAnsi="宋体" w:cs="宋体" w:eastAsia="宋体" w:hint="default"/>
                <w:sz w:val="18"/>
                <w:szCs w:val="18"/>
              </w:rPr>
            </w:pPr>
            <w:r>
              <w:rPr>
                <w:rFonts w:ascii="宋体" w:hAnsi="宋体" w:cs="宋体" w:eastAsia="宋体" w:hint="default"/>
                <w:sz w:val="18"/>
                <w:szCs w:val="18"/>
              </w:rPr>
              <w:t>本期加大催收力度</w:t>
            </w:r>
            <w:r>
              <w:rPr>
                <w:rFonts w:ascii="Times New Roman" w:hAnsi="Times New Roman" w:cs="Times New Roman" w:eastAsia="Times New Roman" w:hint="default"/>
                <w:sz w:val="18"/>
                <w:szCs w:val="18"/>
              </w:rPr>
              <w:t>,</w:t>
            </w:r>
            <w:r>
              <w:rPr>
                <w:rFonts w:ascii="宋体" w:hAnsi="宋体" w:cs="宋体" w:eastAsia="宋体" w:hint="default"/>
                <w:sz w:val="18"/>
                <w:szCs w:val="18"/>
              </w:rPr>
              <w:t>全部收回</w:t>
            </w:r>
          </w:p>
        </w:tc>
        <w:tc>
          <w:tcPr>
            <w:tcW w:w="20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经单独进行减值测试，该 款项收回的可能性极小</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38,707.63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38,707.63</w:t>
            </w:r>
          </w:p>
        </w:tc>
      </w:tr>
      <w:tr>
        <w:trPr>
          <w:trHeight w:val="403" w:hRule="exact"/>
        </w:trPr>
        <w:tc>
          <w:tcPr>
            <w:tcW w:w="25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杭州语兰纺织有限公司</w:t>
            </w:r>
          </w:p>
        </w:tc>
        <w:tc>
          <w:tcPr>
            <w:tcW w:w="23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right="77"/>
              <w:jc w:val="center"/>
              <w:rPr>
                <w:rFonts w:ascii="宋体" w:hAnsi="宋体" w:cs="宋体" w:eastAsia="宋体" w:hint="default"/>
                <w:sz w:val="18"/>
                <w:szCs w:val="18"/>
              </w:rPr>
            </w:pPr>
            <w:r>
              <w:rPr>
                <w:rFonts w:ascii="宋体" w:hAnsi="宋体" w:cs="宋体" w:eastAsia="宋体" w:hint="default"/>
                <w:sz w:val="18"/>
                <w:szCs w:val="18"/>
              </w:rPr>
              <w:t>本期加大催收力度</w:t>
            </w:r>
            <w:r>
              <w:rPr>
                <w:rFonts w:ascii="Times New Roman" w:hAnsi="Times New Roman" w:cs="Times New Roman" w:eastAsia="Times New Roman" w:hint="default"/>
                <w:sz w:val="18"/>
                <w:szCs w:val="18"/>
              </w:rPr>
              <w:t>,</w:t>
            </w:r>
            <w:r>
              <w:rPr>
                <w:rFonts w:ascii="宋体" w:hAnsi="宋体" w:cs="宋体" w:eastAsia="宋体" w:hint="default"/>
                <w:sz w:val="18"/>
                <w:szCs w:val="18"/>
              </w:rPr>
              <w:t>全部收回</w:t>
            </w:r>
          </w:p>
        </w:tc>
        <w:tc>
          <w:tcPr>
            <w:tcW w:w="20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71"/>
              <w:ind w:right="31"/>
              <w:jc w:val="center"/>
              <w:rPr>
                <w:rFonts w:ascii="宋体" w:hAnsi="宋体" w:cs="宋体" w:eastAsia="宋体" w:hint="default"/>
                <w:sz w:val="18"/>
                <w:szCs w:val="18"/>
              </w:rPr>
            </w:pPr>
            <w:r>
              <w:rPr>
                <w:rFonts w:ascii="宋体" w:hAnsi="宋体" w:cs="宋体" w:eastAsia="宋体" w:hint="default"/>
                <w:sz w:val="18"/>
                <w:szCs w:val="18"/>
              </w:rPr>
              <w:t>经单独进行减值测试，该</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9,235.14</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9,235.14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520"/>
        <w:gridCol w:w="2340"/>
        <w:gridCol w:w="2069"/>
        <w:gridCol w:w="1288"/>
        <w:gridCol w:w="1324"/>
      </w:tblGrid>
      <w:tr>
        <w:trPr>
          <w:trHeight w:val="362" w:hRule="exact"/>
        </w:trPr>
        <w:tc>
          <w:tcPr>
            <w:tcW w:w="2520"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2340"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20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款项收回的可能性极小</w:t>
            </w:r>
          </w:p>
        </w:tc>
        <w:tc>
          <w:tcPr>
            <w:tcW w:w="1288"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0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3" w:right="0"/>
              <w:jc w:val="left"/>
              <w:rPr>
                <w:rFonts w:ascii="Times New Roman" w:hAnsi="Times New Roman" w:cs="Times New Roman" w:eastAsia="Times New Roman" w:hint="default"/>
                <w:sz w:val="18"/>
                <w:szCs w:val="18"/>
              </w:rPr>
            </w:pPr>
            <w:r>
              <w:rPr>
                <w:rFonts w:ascii="Times New Roman"/>
                <w:sz w:val="18"/>
              </w:rPr>
              <w:t>84,767.21</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39"/>
        <w:jc w:val="left"/>
      </w:pPr>
      <w:r>
        <w:rPr/>
        <w:t>期末单项金额重大或虽不重大但单独进行减值测试的应收账款坏账准备计提</w:t>
      </w:r>
    </w:p>
    <w:p>
      <w:pPr>
        <w:pStyle w:val="BodyText"/>
        <w:spacing w:line="240" w:lineRule="auto" w:before="117"/>
        <w:ind w:left="0" w:right="15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33"/>
        <w:gridCol w:w="1934"/>
        <w:gridCol w:w="1932"/>
        <w:gridCol w:w="1933"/>
        <w:gridCol w:w="1823"/>
      </w:tblGrid>
      <w:tr>
        <w:trPr>
          <w:trHeight w:val="402" w:hRule="exact"/>
        </w:trPr>
        <w:tc>
          <w:tcPr>
            <w:tcW w:w="19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21"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0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01"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6"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理由</w:t>
            </w:r>
          </w:p>
        </w:tc>
      </w:tr>
    </w:tbl>
    <w:p>
      <w:pPr>
        <w:pStyle w:val="BodyText"/>
        <w:spacing w:line="240" w:lineRule="auto" w:before="51"/>
        <w:ind w:right="139"/>
        <w:jc w:val="left"/>
      </w:pPr>
      <w:r>
        <w:rPr/>
        <w:t>单项金额不重大但按信用风险特征组合后该组合的风险较大的应收账款的说明</w:t>
      </w:r>
    </w:p>
    <w:p>
      <w:pPr>
        <w:spacing w:line="240" w:lineRule="auto" w:before="11"/>
        <w:rPr>
          <w:rFonts w:ascii="宋体" w:hAnsi="宋体" w:cs="宋体" w:eastAsia="宋体" w:hint="default"/>
          <w:sz w:val="26"/>
          <w:szCs w:val="26"/>
        </w:rPr>
      </w:pPr>
    </w:p>
    <w:p>
      <w:pPr>
        <w:pStyle w:val="Heading3"/>
        <w:spacing w:line="240" w:lineRule="auto"/>
        <w:ind w:right="139"/>
        <w:jc w:val="left"/>
        <w:rPr>
          <w:b w:val="0"/>
          <w:bCs w:val="0"/>
        </w:rPr>
      </w:pPr>
      <w:r>
        <w:rPr/>
        <w:t>（</w:t>
      </w:r>
      <w:r>
        <w:rPr>
          <w:rFonts w:ascii="Times New Roman" w:hAnsi="Times New Roman" w:cs="Times New Roman" w:eastAsia="Times New Roman" w:hint="default"/>
        </w:rPr>
        <w:t>3</w:t>
      </w:r>
      <w:r>
        <w:rPr/>
        <w:t>）本报告期实际核销的应收账款情况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83"/>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核销时间</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03" w:right="58" w:hanging="630"/>
              <w:jc w:val="left"/>
              <w:rPr>
                <w:rFonts w:ascii="宋体" w:hAnsi="宋体" w:cs="宋体" w:eastAsia="宋体" w:hint="default"/>
                <w:sz w:val="18"/>
                <w:szCs w:val="18"/>
              </w:rPr>
            </w:pPr>
            <w:r>
              <w:rPr>
                <w:rFonts w:ascii="宋体" w:hAnsi="宋体" w:cs="宋体" w:eastAsia="宋体" w:hint="default"/>
                <w:sz w:val="18"/>
                <w:szCs w:val="18"/>
              </w:rPr>
              <w:t>是否因关联交易产 生</w:t>
            </w:r>
          </w:p>
        </w:tc>
      </w:tr>
    </w:tbl>
    <w:p>
      <w:pPr>
        <w:pStyle w:val="BodyText"/>
        <w:spacing w:line="240" w:lineRule="auto" w:before="51"/>
        <w:ind w:right="139"/>
        <w:jc w:val="left"/>
      </w:pPr>
      <w:r>
        <w:rPr/>
        <w:t>应收账款核销说明</w:t>
      </w:r>
    </w:p>
    <w:p>
      <w:pPr>
        <w:spacing w:line="240" w:lineRule="auto" w:before="11"/>
        <w:rPr>
          <w:rFonts w:ascii="宋体" w:hAnsi="宋体" w:cs="宋体" w:eastAsia="宋体" w:hint="default"/>
          <w:sz w:val="26"/>
          <w:szCs w:val="26"/>
        </w:rPr>
      </w:pPr>
    </w:p>
    <w:p>
      <w:pPr>
        <w:pStyle w:val="Heading3"/>
        <w:spacing w:line="240" w:lineRule="auto"/>
        <w:ind w:right="139"/>
        <w:jc w:val="left"/>
        <w:rPr>
          <w:b w:val="0"/>
          <w:bCs w:val="0"/>
        </w:rPr>
      </w:pPr>
      <w:r>
        <w:rPr/>
        <w:t>（</w:t>
      </w:r>
      <w:r>
        <w:rPr>
          <w:rFonts w:ascii="Times New Roman" w:hAnsi="Times New Roman" w:cs="Times New Roman" w:eastAsia="Times New Roman" w:hint="default"/>
        </w:rPr>
        <w:t>4</w:t>
      </w:r>
      <w:r>
        <w:rPr/>
        <w:t>）本报告期应收账款中持有公司</w:t>
      </w:r>
      <w:r>
        <w:rPr>
          <w:spacing w:val="-56"/>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527"/>
        <w:gridCol w:w="1726"/>
        <w:gridCol w:w="1595"/>
        <w:gridCol w:w="1860"/>
        <w:gridCol w:w="1860"/>
      </w:tblGrid>
      <w:tr>
        <w:trPr>
          <w:trHeight w:val="402" w:hRule="exact"/>
        </w:trPr>
        <w:tc>
          <w:tcPr>
            <w:tcW w:w="25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2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527" w:type="dxa"/>
            <w:vMerge/>
            <w:tcBorders>
              <w:left w:val="single" w:sz="4" w:space="0" w:color="000000"/>
              <w:bottom w:val="single" w:sz="4" w:space="0" w:color="000000"/>
              <w:right w:val="single" w:sz="4" w:space="0" w:color="000000"/>
            </w:tcBorders>
            <w:shd w:val="clear" w:color="auto" w:fill="D3D3D3"/>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5"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line="240" w:lineRule="auto" w:before="2"/>
        <w:rPr>
          <w:rFonts w:ascii="宋体" w:hAnsi="宋体" w:cs="宋体" w:eastAsia="宋体" w:hint="default"/>
          <w:sz w:val="19"/>
          <w:szCs w:val="19"/>
        </w:rPr>
      </w:pPr>
    </w:p>
    <w:p>
      <w:pPr>
        <w:pStyle w:val="Heading3"/>
        <w:spacing w:line="240" w:lineRule="auto" w:before="35"/>
        <w:ind w:right="139"/>
        <w:jc w:val="left"/>
        <w:rPr>
          <w:b w:val="0"/>
          <w:bCs w:val="0"/>
        </w:rPr>
      </w:pPr>
      <w:r>
        <w:rPr/>
        <w:t>（</w:t>
      </w:r>
      <w:r>
        <w:rPr>
          <w:rFonts w:ascii="Times New Roman" w:hAnsi="Times New Roman" w:cs="Times New Roman" w:eastAsia="Times New Roman" w:hint="default"/>
        </w:rPr>
        <w:t>5</w:t>
      </w:r>
      <w:r>
        <w:rPr/>
        <w:t>）金额较大的其他的应收账款的性质或内容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39"/>
        <w:jc w:val="left"/>
        <w:rPr>
          <w:b w:val="0"/>
          <w:bCs w:val="0"/>
        </w:rPr>
      </w:pPr>
      <w:r>
        <w:rPr/>
        <w:t>（</w:t>
      </w:r>
      <w:r>
        <w:rPr>
          <w:rFonts w:ascii="Times New Roman" w:hAnsi="Times New Roman" w:cs="Times New Roman" w:eastAsia="Times New Roman" w:hint="default"/>
        </w:rPr>
        <w:t>6</w:t>
      </w:r>
      <w:r>
        <w:rPr/>
        <w:t>）应收账款中金额前五名单位情况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420"/>
        <w:gridCol w:w="1440"/>
        <w:gridCol w:w="1451"/>
        <w:gridCol w:w="1903"/>
        <w:gridCol w:w="1326"/>
      </w:tblGrid>
      <w:tr>
        <w:trPr>
          <w:trHeight w:val="714" w:hRule="exact"/>
        </w:trPr>
        <w:tc>
          <w:tcPr>
            <w:tcW w:w="34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3"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4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
              <w:jc w:val="center"/>
              <w:rPr>
                <w:rFonts w:ascii="宋体" w:hAnsi="宋体" w:cs="宋体" w:eastAsia="宋体" w:hint="default"/>
                <w:sz w:val="18"/>
                <w:szCs w:val="18"/>
              </w:rPr>
            </w:pPr>
            <w:r>
              <w:rPr>
                <w:rFonts w:ascii="宋体" w:hAnsi="宋体" w:cs="宋体" w:eastAsia="宋体" w:hint="default"/>
                <w:sz w:val="18"/>
                <w:szCs w:val="18"/>
              </w:rPr>
              <w:t>金额</w:t>
            </w:r>
          </w:p>
        </w:tc>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
              <w:jc w:val="center"/>
              <w:rPr>
                <w:rFonts w:ascii="宋体" w:hAnsi="宋体" w:cs="宋体" w:eastAsia="宋体" w:hint="default"/>
                <w:sz w:val="18"/>
                <w:szCs w:val="18"/>
              </w:rPr>
            </w:pPr>
            <w:r>
              <w:rPr>
                <w:rFonts w:ascii="宋体" w:hAnsi="宋体" w:cs="宋体" w:eastAsia="宋体" w:hint="default"/>
                <w:sz w:val="18"/>
                <w:szCs w:val="18"/>
              </w:rPr>
              <w:t>年限</w:t>
            </w:r>
          </w:p>
        </w:tc>
        <w:tc>
          <w:tcPr>
            <w:tcW w:w="1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51" w:right="26" w:hanging="225"/>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 的比例</w:t>
            </w:r>
            <w:r>
              <w:rPr>
                <w:rFonts w:ascii="Times New Roman" w:hAnsi="Times New Roman" w:cs="Times New Roman" w:eastAsia="Times New Roman" w:hint="default"/>
                <w:sz w:val="18"/>
                <w:szCs w:val="18"/>
              </w:rPr>
              <w:t>(%)</w:t>
            </w:r>
          </w:p>
        </w:tc>
      </w:tr>
      <w:tr>
        <w:trPr>
          <w:trHeight w:val="402" w:hRule="exact"/>
        </w:trPr>
        <w:tc>
          <w:tcPr>
            <w:tcW w:w="34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天津市冀东制衣有限公司</w:t>
            </w:r>
          </w:p>
        </w:tc>
        <w:tc>
          <w:tcPr>
            <w:tcW w:w="14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451" w:type="dxa"/>
            <w:tcBorders>
              <w:top w:val="single" w:sz="4" w:space="0" w:color="000000"/>
              <w:left w:val="single" w:sz="4" w:space="0" w:color="000000"/>
              <w:bottom w:val="single" w:sz="4" w:space="0" w:color="000000"/>
              <w:right w:val="single" w:sz="9" w:space="0" w:color="C7EDCC"/>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1,565,246.02</w:t>
            </w:r>
          </w:p>
        </w:tc>
        <w:tc>
          <w:tcPr>
            <w:tcW w:w="190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2.79%</w:t>
            </w:r>
          </w:p>
        </w:tc>
      </w:tr>
      <w:tr>
        <w:trPr>
          <w:trHeight w:val="402" w:hRule="exact"/>
        </w:trPr>
        <w:tc>
          <w:tcPr>
            <w:tcW w:w="34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宏丰（大连保税区）国际贸易有限公司</w:t>
            </w:r>
          </w:p>
        </w:tc>
        <w:tc>
          <w:tcPr>
            <w:tcW w:w="14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451" w:type="dxa"/>
            <w:tcBorders>
              <w:top w:val="single" w:sz="4" w:space="0" w:color="000000"/>
              <w:left w:val="single" w:sz="4" w:space="0" w:color="000000"/>
              <w:bottom w:val="single" w:sz="4" w:space="0" w:color="000000"/>
              <w:right w:val="single" w:sz="9" w:space="0" w:color="C7EDCC"/>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1,534,489.48</w:t>
            </w:r>
          </w:p>
        </w:tc>
        <w:tc>
          <w:tcPr>
            <w:tcW w:w="190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2.74%</w:t>
            </w:r>
          </w:p>
        </w:tc>
      </w:tr>
      <w:tr>
        <w:trPr>
          <w:trHeight w:val="714" w:hRule="exact"/>
        </w:trPr>
        <w:tc>
          <w:tcPr>
            <w:tcW w:w="34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石家庄市长安鑫龙纺织厂</w:t>
            </w:r>
          </w:p>
        </w:tc>
        <w:tc>
          <w:tcPr>
            <w:tcW w:w="14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451" w:type="dxa"/>
            <w:tcBorders>
              <w:top w:val="single" w:sz="4" w:space="0" w:color="000000"/>
              <w:left w:val="single" w:sz="4" w:space="0" w:color="000000"/>
              <w:bottom w:val="single" w:sz="4" w:space="0" w:color="000000"/>
              <w:right w:val="single" w:sz="9" w:space="0" w:color="C7EDCC"/>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1,266,779.39</w:t>
            </w:r>
          </w:p>
        </w:tc>
        <w:tc>
          <w:tcPr>
            <w:tcW w:w="190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943,418.80,1-2</w:t>
            </w:r>
          </w:p>
          <w:p>
            <w:pPr>
              <w:pStyle w:val="TableParagraph"/>
              <w:spacing w:line="240" w:lineRule="auto" w:before="63"/>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323,360.59</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2.26%</w:t>
            </w:r>
          </w:p>
        </w:tc>
      </w:tr>
      <w:tr>
        <w:trPr>
          <w:trHeight w:val="402" w:hRule="exact"/>
        </w:trPr>
        <w:tc>
          <w:tcPr>
            <w:tcW w:w="34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山西经纬纺织机械专件有限公司</w:t>
            </w:r>
          </w:p>
        </w:tc>
        <w:tc>
          <w:tcPr>
            <w:tcW w:w="14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451" w:type="dxa"/>
            <w:tcBorders>
              <w:top w:val="single" w:sz="4" w:space="0" w:color="000000"/>
              <w:left w:val="single" w:sz="4" w:space="0" w:color="000000"/>
              <w:bottom w:val="single" w:sz="4" w:space="0" w:color="000000"/>
              <w:right w:val="single" w:sz="9" w:space="0" w:color="C7EDCC"/>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1,074,998.57</w:t>
            </w:r>
          </w:p>
        </w:tc>
        <w:tc>
          <w:tcPr>
            <w:tcW w:w="190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1.92%</w:t>
            </w:r>
          </w:p>
        </w:tc>
      </w:tr>
      <w:tr>
        <w:trPr>
          <w:trHeight w:val="402" w:hRule="exact"/>
        </w:trPr>
        <w:tc>
          <w:tcPr>
            <w:tcW w:w="34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石家庄现代职业服装用布有限公司</w:t>
            </w:r>
          </w:p>
        </w:tc>
        <w:tc>
          <w:tcPr>
            <w:tcW w:w="14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451" w:type="dxa"/>
            <w:tcBorders>
              <w:top w:val="single" w:sz="4" w:space="0" w:color="000000"/>
              <w:left w:val="single" w:sz="4" w:space="0" w:color="000000"/>
              <w:bottom w:val="single" w:sz="4" w:space="0" w:color="000000"/>
              <w:right w:val="single" w:sz="9" w:space="0" w:color="C7EDCC"/>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999,988.92</w:t>
            </w:r>
          </w:p>
        </w:tc>
        <w:tc>
          <w:tcPr>
            <w:tcW w:w="190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1.78%</w:t>
            </w:r>
          </w:p>
        </w:tc>
      </w:tr>
      <w:tr>
        <w:trPr>
          <w:trHeight w:val="402" w:hRule="exact"/>
        </w:trPr>
        <w:tc>
          <w:tcPr>
            <w:tcW w:w="34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1" w:type="dxa"/>
            <w:tcBorders>
              <w:top w:val="single" w:sz="4" w:space="0" w:color="000000"/>
              <w:left w:val="single" w:sz="4" w:space="0" w:color="000000"/>
              <w:bottom w:val="single" w:sz="4" w:space="0" w:color="000000"/>
              <w:right w:val="single" w:sz="9" w:space="0" w:color="D3D3D3"/>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6,441,502.38</w:t>
            </w:r>
          </w:p>
        </w:tc>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11.49%</w:t>
            </w:r>
          </w:p>
        </w:tc>
      </w:tr>
    </w:tbl>
    <w:p>
      <w:pPr>
        <w:spacing w:line="240" w:lineRule="auto" w:before="2"/>
        <w:rPr>
          <w:rFonts w:ascii="宋体" w:hAnsi="宋体" w:cs="宋体" w:eastAsia="宋体" w:hint="default"/>
          <w:sz w:val="19"/>
          <w:szCs w:val="19"/>
        </w:rPr>
      </w:pPr>
    </w:p>
    <w:p>
      <w:pPr>
        <w:pStyle w:val="Heading3"/>
        <w:spacing w:line="240" w:lineRule="auto" w:before="35"/>
        <w:ind w:right="139"/>
        <w:jc w:val="left"/>
        <w:rPr>
          <w:b w:val="0"/>
          <w:bCs w:val="0"/>
        </w:rPr>
      </w:pPr>
      <w:r>
        <w:rPr/>
        <w:t>（</w:t>
      </w:r>
      <w:r>
        <w:rPr>
          <w:rFonts w:ascii="Times New Roman" w:hAnsi="Times New Roman" w:cs="Times New Roman" w:eastAsia="Times New Roman" w:hint="default"/>
        </w:rPr>
        <w:t>7</w:t>
      </w:r>
      <w:r>
        <w:rPr/>
        <w:t>）应收关联方账款情况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78"/>
        <w:gridCol w:w="2430"/>
        <w:gridCol w:w="2430"/>
        <w:gridCol w:w="2430"/>
      </w:tblGrid>
      <w:tr>
        <w:trPr>
          <w:trHeight w:val="402" w:hRule="exact"/>
        </w:trPr>
        <w:tc>
          <w:tcPr>
            <w:tcW w:w="22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69"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139"/>
        <w:jc w:val="left"/>
        <w:rPr>
          <w:b w:val="0"/>
          <w:bCs w:val="0"/>
        </w:rPr>
      </w:pPr>
      <w:r>
        <w:rPr/>
        <w:t>（</w:t>
      </w:r>
      <w:r>
        <w:rPr>
          <w:rFonts w:ascii="Times New Roman" w:hAnsi="Times New Roman" w:cs="Times New Roman" w:eastAsia="Times New Roman" w:hint="default"/>
        </w:rPr>
        <w:t>8</w:t>
      </w:r>
      <w:r>
        <w:rPr/>
        <w:t>）</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39"/>
        <w:jc w:val="left"/>
      </w:pPr>
      <w:r>
        <w:rPr/>
        <w:t>不符合终止确认条件的应收账款的转移金额为元。</w:t>
      </w:r>
    </w:p>
    <w:p>
      <w:pPr>
        <w:spacing w:line="240" w:lineRule="auto" w:before="10"/>
        <w:rPr>
          <w:rFonts w:ascii="宋体" w:hAnsi="宋体" w:cs="宋体" w:eastAsia="宋体" w:hint="default"/>
          <w:sz w:val="26"/>
          <w:szCs w:val="26"/>
        </w:rPr>
      </w:pPr>
    </w:p>
    <w:p>
      <w:pPr>
        <w:pStyle w:val="Heading3"/>
        <w:spacing w:line="240" w:lineRule="auto"/>
        <w:ind w:right="139"/>
        <w:jc w:val="left"/>
        <w:rPr>
          <w:b w:val="0"/>
          <w:bCs w:val="0"/>
        </w:rPr>
      </w:pPr>
      <w:r>
        <w:rPr/>
        <w:t>（</w:t>
      </w:r>
      <w:r>
        <w:rPr>
          <w:rFonts w:ascii="Times New Roman" w:hAnsi="Times New Roman" w:cs="Times New Roman" w:eastAsia="Times New Roman" w:hint="default"/>
        </w:rPr>
        <w:t>9</w:t>
      </w:r>
      <w:r>
        <w:rPr/>
        <w:t>）以应收款项为标的资产进行资产证券化的，需简要说明相关交易安排</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39"/>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39"/>
        <w:jc w:val="left"/>
        <w:rPr>
          <w:b w:val="0"/>
          <w:bCs w:val="0"/>
        </w:rPr>
      </w:pPr>
      <w:r>
        <w:rPr/>
        <w:t>（</w:t>
      </w:r>
      <w:r>
        <w:rPr>
          <w:rFonts w:ascii="Times New Roman" w:hAnsi="Times New Roman" w:cs="Times New Roman" w:eastAsia="Times New Roman" w:hint="default"/>
        </w:rPr>
        <w:t>1</w:t>
      </w:r>
      <w:r>
        <w:rPr/>
        <w:t>）其他应收款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20"/>
        <w:gridCol w:w="1454"/>
        <w:gridCol w:w="706"/>
        <w:gridCol w:w="1321"/>
        <w:gridCol w:w="656"/>
        <w:gridCol w:w="1322"/>
        <w:gridCol w:w="660"/>
        <w:gridCol w:w="1189"/>
        <w:gridCol w:w="690"/>
      </w:tblGrid>
      <w:tr>
        <w:trPr>
          <w:trHeight w:val="402" w:hRule="exact"/>
        </w:trPr>
        <w:tc>
          <w:tcPr>
            <w:tcW w:w="162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413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6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620" w:type="dxa"/>
            <w:vMerge/>
            <w:tcBorders>
              <w:left w:val="single" w:sz="4" w:space="0" w:color="000000"/>
              <w:right w:val="single" w:sz="4" w:space="0" w:color="000000"/>
            </w:tcBorders>
            <w:shd w:val="clear" w:color="auto" w:fill="D3D3D3"/>
          </w:tcPr>
          <w:p>
            <w:pPr/>
          </w:p>
        </w:tc>
        <w:tc>
          <w:tcPr>
            <w:tcW w:w="216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1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7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2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8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7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7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620" w:type="dxa"/>
            <w:vMerge/>
            <w:tcBorders>
              <w:left w:val="single" w:sz="4" w:space="0" w:color="000000"/>
              <w:bottom w:val="single" w:sz="4" w:space="0" w:color="000000"/>
              <w:right w:val="single" w:sz="4" w:space="0" w:color="000000"/>
            </w:tcBorders>
            <w:shd w:val="clear" w:color="auto" w:fill="D3D3D3"/>
          </w:tcPr>
          <w:p>
            <w:pPr/>
          </w:p>
        </w:tc>
        <w:tc>
          <w:tcPr>
            <w:tcW w:w="1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3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2"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88" w:right="0"/>
              <w:jc w:val="left"/>
              <w:rPr>
                <w:rFonts w:ascii="Times New Roman" w:hAnsi="Times New Roman" w:cs="Times New Roman" w:eastAsia="Times New Roman" w:hint="default"/>
                <w:sz w:val="18"/>
                <w:szCs w:val="18"/>
              </w:rPr>
            </w:pPr>
            <w:r>
              <w:rPr>
                <w:rFonts w:ascii="Times New Roman"/>
                <w:sz w:val="18"/>
              </w:rPr>
              <w:t>(%)</w:t>
            </w:r>
          </w:p>
        </w:tc>
        <w:tc>
          <w:tcPr>
            <w:tcW w:w="1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4"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89" w:right="0"/>
              <w:jc w:val="left"/>
              <w:rPr>
                <w:rFonts w:ascii="Times New Roman" w:hAnsi="Times New Roman" w:cs="Times New Roman" w:eastAsia="Times New Roman" w:hint="default"/>
                <w:sz w:val="18"/>
                <w:szCs w:val="18"/>
              </w:rPr>
            </w:pPr>
            <w:r>
              <w:rPr>
                <w:rFonts w:ascii="Times New Roman"/>
                <w:sz w:val="18"/>
              </w:rPr>
              <w:t>(%)</w:t>
            </w:r>
          </w:p>
        </w:tc>
        <w:tc>
          <w:tcPr>
            <w:tcW w:w="1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402" w:hRule="exact"/>
        </w:trPr>
        <w:tc>
          <w:tcPr>
            <w:tcW w:w="9619"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402" w:hRule="exact"/>
        </w:trPr>
        <w:tc>
          <w:tcPr>
            <w:tcW w:w="16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4,310,343.55</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3.53%</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877,983.43</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 w:right="0"/>
              <w:jc w:val="left"/>
              <w:rPr>
                <w:rFonts w:ascii="Times New Roman" w:hAnsi="Times New Roman" w:cs="Times New Roman" w:eastAsia="Times New Roman" w:hint="default"/>
                <w:sz w:val="18"/>
                <w:szCs w:val="18"/>
              </w:rPr>
            </w:pPr>
            <w:r>
              <w:rPr>
                <w:rFonts w:ascii="Times New Roman"/>
                <w:sz w:val="18"/>
              </w:rPr>
              <w:t>20.37%</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4,968,963.58</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7.74%</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870,838.99</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17.53%</w:t>
            </w:r>
          </w:p>
        </w:tc>
      </w:tr>
      <w:tr>
        <w:trPr>
          <w:trHeight w:val="402" w:hRule="exact"/>
        </w:trPr>
        <w:tc>
          <w:tcPr>
            <w:tcW w:w="16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关联方组合</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111,048,499.63</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90.98%</w:t>
            </w:r>
          </w:p>
        </w:tc>
        <w:tc>
          <w:tcPr>
            <w:tcW w:w="1321"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56,289,243.76</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87.62%</w:t>
            </w:r>
          </w:p>
        </w:tc>
        <w:tc>
          <w:tcPr>
            <w:tcW w:w="11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115,358,843.18</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94.51%</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877,983.43</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0.76%</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61,258,207.34</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95.36%</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870,838.99</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1.42%</w:t>
            </w:r>
          </w:p>
        </w:tc>
      </w:tr>
      <w:tr>
        <w:trPr>
          <w:trHeight w:val="1026" w:hRule="exact"/>
        </w:trPr>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45"/>
              <w:jc w:val="both"/>
              <w:rPr>
                <w:rFonts w:ascii="宋体" w:hAnsi="宋体" w:cs="宋体" w:eastAsia="宋体" w:hint="default"/>
                <w:sz w:val="18"/>
                <w:szCs w:val="18"/>
              </w:rPr>
            </w:pPr>
            <w:r>
              <w:rPr>
                <w:rFonts w:ascii="宋体" w:hAnsi="宋体" w:cs="宋体" w:eastAsia="宋体" w:hint="default"/>
                <w:sz w:val="18"/>
                <w:szCs w:val="18"/>
              </w:rPr>
              <w:t>单项金额虽不重大 但单项计提坏账准 备的其他应收款</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6,695,231.97</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5.49%</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749,229.80</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11.19%</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2,980,624.80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4.64%</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749,229.80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25.14%</w:t>
            </w:r>
          </w:p>
        </w:tc>
      </w:tr>
      <w:tr>
        <w:trPr>
          <w:trHeight w:val="401" w:hRule="exact"/>
        </w:trPr>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122,054,075.15</w:t>
            </w:r>
          </w:p>
        </w:tc>
        <w:tc>
          <w:tcPr>
            <w:tcW w:w="7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1,627,213.23</w:t>
            </w:r>
          </w:p>
        </w:tc>
        <w:tc>
          <w:tcPr>
            <w:tcW w:w="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64,238,832.14</w:t>
            </w:r>
          </w:p>
        </w:tc>
        <w:tc>
          <w:tcPr>
            <w:tcW w:w="6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1,620,068.79</w:t>
            </w:r>
          </w:p>
        </w:tc>
        <w:tc>
          <w:tcPr>
            <w:tcW w:w="6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pStyle w:val="BodyText"/>
        <w:spacing w:line="360" w:lineRule="auto" w:before="52"/>
        <w:ind w:left="153" w:right="-19"/>
        <w:jc w:val="left"/>
      </w:pPr>
      <w:r>
        <w:rPr/>
        <w:t>其他应收款种类的说明 期末单项金额重大并单项计提坏账准备的其他应收款</w:t>
      </w:r>
    </w:p>
    <w:p>
      <w:pPr>
        <w:pStyle w:val="BodyText"/>
        <w:spacing w:line="357" w:lineRule="auto" w:before="26"/>
        <w:ind w:left="153" w:right="-19"/>
        <w:jc w:val="left"/>
      </w:pPr>
      <w:r>
        <w:rPr/>
        <w:t>□ 适用 √ 不适用 组合中，采用账龄分析法计提坏账准备的其他应收款</w:t>
      </w:r>
    </w:p>
    <w:p>
      <w:pPr>
        <w:pStyle w:val="BodyText"/>
        <w:spacing w:line="240" w:lineRule="auto" w:before="29"/>
        <w:ind w:left="153" w:right="-19"/>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2"/>
          <w:szCs w:val="12"/>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4295" w:space="4534"/>
            <w:col w:w="1121"/>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254"/>
        <w:gridCol w:w="1799"/>
        <w:gridCol w:w="653"/>
        <w:gridCol w:w="1599"/>
        <w:gridCol w:w="1867"/>
        <w:gridCol w:w="653"/>
        <w:gridCol w:w="1732"/>
      </w:tblGrid>
      <w:tr>
        <w:trPr>
          <w:trHeight w:val="402" w:hRule="exact"/>
        </w:trPr>
        <w:tc>
          <w:tcPr>
            <w:tcW w:w="1254" w:type="dxa"/>
            <w:vMerge w:val="restart"/>
            <w:tcBorders>
              <w:top w:val="single" w:sz="4" w:space="0" w:color="000000"/>
              <w:left w:val="single" w:sz="4" w:space="0" w:color="000000"/>
              <w:right w:val="single" w:sz="4" w:space="0" w:color="000000"/>
            </w:tcBorders>
            <w:shd w:val="clear" w:color="auto" w:fill="D3D3D3"/>
          </w:tcPr>
          <w:p>
            <w:pPr/>
          </w:p>
        </w:tc>
        <w:tc>
          <w:tcPr>
            <w:tcW w:w="4051"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25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56" w:hRule="exact"/>
        </w:trPr>
        <w:tc>
          <w:tcPr>
            <w:tcW w:w="1254" w:type="dxa"/>
            <w:vMerge/>
            <w:tcBorders>
              <w:left w:val="single" w:sz="4" w:space="0" w:color="000000"/>
              <w:bottom w:val="nil" w:sz="6" w:space="0" w:color="auto"/>
              <w:right w:val="single" w:sz="4" w:space="0" w:color="000000"/>
            </w:tcBorders>
            <w:shd w:val="clear" w:color="auto" w:fill="D3D3D3"/>
          </w:tcPr>
          <w:p>
            <w:pPr/>
          </w:p>
        </w:tc>
        <w:tc>
          <w:tcPr>
            <w:tcW w:w="2452"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9" w:type="dxa"/>
            <w:vMerge w:val="restart"/>
            <w:tcBorders>
              <w:top w:val="single" w:sz="4" w:space="0" w:color="000000"/>
              <w:left w:val="single" w:sz="4" w:space="0" w:color="000000"/>
              <w:right w:val="single" w:sz="4" w:space="0" w:color="000000"/>
            </w:tcBorders>
            <w:shd w:val="clear" w:color="auto" w:fill="D3D3D3"/>
          </w:tcPr>
          <w:p>
            <w:pPr/>
          </w:p>
        </w:tc>
        <w:tc>
          <w:tcPr>
            <w:tcW w:w="252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32" w:type="dxa"/>
            <w:vMerge w:val="restart"/>
            <w:tcBorders>
              <w:top w:val="single" w:sz="4" w:space="0" w:color="000000"/>
              <w:left w:val="single" w:sz="4" w:space="0" w:color="000000"/>
              <w:right w:val="single" w:sz="4" w:space="0" w:color="000000"/>
            </w:tcBorders>
            <w:shd w:val="clear" w:color="auto" w:fill="D3D3D3"/>
          </w:tcPr>
          <w:p>
            <w:pPr/>
          </w:p>
        </w:tc>
      </w:tr>
      <w:tr>
        <w:trPr>
          <w:trHeight w:val="226" w:hRule="exact"/>
        </w:trPr>
        <w:tc>
          <w:tcPr>
            <w:tcW w:w="125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账龄</w:t>
            </w:r>
          </w:p>
        </w:tc>
        <w:tc>
          <w:tcPr>
            <w:tcW w:w="2452" w:type="dxa"/>
            <w:gridSpan w:val="2"/>
            <w:vMerge/>
            <w:tcBorders>
              <w:left w:val="single" w:sz="4" w:space="0" w:color="000000"/>
              <w:bottom w:val="single" w:sz="4" w:space="0" w:color="000000"/>
              <w:right w:val="single" w:sz="4" w:space="0" w:color="000000"/>
            </w:tcBorders>
            <w:shd w:val="clear" w:color="auto" w:fill="D3D3D3"/>
          </w:tcPr>
          <w:p>
            <w:pPr/>
          </w:p>
        </w:tc>
        <w:tc>
          <w:tcPr>
            <w:tcW w:w="1599" w:type="dxa"/>
            <w:vMerge/>
            <w:tcBorders>
              <w:left w:val="single" w:sz="4" w:space="0" w:color="000000"/>
              <w:bottom w:val="nil" w:sz="6" w:space="0" w:color="auto"/>
              <w:right w:val="single" w:sz="4" w:space="0" w:color="000000"/>
            </w:tcBorders>
            <w:shd w:val="clear" w:color="auto" w:fill="D3D3D3"/>
          </w:tcPr>
          <w:p>
            <w:pPr/>
          </w:p>
        </w:tc>
        <w:tc>
          <w:tcPr>
            <w:tcW w:w="2520" w:type="dxa"/>
            <w:gridSpan w:val="2"/>
            <w:vMerge/>
            <w:tcBorders>
              <w:left w:val="single" w:sz="4" w:space="0" w:color="000000"/>
              <w:bottom w:val="single" w:sz="4" w:space="0" w:color="000000"/>
              <w:right w:val="single" w:sz="4" w:space="0" w:color="000000"/>
            </w:tcBorders>
            <w:shd w:val="clear" w:color="auto" w:fill="D3D3D3"/>
          </w:tcPr>
          <w:p>
            <w:pPr/>
          </w:p>
        </w:tc>
        <w:tc>
          <w:tcPr>
            <w:tcW w:w="1732" w:type="dxa"/>
            <w:vMerge/>
            <w:tcBorders>
              <w:left w:val="single" w:sz="4" w:space="0" w:color="000000"/>
              <w:bottom w:val="nil" w:sz="6" w:space="0" w:color="auto"/>
              <w:right w:val="single" w:sz="4" w:space="0" w:color="000000"/>
            </w:tcBorders>
            <w:shd w:val="clear" w:color="auto" w:fill="D3D3D3"/>
          </w:tcPr>
          <w:p>
            <w:pPr/>
          </w:p>
        </w:tc>
      </w:tr>
      <w:tr>
        <w:trPr>
          <w:trHeight w:val="177" w:hRule="exact"/>
        </w:trPr>
        <w:tc>
          <w:tcPr>
            <w:tcW w:w="1254" w:type="dxa"/>
            <w:vMerge/>
            <w:tcBorders>
              <w:left w:val="single" w:sz="4" w:space="0" w:color="000000"/>
              <w:bottom w:val="single" w:sz="6" w:space="0" w:color="FFFFFF"/>
              <w:right w:val="single" w:sz="4" w:space="0" w:color="000000"/>
            </w:tcBorders>
            <w:shd w:val="clear" w:color="auto" w:fill="D3D3D3"/>
          </w:tcPr>
          <w:p>
            <w:pPr/>
          </w:p>
        </w:tc>
        <w:tc>
          <w:tcPr>
            <w:tcW w:w="1799" w:type="dxa"/>
            <w:tcBorders>
              <w:top w:val="single" w:sz="4" w:space="0" w:color="000000"/>
              <w:left w:val="single" w:sz="4" w:space="0" w:color="000000"/>
              <w:bottom w:val="single" w:sz="6" w:space="0" w:color="FFFFFF"/>
              <w:right w:val="single" w:sz="4" w:space="0" w:color="000000"/>
            </w:tcBorders>
            <w:shd w:val="clear" w:color="auto" w:fill="D3D3D3"/>
          </w:tcPr>
          <w:p>
            <w:pPr/>
          </w:p>
        </w:tc>
        <w:tc>
          <w:tcPr>
            <w:tcW w:w="65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1"/>
              <w:ind w:left="141"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87" w:right="0"/>
              <w:jc w:val="left"/>
              <w:rPr>
                <w:rFonts w:ascii="Times New Roman" w:hAnsi="Times New Roman" w:cs="Times New Roman" w:eastAsia="Times New Roman" w:hint="default"/>
                <w:sz w:val="18"/>
                <w:szCs w:val="18"/>
              </w:rPr>
            </w:pPr>
            <w:r>
              <w:rPr>
                <w:rFonts w:ascii="Times New Roman"/>
                <w:sz w:val="18"/>
              </w:rPr>
              <w:t>(%)</w:t>
            </w:r>
          </w:p>
        </w:tc>
        <w:tc>
          <w:tcPr>
            <w:tcW w:w="159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5"/>
              <w:ind w:left="43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67" w:type="dxa"/>
            <w:tcBorders>
              <w:top w:val="single" w:sz="4" w:space="0" w:color="000000"/>
              <w:left w:val="single" w:sz="4" w:space="0" w:color="000000"/>
              <w:bottom w:val="nil" w:sz="6" w:space="0" w:color="auto"/>
              <w:right w:val="single" w:sz="4" w:space="0" w:color="000000"/>
            </w:tcBorders>
            <w:shd w:val="clear" w:color="auto" w:fill="D3D3D3"/>
          </w:tcPr>
          <w:p>
            <w:pPr/>
          </w:p>
        </w:tc>
        <w:tc>
          <w:tcPr>
            <w:tcW w:w="65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1"/>
              <w:ind w:left="14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86" w:right="0"/>
              <w:jc w:val="left"/>
              <w:rPr>
                <w:rFonts w:ascii="Times New Roman" w:hAnsi="Times New Roman" w:cs="Times New Roman" w:eastAsia="Times New Roman" w:hint="default"/>
                <w:sz w:val="18"/>
                <w:szCs w:val="18"/>
              </w:rPr>
            </w:pPr>
            <w:r>
              <w:rPr>
                <w:rFonts w:ascii="Times New Roman"/>
                <w:sz w:val="18"/>
              </w:rPr>
              <w:t>(%)</w:t>
            </w:r>
          </w:p>
        </w:tc>
        <w:tc>
          <w:tcPr>
            <w:tcW w:w="173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5"/>
              <w:ind w:left="50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89" w:hRule="exact"/>
        </w:trPr>
        <w:tc>
          <w:tcPr>
            <w:tcW w:w="1254" w:type="dxa"/>
            <w:vMerge w:val="restart"/>
            <w:tcBorders>
              <w:top w:val="single" w:sz="6" w:space="0" w:color="FFFFFF"/>
              <w:left w:val="single" w:sz="4" w:space="0" w:color="000000"/>
              <w:right w:val="single" w:sz="4" w:space="0" w:color="000000"/>
            </w:tcBorders>
            <w:shd w:val="clear" w:color="auto" w:fill="D3D3D3"/>
          </w:tcPr>
          <w:p>
            <w:pPr/>
          </w:p>
        </w:tc>
        <w:tc>
          <w:tcPr>
            <w:tcW w:w="1799" w:type="dxa"/>
            <w:vMerge w:val="restart"/>
            <w:tcBorders>
              <w:top w:val="single" w:sz="6" w:space="0" w:color="FFFFFF"/>
              <w:left w:val="single" w:sz="4" w:space="0" w:color="000000"/>
              <w:right w:val="single" w:sz="4" w:space="0" w:color="000000"/>
            </w:tcBorders>
            <w:shd w:val="clear" w:color="auto" w:fill="D3D3D3"/>
          </w:tcPr>
          <w:p>
            <w:pPr>
              <w:pStyle w:val="TableParagraph"/>
              <w:spacing w:line="240" w:lineRule="auto" w:before="48"/>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653" w:type="dxa"/>
            <w:vMerge/>
            <w:tcBorders>
              <w:left w:val="single" w:sz="4" w:space="0" w:color="000000"/>
              <w:right w:val="single" w:sz="4" w:space="0" w:color="000000"/>
            </w:tcBorders>
            <w:shd w:val="clear" w:color="auto" w:fill="D3D3D3"/>
          </w:tcPr>
          <w:p>
            <w:pPr/>
          </w:p>
        </w:tc>
        <w:tc>
          <w:tcPr>
            <w:tcW w:w="1599" w:type="dxa"/>
            <w:vMerge/>
            <w:tcBorders>
              <w:left w:val="single" w:sz="4" w:space="0" w:color="000000"/>
              <w:bottom w:val="nil" w:sz="6" w:space="0" w:color="auto"/>
              <w:right w:val="single" w:sz="4" w:space="0" w:color="000000"/>
            </w:tcBorders>
            <w:shd w:val="clear" w:color="auto" w:fill="D3D3D3"/>
          </w:tcPr>
          <w:p>
            <w:pPr/>
          </w:p>
        </w:tc>
        <w:tc>
          <w:tcPr>
            <w:tcW w:w="186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5"/>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653" w:type="dxa"/>
            <w:vMerge/>
            <w:tcBorders>
              <w:left w:val="single" w:sz="4" w:space="0" w:color="000000"/>
              <w:right w:val="single" w:sz="4" w:space="0" w:color="000000"/>
            </w:tcBorders>
            <w:shd w:val="clear" w:color="auto" w:fill="D3D3D3"/>
          </w:tcPr>
          <w:p>
            <w:pPr/>
          </w:p>
        </w:tc>
        <w:tc>
          <w:tcPr>
            <w:tcW w:w="1732" w:type="dxa"/>
            <w:vMerge/>
            <w:tcBorders>
              <w:left w:val="single" w:sz="4" w:space="0" w:color="000000"/>
              <w:bottom w:val="nil" w:sz="6" w:space="0" w:color="auto"/>
              <w:right w:val="single" w:sz="4" w:space="0" w:color="000000"/>
            </w:tcBorders>
            <w:shd w:val="clear" w:color="auto" w:fill="D3D3D3"/>
          </w:tcPr>
          <w:p>
            <w:pPr/>
          </w:p>
        </w:tc>
      </w:tr>
      <w:tr>
        <w:trPr>
          <w:trHeight w:val="206" w:hRule="exact"/>
        </w:trPr>
        <w:tc>
          <w:tcPr>
            <w:tcW w:w="1254" w:type="dxa"/>
            <w:vMerge/>
            <w:tcBorders>
              <w:left w:val="single" w:sz="4" w:space="0" w:color="000000"/>
              <w:right w:val="single" w:sz="4" w:space="0" w:color="000000"/>
            </w:tcBorders>
            <w:shd w:val="clear" w:color="auto" w:fill="D3D3D3"/>
          </w:tcPr>
          <w:p>
            <w:pPr/>
          </w:p>
        </w:tc>
        <w:tc>
          <w:tcPr>
            <w:tcW w:w="1799" w:type="dxa"/>
            <w:vMerge/>
            <w:tcBorders>
              <w:left w:val="single" w:sz="4" w:space="0" w:color="000000"/>
              <w:bottom w:val="nil" w:sz="6" w:space="0" w:color="auto"/>
              <w:right w:val="single" w:sz="4" w:space="0" w:color="000000"/>
            </w:tcBorders>
            <w:shd w:val="clear" w:color="auto" w:fill="D3D3D3"/>
          </w:tcPr>
          <w:p>
            <w:pPr/>
          </w:p>
        </w:tc>
        <w:tc>
          <w:tcPr>
            <w:tcW w:w="653" w:type="dxa"/>
            <w:vMerge/>
            <w:tcBorders>
              <w:left w:val="single" w:sz="4" w:space="0" w:color="000000"/>
              <w:right w:val="single" w:sz="4" w:space="0" w:color="000000"/>
            </w:tcBorders>
            <w:shd w:val="clear" w:color="auto" w:fill="D3D3D3"/>
          </w:tcPr>
          <w:p>
            <w:pPr/>
          </w:p>
        </w:tc>
        <w:tc>
          <w:tcPr>
            <w:tcW w:w="1599" w:type="dxa"/>
            <w:vMerge w:val="restart"/>
            <w:tcBorders>
              <w:top w:val="nil" w:sz="6" w:space="0" w:color="auto"/>
              <w:left w:val="single" w:sz="4" w:space="0" w:color="000000"/>
              <w:right w:val="single" w:sz="4" w:space="0" w:color="000000"/>
            </w:tcBorders>
            <w:shd w:val="clear" w:color="auto" w:fill="D3D3D3"/>
          </w:tcPr>
          <w:p>
            <w:pPr/>
          </w:p>
        </w:tc>
        <w:tc>
          <w:tcPr>
            <w:tcW w:w="1867" w:type="dxa"/>
            <w:vMerge/>
            <w:tcBorders>
              <w:left w:val="single" w:sz="4" w:space="0" w:color="000000"/>
              <w:bottom w:val="nil" w:sz="6" w:space="0" w:color="auto"/>
              <w:right w:val="single" w:sz="4" w:space="0" w:color="000000"/>
            </w:tcBorders>
            <w:shd w:val="clear" w:color="auto" w:fill="D3D3D3"/>
          </w:tcPr>
          <w:p>
            <w:pPr/>
          </w:p>
        </w:tc>
        <w:tc>
          <w:tcPr>
            <w:tcW w:w="653" w:type="dxa"/>
            <w:vMerge/>
            <w:tcBorders>
              <w:left w:val="single" w:sz="4" w:space="0" w:color="000000"/>
              <w:right w:val="single" w:sz="4" w:space="0" w:color="000000"/>
            </w:tcBorders>
            <w:shd w:val="clear" w:color="auto" w:fill="D3D3D3"/>
          </w:tcPr>
          <w:p>
            <w:pPr/>
          </w:p>
        </w:tc>
        <w:tc>
          <w:tcPr>
            <w:tcW w:w="1732" w:type="dxa"/>
            <w:vMerge w:val="restart"/>
            <w:tcBorders>
              <w:top w:val="nil" w:sz="6" w:space="0" w:color="auto"/>
              <w:left w:val="single" w:sz="4" w:space="0" w:color="000000"/>
              <w:right w:val="single" w:sz="4" w:space="0" w:color="000000"/>
            </w:tcBorders>
            <w:shd w:val="clear" w:color="auto" w:fill="D3D3D3"/>
          </w:tcPr>
          <w:p>
            <w:pPr/>
          </w:p>
        </w:tc>
      </w:tr>
      <w:tr>
        <w:trPr>
          <w:trHeight w:val="161" w:hRule="exact"/>
        </w:trPr>
        <w:tc>
          <w:tcPr>
            <w:tcW w:w="1254" w:type="dxa"/>
            <w:vMerge/>
            <w:tcBorders>
              <w:left w:val="single" w:sz="4" w:space="0" w:color="000000"/>
              <w:bottom w:val="single" w:sz="4" w:space="0" w:color="000000"/>
              <w:right w:val="single" w:sz="4" w:space="0" w:color="000000"/>
            </w:tcBorders>
            <w:shd w:val="clear" w:color="auto" w:fill="D3D3D3"/>
          </w:tcPr>
          <w:p>
            <w:pPr/>
          </w:p>
        </w:tc>
        <w:tc>
          <w:tcPr>
            <w:tcW w:w="1799" w:type="dxa"/>
            <w:tcBorders>
              <w:top w:val="nil" w:sz="6" w:space="0" w:color="auto"/>
              <w:left w:val="single" w:sz="4" w:space="0" w:color="000000"/>
              <w:bottom w:val="single" w:sz="4" w:space="0" w:color="000000"/>
              <w:right w:val="single" w:sz="4" w:space="0" w:color="000000"/>
            </w:tcBorders>
            <w:shd w:val="clear" w:color="auto" w:fill="D3D3D3"/>
          </w:tcPr>
          <w:p>
            <w:pPr/>
          </w:p>
        </w:tc>
        <w:tc>
          <w:tcPr>
            <w:tcW w:w="653" w:type="dxa"/>
            <w:vMerge/>
            <w:tcBorders>
              <w:left w:val="single" w:sz="4" w:space="0" w:color="000000"/>
              <w:bottom w:val="single" w:sz="4" w:space="0" w:color="000000"/>
              <w:right w:val="single" w:sz="4" w:space="0" w:color="000000"/>
            </w:tcBorders>
            <w:shd w:val="clear" w:color="auto" w:fill="D3D3D3"/>
          </w:tcPr>
          <w:p>
            <w:pPr/>
          </w:p>
        </w:tc>
        <w:tc>
          <w:tcPr>
            <w:tcW w:w="1599" w:type="dxa"/>
            <w:vMerge/>
            <w:tcBorders>
              <w:left w:val="single" w:sz="4" w:space="0" w:color="000000"/>
              <w:bottom w:val="single" w:sz="4" w:space="0" w:color="000000"/>
              <w:right w:val="single" w:sz="4" w:space="0" w:color="000000"/>
            </w:tcBorders>
            <w:shd w:val="clear" w:color="auto" w:fill="D3D3D3"/>
          </w:tcPr>
          <w:p>
            <w:pPr/>
          </w:p>
        </w:tc>
        <w:tc>
          <w:tcPr>
            <w:tcW w:w="1867" w:type="dxa"/>
            <w:tcBorders>
              <w:top w:val="nil" w:sz="6" w:space="0" w:color="auto"/>
              <w:left w:val="single" w:sz="4" w:space="0" w:color="000000"/>
              <w:bottom w:val="single" w:sz="4" w:space="0" w:color="000000"/>
              <w:right w:val="single" w:sz="4" w:space="0" w:color="000000"/>
            </w:tcBorders>
            <w:shd w:val="clear" w:color="auto" w:fill="D3D3D3"/>
          </w:tcPr>
          <w:p>
            <w:pPr/>
          </w:p>
        </w:tc>
        <w:tc>
          <w:tcPr>
            <w:tcW w:w="653" w:type="dxa"/>
            <w:vMerge/>
            <w:tcBorders>
              <w:left w:val="single" w:sz="4" w:space="0" w:color="000000"/>
              <w:bottom w:val="single" w:sz="4" w:space="0" w:color="000000"/>
              <w:right w:val="single" w:sz="4" w:space="0" w:color="000000"/>
            </w:tcBorders>
            <w:shd w:val="clear" w:color="auto" w:fill="D3D3D3"/>
          </w:tcPr>
          <w:p>
            <w:pPr/>
          </w:p>
        </w:tc>
        <w:tc>
          <w:tcPr>
            <w:tcW w:w="173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57"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2" w:hRule="exact"/>
        </w:trPr>
        <w:tc>
          <w:tcPr>
            <w:tcW w:w="12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6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8" w:right="0"/>
              <w:jc w:val="left"/>
              <w:rPr>
                <w:rFonts w:ascii="Times New Roman" w:hAnsi="Times New Roman" w:cs="Times New Roman" w:eastAsia="Times New Roman" w:hint="default"/>
                <w:sz w:val="18"/>
                <w:szCs w:val="18"/>
              </w:rPr>
            </w:pPr>
            <w:r>
              <w:rPr>
                <w:rFonts w:ascii="Times New Roman"/>
                <w:sz w:val="18"/>
              </w:rPr>
              <w:t>--</w:t>
            </w:r>
          </w:p>
        </w:tc>
        <w:tc>
          <w:tcPr>
            <w:tcW w:w="1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w:t>
            </w:r>
          </w:p>
        </w:tc>
        <w:tc>
          <w:tcPr>
            <w:tcW w:w="18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6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7" w:right="0"/>
              <w:jc w:val="left"/>
              <w:rPr>
                <w:rFonts w:ascii="Times New Roman" w:hAnsi="Times New Roman" w:cs="Times New Roman" w:eastAsia="Times New Roman" w:hint="default"/>
                <w:sz w:val="18"/>
                <w:szCs w:val="18"/>
              </w:rPr>
            </w:pPr>
            <w:r>
              <w:rPr>
                <w:rFonts w:ascii="Times New Roman"/>
                <w:sz w:val="18"/>
              </w:rPr>
              <w:t>--</w:t>
            </w:r>
          </w:p>
        </w:tc>
        <w:tc>
          <w:tcPr>
            <w:tcW w:w="17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2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17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1,885,797.74</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43.75%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75,431.91</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3,014,086.63</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60.66%</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120,563.47</w:t>
            </w:r>
          </w:p>
        </w:tc>
      </w:tr>
      <w:tr>
        <w:trPr>
          <w:trHeight w:val="402" w:hRule="exact"/>
        </w:trPr>
        <w:tc>
          <w:tcPr>
            <w:tcW w:w="12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z w:val="18"/>
              </w:rPr>
              <w:t>9,500.00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0" w:right="0"/>
              <w:jc w:val="left"/>
              <w:rPr>
                <w:rFonts w:ascii="Times New Roman" w:hAnsi="Times New Roman" w:cs="Times New Roman" w:eastAsia="Times New Roman" w:hint="default"/>
                <w:sz w:val="18"/>
                <w:szCs w:val="18"/>
              </w:rPr>
            </w:pPr>
            <w:r>
              <w:rPr>
                <w:rFonts w:ascii="Times New Roman"/>
                <w:sz w:val="18"/>
              </w:rPr>
              <w:t>0.22%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570.00</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z w:val="18"/>
              </w:rPr>
              <w:t>39,191.02</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0.79%</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2,351.46</w:t>
            </w:r>
          </w:p>
        </w:tc>
      </w:tr>
      <w:tr>
        <w:trPr>
          <w:trHeight w:val="403" w:hRule="exact"/>
        </w:trPr>
        <w:tc>
          <w:tcPr>
            <w:tcW w:w="12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656,147.18</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15.22%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98,422.07</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z w:val="18"/>
              </w:rPr>
              <w:t>73,401.23</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1.48%</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11,010.18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66"/>
        <w:gridCol w:w="1793"/>
        <w:gridCol w:w="665"/>
        <w:gridCol w:w="1594"/>
        <w:gridCol w:w="1861"/>
        <w:gridCol w:w="665"/>
        <w:gridCol w:w="1726"/>
      </w:tblGrid>
      <w:tr>
        <w:trPr>
          <w:trHeight w:val="402"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1,758,898.63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 w:right="0"/>
              <w:jc w:val="center"/>
              <w:rPr>
                <w:rFonts w:ascii="Times New Roman" w:hAnsi="Times New Roman" w:cs="Times New Roman" w:eastAsia="Times New Roman" w:hint="default"/>
                <w:sz w:val="18"/>
                <w:szCs w:val="18"/>
              </w:rPr>
            </w:pPr>
            <w:r>
              <w:rPr>
                <w:rFonts w:ascii="Times New Roman"/>
                <w:sz w:val="18"/>
              </w:rPr>
              <w:t>40.81%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703,559.45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1,842,284.70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37.07%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736,913.88</w:t>
            </w: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274,758.63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center"/>
              <w:rPr>
                <w:rFonts w:ascii="Times New Roman" w:hAnsi="Times New Roman" w:cs="Times New Roman" w:eastAsia="Times New Roman" w:hint="default"/>
                <w:sz w:val="18"/>
                <w:szCs w:val="18"/>
              </w:rPr>
            </w:pPr>
            <w:r>
              <w:rPr>
                <w:rFonts w:ascii="Times New Roman"/>
                <w:sz w:val="18"/>
              </w:rPr>
              <w:t>6.38%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109,903.45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778,702.00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15.67%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311,480.80</w:t>
            </w: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532,900.00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 w:right="0"/>
              <w:jc w:val="center"/>
              <w:rPr>
                <w:rFonts w:ascii="Times New Roman" w:hAnsi="Times New Roman" w:cs="Times New Roman" w:eastAsia="Times New Roman" w:hint="default"/>
                <w:sz w:val="18"/>
                <w:szCs w:val="18"/>
              </w:rPr>
            </w:pPr>
            <w:r>
              <w:rPr>
                <w:rFonts w:ascii="Times New Roman"/>
                <w:sz w:val="18"/>
              </w:rPr>
              <w:t>12.36%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213,160.00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124,342.70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49,737.08</w:t>
            </w: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951,240.00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 w:right="0"/>
              <w:jc w:val="center"/>
              <w:rPr>
                <w:rFonts w:ascii="Times New Roman" w:hAnsi="Times New Roman" w:cs="Times New Roman" w:eastAsia="Times New Roman" w:hint="default"/>
                <w:sz w:val="18"/>
                <w:szCs w:val="18"/>
              </w:rPr>
            </w:pPr>
            <w:r>
              <w:rPr>
                <w:rFonts w:ascii="Times New Roman"/>
                <w:sz w:val="18"/>
              </w:rPr>
              <w:t>22.07%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380,496.00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939,240.00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18.9%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375,696.00</w:t>
            </w: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4,310,343.55</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877,983.43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4,968,963.58</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870,838.99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pStyle w:val="BodyText"/>
        <w:spacing w:line="240" w:lineRule="auto" w:before="51"/>
        <w:ind w:right="-19"/>
        <w:jc w:val="left"/>
      </w:pPr>
      <w:r>
        <w:rPr/>
        <w:t>组合中，采用余额百分比法计提坏账准备的其他应收款</w:t>
      </w:r>
    </w:p>
    <w:p>
      <w:pPr>
        <w:pStyle w:val="BodyText"/>
        <w:spacing w:line="357" w:lineRule="auto" w:before="117"/>
        <w:ind w:left="153" w:right="521"/>
        <w:jc w:val="left"/>
      </w:pPr>
      <w:r>
        <w:rPr/>
        <w:t>□ 适用 √ 不适用 组合中，采用其他方法计提坏账准备的其他应收款</w:t>
      </w:r>
    </w:p>
    <w:p>
      <w:pPr>
        <w:pStyle w:val="BodyText"/>
        <w:spacing w:line="357" w:lineRule="auto" w:before="29"/>
        <w:ind w:left="153" w:right="-19"/>
        <w:jc w:val="left"/>
      </w:pPr>
      <w:r>
        <w:rPr/>
        <w:t>□ 适用 √ 不适用 期末单项金额虽不重大但单项计提坏账准备的其他应收款</w:t>
      </w:r>
    </w:p>
    <w:p>
      <w:pPr>
        <w:pStyle w:val="BodyText"/>
        <w:spacing w:line="240" w:lineRule="auto" w:before="28"/>
        <w:ind w:left="153" w:right="-19"/>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4655" w:space="4174"/>
            <w:col w:w="112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788"/>
        <w:gridCol w:w="1272"/>
        <w:gridCol w:w="1212"/>
        <w:gridCol w:w="1440"/>
        <w:gridCol w:w="3828"/>
      </w:tblGrid>
      <w:tr>
        <w:trPr>
          <w:trHeight w:val="402" w:hRule="exact"/>
        </w:trPr>
        <w:tc>
          <w:tcPr>
            <w:tcW w:w="1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63"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2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9"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8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2" w:hRule="exact"/>
        </w:trPr>
        <w:tc>
          <w:tcPr>
            <w:tcW w:w="17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南宫市至尊商业贸易</w:t>
            </w:r>
          </w:p>
        </w:tc>
        <w:tc>
          <w:tcPr>
            <w:tcW w:w="127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257,782.80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257,782.80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w:t>
            </w:r>
          </w:p>
        </w:tc>
        <w:tc>
          <w:tcPr>
            <w:tcW w:w="382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经单独进行减值测试，该款项收回的可能性极小</w:t>
            </w:r>
          </w:p>
        </w:tc>
      </w:tr>
      <w:tr>
        <w:trPr>
          <w:trHeight w:val="402" w:hRule="exact"/>
        </w:trPr>
        <w:tc>
          <w:tcPr>
            <w:tcW w:w="17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第一棉麻总公司</w:t>
            </w:r>
          </w:p>
        </w:tc>
        <w:tc>
          <w:tcPr>
            <w:tcW w:w="127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491,447.00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491,447.00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w:t>
            </w:r>
          </w:p>
        </w:tc>
        <w:tc>
          <w:tcPr>
            <w:tcW w:w="382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经单独进行减值测试，该款项收回的可能性极小</w:t>
            </w:r>
          </w:p>
        </w:tc>
      </w:tr>
      <w:tr>
        <w:trPr>
          <w:trHeight w:val="402" w:hRule="exact"/>
        </w:trPr>
        <w:tc>
          <w:tcPr>
            <w:tcW w:w="17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维修基金</w:t>
            </w:r>
          </w:p>
        </w:tc>
        <w:tc>
          <w:tcPr>
            <w:tcW w:w="127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2,231,395.00</w:t>
            </w:r>
          </w:p>
        </w:tc>
        <w:tc>
          <w:tcPr>
            <w:tcW w:w="121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382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经单独进行减值测试，该款项能全额收回</w:t>
            </w:r>
          </w:p>
        </w:tc>
      </w:tr>
      <w:tr>
        <w:trPr>
          <w:trHeight w:val="402" w:hRule="exact"/>
        </w:trPr>
        <w:tc>
          <w:tcPr>
            <w:tcW w:w="17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127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3,714,607.17</w:t>
            </w:r>
          </w:p>
        </w:tc>
        <w:tc>
          <w:tcPr>
            <w:tcW w:w="121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382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经单独进行减值测试，该款项能全额收回</w:t>
            </w:r>
          </w:p>
        </w:tc>
      </w:tr>
      <w:tr>
        <w:trPr>
          <w:trHeight w:val="402" w:hRule="exact"/>
        </w:trPr>
        <w:tc>
          <w:tcPr>
            <w:tcW w:w="1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6,695,231.97</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749,229.80</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8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139"/>
        <w:jc w:val="left"/>
        <w:rPr>
          <w:b w:val="0"/>
          <w:bCs w:val="0"/>
        </w:rPr>
      </w:pPr>
      <w:r>
        <w:rPr/>
        <w:t>（</w:t>
      </w:r>
      <w:r>
        <w:rPr>
          <w:rFonts w:ascii="Times New Roman" w:hAnsi="Times New Roman" w:cs="Times New Roman" w:eastAsia="Times New Roman" w:hint="default"/>
        </w:rPr>
        <w:t>2</w:t>
      </w:r>
      <w:r>
        <w:rPr/>
        <w:t>）本报告期转回或收回的其他应收款情况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94"/>
        <w:gridCol w:w="1710"/>
        <w:gridCol w:w="1862"/>
        <w:gridCol w:w="1918"/>
        <w:gridCol w:w="1884"/>
      </w:tblGrid>
      <w:tr>
        <w:trPr>
          <w:trHeight w:val="714" w:hRule="exact"/>
        </w:trPr>
        <w:tc>
          <w:tcPr>
            <w:tcW w:w="2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9"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23" w:right="53" w:hanging="270"/>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bl>
    <w:p>
      <w:pPr>
        <w:pStyle w:val="BodyText"/>
        <w:spacing w:line="240" w:lineRule="auto" w:before="51"/>
        <w:ind w:right="139"/>
        <w:jc w:val="left"/>
      </w:pPr>
      <w:r>
        <w:rPr/>
        <w:t>期末单项金额重大或虽不重大但单独进行减值测试的其他应收账款坏账准备计提</w:t>
      </w:r>
    </w:p>
    <w:p>
      <w:pPr>
        <w:pStyle w:val="BodyText"/>
        <w:spacing w:line="240" w:lineRule="auto" w:before="117"/>
        <w:ind w:left="0" w:right="15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852"/>
        <w:gridCol w:w="1954"/>
        <w:gridCol w:w="1954"/>
        <w:gridCol w:w="1955"/>
        <w:gridCol w:w="1854"/>
      </w:tblGrid>
      <w:tr>
        <w:trPr>
          <w:trHeight w:val="402" w:hRule="exact"/>
        </w:trPr>
        <w:tc>
          <w:tcPr>
            <w:tcW w:w="18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1"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57"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理由</w:t>
            </w:r>
          </w:p>
        </w:tc>
      </w:tr>
    </w:tbl>
    <w:p>
      <w:pPr>
        <w:pStyle w:val="BodyText"/>
        <w:spacing w:line="240" w:lineRule="auto" w:before="51"/>
        <w:ind w:right="139"/>
        <w:jc w:val="left"/>
      </w:pPr>
      <w:r>
        <w:rPr/>
        <w:t>单项金额不重大但按信用风险特征组合后该组合的风险较大的其他应收款的说明</w:t>
      </w:r>
    </w:p>
    <w:p>
      <w:pPr>
        <w:spacing w:line="240" w:lineRule="auto" w:before="11"/>
        <w:rPr>
          <w:rFonts w:ascii="宋体" w:hAnsi="宋体" w:cs="宋体" w:eastAsia="宋体" w:hint="default"/>
          <w:sz w:val="26"/>
          <w:szCs w:val="26"/>
        </w:rPr>
      </w:pPr>
    </w:p>
    <w:p>
      <w:pPr>
        <w:pStyle w:val="Heading3"/>
        <w:spacing w:line="240" w:lineRule="auto"/>
        <w:ind w:right="139"/>
        <w:jc w:val="left"/>
        <w:rPr>
          <w:b w:val="0"/>
          <w:bCs w:val="0"/>
        </w:rPr>
      </w:pPr>
      <w:r>
        <w:rPr/>
        <w:t>（</w:t>
      </w:r>
      <w:r>
        <w:rPr>
          <w:rFonts w:ascii="Times New Roman" w:hAnsi="Times New Roman" w:cs="Times New Roman" w:eastAsia="Times New Roman" w:hint="default"/>
        </w:rPr>
        <w:t>3</w:t>
      </w:r>
      <w:r>
        <w:rPr/>
        <w:t>）本报告期实际核销的其他应收款情况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5"/>
        <w:gridCol w:w="1594"/>
        <w:gridCol w:w="1462"/>
        <w:gridCol w:w="1519"/>
        <w:gridCol w:w="1801"/>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核销时间</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5"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3"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8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5" w:right="0"/>
              <w:jc w:val="left"/>
              <w:rPr>
                <w:rFonts w:ascii="宋体" w:hAnsi="宋体" w:cs="宋体" w:eastAsia="宋体" w:hint="default"/>
                <w:sz w:val="18"/>
                <w:szCs w:val="18"/>
              </w:rPr>
            </w:pPr>
            <w:r>
              <w:rPr>
                <w:rFonts w:ascii="宋体" w:hAnsi="宋体" w:cs="宋体" w:eastAsia="宋体" w:hint="default"/>
                <w:sz w:val="18"/>
                <w:szCs w:val="18"/>
              </w:rPr>
              <w:t>是否因关联交易产生</w:t>
            </w:r>
          </w:p>
        </w:tc>
      </w:tr>
    </w:tbl>
    <w:p>
      <w:pPr>
        <w:pStyle w:val="BodyText"/>
        <w:spacing w:line="240" w:lineRule="auto" w:before="51"/>
        <w:ind w:right="139"/>
        <w:jc w:val="left"/>
      </w:pPr>
      <w:r>
        <w:rPr/>
        <w:t>其他应收款核销说明</w:t>
      </w:r>
    </w:p>
    <w:p>
      <w:pPr>
        <w:spacing w:line="240" w:lineRule="auto" w:before="11"/>
        <w:rPr>
          <w:rFonts w:ascii="宋体" w:hAnsi="宋体" w:cs="宋体" w:eastAsia="宋体" w:hint="default"/>
          <w:sz w:val="26"/>
          <w:szCs w:val="26"/>
        </w:rPr>
      </w:pPr>
    </w:p>
    <w:p>
      <w:pPr>
        <w:pStyle w:val="Heading3"/>
        <w:spacing w:line="240" w:lineRule="auto"/>
        <w:ind w:right="139"/>
        <w:jc w:val="left"/>
        <w:rPr>
          <w:b w:val="0"/>
          <w:bCs w:val="0"/>
        </w:rPr>
      </w:pPr>
      <w:r>
        <w:rPr/>
        <w:t>（</w:t>
      </w:r>
      <w:r>
        <w:rPr>
          <w:rFonts w:ascii="Times New Roman" w:hAnsi="Times New Roman" w:cs="Times New Roman" w:eastAsia="Times New Roman" w:hint="default"/>
        </w:rPr>
        <w:t>4</w:t>
      </w:r>
      <w:r>
        <w:rPr/>
        <w:t>）本报告期其他应收款中持有公司</w:t>
      </w:r>
      <w:r>
        <w:rPr>
          <w:spacing w:val="-58"/>
        </w:rPr>
        <w:t> </w:t>
      </w:r>
      <w:r>
        <w:rPr>
          <w:rFonts w:ascii="Times New Roman" w:hAnsi="Times New Roman" w:cs="Times New Roman" w:eastAsia="Times New Roman" w:hint="default"/>
        </w:rPr>
        <w:t>5</w:t>
      </w:r>
      <w:r>
        <w:rPr/>
        <w:t>％（含</w:t>
      </w:r>
      <w:r>
        <w:rPr>
          <w:spacing w:val="-58"/>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after="0" w:line="240" w:lineRule="auto"/>
        <w:jc w:val="right"/>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59"/>
        <w:gridCol w:w="1727"/>
        <w:gridCol w:w="1727"/>
        <w:gridCol w:w="1860"/>
        <w:gridCol w:w="1583"/>
      </w:tblGrid>
      <w:tr>
        <w:trPr>
          <w:trHeight w:val="402" w:hRule="exact"/>
        </w:trPr>
        <w:tc>
          <w:tcPr>
            <w:tcW w:w="265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4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659" w:type="dxa"/>
            <w:vMerge/>
            <w:tcBorders>
              <w:left w:val="single" w:sz="4" w:space="0" w:color="000000"/>
              <w:bottom w:val="single" w:sz="4" w:space="0" w:color="000000"/>
              <w:right w:val="single" w:sz="4" w:space="0" w:color="000000"/>
            </w:tcBorders>
            <w:shd w:val="clear" w:color="auto" w:fill="D3D3D3"/>
          </w:tcPr>
          <w:p>
            <w:pP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line="240" w:lineRule="auto" w:before="2"/>
        <w:rPr>
          <w:rFonts w:ascii="宋体" w:hAnsi="宋体" w:cs="宋体" w:eastAsia="宋体" w:hint="default"/>
          <w:sz w:val="19"/>
          <w:szCs w:val="19"/>
        </w:rPr>
      </w:pPr>
    </w:p>
    <w:p>
      <w:pPr>
        <w:pStyle w:val="Heading3"/>
        <w:spacing w:line="240" w:lineRule="auto" w:before="35"/>
        <w:ind w:right="139"/>
        <w:jc w:val="left"/>
        <w:rPr>
          <w:b w:val="0"/>
          <w:bCs w:val="0"/>
        </w:rPr>
      </w:pPr>
      <w:r>
        <w:rPr/>
        <w:t>（</w:t>
      </w:r>
      <w:r>
        <w:rPr>
          <w:rFonts w:ascii="Times New Roman" w:hAnsi="Times New Roman" w:cs="Times New Roman" w:eastAsia="Times New Roman" w:hint="default"/>
        </w:rPr>
        <w:t>5</w:t>
      </w:r>
      <w:r>
        <w:rPr/>
        <w:t>）金额较大的其他应收款的性质或内容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39"/>
        <w:jc w:val="left"/>
        <w:rPr>
          <w:b w:val="0"/>
          <w:bCs w:val="0"/>
        </w:rPr>
      </w:pPr>
      <w:r>
        <w:rPr/>
        <w:t>（</w:t>
      </w:r>
      <w:r>
        <w:rPr>
          <w:rFonts w:ascii="Times New Roman" w:hAnsi="Times New Roman" w:cs="Times New Roman" w:eastAsia="Times New Roman" w:hint="default"/>
        </w:rPr>
        <w:t>6</w:t>
      </w:r>
      <w:r>
        <w:rPr/>
        <w:t>）其他应收款金额前五名单位情况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600"/>
        <w:gridCol w:w="1326"/>
        <w:gridCol w:w="1392"/>
        <w:gridCol w:w="1902"/>
        <w:gridCol w:w="1338"/>
      </w:tblGrid>
      <w:tr>
        <w:trPr>
          <w:trHeight w:val="714" w:hRule="exact"/>
        </w:trPr>
        <w:tc>
          <w:tcPr>
            <w:tcW w:w="36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74" w:right="26" w:hanging="13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 额的比例</w:t>
            </w:r>
            <w:r>
              <w:rPr>
                <w:rFonts w:ascii="Times New Roman" w:hAnsi="Times New Roman" w:cs="Times New Roman" w:eastAsia="Times New Roman" w:hint="default"/>
                <w:sz w:val="18"/>
                <w:szCs w:val="18"/>
              </w:rPr>
              <w:t>(%)</w:t>
            </w:r>
          </w:p>
        </w:tc>
      </w:tr>
      <w:tr>
        <w:trPr>
          <w:trHeight w:val="402" w:hRule="exact"/>
        </w:trPr>
        <w:tc>
          <w:tcPr>
            <w:tcW w:w="36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132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3,714,607.17</w:t>
            </w:r>
          </w:p>
        </w:tc>
        <w:tc>
          <w:tcPr>
            <w:tcW w:w="19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338"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3.04%</w:t>
            </w:r>
          </w:p>
        </w:tc>
      </w:tr>
      <w:tr>
        <w:trPr>
          <w:trHeight w:val="402" w:hRule="exact"/>
        </w:trPr>
        <w:tc>
          <w:tcPr>
            <w:tcW w:w="36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修基金</w:t>
            </w:r>
          </w:p>
        </w:tc>
        <w:tc>
          <w:tcPr>
            <w:tcW w:w="132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2,231,395.00</w:t>
            </w:r>
          </w:p>
        </w:tc>
        <w:tc>
          <w:tcPr>
            <w:tcW w:w="19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338"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1.83%</w:t>
            </w:r>
          </w:p>
        </w:tc>
      </w:tr>
      <w:tr>
        <w:trPr>
          <w:trHeight w:val="402" w:hRule="exact"/>
        </w:trPr>
        <w:tc>
          <w:tcPr>
            <w:tcW w:w="36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石家庄市能源管理办公室用电集资款</w:t>
            </w:r>
          </w:p>
        </w:tc>
        <w:tc>
          <w:tcPr>
            <w:tcW w:w="132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939,240.00</w:t>
            </w:r>
          </w:p>
        </w:tc>
        <w:tc>
          <w:tcPr>
            <w:tcW w:w="19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338"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0.77%</w:t>
            </w:r>
          </w:p>
        </w:tc>
      </w:tr>
      <w:tr>
        <w:trPr>
          <w:trHeight w:val="402" w:hRule="exact"/>
        </w:trPr>
        <w:tc>
          <w:tcPr>
            <w:tcW w:w="36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第一棉麻总公司</w:t>
            </w:r>
          </w:p>
        </w:tc>
        <w:tc>
          <w:tcPr>
            <w:tcW w:w="132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491,447.00</w:t>
            </w:r>
          </w:p>
        </w:tc>
        <w:tc>
          <w:tcPr>
            <w:tcW w:w="19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338"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0.4%</w:t>
            </w:r>
          </w:p>
        </w:tc>
      </w:tr>
      <w:tr>
        <w:trPr>
          <w:trHeight w:val="401" w:hRule="exact"/>
        </w:trPr>
        <w:tc>
          <w:tcPr>
            <w:tcW w:w="36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32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577,601.93</w:t>
            </w:r>
          </w:p>
        </w:tc>
        <w:tc>
          <w:tcPr>
            <w:tcW w:w="19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338"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0.47%</w:t>
            </w:r>
          </w:p>
        </w:tc>
      </w:tr>
      <w:tr>
        <w:trPr>
          <w:trHeight w:val="403" w:hRule="exact"/>
        </w:trPr>
        <w:tc>
          <w:tcPr>
            <w:tcW w:w="36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7,954,291.10</w:t>
            </w:r>
          </w:p>
        </w:tc>
        <w:tc>
          <w:tcPr>
            <w:tcW w:w="1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133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6.51%</w:t>
            </w:r>
          </w:p>
        </w:tc>
      </w:tr>
    </w:tbl>
    <w:p>
      <w:pPr>
        <w:spacing w:line="240" w:lineRule="auto" w:before="2"/>
        <w:rPr>
          <w:rFonts w:ascii="宋体" w:hAnsi="宋体" w:cs="宋体" w:eastAsia="宋体" w:hint="default"/>
          <w:sz w:val="19"/>
          <w:szCs w:val="19"/>
        </w:rPr>
      </w:pPr>
    </w:p>
    <w:p>
      <w:pPr>
        <w:pStyle w:val="Heading3"/>
        <w:spacing w:line="240" w:lineRule="auto" w:before="35"/>
        <w:ind w:right="139"/>
        <w:jc w:val="left"/>
        <w:rPr>
          <w:b w:val="0"/>
          <w:bCs w:val="0"/>
        </w:rPr>
      </w:pPr>
      <w:r>
        <w:rPr/>
        <w:t>（</w:t>
      </w:r>
      <w:r>
        <w:rPr>
          <w:rFonts w:ascii="Times New Roman" w:hAnsi="Times New Roman" w:cs="Times New Roman" w:eastAsia="Times New Roman" w:hint="default"/>
        </w:rPr>
        <w:t>7</w:t>
      </w:r>
      <w:r>
        <w:rPr/>
        <w:t>）其他应收关联方账款情况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78"/>
        <w:gridCol w:w="2430"/>
        <w:gridCol w:w="2430"/>
        <w:gridCol w:w="2430"/>
      </w:tblGrid>
      <w:tr>
        <w:trPr>
          <w:trHeight w:val="402" w:hRule="exact"/>
        </w:trPr>
        <w:tc>
          <w:tcPr>
            <w:tcW w:w="22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69"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bl>
    <w:p>
      <w:pPr>
        <w:spacing w:line="240" w:lineRule="auto" w:before="3"/>
        <w:rPr>
          <w:rFonts w:ascii="宋体" w:hAnsi="宋体" w:cs="宋体" w:eastAsia="宋体" w:hint="default"/>
          <w:sz w:val="19"/>
          <w:szCs w:val="19"/>
        </w:rPr>
      </w:pPr>
    </w:p>
    <w:p>
      <w:pPr>
        <w:pStyle w:val="Heading3"/>
        <w:spacing w:line="240" w:lineRule="auto" w:before="35"/>
        <w:ind w:right="139"/>
        <w:jc w:val="left"/>
        <w:rPr>
          <w:b w:val="0"/>
          <w:bCs w:val="0"/>
        </w:rPr>
      </w:pPr>
      <w:r>
        <w:rPr/>
        <w:t>（</w:t>
      </w:r>
      <w:r>
        <w:rPr>
          <w:rFonts w:ascii="Times New Roman" w:hAnsi="Times New Roman" w:cs="Times New Roman" w:eastAsia="Times New Roman" w:hint="default"/>
        </w:rPr>
        <w:t>8</w:t>
      </w:r>
      <w:r>
        <w:rPr/>
        <w:t>）</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39"/>
        <w:jc w:val="left"/>
      </w:pPr>
      <w:r>
        <w:rPr/>
        <w:t>不符合终止确认条件的其他应收款项的转移金额为元。</w:t>
      </w:r>
    </w:p>
    <w:p>
      <w:pPr>
        <w:spacing w:line="240" w:lineRule="auto" w:before="10"/>
        <w:rPr>
          <w:rFonts w:ascii="宋体" w:hAnsi="宋体" w:cs="宋体" w:eastAsia="宋体" w:hint="default"/>
          <w:sz w:val="26"/>
          <w:szCs w:val="26"/>
        </w:rPr>
      </w:pPr>
    </w:p>
    <w:p>
      <w:pPr>
        <w:pStyle w:val="Heading3"/>
        <w:spacing w:line="240" w:lineRule="auto"/>
        <w:ind w:right="139"/>
        <w:jc w:val="left"/>
        <w:rPr>
          <w:b w:val="0"/>
          <w:bCs w:val="0"/>
        </w:rPr>
      </w:pPr>
      <w:r>
        <w:rPr/>
        <w:t>（</w:t>
      </w:r>
      <w:r>
        <w:rPr>
          <w:rFonts w:ascii="Times New Roman" w:hAnsi="Times New Roman" w:cs="Times New Roman" w:eastAsia="Times New Roman" w:hint="default"/>
        </w:rPr>
        <w:t>9</w:t>
      </w:r>
      <w:r>
        <w:rPr/>
        <w:t>）以其他应收款项为标的资产进行资产证券化的，需简要说明相关交易安排</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139"/>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4"/>
        <w:gridCol w:w="798"/>
        <w:gridCol w:w="798"/>
        <w:gridCol w:w="798"/>
        <w:gridCol w:w="798"/>
        <w:gridCol w:w="798"/>
        <w:gridCol w:w="798"/>
        <w:gridCol w:w="798"/>
        <w:gridCol w:w="798"/>
        <w:gridCol w:w="798"/>
        <w:gridCol w:w="798"/>
        <w:gridCol w:w="798"/>
      </w:tblGrid>
      <w:tr>
        <w:trPr>
          <w:trHeight w:val="358" w:hRule="exact"/>
        </w:trPr>
        <w:tc>
          <w:tcPr>
            <w:tcW w:w="794"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在被投资</w:t>
            </w: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253" w:hRule="exact"/>
        </w:trPr>
        <w:tc>
          <w:tcPr>
            <w:tcW w:w="7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24"/>
                <w:szCs w:val="24"/>
              </w:rPr>
            </w:pPr>
          </w:p>
          <w:p>
            <w:pPr>
              <w:pStyle w:val="TableParagraph"/>
              <w:spacing w:line="319" w:lineRule="auto"/>
              <w:ind w:left="301" w:right="31"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319" w:lineRule="auto"/>
              <w:ind w:left="33" w:right="32"/>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33" w:right="32"/>
              <w:jc w:val="center"/>
              <w:rPr>
                <w:rFonts w:ascii="宋体" w:hAnsi="宋体" w:cs="宋体" w:eastAsia="宋体" w:hint="default"/>
                <w:sz w:val="18"/>
                <w:szCs w:val="18"/>
              </w:rPr>
            </w:pPr>
            <w:r>
              <w:rPr>
                <w:rFonts w:ascii="宋体" w:hAnsi="宋体" w:cs="宋体" w:eastAsia="宋体" w:hint="default"/>
                <w:sz w:val="18"/>
                <w:szCs w:val="18"/>
              </w:rPr>
              <w:t>在被投资 单位表决 权比例</w:t>
            </w:r>
          </w:p>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33" w:right="32"/>
              <w:jc w:val="both"/>
              <w:rPr>
                <w:rFonts w:ascii="宋体" w:hAnsi="宋体" w:cs="宋体" w:eastAsia="宋体" w:hint="default"/>
                <w:sz w:val="18"/>
                <w:szCs w:val="18"/>
              </w:rPr>
            </w:pPr>
            <w:r>
              <w:rPr>
                <w:rFonts w:ascii="宋体" w:hAnsi="宋体" w:cs="宋体" w:eastAsia="宋体" w:hint="default"/>
                <w:sz w:val="18"/>
                <w:szCs w:val="18"/>
              </w:rPr>
              <w:t>单位持股 比例与表 决权比例 不一致的</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24"/>
                <w:szCs w:val="24"/>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24"/>
                <w:szCs w:val="24"/>
              </w:rPr>
            </w:pPr>
          </w:p>
          <w:p>
            <w:pPr>
              <w:pStyle w:val="TableParagraph"/>
              <w:spacing w:line="319"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347" w:hRule="exact"/>
        </w:trPr>
        <w:tc>
          <w:tcPr>
            <w:tcW w:w="794"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说明</w:t>
            </w: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362" w:hRule="exact"/>
        </w:trPr>
        <w:tc>
          <w:tcPr>
            <w:tcW w:w="794"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5"/>
              <w:ind w:right="41"/>
              <w:jc w:val="right"/>
              <w:rPr>
                <w:rFonts w:ascii="宋体" w:hAnsi="宋体" w:cs="宋体" w:eastAsia="宋体" w:hint="default"/>
                <w:sz w:val="18"/>
                <w:szCs w:val="18"/>
              </w:rPr>
            </w:pPr>
            <w:r>
              <w:rPr>
                <w:rFonts w:ascii="宋体" w:hAnsi="宋体" w:cs="宋体" w:eastAsia="宋体" w:hint="default"/>
                <w:sz w:val="18"/>
                <w:szCs w:val="18"/>
              </w:rPr>
              <w:t>河北国信</w:t>
            </w:r>
          </w:p>
        </w:tc>
        <w:tc>
          <w:tcPr>
            <w:tcW w:w="798" w:type="dxa"/>
            <w:tcBorders>
              <w:top w:val="single" w:sz="4" w:space="0" w:color="000000"/>
              <w:left w:val="single" w:sz="4" w:space="0" w:color="000000"/>
              <w:bottom w:val="nil" w:sz="6" w:space="0" w:color="auto"/>
              <w:right w:val="single" w:sz="4" w:space="0" w:color="000000"/>
            </w:tcBorders>
            <w:shd w:val="clear" w:color="auto" w:fill="C7EDCC"/>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shd w:val="clear" w:color="auto" w:fill="C7EDCC"/>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629" w:hRule="exact"/>
        </w:trPr>
        <w:tc>
          <w:tcPr>
            <w:tcW w:w="79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投资控股 集团股份</w:t>
            </w:r>
          </w:p>
        </w:tc>
        <w:tc>
          <w:tcPr>
            <w:tcW w:w="79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283,445.0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283,445.0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283,445.0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98" w:right="0"/>
              <w:jc w:val="left"/>
              <w:rPr>
                <w:rFonts w:ascii="Times New Roman" w:hAnsi="Times New Roman" w:cs="Times New Roman" w:eastAsia="Times New Roman" w:hint="default"/>
                <w:sz w:val="18"/>
                <w:szCs w:val="18"/>
              </w:rPr>
            </w:pPr>
            <w:r>
              <w:rPr>
                <w:rFonts w:ascii="Times New Roman"/>
                <w:sz w:val="18"/>
              </w:rPr>
              <w:t>0.15%</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98" w:right="0"/>
              <w:jc w:val="left"/>
              <w:rPr>
                <w:rFonts w:ascii="Times New Roman" w:hAnsi="Times New Roman" w:cs="Times New Roman" w:eastAsia="Times New Roman" w:hint="default"/>
                <w:sz w:val="18"/>
                <w:szCs w:val="18"/>
              </w:rPr>
            </w:pPr>
            <w:r>
              <w:rPr>
                <w:rFonts w:ascii="Times New Roman"/>
                <w:sz w:val="18"/>
              </w:rPr>
              <w:t>0.15%</w:t>
            </w:r>
          </w:p>
        </w:tc>
        <w:tc>
          <w:tcPr>
            <w:tcW w:w="798" w:type="dxa"/>
            <w:vMerge/>
            <w:tcBorders>
              <w:left w:val="single" w:sz="4" w:space="0" w:color="000000"/>
              <w:right w:val="single" w:sz="4" w:space="0" w:color="000000"/>
            </w:tcBorders>
            <w:shd w:val="clear" w:color="auto" w:fill="C7EDCC"/>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353" w:hRule="exact"/>
        </w:trPr>
        <w:tc>
          <w:tcPr>
            <w:tcW w:w="794"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6"/>
              <w:ind w:right="41"/>
              <w:jc w:val="right"/>
              <w:rPr>
                <w:rFonts w:ascii="宋体" w:hAnsi="宋体" w:cs="宋体" w:eastAsia="宋体" w:hint="default"/>
                <w:sz w:val="18"/>
                <w:szCs w:val="18"/>
              </w:rPr>
            </w:pPr>
            <w:r>
              <w:rPr>
                <w:rFonts w:ascii="宋体" w:hAnsi="宋体" w:cs="宋体" w:eastAsia="宋体" w:hint="default"/>
                <w:sz w:val="18"/>
                <w:szCs w:val="18"/>
              </w:rPr>
              <w:t>有限公司</w:t>
            </w:r>
          </w:p>
        </w:tc>
        <w:tc>
          <w:tcPr>
            <w:tcW w:w="798" w:type="dxa"/>
            <w:tcBorders>
              <w:top w:val="nil" w:sz="6" w:space="0" w:color="auto"/>
              <w:left w:val="single" w:sz="4" w:space="0" w:color="000000"/>
              <w:bottom w:val="single" w:sz="4" w:space="0" w:color="000000"/>
              <w:right w:val="single" w:sz="4" w:space="0" w:color="000000"/>
            </w:tcBorders>
            <w:shd w:val="clear" w:color="auto" w:fill="C7EDCC"/>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shd w:val="clear" w:color="auto" w:fill="C7EDCC"/>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94"/>
        <w:gridCol w:w="798"/>
        <w:gridCol w:w="798"/>
        <w:gridCol w:w="798"/>
        <w:gridCol w:w="798"/>
        <w:gridCol w:w="798"/>
        <w:gridCol w:w="798"/>
        <w:gridCol w:w="798"/>
        <w:gridCol w:w="798"/>
        <w:gridCol w:w="798"/>
        <w:gridCol w:w="798"/>
        <w:gridCol w:w="798"/>
      </w:tblGrid>
      <w:tr>
        <w:trPr>
          <w:trHeight w:val="1026" w:hRule="exact"/>
        </w:trPr>
        <w:tc>
          <w:tcPr>
            <w:tcW w:w="7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紫光创新 投资有限 公司</w:t>
            </w:r>
          </w:p>
        </w:tc>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24,000,00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24,000,00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24,000,00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8%</w:t>
            </w:r>
          </w:p>
        </w:tc>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11,879,60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9.23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315,280.0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河北银行 股份有限 公司</w:t>
            </w:r>
          </w:p>
        </w:tc>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25,933,50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25,933,50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25,933,50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0.88%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0.88%</w:t>
            </w:r>
          </w:p>
        </w:tc>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4,225,641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r>
      <w:tr>
        <w:trPr>
          <w:trHeight w:val="357" w:hRule="exact"/>
        </w:trPr>
        <w:tc>
          <w:tcPr>
            <w:tcW w:w="794"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w:t>
            </w:r>
          </w:p>
        </w:tc>
        <w:tc>
          <w:tcPr>
            <w:tcW w:w="798" w:type="dxa"/>
            <w:tcBorders>
              <w:top w:val="single" w:sz="4" w:space="0" w:color="000000"/>
              <w:left w:val="single" w:sz="4" w:space="0" w:color="000000"/>
              <w:bottom w:val="nil" w:sz="6" w:space="0" w:color="auto"/>
              <w:right w:val="single" w:sz="4" w:space="0" w:color="000000"/>
            </w:tcBorders>
            <w:shd w:val="clear" w:color="auto" w:fill="C7EDCC"/>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shd w:val="clear" w:color="auto" w:fill="C7EDCC"/>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628" w:hRule="exact"/>
        </w:trPr>
        <w:tc>
          <w:tcPr>
            <w:tcW w:w="79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山恒新纺 织有限公</w:t>
            </w:r>
          </w:p>
        </w:tc>
        <w:tc>
          <w:tcPr>
            <w:tcW w:w="79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44" w:right="0"/>
              <w:jc w:val="left"/>
              <w:rPr>
                <w:rFonts w:ascii="Times New Roman" w:hAnsi="Times New Roman" w:cs="Times New Roman" w:eastAsia="Times New Roman" w:hint="default"/>
                <w:sz w:val="18"/>
                <w:szCs w:val="18"/>
              </w:rPr>
            </w:pPr>
            <w:r>
              <w:rPr>
                <w:rFonts w:ascii="Times New Roman"/>
                <w:sz w:val="18"/>
              </w:rPr>
              <w:t>149,374,4</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76.14</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44" w:right="0"/>
              <w:jc w:val="left"/>
              <w:rPr>
                <w:rFonts w:ascii="Times New Roman" w:hAnsi="Times New Roman" w:cs="Times New Roman" w:eastAsia="Times New Roman" w:hint="default"/>
                <w:sz w:val="18"/>
                <w:szCs w:val="18"/>
              </w:rPr>
            </w:pPr>
            <w:r>
              <w:rPr>
                <w:rFonts w:ascii="Times New Roman"/>
                <w:sz w:val="18"/>
              </w:rPr>
              <w:t>149,374,4</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76.14</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44" w:right="0"/>
              <w:jc w:val="left"/>
              <w:rPr>
                <w:rFonts w:ascii="Times New Roman" w:hAnsi="Times New Roman" w:cs="Times New Roman" w:eastAsia="Times New Roman" w:hint="default"/>
                <w:sz w:val="18"/>
                <w:szCs w:val="18"/>
              </w:rPr>
            </w:pPr>
            <w:r>
              <w:rPr>
                <w:rFonts w:ascii="Times New Roman"/>
                <w:sz w:val="18"/>
              </w:rPr>
              <w:t>149,374,4</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76.14</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vMerge/>
            <w:tcBorders>
              <w:left w:val="single" w:sz="4" w:space="0" w:color="000000"/>
              <w:right w:val="single" w:sz="4" w:space="0" w:color="000000"/>
            </w:tcBorders>
            <w:shd w:val="clear" w:color="auto" w:fill="C7EDCC"/>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353" w:hRule="exact"/>
        </w:trPr>
        <w:tc>
          <w:tcPr>
            <w:tcW w:w="794"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98" w:type="dxa"/>
            <w:tcBorders>
              <w:top w:val="nil" w:sz="6" w:space="0" w:color="auto"/>
              <w:left w:val="single" w:sz="4" w:space="0" w:color="000000"/>
              <w:bottom w:val="single" w:sz="4" w:space="0" w:color="000000"/>
              <w:right w:val="single" w:sz="4" w:space="0" w:color="000000"/>
            </w:tcBorders>
            <w:shd w:val="clear" w:color="auto" w:fill="C7EDCC"/>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shd w:val="clear" w:color="auto" w:fill="C7EDCC"/>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57" w:hRule="exact"/>
        </w:trPr>
        <w:tc>
          <w:tcPr>
            <w:tcW w:w="794"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上海常纺</w:t>
            </w:r>
          </w:p>
        </w:tc>
        <w:tc>
          <w:tcPr>
            <w:tcW w:w="798" w:type="dxa"/>
            <w:tcBorders>
              <w:top w:val="single" w:sz="4" w:space="0" w:color="000000"/>
              <w:left w:val="single" w:sz="4" w:space="0" w:color="000000"/>
              <w:bottom w:val="nil" w:sz="6" w:space="0" w:color="auto"/>
              <w:right w:val="single" w:sz="4" w:space="0" w:color="000000"/>
            </w:tcBorders>
            <w:shd w:val="clear" w:color="auto" w:fill="C7EDCC"/>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shd w:val="clear" w:color="auto" w:fill="C7EDCC"/>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628" w:hRule="exact"/>
        </w:trPr>
        <w:tc>
          <w:tcPr>
            <w:tcW w:w="79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恒友国际 贸易有限</w:t>
            </w:r>
          </w:p>
        </w:tc>
        <w:tc>
          <w:tcPr>
            <w:tcW w:w="79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9,000,000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9,000,000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9,000,000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97%</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97%</w:t>
            </w:r>
          </w:p>
        </w:tc>
        <w:tc>
          <w:tcPr>
            <w:tcW w:w="798" w:type="dxa"/>
            <w:vMerge/>
            <w:tcBorders>
              <w:left w:val="single" w:sz="4" w:space="0" w:color="000000"/>
              <w:right w:val="single" w:sz="4" w:space="0" w:color="000000"/>
            </w:tcBorders>
            <w:shd w:val="clear" w:color="auto" w:fill="C7EDCC"/>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353" w:hRule="exact"/>
        </w:trPr>
        <w:tc>
          <w:tcPr>
            <w:tcW w:w="794"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8" w:type="dxa"/>
            <w:tcBorders>
              <w:top w:val="nil" w:sz="6" w:space="0" w:color="auto"/>
              <w:left w:val="single" w:sz="4" w:space="0" w:color="000000"/>
              <w:bottom w:val="single" w:sz="4" w:space="0" w:color="000000"/>
              <w:right w:val="single" w:sz="4" w:space="0" w:color="000000"/>
            </w:tcBorders>
            <w:shd w:val="clear" w:color="auto" w:fill="C7EDCC"/>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shd w:val="clear" w:color="auto" w:fill="C7EDCC"/>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57" w:hRule="exact"/>
        </w:trPr>
        <w:tc>
          <w:tcPr>
            <w:tcW w:w="794"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w:t>
            </w:r>
          </w:p>
        </w:tc>
        <w:tc>
          <w:tcPr>
            <w:tcW w:w="798" w:type="dxa"/>
            <w:tcBorders>
              <w:top w:val="single" w:sz="4" w:space="0" w:color="000000"/>
              <w:left w:val="single" w:sz="4" w:space="0" w:color="000000"/>
              <w:bottom w:val="nil" w:sz="6" w:space="0" w:color="auto"/>
              <w:right w:val="single" w:sz="4" w:space="0" w:color="000000"/>
            </w:tcBorders>
            <w:shd w:val="clear" w:color="auto" w:fill="C7EDCC"/>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shd w:val="clear" w:color="auto" w:fill="C7EDCC"/>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628" w:hRule="exact"/>
        </w:trPr>
        <w:tc>
          <w:tcPr>
            <w:tcW w:w="79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山赵州纺 织有限公</w:t>
            </w:r>
          </w:p>
        </w:tc>
        <w:tc>
          <w:tcPr>
            <w:tcW w:w="79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44" w:right="0"/>
              <w:jc w:val="left"/>
              <w:rPr>
                <w:rFonts w:ascii="Times New Roman" w:hAnsi="Times New Roman" w:cs="Times New Roman" w:eastAsia="Times New Roman" w:hint="default"/>
                <w:sz w:val="18"/>
                <w:szCs w:val="18"/>
              </w:rPr>
            </w:pPr>
            <w:r>
              <w:rPr>
                <w:rFonts w:ascii="Times New Roman"/>
                <w:sz w:val="18"/>
              </w:rPr>
              <w:t>10,500,00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44" w:right="0"/>
              <w:jc w:val="left"/>
              <w:rPr>
                <w:rFonts w:ascii="Times New Roman" w:hAnsi="Times New Roman" w:cs="Times New Roman" w:eastAsia="Times New Roman" w:hint="default"/>
                <w:sz w:val="18"/>
                <w:szCs w:val="18"/>
              </w:rPr>
            </w:pPr>
            <w:r>
              <w:rPr>
                <w:rFonts w:ascii="Times New Roman"/>
                <w:sz w:val="18"/>
              </w:rPr>
              <w:t>10,500,00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44" w:right="0"/>
              <w:jc w:val="left"/>
              <w:rPr>
                <w:rFonts w:ascii="Times New Roman" w:hAnsi="Times New Roman" w:cs="Times New Roman" w:eastAsia="Times New Roman" w:hint="default"/>
                <w:sz w:val="18"/>
                <w:szCs w:val="18"/>
              </w:rPr>
            </w:pPr>
            <w:r>
              <w:rPr>
                <w:rFonts w:ascii="Times New Roman"/>
                <w:sz w:val="18"/>
              </w:rPr>
              <w:t>10,500,00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vMerge/>
            <w:tcBorders>
              <w:left w:val="single" w:sz="4" w:space="0" w:color="000000"/>
              <w:right w:val="single" w:sz="4" w:space="0" w:color="000000"/>
            </w:tcBorders>
            <w:shd w:val="clear" w:color="auto" w:fill="C7EDCC"/>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353" w:hRule="exact"/>
        </w:trPr>
        <w:tc>
          <w:tcPr>
            <w:tcW w:w="794"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98" w:type="dxa"/>
            <w:tcBorders>
              <w:top w:val="nil" w:sz="6" w:space="0" w:color="auto"/>
              <w:left w:val="single" w:sz="4" w:space="0" w:color="000000"/>
              <w:bottom w:val="single" w:sz="4" w:space="0" w:color="000000"/>
              <w:right w:val="single" w:sz="4" w:space="0" w:color="000000"/>
            </w:tcBorders>
            <w:shd w:val="clear" w:color="auto" w:fill="C7EDCC"/>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shd w:val="clear" w:color="auto" w:fill="C7EDCC"/>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57" w:hRule="exact"/>
        </w:trPr>
        <w:tc>
          <w:tcPr>
            <w:tcW w:w="794"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w:t>
            </w:r>
          </w:p>
        </w:tc>
        <w:tc>
          <w:tcPr>
            <w:tcW w:w="798" w:type="dxa"/>
            <w:tcBorders>
              <w:top w:val="single" w:sz="4" w:space="0" w:color="000000"/>
              <w:left w:val="single" w:sz="4" w:space="0" w:color="000000"/>
              <w:bottom w:val="nil" w:sz="6" w:space="0" w:color="auto"/>
              <w:right w:val="single" w:sz="4" w:space="0" w:color="000000"/>
            </w:tcBorders>
            <w:shd w:val="clear" w:color="auto" w:fill="C7EDCC"/>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shd w:val="clear" w:color="auto" w:fill="C7EDCC"/>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628" w:hRule="exact"/>
        </w:trPr>
        <w:tc>
          <w:tcPr>
            <w:tcW w:w="79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山恒荣进 出口贸易</w:t>
            </w:r>
          </w:p>
        </w:tc>
        <w:tc>
          <w:tcPr>
            <w:tcW w:w="79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44"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44"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44"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vMerge/>
            <w:tcBorders>
              <w:left w:val="single" w:sz="4" w:space="0" w:color="000000"/>
              <w:right w:val="single" w:sz="4" w:space="0" w:color="000000"/>
            </w:tcBorders>
            <w:shd w:val="clear" w:color="auto" w:fill="C7EDCC"/>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353" w:hRule="exact"/>
        </w:trPr>
        <w:tc>
          <w:tcPr>
            <w:tcW w:w="794"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798" w:type="dxa"/>
            <w:tcBorders>
              <w:top w:val="nil" w:sz="6" w:space="0" w:color="auto"/>
              <w:left w:val="single" w:sz="4" w:space="0" w:color="000000"/>
              <w:bottom w:val="single" w:sz="4" w:space="0" w:color="000000"/>
              <w:right w:val="single" w:sz="4" w:space="0" w:color="000000"/>
            </w:tcBorders>
            <w:shd w:val="clear" w:color="auto" w:fill="C7EDCC"/>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shd w:val="clear" w:color="auto" w:fill="C7EDCC"/>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上海棉宏 国际贸易 有限公司</w:t>
            </w:r>
          </w:p>
        </w:tc>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1,800,000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90%</w:t>
            </w:r>
          </w:p>
        </w:tc>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上海冀源 国际贸易 有限公司</w:t>
            </w:r>
          </w:p>
        </w:tc>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1,380,000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1,380,000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1,380,000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70%</w:t>
            </w:r>
          </w:p>
        </w:tc>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794"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常山股份</w:t>
            </w:r>
          </w:p>
        </w:tc>
        <w:tc>
          <w:tcPr>
            <w:tcW w:w="798" w:type="dxa"/>
            <w:tcBorders>
              <w:top w:val="single" w:sz="4" w:space="0" w:color="000000"/>
              <w:left w:val="single" w:sz="4" w:space="0" w:color="000000"/>
              <w:bottom w:val="nil" w:sz="6" w:space="0" w:color="auto"/>
              <w:right w:val="single" w:sz="4" w:space="0" w:color="000000"/>
            </w:tcBorders>
            <w:shd w:val="clear" w:color="auto" w:fill="C7EDCC"/>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shd w:val="clear" w:color="auto" w:fill="C7EDCC"/>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624" w:hRule="exact"/>
        </w:trPr>
        <w:tc>
          <w:tcPr>
            <w:tcW w:w="79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香港国际 贸易有限</w:t>
            </w:r>
          </w:p>
        </w:tc>
        <w:tc>
          <w:tcPr>
            <w:tcW w:w="79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vMerge/>
            <w:tcBorders>
              <w:left w:val="single" w:sz="4" w:space="0" w:color="000000"/>
              <w:right w:val="single" w:sz="4" w:space="0" w:color="000000"/>
            </w:tcBorders>
            <w:shd w:val="clear" w:color="auto" w:fill="C7EDCC"/>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357" w:hRule="exact"/>
        </w:trPr>
        <w:tc>
          <w:tcPr>
            <w:tcW w:w="794"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8" w:type="dxa"/>
            <w:tcBorders>
              <w:top w:val="nil" w:sz="6" w:space="0" w:color="auto"/>
              <w:left w:val="single" w:sz="4" w:space="0" w:color="000000"/>
              <w:bottom w:val="single" w:sz="4" w:space="0" w:color="000000"/>
              <w:right w:val="single" w:sz="4" w:space="0" w:color="000000"/>
            </w:tcBorders>
            <w:shd w:val="clear" w:color="auto" w:fill="C7EDCC"/>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shd w:val="clear" w:color="auto" w:fill="C7EDCC"/>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57" w:hRule="exact"/>
        </w:trPr>
        <w:tc>
          <w:tcPr>
            <w:tcW w:w="794"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库尔勒常</w:t>
            </w:r>
          </w:p>
        </w:tc>
        <w:tc>
          <w:tcPr>
            <w:tcW w:w="798" w:type="dxa"/>
            <w:tcBorders>
              <w:top w:val="single" w:sz="4" w:space="0" w:color="000000"/>
              <w:left w:val="single" w:sz="4" w:space="0" w:color="000000"/>
              <w:bottom w:val="nil" w:sz="6" w:space="0" w:color="auto"/>
              <w:right w:val="single" w:sz="4" w:space="0" w:color="000000"/>
            </w:tcBorders>
            <w:shd w:val="clear" w:color="auto" w:fill="C7EDCC"/>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shd w:val="clear" w:color="auto" w:fill="C7EDCC"/>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628" w:hRule="exact"/>
        </w:trPr>
        <w:tc>
          <w:tcPr>
            <w:tcW w:w="79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山恒丰商 贸有限责</w:t>
            </w:r>
          </w:p>
        </w:tc>
        <w:tc>
          <w:tcPr>
            <w:tcW w:w="79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44"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44"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44"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vMerge/>
            <w:tcBorders>
              <w:left w:val="single" w:sz="4" w:space="0" w:color="000000"/>
              <w:right w:val="single" w:sz="4" w:space="0" w:color="000000"/>
            </w:tcBorders>
            <w:shd w:val="clear" w:color="auto" w:fill="C7EDCC"/>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353" w:hRule="exact"/>
        </w:trPr>
        <w:tc>
          <w:tcPr>
            <w:tcW w:w="794"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任公司</w:t>
            </w:r>
          </w:p>
        </w:tc>
        <w:tc>
          <w:tcPr>
            <w:tcW w:w="798" w:type="dxa"/>
            <w:tcBorders>
              <w:top w:val="nil" w:sz="6" w:space="0" w:color="auto"/>
              <w:left w:val="single" w:sz="4" w:space="0" w:color="000000"/>
              <w:bottom w:val="single" w:sz="4" w:space="0" w:color="000000"/>
              <w:right w:val="single" w:sz="4" w:space="0" w:color="000000"/>
            </w:tcBorders>
            <w:shd w:val="clear" w:color="auto" w:fill="C7EDCC"/>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shd w:val="clear" w:color="auto" w:fill="C7EDCC"/>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57" w:hRule="exact"/>
        </w:trPr>
        <w:tc>
          <w:tcPr>
            <w:tcW w:w="794"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w:t>
            </w:r>
          </w:p>
        </w:tc>
        <w:tc>
          <w:tcPr>
            <w:tcW w:w="798" w:type="dxa"/>
            <w:tcBorders>
              <w:top w:val="single" w:sz="4" w:space="0" w:color="000000"/>
              <w:left w:val="single" w:sz="4" w:space="0" w:color="000000"/>
              <w:bottom w:val="nil" w:sz="6" w:space="0" w:color="auto"/>
              <w:right w:val="single" w:sz="4" w:space="0" w:color="000000"/>
            </w:tcBorders>
            <w:shd w:val="clear" w:color="auto" w:fill="C7EDCC"/>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shd w:val="clear" w:color="auto" w:fill="C7EDCC"/>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624" w:hRule="exact"/>
        </w:trPr>
        <w:tc>
          <w:tcPr>
            <w:tcW w:w="79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山物业服 务有限公</w:t>
            </w:r>
          </w:p>
        </w:tc>
        <w:tc>
          <w:tcPr>
            <w:tcW w:w="79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vMerge/>
            <w:tcBorders>
              <w:left w:val="single" w:sz="4" w:space="0" w:color="000000"/>
              <w:right w:val="single" w:sz="4" w:space="0" w:color="000000"/>
            </w:tcBorders>
            <w:shd w:val="clear" w:color="auto" w:fill="C7EDCC"/>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357" w:hRule="exact"/>
        </w:trPr>
        <w:tc>
          <w:tcPr>
            <w:tcW w:w="794"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98" w:type="dxa"/>
            <w:tcBorders>
              <w:top w:val="nil" w:sz="6" w:space="0" w:color="auto"/>
              <w:left w:val="single" w:sz="4" w:space="0" w:color="000000"/>
              <w:bottom w:val="single" w:sz="4" w:space="0" w:color="000000"/>
              <w:right w:val="single" w:sz="4" w:space="0" w:color="000000"/>
            </w:tcBorders>
            <w:shd w:val="clear" w:color="auto" w:fill="C7EDCC"/>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shd w:val="clear" w:color="auto" w:fill="C7EDCC"/>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402" w:hRule="exact"/>
        </w:trPr>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11"/>
              <w:ind w:right="20"/>
              <w:jc w:val="right"/>
              <w:rPr>
                <w:rFonts w:ascii="Times New Roman" w:hAnsi="Times New Roman" w:cs="Times New Roman" w:eastAsia="Times New Roman" w:hint="default"/>
                <w:sz w:val="18"/>
                <w:szCs w:val="18"/>
              </w:rPr>
            </w:pPr>
            <w:r>
              <w:rPr>
                <w:rFonts w:ascii="Times New Roman"/>
                <w:sz w:val="18"/>
              </w:rPr>
              <w:t>322,271,4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0"/>
              <w:jc w:val="right"/>
              <w:rPr>
                <w:rFonts w:ascii="Times New Roman" w:hAnsi="Times New Roman" w:cs="Times New Roman" w:eastAsia="Times New Roman" w:hint="default"/>
                <w:sz w:val="18"/>
                <w:szCs w:val="18"/>
              </w:rPr>
            </w:pPr>
            <w:r>
              <w:rPr>
                <w:rFonts w:ascii="Times New Roman"/>
                <w:sz w:val="18"/>
              </w:rPr>
              <w:t>322,271,4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1,800,000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0"/>
              <w:jc w:val="right"/>
              <w:rPr>
                <w:rFonts w:ascii="Times New Roman" w:hAnsi="Times New Roman" w:cs="Times New Roman" w:eastAsia="Times New Roman" w:hint="default"/>
                <w:sz w:val="18"/>
                <w:szCs w:val="18"/>
              </w:rPr>
            </w:pPr>
            <w:r>
              <w:rPr>
                <w:rFonts w:ascii="Times New Roman"/>
                <w:sz w:val="18"/>
              </w:rPr>
              <w:t>320,471,4</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1" w:right="0"/>
              <w:jc w:val="left"/>
              <w:rPr>
                <w:rFonts w:ascii="Times New Roman" w:hAnsi="Times New Roman" w:cs="Times New Roman" w:eastAsia="Times New Roman" w:hint="default"/>
                <w:sz w:val="18"/>
                <w:szCs w:val="18"/>
              </w:rPr>
            </w:pPr>
            <w:r>
              <w:rPr>
                <w:rFonts w:ascii="Times New Roman"/>
                <w:sz w:val="18"/>
              </w:rPr>
              <w:t>11,879,60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315,280.0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4,225,641</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94"/>
        <w:gridCol w:w="798"/>
        <w:gridCol w:w="798"/>
        <w:gridCol w:w="798"/>
        <w:gridCol w:w="798"/>
        <w:gridCol w:w="798"/>
        <w:gridCol w:w="798"/>
        <w:gridCol w:w="798"/>
        <w:gridCol w:w="798"/>
        <w:gridCol w:w="798"/>
        <w:gridCol w:w="798"/>
        <w:gridCol w:w="798"/>
      </w:tblGrid>
      <w:tr>
        <w:trPr>
          <w:trHeight w:val="362" w:hRule="exact"/>
        </w:trPr>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8" w:right="0"/>
              <w:jc w:val="left"/>
              <w:rPr>
                <w:rFonts w:ascii="Times New Roman" w:hAnsi="Times New Roman" w:cs="Times New Roman" w:eastAsia="Times New Roman" w:hint="default"/>
                <w:sz w:val="18"/>
                <w:szCs w:val="18"/>
              </w:rPr>
            </w:pPr>
            <w:r>
              <w:rPr>
                <w:rFonts w:ascii="Times New Roman"/>
                <w:sz w:val="18"/>
              </w:rPr>
              <w:t>21.14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8" w:right="0"/>
              <w:jc w:val="left"/>
              <w:rPr>
                <w:rFonts w:ascii="Times New Roman" w:hAnsi="Times New Roman" w:cs="Times New Roman" w:eastAsia="Times New Roman" w:hint="default"/>
                <w:sz w:val="18"/>
                <w:szCs w:val="18"/>
              </w:rPr>
            </w:pPr>
            <w:r>
              <w:rPr>
                <w:rFonts w:ascii="Times New Roman"/>
                <w:sz w:val="18"/>
              </w:rPr>
              <w:t>21.14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8" w:right="0"/>
              <w:jc w:val="left"/>
              <w:rPr>
                <w:rFonts w:ascii="Times New Roman" w:hAnsi="Times New Roman" w:cs="Times New Roman" w:eastAsia="Times New Roman" w:hint="default"/>
                <w:sz w:val="18"/>
                <w:szCs w:val="18"/>
              </w:rPr>
            </w:pPr>
            <w:r>
              <w:rPr>
                <w:rFonts w:ascii="Times New Roman"/>
                <w:sz w:val="18"/>
              </w:rPr>
              <w:t>21.14</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8" w:right="0"/>
              <w:jc w:val="left"/>
              <w:rPr>
                <w:rFonts w:ascii="Times New Roman" w:hAnsi="Times New Roman" w:cs="Times New Roman" w:eastAsia="Times New Roman" w:hint="default"/>
                <w:sz w:val="18"/>
                <w:szCs w:val="18"/>
              </w:rPr>
            </w:pPr>
            <w:r>
              <w:rPr>
                <w:rFonts w:ascii="Times New Roman"/>
                <w:sz w:val="18"/>
              </w:rPr>
              <w:t>9.23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.00</w:t>
            </w:r>
          </w:p>
        </w:tc>
      </w:tr>
    </w:tbl>
    <w:p>
      <w:pPr>
        <w:pStyle w:val="BodyText"/>
        <w:spacing w:line="240" w:lineRule="auto" w:before="51"/>
        <w:ind w:right="139"/>
        <w:jc w:val="left"/>
      </w:pPr>
      <w:r>
        <w:rPr/>
        <w:t>长期股权投资的说明</w:t>
      </w:r>
    </w:p>
    <w:p>
      <w:pPr>
        <w:spacing w:line="240" w:lineRule="auto" w:before="11"/>
        <w:rPr>
          <w:rFonts w:ascii="宋体" w:hAnsi="宋体" w:cs="宋体" w:eastAsia="宋体" w:hint="default"/>
          <w:sz w:val="26"/>
          <w:szCs w:val="26"/>
        </w:rPr>
      </w:pPr>
    </w:p>
    <w:p>
      <w:pPr>
        <w:pStyle w:val="Heading3"/>
        <w:spacing w:line="240" w:lineRule="auto"/>
        <w:ind w:right="139"/>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39"/>
        <w:jc w:val="left"/>
        <w:rPr>
          <w:b w:val="0"/>
          <w:bCs w:val="0"/>
        </w:rPr>
      </w:pPr>
      <w:r>
        <w:rPr/>
        <w:t>（</w:t>
      </w:r>
      <w:r>
        <w:rPr>
          <w:rFonts w:ascii="Times New Roman" w:hAnsi="Times New Roman" w:cs="Times New Roman" w:eastAsia="Times New Roman" w:hint="default"/>
        </w:rPr>
        <w:t>1</w:t>
      </w:r>
      <w:r>
        <w:rPr/>
        <w:t>）营业收入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01"/>
        <w:gridCol w:w="3467"/>
        <w:gridCol w:w="3588"/>
      </w:tblGrid>
      <w:tr>
        <w:trPr>
          <w:trHeight w:val="402" w:hRule="exact"/>
        </w:trPr>
        <w:tc>
          <w:tcPr>
            <w:tcW w:w="25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46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4,782,750,797.05</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3,581,671,525.91</w:t>
            </w:r>
          </w:p>
        </w:tc>
      </w:tr>
      <w:tr>
        <w:trPr>
          <w:trHeight w:val="402" w:hRule="exact"/>
        </w:trPr>
        <w:tc>
          <w:tcPr>
            <w:tcW w:w="25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46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59,175,673.78</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52,495,068.00</w:t>
            </w:r>
          </w:p>
        </w:tc>
      </w:tr>
      <w:tr>
        <w:trPr>
          <w:trHeight w:val="402" w:hRule="exact"/>
        </w:trPr>
        <w:tc>
          <w:tcPr>
            <w:tcW w:w="25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46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4,841,926,470.83</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3,634,166,593.91</w:t>
            </w:r>
          </w:p>
        </w:tc>
      </w:tr>
      <w:tr>
        <w:trPr>
          <w:trHeight w:val="402" w:hRule="exact"/>
        </w:trPr>
        <w:tc>
          <w:tcPr>
            <w:tcW w:w="25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46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4,699,494,023.65</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3,444,738,306.98</w:t>
            </w:r>
          </w:p>
        </w:tc>
      </w:tr>
    </w:tbl>
    <w:p>
      <w:pPr>
        <w:spacing w:line="240" w:lineRule="auto" w:before="2"/>
        <w:rPr>
          <w:rFonts w:ascii="宋体" w:hAnsi="宋体" w:cs="宋体" w:eastAsia="宋体" w:hint="default"/>
          <w:sz w:val="19"/>
          <w:szCs w:val="19"/>
        </w:rPr>
      </w:pPr>
    </w:p>
    <w:p>
      <w:pPr>
        <w:pStyle w:val="Heading3"/>
        <w:spacing w:line="240" w:lineRule="auto" w:before="35"/>
        <w:ind w:right="139"/>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49"/>
        <w:gridCol w:w="1861"/>
        <w:gridCol w:w="1860"/>
        <w:gridCol w:w="1861"/>
        <w:gridCol w:w="1726"/>
      </w:tblGrid>
      <w:tr>
        <w:trPr>
          <w:trHeight w:val="402" w:hRule="exact"/>
        </w:trPr>
        <w:tc>
          <w:tcPr>
            <w:tcW w:w="224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72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249" w:type="dxa"/>
            <w:vMerge/>
            <w:tcBorders>
              <w:left w:val="single" w:sz="4" w:space="0" w:color="000000"/>
              <w:bottom w:val="single" w:sz="4" w:space="0" w:color="000000"/>
              <w:right w:val="single" w:sz="4" w:space="0" w:color="000000"/>
            </w:tcBorders>
            <w:shd w:val="clear" w:color="auto" w:fill="D3D3D3"/>
          </w:tcPr>
          <w:p>
            <w:pP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8"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24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棉纺织业</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4,782,750,797.05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6" w:right="0"/>
              <w:jc w:val="left"/>
              <w:rPr>
                <w:rFonts w:ascii="Times New Roman" w:hAnsi="Times New Roman" w:cs="Times New Roman" w:eastAsia="Times New Roman" w:hint="default"/>
                <w:sz w:val="18"/>
                <w:szCs w:val="18"/>
              </w:rPr>
            </w:pPr>
            <w:r>
              <w:rPr>
                <w:rFonts w:ascii="Times New Roman"/>
                <w:sz w:val="18"/>
              </w:rPr>
              <w:t>4,662,772,807.80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7" w:right="0"/>
              <w:jc w:val="left"/>
              <w:rPr>
                <w:rFonts w:ascii="Times New Roman" w:hAnsi="Times New Roman" w:cs="Times New Roman" w:eastAsia="Times New Roman" w:hint="default"/>
                <w:sz w:val="18"/>
                <w:szCs w:val="18"/>
              </w:rPr>
            </w:pPr>
            <w:r>
              <w:rPr>
                <w:rFonts w:ascii="Times New Roman"/>
                <w:sz w:val="18"/>
              </w:rPr>
              <w:t>3,581,671,525.91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3,410,651,966.47</w:t>
            </w:r>
          </w:p>
        </w:tc>
      </w:tr>
      <w:tr>
        <w:trPr>
          <w:trHeight w:val="402" w:hRule="exact"/>
        </w:trPr>
        <w:tc>
          <w:tcPr>
            <w:tcW w:w="22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4,782,750,797.05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6" w:right="0"/>
              <w:jc w:val="left"/>
              <w:rPr>
                <w:rFonts w:ascii="Times New Roman" w:hAnsi="Times New Roman" w:cs="Times New Roman" w:eastAsia="Times New Roman" w:hint="default"/>
                <w:sz w:val="18"/>
                <w:szCs w:val="18"/>
              </w:rPr>
            </w:pPr>
            <w:r>
              <w:rPr>
                <w:rFonts w:ascii="Times New Roman"/>
                <w:sz w:val="18"/>
              </w:rPr>
              <w:t>4,662,772,807.80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7" w:right="0"/>
              <w:jc w:val="left"/>
              <w:rPr>
                <w:rFonts w:ascii="Times New Roman" w:hAnsi="Times New Roman" w:cs="Times New Roman" w:eastAsia="Times New Roman" w:hint="default"/>
                <w:sz w:val="18"/>
                <w:szCs w:val="18"/>
              </w:rPr>
            </w:pPr>
            <w:r>
              <w:rPr>
                <w:rFonts w:ascii="Times New Roman"/>
                <w:sz w:val="18"/>
              </w:rPr>
              <w:t>3,581,671,525.91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3,410,651,966.47</w:t>
            </w:r>
          </w:p>
        </w:tc>
      </w:tr>
    </w:tbl>
    <w:p>
      <w:pPr>
        <w:spacing w:line="240" w:lineRule="auto" w:before="2"/>
        <w:rPr>
          <w:rFonts w:ascii="宋体" w:hAnsi="宋体" w:cs="宋体" w:eastAsia="宋体" w:hint="default"/>
          <w:sz w:val="19"/>
          <w:szCs w:val="19"/>
        </w:rPr>
      </w:pPr>
    </w:p>
    <w:p>
      <w:pPr>
        <w:pStyle w:val="Heading3"/>
        <w:spacing w:line="240" w:lineRule="auto" w:before="35"/>
        <w:ind w:right="139"/>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261"/>
        <w:gridCol w:w="1861"/>
        <w:gridCol w:w="1860"/>
        <w:gridCol w:w="1861"/>
        <w:gridCol w:w="1726"/>
      </w:tblGrid>
      <w:tr>
        <w:trPr>
          <w:trHeight w:val="402" w:hRule="exact"/>
        </w:trPr>
        <w:tc>
          <w:tcPr>
            <w:tcW w:w="22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72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261" w:type="dxa"/>
            <w:vMerge/>
            <w:tcBorders>
              <w:left w:val="single" w:sz="4" w:space="0" w:color="000000"/>
              <w:bottom w:val="single" w:sz="4" w:space="0" w:color="000000"/>
              <w:right w:val="single" w:sz="4" w:space="0" w:color="000000"/>
            </w:tcBorders>
            <w:shd w:val="clear" w:color="auto" w:fill="D3D3D3"/>
          </w:tcPr>
          <w:p>
            <w:pP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8"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坯布</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1,320,637,026.24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1,220,530,447.68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1,669,903,242.70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1,531,023,670.46</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纱</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603,937,752.80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605,106,961.78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306,550,262.69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306,910,532.20</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服装床品</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753,924,900.33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735,818,056.30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339,838,124.52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324,171,068.11</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棉花</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2,085,119,050.67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2,081,993,187.17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1,248,264,876.23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1,231,345,248.08</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涤纶</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15,199,746.78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15,141,116.68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14,368,158.43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14,502,588.82</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3,932,320.23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4,183,038.19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2,746,861.34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2,698,858.80</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4,782,750,797.05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4,662,772,807.80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3,581,671,525.91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3,410,651,966.47</w:t>
            </w:r>
          </w:p>
        </w:tc>
      </w:tr>
    </w:tbl>
    <w:p>
      <w:pPr>
        <w:spacing w:line="240" w:lineRule="auto" w:before="2"/>
        <w:rPr>
          <w:rFonts w:ascii="宋体" w:hAnsi="宋体" w:cs="宋体" w:eastAsia="宋体" w:hint="default"/>
          <w:sz w:val="19"/>
          <w:szCs w:val="19"/>
        </w:rPr>
      </w:pPr>
    </w:p>
    <w:p>
      <w:pPr>
        <w:pStyle w:val="Heading3"/>
        <w:spacing w:line="240" w:lineRule="auto" w:before="35"/>
        <w:ind w:right="139"/>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after="0" w:line="240" w:lineRule="auto"/>
        <w:jc w:val="right"/>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261"/>
        <w:gridCol w:w="1861"/>
        <w:gridCol w:w="1860"/>
        <w:gridCol w:w="1861"/>
        <w:gridCol w:w="1726"/>
      </w:tblGrid>
      <w:tr>
        <w:trPr>
          <w:trHeight w:val="402" w:hRule="exact"/>
        </w:trPr>
        <w:tc>
          <w:tcPr>
            <w:tcW w:w="22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72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261" w:type="dxa"/>
            <w:vMerge/>
            <w:tcBorders>
              <w:left w:val="single" w:sz="4" w:space="0" w:color="000000"/>
              <w:bottom w:val="single" w:sz="4" w:space="0" w:color="000000"/>
              <w:right w:val="single" w:sz="4" w:space="0" w:color="000000"/>
            </w:tcBorders>
            <w:shd w:val="clear" w:color="auto" w:fill="D3D3D3"/>
          </w:tcPr>
          <w:p>
            <w:pP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8"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3,902,150,677.46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3,802,408,366.22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3,203,874,832.13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3,047,677,628.87</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880,600,119.59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860,364,441.58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377,796,693.78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362,974,337.60</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4,782,750,797.05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4,662,772,807.80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3,581,671,525.91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3,410,651,966.47</w:t>
            </w:r>
          </w:p>
        </w:tc>
      </w:tr>
    </w:tbl>
    <w:p>
      <w:pPr>
        <w:spacing w:line="240" w:lineRule="auto" w:before="2"/>
        <w:rPr>
          <w:rFonts w:ascii="宋体" w:hAnsi="宋体" w:cs="宋体" w:eastAsia="宋体" w:hint="default"/>
          <w:sz w:val="19"/>
          <w:szCs w:val="19"/>
        </w:rPr>
      </w:pPr>
    </w:p>
    <w:p>
      <w:pPr>
        <w:pStyle w:val="Heading3"/>
        <w:spacing w:line="240" w:lineRule="auto" w:before="35"/>
        <w:ind w:right="139"/>
        <w:jc w:val="left"/>
        <w:rPr>
          <w:b w:val="0"/>
          <w:bCs w:val="0"/>
        </w:rPr>
      </w:pPr>
      <w:r>
        <w:rPr/>
        <w:t>（</w:t>
      </w:r>
      <w:r>
        <w:rPr>
          <w:rFonts w:ascii="Times New Roman" w:hAnsi="Times New Roman" w:cs="Times New Roman" w:eastAsia="Times New Roman" w:hint="default"/>
        </w:rPr>
        <w:t>5</w:t>
      </w:r>
      <w:r>
        <w:rPr/>
        <w:t>）公司来自前五名客户的营业收入情况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76" w:type="dxa"/>
        <w:tblLayout w:type="fixed"/>
        <w:tblCellMar>
          <w:top w:w="0" w:type="dxa"/>
          <w:left w:w="0" w:type="dxa"/>
          <w:bottom w:w="0" w:type="dxa"/>
          <w:right w:w="0" w:type="dxa"/>
        </w:tblCellMar>
        <w:tblLook w:val="01E0"/>
      </w:tblPr>
      <w:tblGrid>
        <w:gridCol w:w="4757"/>
        <w:gridCol w:w="2921"/>
        <w:gridCol w:w="1862"/>
      </w:tblGrid>
      <w:tr>
        <w:trPr>
          <w:trHeight w:val="714" w:hRule="exact"/>
        </w:trPr>
        <w:tc>
          <w:tcPr>
            <w:tcW w:w="47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6"/>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15" w:right="0"/>
              <w:jc w:val="left"/>
              <w:rPr>
                <w:rFonts w:ascii="宋体" w:hAnsi="宋体" w:cs="宋体" w:eastAsia="宋体" w:hint="default"/>
                <w:sz w:val="18"/>
                <w:szCs w:val="18"/>
              </w:rPr>
            </w:pPr>
            <w:r>
              <w:rPr>
                <w:rFonts w:ascii="宋体" w:hAnsi="宋体" w:cs="宋体" w:eastAsia="宋体" w:hint="default"/>
                <w:sz w:val="18"/>
                <w:szCs w:val="18"/>
              </w:rPr>
              <w:t>营业收入总额</w:t>
            </w:r>
          </w:p>
        </w:tc>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10" w:right="24" w:hanging="58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 比例</w:t>
            </w:r>
            <w:r>
              <w:rPr>
                <w:rFonts w:ascii="Times New Roman" w:hAnsi="Times New Roman" w:cs="Times New Roman" w:eastAsia="Times New Roman" w:hint="default"/>
                <w:sz w:val="18"/>
                <w:szCs w:val="18"/>
              </w:rPr>
              <w:t>(%)</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天津市纺织工业供销公司</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512,816,265.55</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10.59%</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中国国投国际贸易广州公司</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276,444,247.51</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5.71%</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辽宁信和东方供应链有限公司</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224,347,345.17</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4.64%</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新兴际华国际贸易有限公司</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216,068,376.07</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4.46%</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5" w:right="0"/>
              <w:jc w:val="left"/>
              <w:rPr>
                <w:rFonts w:ascii="Times New Roman" w:hAnsi="Times New Roman" w:cs="Times New Roman" w:eastAsia="Times New Roman" w:hint="default"/>
                <w:sz w:val="18"/>
                <w:szCs w:val="18"/>
              </w:rPr>
            </w:pPr>
            <w:r>
              <w:rPr>
                <w:rFonts w:ascii="Times New Roman"/>
                <w:sz w:val="18"/>
              </w:rPr>
              <w:t>LPP </w:t>
            </w:r>
            <w:r>
              <w:rPr>
                <w:rFonts w:ascii="Times New Roman"/>
                <w:spacing w:val="-3"/>
                <w:sz w:val="18"/>
              </w:rPr>
              <w:t>INTERNATIONAL</w:t>
            </w:r>
            <w:r>
              <w:rPr>
                <w:rFonts w:ascii="Times New Roman"/>
                <w:spacing w:val="-12"/>
                <w:sz w:val="18"/>
              </w:rPr>
              <w:t> </w:t>
            </w:r>
            <w:r>
              <w:rPr>
                <w:rFonts w:ascii="Times New Roman"/>
                <w:sz w:val="18"/>
              </w:rPr>
              <w:t>S.A.</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201,438,085.92</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4.16%</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1,431,114,320.22</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29.56%</w:t>
            </w:r>
          </w:p>
        </w:tc>
      </w:tr>
    </w:tbl>
    <w:p>
      <w:pPr>
        <w:pStyle w:val="BodyText"/>
        <w:spacing w:line="240" w:lineRule="auto" w:before="52"/>
        <w:ind w:right="139"/>
        <w:jc w:val="left"/>
      </w:pPr>
      <w:r>
        <w:rPr/>
        <w:t>营业收入的说明</w:t>
      </w:r>
    </w:p>
    <w:p>
      <w:pPr>
        <w:spacing w:line="240" w:lineRule="auto" w:before="11"/>
        <w:rPr>
          <w:rFonts w:ascii="宋体" w:hAnsi="宋体" w:cs="宋体" w:eastAsia="宋体" w:hint="default"/>
          <w:sz w:val="26"/>
          <w:szCs w:val="26"/>
        </w:rPr>
      </w:pPr>
    </w:p>
    <w:p>
      <w:pPr>
        <w:pStyle w:val="Heading3"/>
        <w:spacing w:line="240" w:lineRule="auto"/>
        <w:ind w:right="139"/>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39"/>
        <w:jc w:val="left"/>
        <w:rPr>
          <w:b w:val="0"/>
          <w:bCs w:val="0"/>
        </w:rPr>
      </w:pPr>
      <w:r>
        <w:rPr/>
        <w:t>（</w:t>
      </w:r>
      <w:r>
        <w:rPr>
          <w:rFonts w:ascii="Times New Roman" w:hAnsi="Times New Roman" w:cs="Times New Roman" w:eastAsia="Times New Roman" w:hint="default"/>
        </w:rPr>
        <w:t>1</w:t>
      </w:r>
      <w:r>
        <w:rPr/>
        <w:t>）投资收益明细</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511"/>
        <w:gridCol w:w="2523"/>
        <w:gridCol w:w="2522"/>
      </w:tblGrid>
      <w:tr>
        <w:trPr>
          <w:trHeight w:val="402" w:hRule="exact"/>
        </w:trPr>
        <w:tc>
          <w:tcPr>
            <w:tcW w:w="45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25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0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0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5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252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4,225,641.00</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4,789,059.80</w:t>
            </w:r>
          </w:p>
        </w:tc>
      </w:tr>
      <w:tr>
        <w:trPr>
          <w:trHeight w:val="402" w:hRule="exact"/>
        </w:trPr>
        <w:tc>
          <w:tcPr>
            <w:tcW w:w="45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52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-406,613.83</w:t>
            </w:r>
          </w:p>
        </w:tc>
        <w:tc>
          <w:tcPr>
            <w:tcW w:w="25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可供出售金融资产等取得的投资收益</w:t>
            </w:r>
          </w:p>
        </w:tc>
        <w:tc>
          <w:tcPr>
            <w:tcW w:w="252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767,506.80</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319,794.50</w:t>
            </w:r>
          </w:p>
        </w:tc>
      </w:tr>
      <w:tr>
        <w:trPr>
          <w:trHeight w:val="402" w:hRule="exact"/>
        </w:trPr>
        <w:tc>
          <w:tcPr>
            <w:tcW w:w="45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2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4,586,533.97</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5,108,854.30</w:t>
            </w:r>
          </w:p>
        </w:tc>
      </w:tr>
    </w:tbl>
    <w:p>
      <w:pPr>
        <w:spacing w:line="240" w:lineRule="auto" w:before="2"/>
        <w:rPr>
          <w:rFonts w:ascii="宋体" w:hAnsi="宋体" w:cs="宋体" w:eastAsia="宋体" w:hint="default"/>
          <w:sz w:val="19"/>
          <w:szCs w:val="19"/>
        </w:rPr>
      </w:pPr>
    </w:p>
    <w:p>
      <w:pPr>
        <w:pStyle w:val="Heading3"/>
        <w:spacing w:line="240" w:lineRule="auto" w:before="35"/>
        <w:ind w:right="139"/>
        <w:jc w:val="left"/>
        <w:rPr>
          <w:b w:val="0"/>
          <w:bCs w:val="0"/>
        </w:rPr>
      </w:pPr>
      <w:r>
        <w:rPr/>
        <w:t>（</w:t>
      </w:r>
      <w:r>
        <w:rPr>
          <w:rFonts w:ascii="Times New Roman" w:hAnsi="Times New Roman" w:cs="Times New Roman" w:eastAsia="Times New Roman" w:hint="default"/>
        </w:rPr>
        <w:t>2</w:t>
      </w:r>
      <w:r>
        <w:rPr/>
        <w:t>）按成本法核算的长期股权投资收益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1739"/>
        <w:gridCol w:w="1594"/>
        <w:gridCol w:w="2922"/>
      </w:tblGrid>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河北银行</w:t>
            </w:r>
          </w:p>
        </w:tc>
        <w:tc>
          <w:tcPr>
            <w:tcW w:w="173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4,225,641.00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4,789,059.80</w:t>
            </w:r>
          </w:p>
        </w:tc>
        <w:tc>
          <w:tcPr>
            <w:tcW w:w="292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本期现金分红减少所致。</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3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4,225,641.00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4,789,059.80</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139"/>
        <w:jc w:val="left"/>
        <w:rPr>
          <w:b w:val="0"/>
          <w:bCs w:val="0"/>
        </w:rPr>
      </w:pPr>
      <w:r>
        <w:rPr/>
        <w:t>（</w:t>
      </w:r>
      <w:r>
        <w:rPr>
          <w:rFonts w:ascii="Times New Roman" w:hAnsi="Times New Roman" w:cs="Times New Roman" w:eastAsia="Times New Roman" w:hint="default"/>
        </w:rPr>
        <w:t>3</w:t>
      </w:r>
      <w:r>
        <w:rPr/>
        <w:t>）按权益法核算的长期股权投资收益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5"/>
        <w:gridCol w:w="1727"/>
        <w:gridCol w:w="1594"/>
        <w:gridCol w:w="2922"/>
      </w:tblGrid>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0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bl>
    <w:p>
      <w:pPr>
        <w:pStyle w:val="BodyText"/>
        <w:spacing w:line="240" w:lineRule="auto" w:before="52"/>
        <w:ind w:right="139"/>
        <w:jc w:val="left"/>
      </w:pPr>
      <w:r>
        <w:rPr/>
        <w:t>投资收益的说明</w:t>
      </w:r>
    </w:p>
    <w:p>
      <w:pPr>
        <w:spacing w:line="240" w:lineRule="auto" w:before="10"/>
        <w:rPr>
          <w:rFonts w:ascii="宋体" w:hAnsi="宋体" w:cs="宋体" w:eastAsia="宋体" w:hint="default"/>
          <w:sz w:val="26"/>
          <w:szCs w:val="26"/>
        </w:rPr>
      </w:pPr>
    </w:p>
    <w:p>
      <w:pPr>
        <w:pStyle w:val="Heading3"/>
        <w:spacing w:line="240" w:lineRule="auto"/>
        <w:ind w:right="139"/>
        <w:jc w:val="left"/>
        <w:rPr>
          <w:b w:val="0"/>
          <w:bCs w:val="0"/>
        </w:rPr>
      </w:pPr>
      <w:r>
        <w:rPr>
          <w:rFonts w:ascii="Times New Roman" w:hAnsi="Times New Roman" w:cs="Times New Roman" w:eastAsia="Times New Roman" w:hint="default"/>
        </w:rPr>
        <w:t>6</w:t>
      </w:r>
      <w:r>
        <w:rPr/>
        <w:t>、现金流量表补充资料</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5024"/>
        <w:gridCol w:w="2275"/>
        <w:gridCol w:w="2257"/>
      </w:tblGrid>
      <w:tr>
        <w:trPr>
          <w:trHeight w:val="402" w:hRule="exact"/>
        </w:trPr>
        <w:tc>
          <w:tcPr>
            <w:tcW w:w="50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2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50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2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27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14,666,824.82</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9,193,898.69</w:t>
            </w:r>
          </w:p>
        </w:tc>
      </w:tr>
      <w:tr>
        <w:trPr>
          <w:trHeight w:val="402" w:hRule="exact"/>
        </w:trPr>
        <w:tc>
          <w:tcPr>
            <w:tcW w:w="50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27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11,815,538.44</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11,085,698.66</w:t>
            </w:r>
          </w:p>
        </w:tc>
      </w:tr>
      <w:tr>
        <w:trPr>
          <w:trHeight w:val="402" w:hRule="exact"/>
        </w:trPr>
        <w:tc>
          <w:tcPr>
            <w:tcW w:w="50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27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102,738,289.66</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98,339,284.23</w:t>
            </w:r>
          </w:p>
        </w:tc>
      </w:tr>
      <w:tr>
        <w:trPr>
          <w:trHeight w:val="402" w:hRule="exact"/>
        </w:trPr>
        <w:tc>
          <w:tcPr>
            <w:tcW w:w="50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27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3,379,136.13</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2,294,358.67</w:t>
            </w:r>
          </w:p>
        </w:tc>
      </w:tr>
      <w:tr>
        <w:trPr>
          <w:trHeight w:val="402" w:hRule="exact"/>
        </w:trPr>
        <w:tc>
          <w:tcPr>
            <w:tcW w:w="50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27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3,270.28</w:t>
            </w:r>
          </w:p>
        </w:tc>
        <w:tc>
          <w:tcPr>
            <w:tcW w:w="225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5024" w:type="dxa"/>
            <w:tcBorders>
              <w:top w:val="single" w:sz="4" w:space="0" w:color="000000"/>
              <w:left w:val="single" w:sz="4" w:space="0" w:color="000000"/>
              <w:bottom w:val="single" w:sz="4" w:space="0" w:color="000000"/>
              <w:right w:val="single" w:sz="9" w:space="0" w:color="FFFFFF"/>
            </w:tcBorders>
            <w:shd w:val="clear" w:color="auto" w:fill="D3D3D3"/>
          </w:tcPr>
          <w:p>
            <w:pPr>
              <w:pStyle w:val="TableParagraph"/>
              <w:spacing w:line="319" w:lineRule="auto" w:before="51"/>
              <w:ind w:left="11" w:right="134"/>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处置固定资产、无形资产和其他长期资产的损失（收益以“－ 号填列）</w:t>
            </w:r>
          </w:p>
        </w:tc>
        <w:tc>
          <w:tcPr>
            <w:tcW w:w="2275" w:type="dxa"/>
            <w:tcBorders>
              <w:top w:val="single" w:sz="4" w:space="0" w:color="000000"/>
              <w:left w:val="single" w:sz="9" w:space="0" w:color="FFFFFF"/>
              <w:bottom w:val="single" w:sz="4" w:space="0" w:color="000000"/>
              <w:right w:val="single" w:sz="4" w:space="0" w:color="000000"/>
            </w:tcBorders>
          </w:tcPr>
          <w:p>
            <w:pPr>
              <w:pStyle w:val="TableParagraph"/>
              <w:spacing w:line="216" w:lineRule="exact" w:before="51"/>
              <w:ind w:left="-159"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7" w:lineRule="exact"/>
              <w:ind w:left="1140" w:right="0"/>
              <w:jc w:val="left"/>
              <w:rPr>
                <w:rFonts w:ascii="Times New Roman" w:hAnsi="Times New Roman" w:cs="Times New Roman" w:eastAsia="Times New Roman" w:hint="default"/>
                <w:sz w:val="18"/>
                <w:szCs w:val="18"/>
              </w:rPr>
            </w:pPr>
            <w:r>
              <w:rPr>
                <w:rFonts w:ascii="Times New Roman"/>
                <w:sz w:val="18"/>
              </w:rPr>
              <w:t>-20,416,006.52</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-100,198,732.36</w:t>
            </w:r>
          </w:p>
        </w:tc>
      </w:tr>
      <w:tr>
        <w:trPr>
          <w:trHeight w:val="402" w:hRule="exact"/>
        </w:trPr>
        <w:tc>
          <w:tcPr>
            <w:tcW w:w="50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公允价值变动损失（收益以“－”号填列）</w:t>
            </w:r>
          </w:p>
        </w:tc>
        <w:tc>
          <w:tcPr>
            <w:tcW w:w="2275" w:type="dxa"/>
            <w:tcBorders>
              <w:top w:val="single" w:sz="4" w:space="0" w:color="000000"/>
              <w:left w:val="single" w:sz="10" w:space="0" w:color="D3D3D3"/>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-157,325.00</w:t>
            </w:r>
          </w:p>
        </w:tc>
      </w:tr>
      <w:tr>
        <w:trPr>
          <w:trHeight w:val="402" w:hRule="exact"/>
        </w:trPr>
        <w:tc>
          <w:tcPr>
            <w:tcW w:w="50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227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111,234,668.29</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116,087,720.56</w:t>
            </w:r>
          </w:p>
        </w:tc>
      </w:tr>
      <w:tr>
        <w:trPr>
          <w:trHeight w:val="402" w:hRule="exact"/>
        </w:trPr>
        <w:tc>
          <w:tcPr>
            <w:tcW w:w="50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227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-4,586,533.97</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-5,108,854.30</w:t>
            </w:r>
          </w:p>
        </w:tc>
      </w:tr>
      <w:tr>
        <w:trPr>
          <w:trHeight w:val="402" w:hRule="exact"/>
        </w:trPr>
        <w:tc>
          <w:tcPr>
            <w:tcW w:w="50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227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-1,070,134.48</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-647,401.20</w:t>
            </w:r>
          </w:p>
        </w:tc>
      </w:tr>
      <w:tr>
        <w:trPr>
          <w:trHeight w:val="402" w:hRule="exact"/>
        </w:trPr>
        <w:tc>
          <w:tcPr>
            <w:tcW w:w="50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227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-224,046,874.59</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-98,658,590.00</w:t>
            </w:r>
          </w:p>
        </w:tc>
      </w:tr>
      <w:tr>
        <w:trPr>
          <w:trHeight w:val="402" w:hRule="exact"/>
        </w:trPr>
        <w:tc>
          <w:tcPr>
            <w:tcW w:w="50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227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-223,273,391.67</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-272,926,449.39</w:t>
            </w:r>
          </w:p>
        </w:tc>
      </w:tr>
      <w:tr>
        <w:trPr>
          <w:trHeight w:val="402" w:hRule="exact"/>
        </w:trPr>
        <w:tc>
          <w:tcPr>
            <w:tcW w:w="50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227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144,881,452.78</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111,446,987.22</w:t>
            </w:r>
          </w:p>
        </w:tc>
      </w:tr>
      <w:tr>
        <w:trPr>
          <w:trHeight w:val="402" w:hRule="exact"/>
        </w:trPr>
        <w:tc>
          <w:tcPr>
            <w:tcW w:w="50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7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-84,673,760.83</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-129,249,404.22</w:t>
            </w:r>
          </w:p>
        </w:tc>
      </w:tr>
      <w:tr>
        <w:trPr>
          <w:trHeight w:val="402" w:hRule="exact"/>
        </w:trPr>
        <w:tc>
          <w:tcPr>
            <w:tcW w:w="50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2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2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27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298,464,138.03</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709,916,370.43</w:t>
            </w:r>
          </w:p>
        </w:tc>
      </w:tr>
      <w:tr>
        <w:trPr>
          <w:trHeight w:val="402" w:hRule="exact"/>
        </w:trPr>
        <w:tc>
          <w:tcPr>
            <w:tcW w:w="50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27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709,916,370.43</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525,509,426.37</w:t>
            </w:r>
          </w:p>
        </w:tc>
      </w:tr>
      <w:tr>
        <w:trPr>
          <w:trHeight w:val="403" w:hRule="exact"/>
        </w:trPr>
        <w:tc>
          <w:tcPr>
            <w:tcW w:w="50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7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-411,452,232.40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184,406,944.06</w:t>
            </w:r>
          </w:p>
        </w:tc>
      </w:tr>
    </w:tbl>
    <w:p>
      <w:pPr>
        <w:spacing w:line="240" w:lineRule="auto" w:before="2"/>
        <w:rPr>
          <w:rFonts w:ascii="宋体" w:hAnsi="宋体" w:cs="宋体" w:eastAsia="宋体" w:hint="default"/>
          <w:sz w:val="19"/>
          <w:szCs w:val="19"/>
        </w:rPr>
      </w:pPr>
    </w:p>
    <w:p>
      <w:pPr>
        <w:pStyle w:val="Heading3"/>
        <w:spacing w:line="240" w:lineRule="auto" w:before="35"/>
        <w:ind w:right="139"/>
        <w:jc w:val="left"/>
        <w:rPr>
          <w:b w:val="0"/>
          <w:bCs w:val="0"/>
        </w:rPr>
      </w:pPr>
      <w:r>
        <w:rPr>
          <w:rFonts w:ascii="Times New Roman" w:hAnsi="Times New Roman" w:cs="Times New Roman" w:eastAsia="Times New Roman" w:hint="default"/>
        </w:rPr>
        <w:t>7</w:t>
      </w:r>
      <w:r>
        <w:rPr/>
        <w:t>、反向购买下以评估值入账的资产、负债情况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39"/>
        <w:jc w:val="left"/>
      </w:pPr>
      <w:r>
        <w:rPr/>
        <w:t>反向购买下以公允价值入账的资产、负债情况</w:t>
      </w:r>
    </w:p>
    <w:p>
      <w:pPr>
        <w:pStyle w:val="BodyText"/>
        <w:spacing w:line="240" w:lineRule="auto" w:before="116"/>
        <w:ind w:left="0" w:right="15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4"/>
        <w:gridCol w:w="1914"/>
        <w:gridCol w:w="190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确定公允价值方法</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公允价值计算过程</w:t>
            </w:r>
          </w:p>
        </w:tc>
        <w:tc>
          <w:tcPr>
            <w:tcW w:w="19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2" w:right="0"/>
              <w:jc w:val="left"/>
              <w:rPr>
                <w:rFonts w:ascii="宋体" w:hAnsi="宋体" w:cs="宋体" w:eastAsia="宋体" w:hint="default"/>
                <w:sz w:val="18"/>
                <w:szCs w:val="18"/>
              </w:rPr>
            </w:pPr>
            <w:r>
              <w:rPr>
                <w:rFonts w:ascii="宋体" w:hAnsi="宋体" w:cs="宋体" w:eastAsia="宋体" w:hint="default"/>
                <w:sz w:val="18"/>
                <w:szCs w:val="18"/>
              </w:rPr>
              <w:t>原账面价值</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pStyle w:val="BodyText"/>
        <w:spacing w:line="240" w:lineRule="auto" w:before="44"/>
        <w:ind w:left="153" w:right="139"/>
        <w:jc w:val="left"/>
      </w:pPr>
      <w:r>
        <w:rPr/>
        <w:t>反向购买形成长期股权投资的情况</w:t>
      </w:r>
    </w:p>
    <w:p>
      <w:pPr>
        <w:pStyle w:val="BodyText"/>
        <w:spacing w:line="240" w:lineRule="auto" w:before="116"/>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8"/>
        <w:gridCol w:w="3190"/>
        <w:gridCol w:w="3190"/>
      </w:tblGrid>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9" w:right="0"/>
              <w:jc w:val="left"/>
              <w:rPr>
                <w:rFonts w:ascii="宋体" w:hAnsi="宋体" w:cs="宋体" w:eastAsia="宋体" w:hint="default"/>
                <w:sz w:val="18"/>
                <w:szCs w:val="18"/>
              </w:rPr>
            </w:pPr>
            <w:r>
              <w:rPr>
                <w:rFonts w:ascii="宋体" w:hAnsi="宋体" w:cs="宋体" w:eastAsia="宋体" w:hint="default"/>
                <w:sz w:val="18"/>
                <w:szCs w:val="18"/>
              </w:rPr>
              <w:t>反向购买形成的长期股权投资金额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长期股权投资计算过程</w:t>
            </w:r>
          </w:p>
        </w:tc>
      </w:tr>
    </w:tbl>
    <w:p>
      <w:pPr>
        <w:spacing w:line="240" w:lineRule="auto" w:before="2"/>
        <w:rPr>
          <w:rFonts w:ascii="宋体" w:hAnsi="宋体" w:cs="宋体" w:eastAsia="宋体" w:hint="default"/>
          <w:sz w:val="18"/>
          <w:szCs w:val="18"/>
        </w:rPr>
      </w:pPr>
    </w:p>
    <w:p>
      <w:pPr>
        <w:pStyle w:val="Heading2"/>
        <w:spacing w:line="240" w:lineRule="auto" w:before="26"/>
        <w:ind w:right="139"/>
        <w:jc w:val="left"/>
        <w:rPr>
          <w:b w:val="0"/>
          <w:bCs w:val="0"/>
        </w:rPr>
      </w:pPr>
      <w:r>
        <w:rPr/>
        <w:t>十六、补充资料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39"/>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pict>
          <v:group style="position:absolute;margin-left:298.559998pt;margin-top:47.021992pt;width:109.9pt;height:20.75pt;mso-position-horizontal-relative:page;mso-position-vertical-relative:paragraph;z-index:-1074568" coordorigin="5971,940" coordsize="2198,415">
            <v:group style="position:absolute;left:5983;top:952;width:2;height:392" coordorigin="5983,952" coordsize="2,392">
              <v:shape style="position:absolute;left:5983;top:952;width:2;height:392" coordorigin="5983,952" coordsize="0,392" path="m5983,952l5983,1344e" filled="false" stroked="true" strokeweight="1.140pt" strokecolor="#ffffff">
                <v:path arrowok="t"/>
              </v:shape>
            </v:group>
            <v:group style="position:absolute;left:5994;top:951;width:2175;height:393" coordorigin="5994,951" coordsize="2175,393">
              <v:shape style="position:absolute;left:5994;top:951;width:2175;height:393" coordorigin="5994,951" coordsize="2175,393" path="m5994,1344l8168,1344,8168,951,5994,951,5994,1344xe" filled="true" fillcolor="#ffffff" stroked="false">
                <v:path arrowok="t"/>
                <v:fill type="solid"/>
              </v:shape>
            </v:group>
            <w10:wrap type="none"/>
          </v:group>
        </w:pict>
      </w: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820"/>
        <w:gridCol w:w="2242"/>
        <w:gridCol w:w="2506"/>
      </w:tblGrid>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5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161" w:hRule="exact"/>
        </w:trPr>
        <w:tc>
          <w:tcPr>
            <w:tcW w:w="4820" w:type="dxa"/>
            <w:tcBorders>
              <w:top w:val="single" w:sz="4" w:space="0" w:color="000000"/>
              <w:left w:val="single" w:sz="4" w:space="0" w:color="000000"/>
              <w:bottom w:val="nil" w:sz="6" w:space="0" w:color="auto"/>
              <w:right w:val="single" w:sz="4" w:space="0" w:color="000000"/>
            </w:tcBorders>
            <w:shd w:val="clear" w:color="auto" w:fill="D3D3D3"/>
          </w:tcPr>
          <w:p>
            <w:pPr/>
          </w:p>
        </w:tc>
        <w:tc>
          <w:tcPr>
            <w:tcW w:w="2242" w:type="dxa"/>
            <w:vMerge w:val="restart"/>
            <w:tcBorders>
              <w:top w:val="single" w:sz="4" w:space="0" w:color="000000"/>
              <w:left w:val="single" w:sz="10" w:space="0" w:color="D3D3D3"/>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tabs>
                <w:tab w:pos="1173" w:val="left" w:leader="none"/>
              </w:tabs>
              <w:spacing w:line="240" w:lineRule="auto"/>
              <w:ind w:left="-12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20,680,805.11</w:t>
            </w:r>
          </w:p>
        </w:tc>
        <w:tc>
          <w:tcPr>
            <w:tcW w:w="2506" w:type="dxa"/>
            <w:vMerge w:val="restart"/>
            <w:tcBorders>
              <w:top w:val="single" w:sz="4" w:space="0" w:color="000000"/>
              <w:left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其中：公司处置子公司损益为</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139,338.62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392" w:hRule="exact"/>
        </w:trPr>
        <w:tc>
          <w:tcPr>
            <w:tcW w:w="482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非流动资产处置损益（包括已计提资产减值准备的冲销部分</w:t>
            </w:r>
          </w:p>
        </w:tc>
        <w:tc>
          <w:tcPr>
            <w:tcW w:w="2242" w:type="dxa"/>
            <w:vMerge/>
            <w:tcBorders>
              <w:left w:val="single" w:sz="10" w:space="0" w:color="D3D3D3"/>
              <w:right w:val="single" w:sz="4" w:space="0" w:color="000000"/>
            </w:tcBorders>
          </w:tcPr>
          <w:p>
            <w:pPr/>
          </w:p>
        </w:tc>
        <w:tc>
          <w:tcPr>
            <w:tcW w:w="2506" w:type="dxa"/>
            <w:vMerge/>
            <w:tcBorders>
              <w:left w:val="single" w:sz="4" w:space="0" w:color="000000"/>
              <w:right w:val="single" w:sz="4" w:space="0" w:color="000000"/>
            </w:tcBorders>
            <w:shd w:val="clear" w:color="auto" w:fill="C7EDCC"/>
          </w:tcPr>
          <w:p>
            <w:pPr/>
          </w:p>
        </w:tc>
      </w:tr>
      <w:tr>
        <w:trPr>
          <w:trHeight w:val="161" w:hRule="exact"/>
        </w:trPr>
        <w:tc>
          <w:tcPr>
            <w:tcW w:w="4820" w:type="dxa"/>
            <w:tcBorders>
              <w:top w:val="nil" w:sz="6" w:space="0" w:color="auto"/>
              <w:left w:val="single" w:sz="4" w:space="0" w:color="000000"/>
              <w:bottom w:val="single" w:sz="4" w:space="0" w:color="000000"/>
              <w:right w:val="single" w:sz="4" w:space="0" w:color="000000"/>
            </w:tcBorders>
            <w:shd w:val="clear" w:color="auto" w:fill="D3D3D3"/>
          </w:tcPr>
          <w:p>
            <w:pPr/>
          </w:p>
        </w:tc>
        <w:tc>
          <w:tcPr>
            <w:tcW w:w="2242" w:type="dxa"/>
            <w:vMerge/>
            <w:tcBorders>
              <w:left w:val="single" w:sz="10" w:space="0" w:color="D3D3D3"/>
              <w:bottom w:val="single" w:sz="4" w:space="0" w:color="000000"/>
              <w:right w:val="single" w:sz="4" w:space="0" w:color="000000"/>
            </w:tcBorders>
          </w:tcPr>
          <w:p>
            <w:pPr/>
          </w:p>
        </w:tc>
        <w:tc>
          <w:tcPr>
            <w:tcW w:w="2506" w:type="dxa"/>
            <w:vMerge/>
            <w:tcBorders>
              <w:left w:val="single" w:sz="4" w:space="0" w:color="000000"/>
              <w:bottom w:val="single" w:sz="4" w:space="0" w:color="000000"/>
              <w:right w:val="single" w:sz="4" w:space="0" w:color="000000"/>
            </w:tcBorders>
            <w:shd w:val="clear" w:color="auto" w:fill="C7EDCC"/>
          </w:tcPr>
          <w:p>
            <w:pPr/>
          </w:p>
        </w:tc>
      </w:tr>
      <w:tr>
        <w:trPr>
          <w:trHeight w:val="714"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1"/>
              <w:jc w:val="left"/>
              <w:rPr>
                <w:rFonts w:ascii="宋体" w:hAnsi="宋体" w:cs="宋体" w:eastAsia="宋体" w:hint="default"/>
                <w:sz w:val="18"/>
                <w:szCs w:val="18"/>
              </w:rPr>
            </w:pPr>
            <w:r>
              <w:rPr>
                <w:rFonts w:ascii="宋体" w:hAnsi="宋体" w:cs="宋体" w:eastAsia="宋体" w:hint="default"/>
                <w:spacing w:val="-4"/>
                <w:sz w:val="18"/>
                <w:szCs w:val="18"/>
              </w:rPr>
              <w:t>计入当期损益的政府补助（与企业业务密切相关，按照国家统</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一标准定额或定量享受的政府补助除外）</w:t>
            </w:r>
          </w:p>
        </w:tc>
        <w:tc>
          <w:tcPr>
            <w:tcW w:w="224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245,292,778.04</w:t>
            </w:r>
          </w:p>
        </w:tc>
        <w:tc>
          <w:tcPr>
            <w:tcW w:w="250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其中：政府搬迁补助</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199,816,528.85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224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-135,233,834.25</w:t>
            </w:r>
          </w:p>
        </w:tc>
        <w:tc>
          <w:tcPr>
            <w:tcW w:w="250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职工安置补偿金</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224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84,767.21</w:t>
            </w:r>
          </w:p>
        </w:tc>
        <w:tc>
          <w:tcPr>
            <w:tcW w:w="2506"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224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455,077.58</w:t>
            </w:r>
          </w:p>
        </w:tc>
        <w:tc>
          <w:tcPr>
            <w:tcW w:w="2506"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224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530,228.02</w:t>
            </w:r>
          </w:p>
        </w:tc>
        <w:tc>
          <w:tcPr>
            <w:tcW w:w="2506"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3" w:hRule="exact"/>
        </w:trPr>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42" w:type="dxa"/>
            <w:tcBorders>
              <w:top w:val="single" w:sz="4" w:space="0" w:color="000000"/>
              <w:left w:val="single" w:sz="10" w:space="0" w:color="D3D3D3"/>
              <w:bottom w:val="single" w:sz="4" w:space="0" w:color="000000"/>
              <w:right w:val="single" w:sz="13" w:space="0" w:color="D3D3D3"/>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130,749,365.67</w:t>
            </w:r>
          </w:p>
        </w:tc>
        <w:tc>
          <w:tcPr>
            <w:tcW w:w="25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39"/>
        <w:jc w:val="left"/>
      </w:pPr>
      <w:r>
        <w:rPr/>
        <w:t>计入当期损益的政府补助为经常性损益项目，应说明逐项披露认定理由。</w:t>
      </w:r>
    </w:p>
    <w:p>
      <w:pPr>
        <w:pStyle w:val="BodyText"/>
        <w:spacing w:line="240" w:lineRule="auto" w:before="116"/>
        <w:ind w:left="153" w:right="139"/>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139"/>
        <w:jc w:val="left"/>
        <w:rPr>
          <w:b w:val="0"/>
          <w:bCs w:val="0"/>
        </w:rPr>
      </w:pPr>
      <w:r>
        <w:rPr>
          <w:rFonts w:ascii="Times New Roman" w:hAnsi="Times New Roman" w:cs="Times New Roman" w:eastAsia="Times New Roman" w:hint="default"/>
        </w:rPr>
        <w:t>2</w:t>
      </w:r>
      <w:r>
        <w:rPr/>
        <w:t>、境内外会计准则下会计数据差异</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39"/>
        <w:jc w:val="left"/>
        <w:rPr>
          <w:b w:val="0"/>
          <w:bCs w:val="0"/>
        </w:rPr>
      </w:pPr>
      <w:r>
        <w:rPr/>
        <w:t>（</w:t>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284"/>
        <w:gridCol w:w="1729"/>
        <w:gridCol w:w="2003"/>
        <w:gridCol w:w="1769"/>
        <w:gridCol w:w="1759"/>
      </w:tblGrid>
      <w:tr>
        <w:trPr>
          <w:trHeight w:val="200" w:hRule="exact"/>
        </w:trPr>
        <w:tc>
          <w:tcPr>
            <w:tcW w:w="2284" w:type="dxa"/>
            <w:tcBorders>
              <w:top w:val="single" w:sz="4" w:space="0" w:color="000000"/>
              <w:left w:val="single" w:sz="4" w:space="0" w:color="000000"/>
              <w:bottom w:val="nil" w:sz="6" w:space="0" w:color="auto"/>
              <w:right w:val="single" w:sz="4" w:space="0" w:color="000000"/>
            </w:tcBorders>
            <w:shd w:val="clear" w:color="auto" w:fill="D3D3D3"/>
          </w:tcPr>
          <w:p>
            <w:pPr/>
          </w:p>
        </w:tc>
        <w:tc>
          <w:tcPr>
            <w:tcW w:w="3733"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685"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352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59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tc>
      </w:tr>
      <w:tr>
        <w:trPr>
          <w:trHeight w:val="202" w:hRule="exact"/>
        </w:trPr>
        <w:tc>
          <w:tcPr>
            <w:tcW w:w="2284" w:type="dxa"/>
            <w:vMerge w:val="restart"/>
            <w:tcBorders>
              <w:top w:val="nil" w:sz="6" w:space="0" w:color="auto"/>
              <w:left w:val="single" w:sz="4" w:space="0" w:color="000000"/>
              <w:right w:val="single" w:sz="4" w:space="0" w:color="000000"/>
            </w:tcBorders>
            <w:shd w:val="clear" w:color="auto" w:fill="D3D3D3"/>
          </w:tcPr>
          <w:p>
            <w:pPr/>
          </w:p>
        </w:tc>
        <w:tc>
          <w:tcPr>
            <w:tcW w:w="3733" w:type="dxa"/>
            <w:gridSpan w:val="2"/>
            <w:vMerge/>
            <w:tcBorders>
              <w:left w:val="single" w:sz="4" w:space="0" w:color="000000"/>
              <w:bottom w:val="single" w:sz="4" w:space="0" w:color="000000"/>
              <w:right w:val="single" w:sz="4" w:space="0" w:color="000000"/>
            </w:tcBorders>
            <w:shd w:val="clear" w:color="auto" w:fill="D3D3D3"/>
          </w:tcPr>
          <w:p>
            <w:pPr/>
          </w:p>
        </w:tc>
        <w:tc>
          <w:tcPr>
            <w:tcW w:w="3528" w:type="dxa"/>
            <w:gridSpan w:val="2"/>
            <w:vMerge/>
            <w:tcBorders>
              <w:left w:val="single" w:sz="4" w:space="0" w:color="000000"/>
              <w:bottom w:val="single" w:sz="4" w:space="0" w:color="000000"/>
              <w:right w:val="single" w:sz="4" w:space="0" w:color="000000"/>
            </w:tcBorders>
            <w:shd w:val="clear" w:color="auto" w:fill="D3D3D3"/>
          </w:tcPr>
          <w:p>
            <w:pPr/>
          </w:p>
        </w:tc>
      </w:tr>
      <w:tr>
        <w:trPr>
          <w:trHeight w:val="190" w:hRule="exact"/>
        </w:trPr>
        <w:tc>
          <w:tcPr>
            <w:tcW w:w="2284" w:type="dxa"/>
            <w:vMerge/>
            <w:tcBorders>
              <w:left w:val="single" w:sz="4" w:space="0" w:color="000000"/>
              <w:bottom w:val="nil" w:sz="6" w:space="0" w:color="auto"/>
              <w:right w:val="single" w:sz="4" w:space="0" w:color="000000"/>
            </w:tcBorders>
            <w:shd w:val="clear" w:color="auto" w:fill="D3D3D3"/>
          </w:tcPr>
          <w:p>
            <w:pPr/>
          </w:p>
        </w:tc>
        <w:tc>
          <w:tcPr>
            <w:tcW w:w="172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8"/>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00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上期数</w:t>
            </w:r>
          </w:p>
        </w:tc>
        <w:tc>
          <w:tcPr>
            <w:tcW w:w="17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75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12" w:hRule="exact"/>
        </w:trPr>
        <w:tc>
          <w:tcPr>
            <w:tcW w:w="2284" w:type="dxa"/>
            <w:tcBorders>
              <w:top w:val="nil" w:sz="6" w:space="0" w:color="auto"/>
              <w:left w:val="single" w:sz="4" w:space="0" w:color="000000"/>
              <w:bottom w:val="single" w:sz="4" w:space="0" w:color="000000"/>
              <w:right w:val="single" w:sz="4" w:space="0" w:color="000000"/>
            </w:tcBorders>
            <w:shd w:val="clear" w:color="auto" w:fill="D3D3D3"/>
          </w:tcPr>
          <w:p>
            <w:pPr/>
          </w:p>
        </w:tc>
        <w:tc>
          <w:tcPr>
            <w:tcW w:w="1729" w:type="dxa"/>
            <w:vMerge/>
            <w:tcBorders>
              <w:left w:val="single" w:sz="4" w:space="0" w:color="000000"/>
              <w:bottom w:val="single" w:sz="4" w:space="0" w:color="000000"/>
              <w:right w:val="single" w:sz="4" w:space="0" w:color="000000"/>
            </w:tcBorders>
            <w:shd w:val="clear" w:color="auto" w:fill="D3D3D3"/>
          </w:tcPr>
          <w:p>
            <w:pPr/>
          </w:p>
        </w:tc>
        <w:tc>
          <w:tcPr>
            <w:tcW w:w="2003" w:type="dxa"/>
            <w:vMerge/>
            <w:tcBorders>
              <w:left w:val="single" w:sz="4" w:space="0" w:color="000000"/>
              <w:bottom w:val="single" w:sz="4" w:space="0" w:color="000000"/>
              <w:right w:val="single" w:sz="4" w:space="0" w:color="000000"/>
            </w:tcBorders>
            <w:shd w:val="clear" w:color="auto" w:fill="D3D3D3"/>
          </w:tcPr>
          <w:p>
            <w:pPr/>
          </w:p>
        </w:tc>
        <w:tc>
          <w:tcPr>
            <w:tcW w:w="1769" w:type="dxa"/>
            <w:vMerge/>
            <w:tcBorders>
              <w:left w:val="single" w:sz="4" w:space="0" w:color="000000"/>
              <w:bottom w:val="single" w:sz="4" w:space="0" w:color="000000"/>
              <w:right w:val="single" w:sz="4" w:space="0" w:color="000000"/>
            </w:tcBorders>
            <w:shd w:val="clear" w:color="auto" w:fill="D3D3D3"/>
          </w:tcPr>
          <w:p>
            <w:pPr/>
          </w:p>
        </w:tc>
        <w:tc>
          <w:tcPr>
            <w:tcW w:w="1759"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按中国会计准则</w:t>
            </w:r>
          </w:p>
        </w:tc>
        <w:tc>
          <w:tcPr>
            <w:tcW w:w="172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649" w:right="0"/>
              <w:jc w:val="left"/>
              <w:rPr>
                <w:rFonts w:ascii="Times New Roman" w:hAnsi="Times New Roman" w:cs="Times New Roman" w:eastAsia="Times New Roman" w:hint="default"/>
                <w:sz w:val="18"/>
                <w:szCs w:val="18"/>
              </w:rPr>
            </w:pPr>
            <w:r>
              <w:rPr>
                <w:rFonts w:ascii="Times New Roman"/>
                <w:sz w:val="18"/>
              </w:rPr>
              <w:t>17,565,895.35</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41" w:right="0"/>
              <w:jc w:val="left"/>
              <w:rPr>
                <w:rFonts w:ascii="Times New Roman" w:hAnsi="Times New Roman" w:cs="Times New Roman" w:eastAsia="Times New Roman" w:hint="default"/>
                <w:sz w:val="18"/>
                <w:szCs w:val="18"/>
              </w:rPr>
            </w:pPr>
            <w:r>
              <w:rPr>
                <w:rFonts w:ascii="Times New Roman"/>
                <w:sz w:val="18"/>
              </w:rPr>
              <w:t>11,763,142.83</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6" w:right="0"/>
              <w:jc w:val="left"/>
              <w:rPr>
                <w:rFonts w:ascii="Times New Roman" w:hAnsi="Times New Roman" w:cs="Times New Roman" w:eastAsia="Times New Roman" w:hint="default"/>
                <w:sz w:val="18"/>
                <w:szCs w:val="18"/>
              </w:rPr>
            </w:pPr>
            <w:r>
              <w:rPr>
                <w:rFonts w:ascii="Times New Roman"/>
                <w:sz w:val="18"/>
              </w:rPr>
              <w:t>2,441,968,450.01</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7" w:right="0"/>
              <w:jc w:val="left"/>
              <w:rPr>
                <w:rFonts w:ascii="Times New Roman" w:hAnsi="Times New Roman" w:cs="Times New Roman" w:eastAsia="Times New Roman" w:hint="default"/>
                <w:sz w:val="18"/>
                <w:szCs w:val="18"/>
              </w:rPr>
            </w:pPr>
            <w:r>
              <w:rPr>
                <w:rFonts w:ascii="Times New Roman"/>
                <w:sz w:val="18"/>
              </w:rPr>
              <w:t>2,427,040,859.29</w:t>
            </w:r>
          </w:p>
        </w:tc>
      </w:tr>
      <w:tr>
        <w:trPr>
          <w:trHeight w:val="402" w:hRule="exact"/>
        </w:trPr>
        <w:tc>
          <w:tcPr>
            <w:tcW w:w="9545"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按国际会计准则调整的项目及金额</w:t>
            </w:r>
          </w:p>
        </w:tc>
      </w:tr>
    </w:tbl>
    <w:p>
      <w:pPr>
        <w:spacing w:line="240" w:lineRule="auto" w:before="2"/>
        <w:rPr>
          <w:rFonts w:ascii="宋体" w:hAnsi="宋体" w:cs="宋体" w:eastAsia="宋体" w:hint="default"/>
          <w:sz w:val="19"/>
          <w:szCs w:val="19"/>
        </w:rPr>
      </w:pPr>
    </w:p>
    <w:p>
      <w:pPr>
        <w:pStyle w:val="Heading3"/>
        <w:spacing w:line="240" w:lineRule="auto" w:before="35"/>
        <w:ind w:right="139"/>
        <w:jc w:val="left"/>
        <w:rPr>
          <w:b w:val="0"/>
          <w:bCs w:val="0"/>
        </w:rPr>
      </w:pPr>
      <w:r>
        <w:rPr/>
        <w:t>（</w:t>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84"/>
        <w:gridCol w:w="1729"/>
        <w:gridCol w:w="2003"/>
        <w:gridCol w:w="1769"/>
        <w:gridCol w:w="1759"/>
      </w:tblGrid>
      <w:tr>
        <w:trPr>
          <w:trHeight w:val="200" w:hRule="exact"/>
        </w:trPr>
        <w:tc>
          <w:tcPr>
            <w:tcW w:w="2284" w:type="dxa"/>
            <w:tcBorders>
              <w:top w:val="single" w:sz="4" w:space="0" w:color="000000"/>
              <w:left w:val="single" w:sz="4" w:space="0" w:color="000000"/>
              <w:bottom w:val="nil" w:sz="6" w:space="0" w:color="auto"/>
              <w:right w:val="single" w:sz="4" w:space="0" w:color="000000"/>
            </w:tcBorders>
            <w:shd w:val="clear" w:color="auto" w:fill="D3D3D3"/>
          </w:tcPr>
          <w:p>
            <w:pPr/>
          </w:p>
        </w:tc>
        <w:tc>
          <w:tcPr>
            <w:tcW w:w="3733"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685"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352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59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tc>
      </w:tr>
      <w:tr>
        <w:trPr>
          <w:trHeight w:val="202" w:hRule="exact"/>
        </w:trPr>
        <w:tc>
          <w:tcPr>
            <w:tcW w:w="2284" w:type="dxa"/>
            <w:vMerge w:val="restart"/>
            <w:tcBorders>
              <w:top w:val="nil" w:sz="6" w:space="0" w:color="auto"/>
              <w:left w:val="single" w:sz="4" w:space="0" w:color="000000"/>
              <w:right w:val="single" w:sz="4" w:space="0" w:color="000000"/>
            </w:tcBorders>
            <w:shd w:val="clear" w:color="auto" w:fill="D3D3D3"/>
          </w:tcPr>
          <w:p>
            <w:pPr/>
          </w:p>
        </w:tc>
        <w:tc>
          <w:tcPr>
            <w:tcW w:w="3733" w:type="dxa"/>
            <w:gridSpan w:val="2"/>
            <w:vMerge/>
            <w:tcBorders>
              <w:left w:val="single" w:sz="4" w:space="0" w:color="000000"/>
              <w:bottom w:val="single" w:sz="4" w:space="0" w:color="000000"/>
              <w:right w:val="single" w:sz="4" w:space="0" w:color="000000"/>
            </w:tcBorders>
            <w:shd w:val="clear" w:color="auto" w:fill="D3D3D3"/>
          </w:tcPr>
          <w:p>
            <w:pPr/>
          </w:p>
        </w:tc>
        <w:tc>
          <w:tcPr>
            <w:tcW w:w="3528" w:type="dxa"/>
            <w:gridSpan w:val="2"/>
            <w:vMerge/>
            <w:tcBorders>
              <w:left w:val="single" w:sz="4" w:space="0" w:color="000000"/>
              <w:bottom w:val="single" w:sz="4" w:space="0" w:color="000000"/>
              <w:right w:val="single" w:sz="4" w:space="0" w:color="000000"/>
            </w:tcBorders>
            <w:shd w:val="clear" w:color="auto" w:fill="D3D3D3"/>
          </w:tcPr>
          <w:p>
            <w:pPr/>
          </w:p>
        </w:tc>
      </w:tr>
      <w:tr>
        <w:trPr>
          <w:trHeight w:val="190" w:hRule="exact"/>
        </w:trPr>
        <w:tc>
          <w:tcPr>
            <w:tcW w:w="2284" w:type="dxa"/>
            <w:vMerge/>
            <w:tcBorders>
              <w:left w:val="single" w:sz="4" w:space="0" w:color="000000"/>
              <w:bottom w:val="nil" w:sz="6" w:space="0" w:color="auto"/>
              <w:right w:val="single" w:sz="4" w:space="0" w:color="000000"/>
            </w:tcBorders>
            <w:shd w:val="clear" w:color="auto" w:fill="D3D3D3"/>
          </w:tcPr>
          <w:p>
            <w:pPr/>
          </w:p>
        </w:tc>
        <w:tc>
          <w:tcPr>
            <w:tcW w:w="172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8"/>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00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上期数</w:t>
            </w:r>
          </w:p>
        </w:tc>
        <w:tc>
          <w:tcPr>
            <w:tcW w:w="17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75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12" w:hRule="exact"/>
        </w:trPr>
        <w:tc>
          <w:tcPr>
            <w:tcW w:w="2284" w:type="dxa"/>
            <w:tcBorders>
              <w:top w:val="nil" w:sz="6" w:space="0" w:color="auto"/>
              <w:left w:val="single" w:sz="4" w:space="0" w:color="000000"/>
              <w:bottom w:val="single" w:sz="4" w:space="0" w:color="000000"/>
              <w:right w:val="single" w:sz="4" w:space="0" w:color="000000"/>
            </w:tcBorders>
            <w:shd w:val="clear" w:color="auto" w:fill="D3D3D3"/>
          </w:tcPr>
          <w:p>
            <w:pPr/>
          </w:p>
        </w:tc>
        <w:tc>
          <w:tcPr>
            <w:tcW w:w="1729" w:type="dxa"/>
            <w:vMerge/>
            <w:tcBorders>
              <w:left w:val="single" w:sz="4" w:space="0" w:color="000000"/>
              <w:bottom w:val="single" w:sz="4" w:space="0" w:color="000000"/>
              <w:right w:val="single" w:sz="4" w:space="0" w:color="000000"/>
            </w:tcBorders>
            <w:shd w:val="clear" w:color="auto" w:fill="D3D3D3"/>
          </w:tcPr>
          <w:p>
            <w:pPr/>
          </w:p>
        </w:tc>
        <w:tc>
          <w:tcPr>
            <w:tcW w:w="2003" w:type="dxa"/>
            <w:vMerge/>
            <w:tcBorders>
              <w:left w:val="single" w:sz="4" w:space="0" w:color="000000"/>
              <w:bottom w:val="single" w:sz="4" w:space="0" w:color="000000"/>
              <w:right w:val="single" w:sz="4" w:space="0" w:color="000000"/>
            </w:tcBorders>
            <w:shd w:val="clear" w:color="auto" w:fill="D3D3D3"/>
          </w:tcPr>
          <w:p>
            <w:pPr/>
          </w:p>
        </w:tc>
        <w:tc>
          <w:tcPr>
            <w:tcW w:w="1769" w:type="dxa"/>
            <w:vMerge/>
            <w:tcBorders>
              <w:left w:val="single" w:sz="4" w:space="0" w:color="000000"/>
              <w:bottom w:val="single" w:sz="4" w:space="0" w:color="000000"/>
              <w:right w:val="single" w:sz="4" w:space="0" w:color="000000"/>
            </w:tcBorders>
            <w:shd w:val="clear" w:color="auto" w:fill="D3D3D3"/>
          </w:tcPr>
          <w:p>
            <w:pPr/>
          </w:p>
        </w:tc>
        <w:tc>
          <w:tcPr>
            <w:tcW w:w="1759"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按中国会计准则</w:t>
            </w:r>
          </w:p>
        </w:tc>
        <w:tc>
          <w:tcPr>
            <w:tcW w:w="172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649" w:right="0"/>
              <w:jc w:val="left"/>
              <w:rPr>
                <w:rFonts w:ascii="Times New Roman" w:hAnsi="Times New Roman" w:cs="Times New Roman" w:eastAsia="Times New Roman" w:hint="default"/>
                <w:sz w:val="18"/>
                <w:szCs w:val="18"/>
              </w:rPr>
            </w:pPr>
            <w:r>
              <w:rPr>
                <w:rFonts w:ascii="Times New Roman"/>
                <w:sz w:val="18"/>
              </w:rPr>
              <w:t>17,565,895.35</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41" w:right="0"/>
              <w:jc w:val="left"/>
              <w:rPr>
                <w:rFonts w:ascii="Times New Roman" w:hAnsi="Times New Roman" w:cs="Times New Roman" w:eastAsia="Times New Roman" w:hint="default"/>
                <w:sz w:val="18"/>
                <w:szCs w:val="18"/>
              </w:rPr>
            </w:pPr>
            <w:r>
              <w:rPr>
                <w:rFonts w:ascii="Times New Roman"/>
                <w:sz w:val="18"/>
              </w:rPr>
              <w:t>11,763,142.83</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6" w:right="0"/>
              <w:jc w:val="left"/>
              <w:rPr>
                <w:rFonts w:ascii="Times New Roman" w:hAnsi="Times New Roman" w:cs="Times New Roman" w:eastAsia="Times New Roman" w:hint="default"/>
                <w:sz w:val="18"/>
                <w:szCs w:val="18"/>
              </w:rPr>
            </w:pPr>
            <w:r>
              <w:rPr>
                <w:rFonts w:ascii="Times New Roman"/>
                <w:sz w:val="18"/>
              </w:rPr>
              <w:t>2,441,968,450.01</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7" w:right="0"/>
              <w:jc w:val="left"/>
              <w:rPr>
                <w:rFonts w:ascii="Times New Roman" w:hAnsi="Times New Roman" w:cs="Times New Roman" w:eastAsia="Times New Roman" w:hint="default"/>
                <w:sz w:val="18"/>
                <w:szCs w:val="18"/>
              </w:rPr>
            </w:pPr>
            <w:r>
              <w:rPr>
                <w:rFonts w:ascii="Times New Roman"/>
                <w:sz w:val="18"/>
              </w:rPr>
              <w:t>2,427,040,859.29</w:t>
            </w:r>
          </w:p>
        </w:tc>
      </w:tr>
      <w:tr>
        <w:trPr>
          <w:trHeight w:val="401" w:hRule="exact"/>
        </w:trPr>
        <w:tc>
          <w:tcPr>
            <w:tcW w:w="9545"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按境外会计准则调整的项目及金额</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139"/>
        <w:jc w:val="left"/>
        <w:rPr>
          <w:b w:val="0"/>
          <w:bCs w:val="0"/>
        </w:rPr>
      </w:pPr>
      <w:r>
        <w:rPr/>
        <w:t>（</w:t>
      </w:r>
      <w:r>
        <w:rPr>
          <w:rFonts w:ascii="Times New Roman" w:hAnsi="Times New Roman" w:cs="Times New Roman" w:eastAsia="Times New Roman" w:hint="default"/>
        </w:rPr>
        <w:t>3</w:t>
      </w:r>
      <w:r>
        <w:rPr/>
        <w:t>）境内外会计准则下会计数据差异原因说明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39"/>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139"/>
        <w:jc w:val="left"/>
        <w:rPr>
          <w:b w:val="0"/>
          <w:bCs w:val="0"/>
        </w:rPr>
      </w:pPr>
      <w:r>
        <w:rPr>
          <w:rFonts w:ascii="Times New Roman" w:hAnsi="Times New Roman" w:cs="Times New Roman" w:eastAsia="Times New Roman" w:hint="default"/>
        </w:rPr>
        <w:t>3</w:t>
      </w:r>
      <w:r>
        <w:rPr/>
        <w:t>、净资产收益率及每股收益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527"/>
        <w:gridCol w:w="2178"/>
        <w:gridCol w:w="1914"/>
        <w:gridCol w:w="1938"/>
      </w:tblGrid>
      <w:tr>
        <w:trPr>
          <w:trHeight w:val="201" w:hRule="exact"/>
        </w:trPr>
        <w:tc>
          <w:tcPr>
            <w:tcW w:w="3527" w:type="dxa"/>
            <w:tcBorders>
              <w:top w:val="single" w:sz="4" w:space="0" w:color="000000"/>
              <w:left w:val="single" w:sz="4" w:space="0" w:color="000000"/>
              <w:bottom w:val="nil" w:sz="6" w:space="0" w:color="auto"/>
              <w:right w:val="single" w:sz="4" w:space="0" w:color="000000"/>
            </w:tcBorders>
            <w:shd w:val="clear" w:color="auto" w:fill="D3D3D3"/>
          </w:tcPr>
          <w:p>
            <w:pPr/>
          </w:p>
        </w:tc>
        <w:tc>
          <w:tcPr>
            <w:tcW w:w="217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1"/>
              <w:ind w:left="1" w:right="0"/>
              <w:jc w:val="center"/>
              <w:rPr>
                <w:rFonts w:ascii="宋体" w:hAnsi="宋体" w:cs="宋体" w:eastAsia="宋体" w:hint="default"/>
                <w:sz w:val="18"/>
                <w:szCs w:val="18"/>
              </w:rPr>
            </w:pPr>
            <w:r>
              <w:rPr>
                <w:rFonts w:ascii="宋体" w:hAnsi="宋体" w:cs="宋体" w:eastAsia="宋体" w:hint="default"/>
                <w:sz w:val="18"/>
                <w:szCs w:val="18"/>
              </w:rPr>
              <w:t>加权平均净资产收益率</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852"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6" w:hRule="exact"/>
        </w:trPr>
        <w:tc>
          <w:tcPr>
            <w:tcW w:w="352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178" w:type="dxa"/>
            <w:vMerge/>
            <w:tcBorders>
              <w:left w:val="single" w:sz="4" w:space="0" w:color="000000"/>
              <w:right w:val="single" w:sz="4" w:space="0" w:color="000000"/>
            </w:tcBorders>
            <w:shd w:val="clear" w:color="auto" w:fill="D3D3D3"/>
          </w:tcPr>
          <w:p>
            <w:pPr/>
          </w:p>
        </w:tc>
        <w:tc>
          <w:tcPr>
            <w:tcW w:w="3852" w:type="dxa"/>
            <w:gridSpan w:val="2"/>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3527" w:type="dxa"/>
            <w:vMerge/>
            <w:tcBorders>
              <w:left w:val="single" w:sz="4" w:space="0" w:color="000000"/>
              <w:bottom w:val="nil" w:sz="6" w:space="0" w:color="auto"/>
              <w:right w:val="single" w:sz="4" w:space="0" w:color="000000"/>
            </w:tcBorders>
            <w:shd w:val="clear" w:color="auto" w:fill="D3D3D3"/>
          </w:tcPr>
          <w:p>
            <w:pPr/>
          </w:p>
        </w:tc>
        <w:tc>
          <w:tcPr>
            <w:tcW w:w="2178" w:type="dxa"/>
            <w:vMerge/>
            <w:tcBorders>
              <w:left w:val="single" w:sz="4" w:space="0" w:color="000000"/>
              <w:right w:val="single" w:sz="4" w:space="0" w:color="000000"/>
            </w:tcBorders>
            <w:shd w:val="clear" w:color="auto" w:fill="D3D3D3"/>
          </w:tcPr>
          <w:p>
            <w:pP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6"/>
              <w:ind w:left="412"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93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6"/>
              <w:ind w:left="424"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211" w:hRule="exact"/>
        </w:trPr>
        <w:tc>
          <w:tcPr>
            <w:tcW w:w="3527" w:type="dxa"/>
            <w:tcBorders>
              <w:top w:val="nil" w:sz="6" w:space="0" w:color="auto"/>
              <w:left w:val="single" w:sz="4" w:space="0" w:color="000000"/>
              <w:bottom w:val="single" w:sz="4" w:space="0" w:color="000000"/>
              <w:right w:val="single" w:sz="4" w:space="0" w:color="000000"/>
            </w:tcBorders>
            <w:shd w:val="clear" w:color="auto" w:fill="D3D3D3"/>
          </w:tcPr>
          <w:p>
            <w:pPr/>
          </w:p>
        </w:tc>
        <w:tc>
          <w:tcPr>
            <w:tcW w:w="2178"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3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3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178" w:type="dxa"/>
            <w:tcBorders>
              <w:top w:val="single" w:sz="24" w:space="0" w:color="D3D3D3"/>
              <w:left w:val="single" w:sz="10" w:space="0" w:color="D3D3D3"/>
              <w:bottom w:val="single" w:sz="4" w:space="0" w:color="000000"/>
              <w:right w:val="single" w:sz="4" w:space="0" w:color="000000"/>
            </w:tcBorders>
          </w:tcPr>
          <w:p>
            <w:pPr>
              <w:pStyle w:val="TableParagraph"/>
              <w:spacing w:line="240" w:lineRule="auto" w:before="66"/>
              <w:ind w:right="20"/>
              <w:jc w:val="right"/>
              <w:rPr>
                <w:rFonts w:ascii="Times New Roman" w:hAnsi="Times New Roman" w:cs="Times New Roman" w:eastAsia="Times New Roman" w:hint="default"/>
                <w:sz w:val="18"/>
                <w:szCs w:val="18"/>
              </w:rPr>
            </w:pPr>
            <w:r>
              <w:rPr>
                <w:rFonts w:ascii="Times New Roman"/>
                <w:sz w:val="18"/>
              </w:rPr>
              <w:t>0.72%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0.024</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0.024</w:t>
            </w:r>
          </w:p>
        </w:tc>
      </w:tr>
      <w:tr>
        <w:trPr>
          <w:trHeight w:val="715" w:hRule="exact"/>
        </w:trPr>
        <w:tc>
          <w:tcPr>
            <w:tcW w:w="3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84"/>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 的净利润</w:t>
            </w:r>
          </w:p>
        </w:tc>
        <w:tc>
          <w:tcPr>
            <w:tcW w:w="217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-0.157</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-0.157</w:t>
            </w:r>
          </w:p>
        </w:tc>
      </w:tr>
    </w:tbl>
    <w:p>
      <w:pPr>
        <w:spacing w:line="240" w:lineRule="auto" w:before="2"/>
        <w:rPr>
          <w:rFonts w:ascii="宋体" w:hAnsi="宋体" w:cs="宋体" w:eastAsia="宋体" w:hint="default"/>
          <w:sz w:val="19"/>
          <w:szCs w:val="19"/>
        </w:rPr>
      </w:pPr>
    </w:p>
    <w:p>
      <w:pPr>
        <w:pStyle w:val="Heading3"/>
        <w:spacing w:line="240" w:lineRule="auto" w:before="35"/>
        <w:ind w:right="139"/>
        <w:jc w:val="left"/>
        <w:rPr>
          <w:b w:val="0"/>
          <w:bCs w:val="0"/>
        </w:rPr>
      </w:pPr>
      <w:r>
        <w:rPr>
          <w:rFonts w:ascii="Times New Roman" w:hAnsi="Times New Roman" w:cs="Times New Roman" w:eastAsia="Times New Roman" w:hint="default"/>
        </w:rPr>
        <w:t>4</w:t>
      </w:r>
      <w:r>
        <w:rPr/>
        <w:t>、公司主要会计报表项目的异常情况及原因的说明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39"/>
        <w:jc w:val="left"/>
      </w:pPr>
      <w:r>
        <w:rPr>
          <w:rFonts w:ascii="Times New Roman" w:hAnsi="Times New Roman" w:cs="Times New Roman" w:eastAsia="Times New Roman" w:hint="default"/>
        </w:rPr>
        <w:t>1</w:t>
      </w:r>
      <w:r>
        <w:rPr/>
        <w:t>、货币资金较年初减少</w:t>
      </w:r>
      <w:r>
        <w:rPr>
          <w:rFonts w:ascii="Times New Roman" w:hAnsi="Times New Roman" w:cs="Times New Roman" w:eastAsia="Times New Roman" w:hint="default"/>
        </w:rPr>
        <w:t>49.83%</w:t>
      </w:r>
      <w:r>
        <w:rPr/>
        <w:t>，主要原因系本期偿还公司短期融资债券本金及利息所致。</w:t>
      </w:r>
    </w:p>
    <w:p>
      <w:pPr>
        <w:pStyle w:val="BodyText"/>
        <w:spacing w:line="240" w:lineRule="auto" w:before="101"/>
        <w:ind w:left="153" w:right="139"/>
        <w:jc w:val="left"/>
      </w:pPr>
      <w:r>
        <w:rPr>
          <w:rFonts w:ascii="Times New Roman" w:hAnsi="Times New Roman" w:cs="Times New Roman" w:eastAsia="Times New Roman" w:hint="default"/>
        </w:rPr>
        <w:t>2</w:t>
      </w:r>
      <w:r>
        <w:rPr/>
        <w:t>、应收账款较年初增加</w:t>
      </w:r>
      <w:r>
        <w:rPr>
          <w:rFonts w:ascii="Times New Roman" w:hAnsi="Times New Roman" w:cs="Times New Roman" w:eastAsia="Times New Roman" w:hint="default"/>
        </w:rPr>
        <w:t>76.74%</w:t>
      </w:r>
      <w:r>
        <w:rPr/>
        <w:t>，主要系本期公司外销增加，出口信用证结算滞后所致。</w:t>
      </w:r>
    </w:p>
    <w:p>
      <w:pPr>
        <w:pStyle w:val="BodyText"/>
        <w:spacing w:line="240" w:lineRule="auto" w:before="63"/>
        <w:ind w:left="153" w:right="139"/>
        <w:jc w:val="left"/>
      </w:pPr>
      <w:r>
        <w:rPr>
          <w:rFonts w:ascii="Times New Roman" w:hAnsi="Times New Roman" w:cs="Times New Roman" w:eastAsia="Times New Roman" w:hint="default"/>
        </w:rPr>
        <w:t>3</w:t>
      </w:r>
      <w:r>
        <w:rPr/>
        <w:t>、应收利息较年初减少</w:t>
      </w:r>
      <w:r>
        <w:rPr>
          <w:rFonts w:ascii="Times New Roman" w:hAnsi="Times New Roman" w:cs="Times New Roman" w:eastAsia="Times New Roman" w:hint="default"/>
        </w:rPr>
        <w:t>98.13%</w:t>
      </w:r>
      <w:r>
        <w:rPr/>
        <w:t>，主要系公司按约定利率计算的应收利息部分到期所致。</w:t>
      </w:r>
    </w:p>
    <w:p>
      <w:pPr>
        <w:pStyle w:val="BodyText"/>
        <w:spacing w:line="240" w:lineRule="auto" w:before="63"/>
        <w:ind w:left="153" w:right="139"/>
        <w:jc w:val="left"/>
      </w:pPr>
      <w:r>
        <w:rPr>
          <w:rFonts w:ascii="Times New Roman" w:hAnsi="Times New Roman" w:cs="Times New Roman" w:eastAsia="Times New Roman" w:hint="default"/>
        </w:rPr>
        <w:t>4</w:t>
      </w:r>
      <w:r>
        <w:rPr/>
        <w:t>、其他应收款较年初减少</w:t>
      </w:r>
      <w:r>
        <w:rPr>
          <w:rFonts w:ascii="Times New Roman" w:hAnsi="Times New Roman" w:cs="Times New Roman" w:eastAsia="Times New Roman" w:hint="default"/>
        </w:rPr>
        <w:t>54.85%</w:t>
      </w:r>
      <w:r>
        <w:rPr/>
        <w:t>，主要系本期公司收回部分出口退税款所致。</w:t>
      </w:r>
    </w:p>
    <w:p>
      <w:pPr>
        <w:pStyle w:val="BodyText"/>
        <w:spacing w:line="240" w:lineRule="auto" w:before="63"/>
        <w:ind w:left="153" w:right="139"/>
        <w:jc w:val="left"/>
      </w:pPr>
      <w:r>
        <w:rPr>
          <w:rFonts w:ascii="Times New Roman" w:hAnsi="Times New Roman" w:cs="Times New Roman" w:eastAsia="Times New Roman" w:hint="default"/>
        </w:rPr>
        <w:t>5</w:t>
      </w:r>
      <w:r>
        <w:rPr/>
        <w:t>、存货较年初增加</w:t>
      </w:r>
      <w:r>
        <w:rPr>
          <w:rFonts w:ascii="Times New Roman" w:hAnsi="Times New Roman" w:cs="Times New Roman" w:eastAsia="Times New Roman" w:hint="default"/>
        </w:rPr>
        <w:t>30.27%</w:t>
      </w:r>
      <w:r>
        <w:rPr/>
        <w:t>，主要系本期原材料增加所致。</w:t>
      </w:r>
    </w:p>
    <w:p>
      <w:pPr>
        <w:pStyle w:val="BodyText"/>
        <w:spacing w:line="240" w:lineRule="auto" w:before="63"/>
        <w:ind w:right="139"/>
        <w:jc w:val="left"/>
      </w:pPr>
      <w:r>
        <w:rPr>
          <w:rFonts w:ascii="Times New Roman" w:hAnsi="Times New Roman" w:cs="Times New Roman" w:eastAsia="Times New Roman" w:hint="default"/>
        </w:rPr>
        <w:t>6</w:t>
      </w:r>
      <w:r>
        <w:rPr/>
        <w:t>、在建工程较年初增加</w:t>
      </w:r>
      <w:r>
        <w:rPr>
          <w:rFonts w:ascii="Times New Roman" w:hAnsi="Times New Roman" w:cs="Times New Roman" w:eastAsia="Times New Roman" w:hint="default"/>
        </w:rPr>
        <w:t>44.60%</w:t>
      </w:r>
      <w:r>
        <w:rPr/>
        <w:t>，主要系本期公司整体改造优化升级项目投入增加影响所致。</w:t>
      </w:r>
    </w:p>
    <w:p>
      <w:pPr>
        <w:pStyle w:val="BodyText"/>
        <w:spacing w:line="240" w:lineRule="auto" w:before="63"/>
        <w:ind w:right="139"/>
        <w:jc w:val="left"/>
      </w:pPr>
      <w:r>
        <w:rPr>
          <w:rFonts w:ascii="Times New Roman" w:hAnsi="Times New Roman" w:cs="Times New Roman" w:eastAsia="Times New Roman" w:hint="default"/>
        </w:rPr>
        <w:t>7</w:t>
      </w:r>
      <w:r>
        <w:rPr/>
        <w:t>、固定资产清理较年初增加</w:t>
      </w:r>
      <w:r>
        <w:rPr>
          <w:rFonts w:ascii="Times New Roman" w:hAnsi="Times New Roman" w:cs="Times New Roman" w:eastAsia="Times New Roman" w:hint="default"/>
        </w:rPr>
        <w:t>32.84%</w:t>
      </w:r>
      <w:r>
        <w:rPr/>
        <w:t>，主要系公司处置的固定资产本期清理尚未完成所致。</w:t>
      </w:r>
    </w:p>
    <w:p>
      <w:pPr>
        <w:pStyle w:val="BodyText"/>
        <w:spacing w:line="240" w:lineRule="auto" w:before="63"/>
        <w:ind w:right="139"/>
        <w:jc w:val="left"/>
      </w:pPr>
      <w:r>
        <w:rPr>
          <w:rFonts w:ascii="Times New Roman" w:hAnsi="Times New Roman" w:cs="Times New Roman" w:eastAsia="Times New Roman" w:hint="default"/>
        </w:rPr>
        <w:t>8</w:t>
      </w:r>
      <w:r>
        <w:rPr/>
        <w:t>、应付票据较年初增加</w:t>
      </w:r>
      <w:r>
        <w:rPr>
          <w:rFonts w:ascii="Times New Roman" w:hAnsi="Times New Roman" w:cs="Times New Roman" w:eastAsia="Times New Roman" w:hint="default"/>
        </w:rPr>
        <w:t>50%</w:t>
      </w:r>
      <w:r>
        <w:rPr/>
        <w:t>，主要系本期公司采用商业承兑汇票结算增加所致。</w:t>
      </w:r>
    </w:p>
    <w:p>
      <w:pPr>
        <w:pStyle w:val="BodyText"/>
        <w:spacing w:line="240" w:lineRule="auto" w:before="63"/>
        <w:ind w:right="139"/>
        <w:jc w:val="left"/>
      </w:pPr>
      <w:r>
        <w:rPr>
          <w:rFonts w:ascii="Times New Roman" w:hAnsi="Times New Roman" w:cs="Times New Roman" w:eastAsia="Times New Roman" w:hint="default"/>
        </w:rPr>
        <w:t>9</w:t>
      </w:r>
      <w:r>
        <w:rPr/>
        <w:t>、预收账款较年初增加</w:t>
      </w:r>
      <w:r>
        <w:rPr>
          <w:rFonts w:ascii="Times New Roman" w:hAnsi="Times New Roman" w:cs="Times New Roman" w:eastAsia="Times New Roman" w:hint="default"/>
        </w:rPr>
        <w:t>55.26%</w:t>
      </w:r>
      <w:r>
        <w:rPr/>
        <w:t>，主要系公司预收出口贸易款项增加所致。</w:t>
      </w:r>
    </w:p>
    <w:p>
      <w:pPr>
        <w:pStyle w:val="BodyText"/>
        <w:spacing w:line="240" w:lineRule="auto" w:before="63"/>
        <w:ind w:right="139"/>
        <w:jc w:val="left"/>
      </w:pPr>
      <w:r>
        <w:rPr>
          <w:rFonts w:ascii="Times New Roman" w:hAnsi="Times New Roman" w:cs="Times New Roman" w:eastAsia="Times New Roman" w:hint="default"/>
        </w:rPr>
        <w:t>10</w:t>
      </w:r>
      <w:r>
        <w:rPr/>
        <w:t>、其他应付款较年初增加</w:t>
      </w:r>
      <w:r>
        <w:rPr>
          <w:rFonts w:ascii="Times New Roman" w:hAnsi="Times New Roman" w:cs="Times New Roman" w:eastAsia="Times New Roman" w:hint="default"/>
        </w:rPr>
        <w:t>154.86%</w:t>
      </w:r>
      <w:r>
        <w:rPr/>
        <w:t>，主要系公司暂收石家庄市土地储备中心款影响所致。</w:t>
      </w:r>
    </w:p>
    <w:p>
      <w:pPr>
        <w:pStyle w:val="BodyText"/>
        <w:spacing w:line="240" w:lineRule="auto" w:before="103"/>
        <w:ind w:right="139"/>
        <w:jc w:val="left"/>
      </w:pPr>
      <w:r>
        <w:rPr>
          <w:rFonts w:ascii="Times New Roman" w:hAnsi="Times New Roman" w:cs="Times New Roman" w:eastAsia="Times New Roman" w:hint="default"/>
        </w:rPr>
        <w:t>11</w:t>
      </w:r>
      <w:r>
        <w:rPr/>
        <w:t>、其他流动负债较年初减少</w:t>
      </w:r>
      <w:r>
        <w:rPr>
          <w:rFonts w:ascii="Times New Roman" w:hAnsi="Times New Roman" w:cs="Times New Roman" w:eastAsia="Times New Roman" w:hint="default"/>
        </w:rPr>
        <w:t>99.49%</w:t>
      </w:r>
      <w:r>
        <w:rPr/>
        <w:t>，系本期偿还公司短期融资债券本金及利息所致。</w:t>
      </w:r>
    </w:p>
    <w:p>
      <w:pPr>
        <w:pStyle w:val="BodyText"/>
        <w:spacing w:line="307" w:lineRule="auto" w:before="102"/>
        <w:ind w:right="136"/>
        <w:jc w:val="left"/>
      </w:pPr>
      <w:r>
        <w:rPr>
          <w:rFonts w:ascii="Times New Roman" w:hAnsi="Times New Roman" w:cs="Times New Roman" w:eastAsia="Times New Roman" w:hint="default"/>
          <w:spacing w:val="-1"/>
        </w:rPr>
        <w:t>12</w:t>
      </w:r>
      <w:r>
        <w:rPr>
          <w:spacing w:val="-1"/>
        </w:rPr>
        <w:t>、递延所得税负债较年初减少</w:t>
      </w:r>
      <w:r>
        <w:rPr>
          <w:rFonts w:ascii="Times New Roman" w:hAnsi="Times New Roman" w:cs="Times New Roman" w:eastAsia="Times New Roman" w:hint="default"/>
          <w:spacing w:val="-1"/>
        </w:rPr>
        <w:t>33%</w:t>
      </w:r>
      <w:r>
        <w:rPr>
          <w:spacing w:val="-1"/>
        </w:rPr>
        <w:t>，主要原因系交通银行股价较年初下跌，导致交通银行公允价值下跌，应纳税暂时性差</w:t>
      </w:r>
      <w:r>
        <w:rPr/>
        <w:t> 异减少。 </w:t>
      </w:r>
      <w:r>
        <w:rPr>
          <w:rFonts w:ascii="Times New Roman" w:hAnsi="Times New Roman" w:cs="Times New Roman" w:eastAsia="Times New Roman" w:hint="default"/>
        </w:rPr>
        <w:t>13</w:t>
      </w:r>
      <w:r>
        <w:rPr/>
        <w:t>、其他非流动负债较年初减少</w:t>
      </w:r>
      <w:r>
        <w:rPr>
          <w:rFonts w:ascii="Times New Roman" w:hAnsi="Times New Roman" w:cs="Times New Roman" w:eastAsia="Times New Roman" w:hint="default"/>
        </w:rPr>
        <w:t>39.27%</w:t>
      </w:r>
      <w:r>
        <w:rPr/>
        <w:t>，主要原因系本期企业搬迁支出增加，企业搬迁补助用于弥补搬迁损失，导致企业 搬迁补助减少。 </w:t>
      </w:r>
      <w:r>
        <w:rPr>
          <w:rFonts w:ascii="Times New Roman" w:hAnsi="Times New Roman" w:cs="Times New Roman" w:eastAsia="Times New Roman" w:hint="default"/>
        </w:rPr>
        <w:t>14</w:t>
      </w:r>
      <w:r>
        <w:rPr/>
        <w:t>、营业税金及附加较去年同期减少</w:t>
      </w:r>
      <w:r>
        <w:rPr>
          <w:rFonts w:ascii="Times New Roman" w:hAnsi="Times New Roman" w:cs="Times New Roman" w:eastAsia="Times New Roman" w:hint="default"/>
        </w:rPr>
        <w:t>68.29%</w:t>
      </w:r>
      <w:r>
        <w:rPr/>
        <w:t>，主要原因系本年度增值税减少，导致计提的城市维护建设税和教育费附加减 少所致。</w:t>
      </w:r>
    </w:p>
    <w:p>
      <w:pPr>
        <w:pStyle w:val="BodyText"/>
        <w:spacing w:line="240" w:lineRule="auto" w:before="26"/>
        <w:ind w:right="139"/>
        <w:jc w:val="left"/>
      </w:pPr>
      <w:r>
        <w:rPr>
          <w:rFonts w:ascii="Times New Roman" w:hAnsi="Times New Roman" w:cs="Times New Roman" w:eastAsia="Times New Roman" w:hint="default"/>
        </w:rPr>
        <w:t>15</w:t>
      </w:r>
      <w:r>
        <w:rPr/>
        <w:t>、销售费用较去年同期减少</w:t>
      </w:r>
      <w:r>
        <w:rPr>
          <w:rFonts w:ascii="Times New Roman" w:hAnsi="Times New Roman" w:cs="Times New Roman" w:eastAsia="Times New Roman" w:hint="default"/>
        </w:rPr>
        <w:t>35.27%</w:t>
      </w:r>
      <w:r>
        <w:rPr/>
        <w:t>，主要原因系佣金减少所致。</w:t>
      </w:r>
    </w:p>
    <w:p>
      <w:pPr>
        <w:pStyle w:val="BodyText"/>
        <w:spacing w:line="240" w:lineRule="auto" w:before="63"/>
        <w:ind w:right="139"/>
        <w:jc w:val="left"/>
      </w:pPr>
      <w:r>
        <w:rPr>
          <w:rFonts w:ascii="Times New Roman" w:hAnsi="Times New Roman" w:cs="Times New Roman" w:eastAsia="Times New Roman" w:hint="default"/>
        </w:rPr>
        <w:t>16</w:t>
      </w:r>
      <w:r>
        <w:rPr/>
        <w:t>、管理费用较去年同期增加</w:t>
      </w:r>
      <w:r>
        <w:rPr>
          <w:rFonts w:ascii="Times New Roman" w:hAnsi="Times New Roman" w:cs="Times New Roman" w:eastAsia="Times New Roman" w:hint="default"/>
        </w:rPr>
        <w:t>61.24%</w:t>
      </w:r>
      <w:r>
        <w:rPr/>
        <w:t>，主要原因系本年度搬迁职工安置补偿增加所致。</w:t>
      </w:r>
    </w:p>
    <w:p>
      <w:pPr>
        <w:pStyle w:val="BodyText"/>
        <w:spacing w:line="312" w:lineRule="auto" w:before="63"/>
        <w:ind w:right="139"/>
        <w:jc w:val="left"/>
      </w:pPr>
      <w:r>
        <w:rPr>
          <w:rFonts w:ascii="Times New Roman" w:hAnsi="Times New Roman" w:cs="Times New Roman" w:eastAsia="Times New Roman" w:hint="default"/>
        </w:rPr>
        <w:t>17</w:t>
      </w:r>
      <w:r>
        <w:rPr/>
        <w:t>、公允价值变动损益较上年同期减少</w:t>
      </w:r>
      <w:r>
        <w:rPr>
          <w:rFonts w:ascii="Times New Roman" w:hAnsi="Times New Roman" w:cs="Times New Roman" w:eastAsia="Times New Roman" w:hint="default"/>
        </w:rPr>
        <w:t>15.73</w:t>
      </w:r>
      <w:r>
        <w:rPr/>
        <w:t>万元，主要系公司上年末持有的棉花期货合约本期平仓导致公允价值变动收益 转回所致。 </w:t>
      </w:r>
      <w:r>
        <w:rPr>
          <w:rFonts w:ascii="Times New Roman" w:hAnsi="Times New Roman" w:cs="Times New Roman" w:eastAsia="Times New Roman" w:hint="default"/>
          <w:spacing w:val="-1"/>
        </w:rPr>
        <w:t>18</w:t>
      </w:r>
      <w:r>
        <w:rPr>
          <w:spacing w:val="-1"/>
        </w:rPr>
        <w:t>、营业利润较去年同期减少</w:t>
      </w:r>
      <w:r>
        <w:rPr>
          <w:rFonts w:ascii="Times New Roman" w:hAnsi="Times New Roman" w:cs="Times New Roman" w:eastAsia="Times New Roman" w:hint="default"/>
          <w:spacing w:val="-1"/>
        </w:rPr>
        <w:t>100.70%</w:t>
      </w:r>
      <w:r>
        <w:rPr>
          <w:spacing w:val="-1"/>
        </w:rPr>
        <w:t>，主要系本报告期，棉纺织形势非常严峻，市场持续低迷，国内外棉价倒挂，生产经</w:t>
      </w:r>
      <w:r>
        <w:rPr>
          <w:spacing w:val="-46"/>
        </w:rPr>
        <w:t> </w:t>
      </w:r>
      <w:r>
        <w:rPr>
          <w:spacing w:val="-46"/>
        </w:rPr>
      </w:r>
      <w:r>
        <w:rPr>
          <w:spacing w:val="-2"/>
        </w:rPr>
        <w:t>营成本不断攀升，以及受公司市区棉三、棉四两个分公司停产搬迁影响，产销量同比下降幅度较大，职工安置一次性支出较</w:t>
      </w:r>
      <w:r>
        <w:rPr>
          <w:spacing w:val="-66"/>
        </w:rPr>
        <w:t> </w:t>
      </w:r>
      <w:r>
        <w:rPr>
          <w:spacing w:val="-66"/>
        </w:rPr>
      </w:r>
      <w:r>
        <w:rPr/>
        <w:t>多，对当期生产经营造成了很大影响，致使公司营业利润出现较大亏损。 </w:t>
      </w:r>
      <w:r>
        <w:rPr>
          <w:rFonts w:ascii="Times New Roman" w:hAnsi="Times New Roman" w:cs="Times New Roman" w:eastAsia="Times New Roman" w:hint="default"/>
        </w:rPr>
        <w:t>19</w:t>
      </w:r>
      <w:r>
        <w:rPr/>
        <w:t>、营业外收入较去年同期增加</w:t>
      </w:r>
      <w:r>
        <w:rPr>
          <w:rFonts w:ascii="Times New Roman" w:hAnsi="Times New Roman" w:cs="Times New Roman" w:eastAsia="Times New Roman" w:hint="default"/>
        </w:rPr>
        <w:t>90.05%</w:t>
      </w:r>
      <w:r>
        <w:rPr/>
        <w:t>，主要原因系公司本期政府补助增加所致。</w:t>
      </w:r>
    </w:p>
    <w:p>
      <w:pPr>
        <w:pStyle w:val="BodyText"/>
        <w:spacing w:line="240" w:lineRule="auto" w:before="3"/>
        <w:ind w:right="139"/>
        <w:jc w:val="left"/>
      </w:pPr>
      <w:r>
        <w:rPr>
          <w:rFonts w:ascii="Times New Roman" w:hAnsi="Times New Roman" w:cs="Times New Roman" w:eastAsia="Times New Roman" w:hint="default"/>
        </w:rPr>
        <w:t>20</w:t>
      </w:r>
      <w:r>
        <w:rPr/>
        <w:t>、营业外支出较去年同期减少</w:t>
      </w:r>
      <w:r>
        <w:rPr>
          <w:rFonts w:ascii="Times New Roman" w:hAnsi="Times New Roman" w:cs="Times New Roman" w:eastAsia="Times New Roman" w:hint="default"/>
        </w:rPr>
        <w:t>53.52%</w:t>
      </w:r>
      <w:r>
        <w:rPr/>
        <w:t>，主要原因系公司处置设备损失减少所致。</w:t>
      </w:r>
    </w:p>
    <w:p>
      <w:pPr>
        <w:pStyle w:val="BodyText"/>
        <w:spacing w:line="240" w:lineRule="auto" w:before="63"/>
        <w:ind w:right="139"/>
        <w:jc w:val="left"/>
      </w:pPr>
      <w:r>
        <w:rPr>
          <w:rFonts w:ascii="Times New Roman" w:hAnsi="Times New Roman" w:cs="Times New Roman" w:eastAsia="Times New Roman" w:hint="default"/>
        </w:rPr>
        <w:t>21</w:t>
      </w:r>
      <w:r>
        <w:rPr/>
        <w:t>、利润总额、净利润较去年同期分别增加</w:t>
      </w:r>
      <w:r>
        <w:rPr>
          <w:rFonts w:ascii="Times New Roman" w:hAnsi="Times New Roman" w:cs="Times New Roman" w:eastAsia="Times New Roman" w:hint="default"/>
        </w:rPr>
        <w:t>35.65%</w:t>
      </w:r>
      <w:r>
        <w:rPr/>
        <w:t>、</w:t>
      </w:r>
      <w:r>
        <w:rPr>
          <w:rFonts w:ascii="Times New Roman" w:hAnsi="Times New Roman" w:cs="Times New Roman" w:eastAsia="Times New Roman" w:hint="default"/>
        </w:rPr>
        <w:t>49.93%</w:t>
      </w:r>
      <w:r>
        <w:rPr/>
        <w:t>，主要系本期收到的政府补助款同比增加所致。</w:t>
      </w:r>
    </w:p>
    <w:p>
      <w:pPr>
        <w:spacing w:after="0" w:line="24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pStyle w:val="Heading1"/>
        <w:spacing w:line="240" w:lineRule="auto"/>
        <w:ind w:left="3286" w:right="139"/>
        <w:jc w:val="left"/>
        <w:rPr>
          <w:b w:val="0"/>
          <w:bCs w:val="0"/>
        </w:rPr>
      </w:pPr>
      <w:bookmarkStart w:name="_TOC_250000" w:id="11"/>
      <w:r>
        <w:rPr/>
        <w:t>第十一节</w:t>
      </w:r>
      <w:r>
        <w:rPr>
          <w:spacing w:val="-9"/>
        </w:rPr>
        <w:t> </w:t>
      </w:r>
      <w:r>
        <w:rPr/>
        <w:t>备查文件目录</w:t>
      </w:r>
      <w:bookmarkEnd w:id="11"/>
      <w:r>
        <w:rPr>
          <w:b w:val="0"/>
          <w:bCs w:val="0"/>
        </w:rPr>
      </w:r>
    </w:p>
    <w:p>
      <w:pPr>
        <w:spacing w:line="240" w:lineRule="auto" w:before="6"/>
        <w:rPr>
          <w:rFonts w:ascii="宋体" w:hAnsi="宋体" w:cs="宋体" w:eastAsia="宋体" w:hint="default"/>
          <w:b/>
          <w:bCs/>
          <w:sz w:val="42"/>
          <w:szCs w:val="42"/>
        </w:rPr>
      </w:pPr>
    </w:p>
    <w:p>
      <w:pPr>
        <w:pStyle w:val="BodyText"/>
        <w:spacing w:line="316" w:lineRule="auto"/>
        <w:ind w:left="153" w:right="3111"/>
        <w:jc w:val="left"/>
      </w:pPr>
      <w:r>
        <w:rPr/>
        <w:t>一、载有法定代表人、总会计师、会计机构负责人签名并盖章的会计报表。 二、载有会计师事务所盖章、注册会计师签名并盖章的审计报告原件。 三、报告期内在中国证监会指定报纸上公开披露过的所有文件的正本及公告的原稿。</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3"/>
          <w:szCs w:val="23"/>
        </w:rPr>
      </w:pPr>
    </w:p>
    <w:p>
      <w:pPr>
        <w:pStyle w:val="BodyText"/>
        <w:spacing w:line="240" w:lineRule="auto"/>
        <w:ind w:left="4744" w:right="139"/>
        <w:jc w:val="left"/>
      </w:pPr>
      <w:r>
        <w:rPr/>
        <w:t>石家庄常山纺织股份有限公司董事会</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pStyle w:val="BodyText"/>
        <w:spacing w:line="240" w:lineRule="auto"/>
        <w:ind w:left="5284" w:right="139"/>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4 </w:t>
      </w:r>
      <w:r>
        <w:rPr/>
        <w:t>月</w:t>
      </w:r>
      <w:r>
        <w:rPr>
          <w:spacing w:val="-46"/>
        </w:rPr>
        <w:t> </w:t>
      </w:r>
      <w:r>
        <w:rPr>
          <w:rFonts w:ascii="Times New Roman" w:hAnsi="Times New Roman" w:cs="Times New Roman" w:eastAsia="Times New Roman" w:hint="default"/>
        </w:rPr>
        <w:t>25 </w:t>
      </w:r>
      <w:r>
        <w:rPr/>
        <w:t>日</w:t>
      </w:r>
    </w:p>
    <w:sectPr>
      <w:pgSz w:w="11910" w:h="16840"/>
      <w:pgMar w:header="747" w:footer="982" w:top="1060" w:bottom="118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119873pt;margin-top:795.457642pt;width:6.5pt;height:11pt;mso-position-horizontal-relative:page;mso-position-vertical-relative:page;z-index:-107603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107600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19873pt;margin-top:781.897522pt;width:15.5pt;height:11pt;mso-position-horizontal-relative:page;mso-position-vertical-relative:page;z-index:-107598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107596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119995pt;margin-top:36.325325pt;width:195.5pt;height:11.5pt;mso-position-horizontal-relative:page;mso-position-vertical-relative:page;z-index:-1076056" type="#_x0000_t202" filled="false" stroked="false">
          <v:textbox inset="0,0,0,0">
            <w:txbxContent>
              <w:p>
                <w:pPr>
                  <w:pStyle w:val="BodyText"/>
                  <w:spacing w:line="214" w:lineRule="exact"/>
                  <w:ind w:left="20" w:right="0"/>
                  <w:jc w:val="left"/>
                </w:pPr>
                <w:r>
                  <w:rPr/>
                  <w:t>石家庄常山纺织股份有限公司</w:t>
                </w:r>
                <w:r>
                  <w:rPr>
                    <w:spacing w:val="-46"/>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78"/>
      <w:ind w:left="154"/>
    </w:pPr>
    <w:rPr>
      <w:rFonts w:ascii="宋体" w:hAnsi="宋体" w:eastAsia="宋体"/>
      <w:sz w:val="24"/>
      <w:szCs w:val="24"/>
    </w:rPr>
  </w:style>
  <w:style w:styleId="BodyText" w:type="paragraph">
    <w:name w:val="Body Text"/>
    <w:basedOn w:val="Normal"/>
    <w:uiPriority w:val="1"/>
    <w:qFormat/>
    <w:pPr>
      <w:ind w:left="154"/>
    </w:pPr>
    <w:rPr>
      <w:rFonts w:ascii="宋体" w:hAnsi="宋体" w:eastAsia="宋体"/>
      <w:sz w:val="18"/>
      <w:szCs w:val="18"/>
    </w:rPr>
  </w:style>
  <w:style w:styleId="Heading1" w:type="paragraph">
    <w:name w:val="Heading 1"/>
    <w:basedOn w:val="Normal"/>
    <w:uiPriority w:val="1"/>
    <w:qFormat/>
    <w:pPr>
      <w:spacing w:before="1"/>
      <w:ind w:left="2603"/>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footer" Target="footer2.xml"/><Relationship Id="rId9" Type="http://schemas.openxmlformats.org/officeDocument/2006/relationships/hyperlink" Target="http://www.changshantex.com/" TargetMode="External"/><Relationship Id="rId10" Type="http://schemas.openxmlformats.org/officeDocument/2006/relationships/hyperlink" Target="mailto:chshgf@heinfo.net" TargetMode="External"/><Relationship Id="rId11" Type="http://schemas.openxmlformats.org/officeDocument/2006/relationships/hyperlink" Target="mailto:chijunp52@sohu.com" TargetMode="External"/><Relationship Id="rId12" Type="http://schemas.openxmlformats.org/officeDocument/2006/relationships/hyperlink" Target="mailto:ally0629@sohu.com" TargetMode="External"/><Relationship Id="rId13" Type="http://schemas.openxmlformats.org/officeDocument/2006/relationships/hyperlink" Target="mailto:0629@sohu.com" TargetMode="External"/><Relationship Id="rId14" Type="http://schemas.openxmlformats.org/officeDocument/2006/relationships/hyperlink" Target="http://www.cninfo.com.cn/" TargetMode="External"/><Relationship Id="rId15" Type="http://schemas.openxmlformats.org/officeDocument/2006/relationships/image" Target="media/image2.jpe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footer" Target="footer3.xml"/><Relationship Id="rId19"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c:creator>
  <dc:title>Microsoft Word - 2013年度报告全文.doc</dc:title>
  <dcterms:created xsi:type="dcterms:W3CDTF">2020-05-05T09:44:32Z</dcterms:created>
  <dcterms:modified xsi:type="dcterms:W3CDTF">2020-05-05T09:44:32Z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2014-04-25T00:00:00Z</vt:filetime>
  </property>
  <property fmtid="{D5CDD505-2E9C-101B-9397-08002B2CF9AE}" pid="3" name="Creator">
    <vt:lpwstr>PScript5.dll Version 5.2.2</vt:lpwstr>
  </property>
  <property fmtid="{D5CDD505-2E9C-101B-9397-08002B2CF9AE}" pid="4" name="LastSaved">
    <vt:filetime>2020-05-05T00:00:00Z</vt:filetime>
  </property>
</Properties>
</file>